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模块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701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以路径开头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不以路径开头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文件模块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'./circle.js'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自定义模块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'url'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目录模块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require('./02_2')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会找目录下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package.json中main属性对应文件，找不到引入index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.js</w:t>
            </w:r>
          </w:p>
        </w:tc>
        <w:tc>
          <w:tcPr>
            <w:tcW w:w="1750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'mysql'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到当前目录下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node_modules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中寻找mysql目录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引入第三方模块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npm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install </w:t>
      </w:r>
      <w:r>
        <w:rPr>
          <w:rFonts w:ascii="微软雅黑" w:hAnsi="微软雅黑" w:eastAsia="微软雅黑"/>
          <w:sz w:val="18"/>
          <w:szCs w:val="18"/>
        </w:rPr>
        <w:t xml:space="preserve"> mysql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querystring</w:t>
      </w:r>
      <w:r>
        <w:rPr>
          <w:rFonts w:ascii="微软雅黑" w:hAnsi="微软雅黑" w:eastAsia="微软雅黑"/>
          <w:sz w:val="18"/>
          <w:szCs w:val="18"/>
        </w:rPr>
        <w:t xml:space="preserve">  查询字符串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https://www.jd.com/search?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k</w:t>
      </w:r>
      <w:r>
        <w:rPr>
          <w:rFonts w:ascii="微软雅黑" w:hAnsi="微软雅黑" w:eastAsia="微软雅黑"/>
          <w:color w:val="FF0000"/>
          <w:sz w:val="18"/>
          <w:szCs w:val="18"/>
        </w:rPr>
        <w:t>w=电脑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将查询字符串转对象   </w:t>
      </w:r>
      <w:bookmarkStart w:id="0" w:name="_GoBack"/>
      <w:r>
        <w:rPr>
          <w:rFonts w:hint="eastAsia" w:ascii="微软雅黑" w:hAnsi="微软雅黑" w:eastAsia="微软雅黑"/>
          <w:sz w:val="18"/>
          <w:szCs w:val="18"/>
        </w:rPr>
        <w:t>parse</w:t>
      </w:r>
      <w:bookmarkEnd w:id="0"/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把对象格式化为查询字符串</w:t>
      </w:r>
      <w:r>
        <w:rPr>
          <w:rFonts w:hint="eastAsia" w:ascii="微软雅黑" w:hAnsi="微软雅黑" w:eastAsia="微软雅黑"/>
          <w:sz w:val="18"/>
          <w:szCs w:val="18"/>
        </w:rPr>
        <w:t xml:space="preserve">  stringify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url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parse/format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全局函数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setTimeout/clearTimeout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set</w:t>
      </w:r>
      <w:r>
        <w:rPr>
          <w:rFonts w:ascii="微软雅黑" w:hAnsi="微软雅黑" w:eastAsia="微软雅黑"/>
          <w:sz w:val="18"/>
          <w:szCs w:val="18"/>
        </w:rPr>
        <w:t>Interval/clearInterval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setImmediate/clearImmediate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process.nextTick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fs模块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同步</w:t>
      </w:r>
      <w:r>
        <w:rPr>
          <w:rFonts w:hint="eastAsia" w:ascii="微软雅黑" w:hAnsi="微软雅黑" w:eastAsia="微软雅黑"/>
          <w:sz w:val="18"/>
          <w:szCs w:val="18"/>
        </w:rPr>
        <w:t>(sync</w:t>
      </w:r>
      <w:r>
        <w:rPr>
          <w:rFonts w:ascii="微软雅黑" w:hAnsi="微软雅黑" w:eastAsia="微软雅黑"/>
          <w:sz w:val="18"/>
          <w:szCs w:val="18"/>
        </w:rPr>
        <w:t>)和异步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同步</w:t>
      </w:r>
      <w:r>
        <w:rPr>
          <w:rFonts w:hint="eastAsia" w:ascii="微软雅黑" w:hAnsi="微软雅黑" w:eastAsia="微软雅黑"/>
          <w:sz w:val="18"/>
          <w:szCs w:val="18"/>
        </w:rPr>
        <w:t>：等待前边的代码执行完，才能执行后边的代码；会阻止后边代码的执行，通过返回值来获取结果。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异步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不会阻止后边代码执行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后边的操作可以先执行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不必等待前边的操作</w:t>
      </w:r>
      <w:r>
        <w:rPr>
          <w:rFonts w:hint="eastAsia" w:ascii="微软雅黑" w:hAnsi="微软雅黑" w:eastAsia="微软雅黑"/>
          <w:sz w:val="18"/>
          <w:szCs w:val="18"/>
        </w:rPr>
        <w:t>结束，</w:t>
      </w:r>
      <w:r>
        <w:rPr>
          <w:rFonts w:ascii="微软雅黑" w:hAnsi="微软雅黑" w:eastAsia="微软雅黑"/>
          <w:sz w:val="18"/>
          <w:szCs w:val="18"/>
        </w:rPr>
        <w:t>通过回调函数来获取结果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1.fs</w:t>
      </w:r>
      <w:r>
        <w:rPr>
          <w:rFonts w:ascii="微软雅黑" w:hAnsi="微软雅黑" w:eastAsia="微软雅黑"/>
          <w:sz w:val="18"/>
          <w:szCs w:val="18"/>
        </w:rPr>
        <w:t>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)查看文件状态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fs.stat(path,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callback</w:t>
      </w:r>
      <w:r>
        <w:rPr>
          <w:rFonts w:ascii="微软雅黑" w:hAnsi="微软雅黑" w:eastAsia="微软雅黑"/>
          <w:sz w:val="18"/>
          <w:szCs w:val="18"/>
        </w:rPr>
        <w:t>) / statSync(path)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(2)创建目录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fs.mk</w:t>
      </w:r>
      <w:r>
        <w:rPr>
          <w:rFonts w:ascii="微软雅黑" w:hAnsi="微软雅黑" w:eastAsia="微软雅黑"/>
          <w:sz w:val="18"/>
          <w:szCs w:val="18"/>
        </w:rPr>
        <w:t>dir(path, callback) / mkdirSync(path)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(3)移除目录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fs.rmdir(path, callback) / rmdirSync(path)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使用异步移除目录mydir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使用同步移除目录mydir</w:t>
      </w:r>
      <w:r>
        <w:rPr>
          <w:rFonts w:ascii="微软雅黑" w:hAnsi="微软雅黑" w:eastAsia="微软雅黑"/>
          <w:sz w:val="18"/>
          <w:szCs w:val="18"/>
        </w:rPr>
        <w:t>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(4)读取目录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fs.readdir(</w:t>
      </w:r>
      <w:r>
        <w:rPr>
          <w:rFonts w:ascii="微软雅黑" w:hAnsi="微软雅黑" w:eastAsia="微软雅黑"/>
          <w:sz w:val="18"/>
          <w:szCs w:val="18"/>
        </w:rPr>
        <w:t>path, callback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 xml:space="preserve"> / readdirSync(path)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callback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err 可能产生的错误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result  读取的结果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格式为数组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)创建文件/写入文件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fs.write</w:t>
      </w:r>
      <w:r>
        <w:rPr>
          <w:rFonts w:ascii="微软雅黑" w:hAnsi="微软雅黑" w:eastAsia="微软雅黑"/>
          <w:sz w:val="18"/>
          <w:szCs w:val="18"/>
        </w:rPr>
        <w:t xml:space="preserve">File( path, data, callback )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/ writeFileSync(path,data)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data要写入的数据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如果文件不存在，会创建文件并写入数据；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如果文件已经存在，会清空文件中内容，然后写入数据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)追加写入文件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fs.appendFile(path, data, callback) /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appendFileSync(path, data)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如果文件不存在，会创建文件，然后写入数据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如果文件已经存在，会再文件的末尾写入数据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练习：创建数组，每个元素是一个课程名称，遍历数组，分别获取元素，将数据使用</w:t>
      </w:r>
      <w:r>
        <w:rPr>
          <w:rFonts w:hint="eastAsia" w:ascii="微软雅黑" w:hAnsi="微软雅黑" w:eastAsia="微软雅黑"/>
          <w:b/>
          <w:sz w:val="18"/>
          <w:szCs w:val="18"/>
        </w:rPr>
        <w:t>同步方法</w:t>
      </w:r>
      <w:r>
        <w:rPr>
          <w:rFonts w:hint="eastAsia" w:ascii="微软雅黑" w:hAnsi="微软雅黑" w:eastAsia="微软雅黑"/>
          <w:sz w:val="18"/>
          <w:szCs w:val="18"/>
        </w:rPr>
        <w:t>写入到文件data.txt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)读取文件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fs.read</w:t>
      </w:r>
      <w:r>
        <w:rPr>
          <w:rFonts w:ascii="微软雅黑" w:hAnsi="微软雅黑" w:eastAsia="微软雅黑"/>
          <w:sz w:val="18"/>
          <w:szCs w:val="18"/>
        </w:rPr>
        <w:t>File(path, callback) / readFileSync(path)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callback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err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data  读取的数据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格式为buffer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)删除文件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fs.unlink(</w:t>
      </w:r>
      <w:r>
        <w:rPr>
          <w:rFonts w:ascii="微软雅黑" w:hAnsi="微软雅黑" w:eastAsia="微软雅黑"/>
          <w:sz w:val="18"/>
          <w:szCs w:val="18"/>
        </w:rPr>
        <w:t>path, callback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 xml:space="preserve"> / unlinkSync(path)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(9)判断文件是否存在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fs.exists</w:t>
      </w:r>
      <w:r>
        <w:rPr>
          <w:rFonts w:ascii="微软雅黑" w:hAnsi="微软雅黑" w:eastAsia="微软雅黑"/>
          <w:sz w:val="18"/>
          <w:szCs w:val="18"/>
        </w:rPr>
        <w:t>Sync(path)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练习：判断data</w:t>
      </w:r>
      <w:r>
        <w:rPr>
          <w:rFonts w:ascii="微软雅黑" w:hAnsi="微软雅黑" w:eastAsia="微软雅黑"/>
          <w:sz w:val="18"/>
          <w:szCs w:val="18"/>
        </w:rPr>
        <w:t>.txt是否存在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则删除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(10)文件流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var</w:t>
      </w:r>
      <w:r>
        <w:rPr>
          <w:rFonts w:ascii="微软雅黑" w:hAnsi="微软雅黑" w:eastAsia="微软雅黑"/>
          <w:sz w:val="18"/>
          <w:szCs w:val="18"/>
        </w:rPr>
        <w:t xml:space="preserve"> readStream=fs.createReadStream(文件路径)  //创建可读流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read</w:t>
      </w:r>
      <w:r>
        <w:rPr>
          <w:rFonts w:ascii="微软雅黑" w:hAnsi="微软雅黑" w:eastAsia="微软雅黑"/>
          <w:sz w:val="18"/>
          <w:szCs w:val="18"/>
        </w:rPr>
        <w:t>Stream.on('</w:t>
      </w:r>
      <w:r>
        <w:rPr>
          <w:rFonts w:ascii="微软雅黑" w:hAnsi="微软雅黑" w:eastAsia="微软雅黑"/>
          <w:color w:val="FF0000"/>
          <w:sz w:val="18"/>
          <w:szCs w:val="18"/>
        </w:rPr>
        <w:t>data</w:t>
      </w:r>
      <w:r>
        <w:rPr>
          <w:rFonts w:ascii="微软雅黑" w:hAnsi="微软雅黑" w:eastAsia="微软雅黑"/>
          <w:sz w:val="18"/>
          <w:szCs w:val="18"/>
        </w:rPr>
        <w:t>', function(chunk){   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当有数据流入，自动触发事件；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通过回调函数来获取 ，chunk就是获取的数据流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read</w:t>
      </w:r>
      <w:r>
        <w:rPr>
          <w:rFonts w:ascii="微软雅黑" w:hAnsi="微软雅黑" w:eastAsia="微软雅黑"/>
          <w:sz w:val="18"/>
          <w:szCs w:val="18"/>
        </w:rPr>
        <w:t>Stream.on('</w:t>
      </w:r>
      <w:r>
        <w:rPr>
          <w:rFonts w:ascii="微软雅黑" w:hAnsi="微软雅黑" w:eastAsia="微软雅黑"/>
          <w:color w:val="FF0000"/>
          <w:sz w:val="18"/>
          <w:szCs w:val="18"/>
        </w:rPr>
        <w:t>end</w:t>
      </w:r>
      <w:r>
        <w:rPr>
          <w:rFonts w:ascii="微软雅黑" w:hAnsi="微软雅黑" w:eastAsia="微软雅黑"/>
          <w:sz w:val="18"/>
          <w:szCs w:val="18"/>
        </w:rPr>
        <w:t>', function(){     })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当读取结束，自动触发事件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pipe  管道，可以将数据从可读流添加到可写流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http协议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浏览器和web服务器之间的通信协议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)通用头信息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>Request URL</w:t>
      </w:r>
      <w:r>
        <w:rPr>
          <w:rFonts w:ascii="微软雅黑" w:hAnsi="微软雅黑" w:eastAsia="微软雅黑"/>
          <w:sz w:val="18"/>
          <w:szCs w:val="18"/>
        </w:rPr>
        <w:t>: 请求的</w:t>
      </w:r>
      <w:r>
        <w:rPr>
          <w:rFonts w:hint="eastAsia" w:ascii="微软雅黑" w:hAnsi="微软雅黑" w:eastAsia="微软雅黑"/>
          <w:sz w:val="18"/>
          <w:szCs w:val="18"/>
        </w:rPr>
        <w:t>URL</w:t>
      </w:r>
      <w:r>
        <w:rPr>
          <w:rFonts w:ascii="微软雅黑" w:hAnsi="微软雅黑" w:eastAsia="微软雅黑"/>
          <w:sz w:val="18"/>
          <w:szCs w:val="18"/>
        </w:rPr>
        <w:t>,对应浏览器地址栏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向服务器获取哪些内容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>Request Method</w:t>
      </w:r>
      <w:r>
        <w:rPr>
          <w:rFonts w:ascii="微软雅黑" w:hAnsi="微软雅黑" w:eastAsia="微软雅黑"/>
          <w:sz w:val="18"/>
          <w:szCs w:val="18"/>
        </w:rPr>
        <w:t>: 请求的方法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获取内容的方法</w:t>
      </w:r>
      <w:r>
        <w:rPr>
          <w:rFonts w:hint="eastAsia" w:ascii="微软雅黑" w:hAnsi="微软雅黑" w:eastAsia="微软雅黑"/>
          <w:sz w:val="18"/>
          <w:szCs w:val="18"/>
        </w:rPr>
        <w:t xml:space="preserve"> get/post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>Status Code</w:t>
      </w:r>
      <w:r>
        <w:rPr>
          <w:rFonts w:ascii="微软雅黑" w:hAnsi="微软雅黑" w:eastAsia="微软雅黑"/>
          <w:sz w:val="18"/>
          <w:szCs w:val="18"/>
        </w:rPr>
        <w:t>: 响应的状态码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 xml:space="preserve"> 1</w:t>
      </w:r>
      <w:r>
        <w:rPr>
          <w:rFonts w:hint="eastAsia" w:ascii="微软雅黑" w:hAnsi="微软雅黑" w:eastAsia="微软雅黑"/>
          <w:sz w:val="18"/>
          <w:szCs w:val="18"/>
        </w:rPr>
        <w:t>**：正在响应，还没有结束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2**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成功的响应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3**：响应的重定向，跳转到另一个URL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4**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客户端请求错误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5**：服务器端错误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Remote Address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请求的服务器的</w:t>
      </w:r>
      <w:r>
        <w:rPr>
          <w:rFonts w:hint="eastAsia" w:ascii="微软雅黑" w:hAnsi="微软雅黑" w:eastAsia="微软雅黑"/>
          <w:sz w:val="18"/>
          <w:szCs w:val="18"/>
        </w:rPr>
        <w:t>IP地址及端口号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(2)响应头信息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Connection: 连接方式</w:t>
      </w:r>
      <w:r>
        <w:rPr>
          <w:rFonts w:hint="eastAsia" w:ascii="微软雅黑" w:hAnsi="微软雅黑" w:eastAsia="微软雅黑"/>
          <w:sz w:val="18"/>
          <w:szCs w:val="18"/>
        </w:rPr>
        <w:t>，keep-alive 持久连接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Content-Encoding: 内容压缩形式</w:t>
      </w:r>
      <w:r>
        <w:rPr>
          <w:rFonts w:hint="eastAsia" w:ascii="微软雅黑" w:hAnsi="微软雅黑" w:eastAsia="微软雅黑"/>
          <w:sz w:val="18"/>
          <w:szCs w:val="18"/>
        </w:rPr>
        <w:t>， gzip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Content-Type: 响应的文件类型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Location: 跳转的</w:t>
      </w:r>
      <w:r>
        <w:rPr>
          <w:rFonts w:hint="eastAsia" w:ascii="微软雅黑" w:hAnsi="微软雅黑" w:eastAsia="微软雅黑"/>
          <w:sz w:val="18"/>
          <w:szCs w:val="18"/>
        </w:rPr>
        <w:t>URL</w:t>
      </w:r>
      <w:r>
        <w:rPr>
          <w:rFonts w:ascii="微软雅黑" w:hAnsi="微软雅黑" w:eastAsia="微软雅黑"/>
          <w:sz w:val="18"/>
          <w:szCs w:val="18"/>
        </w:rPr>
        <w:t>,常配合着状态码</w:t>
      </w:r>
      <w:r>
        <w:rPr>
          <w:rFonts w:hint="eastAsia" w:ascii="微软雅黑" w:hAnsi="微软雅黑" w:eastAsia="微软雅黑"/>
          <w:sz w:val="18"/>
          <w:szCs w:val="18"/>
        </w:rPr>
        <w:t>3**使用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)请求头信息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Accept: 浏览器接收的文件类型有哪些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Accept-Encoding: 接收的压缩形式有哪些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User-Agent: 客户端使用的浏览器版本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)请求主体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可有可无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浏览器向服务器发请求传递的数据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3.http模块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模拟浏览器向web服务器发请求，还可以创建web服务器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)模拟浏览器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http.get(url, callback)  发送请求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 xml:space="preserve"> url  请求的</w:t>
      </w:r>
      <w:r>
        <w:rPr>
          <w:rFonts w:hint="eastAsia" w:ascii="微软雅黑" w:hAnsi="微软雅黑" w:eastAsia="微软雅黑"/>
          <w:sz w:val="18"/>
          <w:szCs w:val="18"/>
        </w:rPr>
        <w:t>URL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callback  回调函数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获取服务器端的响应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res  响应的对象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res.status</w:t>
      </w:r>
      <w:r>
        <w:rPr>
          <w:rFonts w:ascii="微软雅黑" w:hAnsi="微软雅黑" w:eastAsia="微软雅黑"/>
          <w:sz w:val="18"/>
          <w:szCs w:val="18"/>
        </w:rPr>
        <w:t>Code  获取响应的状态码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res.on(</w:t>
      </w:r>
      <w:r>
        <w:rPr>
          <w:rFonts w:ascii="微软雅黑" w:hAnsi="微软雅黑" w:eastAsia="微软雅黑"/>
          <w:sz w:val="18"/>
          <w:szCs w:val="18"/>
        </w:rPr>
        <w:t>'</w:t>
      </w:r>
      <w:r>
        <w:rPr>
          <w:rFonts w:ascii="微软雅黑" w:hAnsi="微软雅黑" w:eastAsia="微软雅黑"/>
          <w:color w:val="FF0000"/>
          <w:sz w:val="18"/>
          <w:szCs w:val="18"/>
        </w:rPr>
        <w:t>data</w:t>
      </w:r>
      <w:r>
        <w:rPr>
          <w:rFonts w:ascii="微软雅黑" w:hAnsi="微软雅黑" w:eastAsia="微软雅黑"/>
          <w:sz w:val="18"/>
          <w:szCs w:val="18"/>
        </w:rPr>
        <w:t>', function(chunk){   }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事件</w:t>
      </w:r>
      <w:r>
        <w:rPr>
          <w:rFonts w:hint="eastAsia" w:ascii="微软雅黑" w:hAnsi="微软雅黑" w:eastAsia="微软雅黑"/>
          <w:sz w:val="18"/>
          <w:szCs w:val="18"/>
        </w:rPr>
        <w:t>: 监听服务器端是否有数据传输过来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chunk  就是传输的数据，格式为buffer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)创建web服务器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 app=http.create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Server(); //创建web服务器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app.listen(8080);//设置监听的端口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//监听浏览器的请求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app.on(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'request', function(req,res){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req  请求的对象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req.url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请求的url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获取端口号后边的部分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req.method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请求的方法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req.headers  请求的头信息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res  响应的对象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res.write()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设置响应的内容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res.write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Head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状态码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 头信息对象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res.end()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结束并发送响应到浏览器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)复习今天内容，整理思维导图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)练习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创建web服务器，监听端口8080，接收浏览器的请求，根据请求作出不同的响应 http://127.0.0.1:8080/reg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/login     响应内容    this  is  login page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/reg       响应内容</w:t>
      </w:r>
      <w:r>
        <w:rPr>
          <w:rFonts w:hint="eastAsia" w:ascii="微软雅黑" w:hAnsi="微软雅黑" w:eastAsia="微软雅黑"/>
          <w:sz w:val="18"/>
          <w:szCs w:val="18"/>
        </w:rPr>
        <w:t xml:space="preserve">    this  is  reg  page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/study     跳转到      http://www.tmooc.cn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br/>
      </w:r>
      <w:r>
        <w:rPr>
          <w:rFonts w:hint="eastAsia" w:ascii="微软雅黑" w:hAnsi="微软雅黑" w:eastAsia="微软雅黑"/>
          <w:sz w:val="18"/>
          <w:szCs w:val="18"/>
        </w:rPr>
        <w:t>（3）预习express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2646</Characters>
  <Lines>22</Lines>
  <Paragraphs>6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2019-05-31T03:07:00Z</dcterms:created>
  <dc:creator>web</dc:creator>
  <cp:lastModifiedBy>LENOVO</cp:lastModifiedBy>
  <dcterms:modified xsi:type="dcterms:W3CDTF">2019-10-17T13:14:23Z</dcterms:modified>
  <dc:title>复习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