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DF7F78"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4.2 VAR模型构建与应用</w:t>
      </w:r>
    </w:p>
    <w:p w14:paraId="3727D781">
      <w:pPr>
        <w:rPr>
          <w:rFonts w:hint="eastAsia"/>
        </w:rPr>
      </w:pPr>
      <w:r>
        <w:rPr>
          <w:rFonts w:hint="eastAsia"/>
        </w:rPr>
        <w:t>向量自回归（VAR）模型是时间序列分析中的一种重要工具，尤其在宏观经济预测、金融风险管理、政策分析等领域具有广泛的应用。VAR模型通过捕捉多个时间序列变量之间的动态关系，来预测它们的未来走势。</w:t>
      </w:r>
    </w:p>
    <w:p w14:paraId="7B89C8DA">
      <w:pPr>
        <w:rPr>
          <w:rFonts w:hint="eastAsia"/>
        </w:rPr>
      </w:pPr>
    </w:p>
    <w:p w14:paraId="4EC70AE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96" w:afterAutospacing="0" w:line="20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4.2.1 数据处理与变量选择</w:t>
      </w:r>
    </w:p>
    <w:p w14:paraId="4E7A29C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-360" w:leftChars="0" w:right="0" w:rightChars="0"/>
        <w:rPr>
          <w:rFonts w:hint="eastAsia" w:ascii="宋体" w:hAnsi="宋体" w:eastAsia="宋体" w:cs="宋体"/>
          <w:sz w:val="21"/>
          <w:szCs w:val="21"/>
        </w:rPr>
      </w:pPr>
    </w:p>
    <w:p w14:paraId="739EB88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余额宝收益率</w:t>
      </w: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Y）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：作为被解释变量，我们选取余额宝的七日年化收益率作为代表。这一指标能够较好地反映余额宝的收益情况，并且易于获取和计算。</w:t>
      </w:r>
    </w:p>
    <w:p w14:paraId="5D074CD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-360" w:leftChars="0" w:right="0" w:rightChars="0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455E2D2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-360" w:leftChars="0" w:right="0" w:rightChars="0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2FD0124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市场利率</w:t>
      </w: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R）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：市场利率是影响货币市场基金收益率的关键因素。我们选取上海银行间同业拆放利率（Shibor）作为市场利率的代表，因为它能够反映国内货币市场的利率水平。</w:t>
      </w:r>
    </w:p>
    <w:p w14:paraId="23D68F8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-360" w:leftChars="0" w:right="0" w:rightChars="0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3F56D45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资金规模</w:t>
      </w: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S）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：余额宝的资金规模也会影响其收益率。资金规模的扩大可能会带来规模效应，降低运营成本，提高收益率。然而，资金规模的增加也可能导致流动性风险上升，对收益率产生负面影响。我们选取余额宝的资金规模作为解释变量之一。</w:t>
      </w:r>
    </w:p>
    <w:p w14:paraId="0BB3BFE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-360" w:leftChars="0" w:right="0" w:rightChars="0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3B2C9FA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货币政策</w:t>
      </w: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M）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：货币政策的调整会影响市场利率和资金供求关系，从而影响货币市场基金的收益率。由于货币政策是一个复杂的系统，我们选取存款准备金率作为货币政策的代表变量。存款准备金率的调整能够直接影响银行的资金成本和流动性，进而影响货币市场基金的收益率。</w:t>
      </w:r>
    </w:p>
    <w:p w14:paraId="77B2638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-360" w:leftChars="0" w:right="0" w:rightChars="0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60BBCCA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-360" w:leftChars="0" w:right="0" w:right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上证指数（T）：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上证指数的变化代表着金融市场的市场收益变化，上证指数降低时，投资者的预期收益降低，可能会减少对于股市的投资，进而选择投资互联网货币基金，如余额宝，从而影响余额宝的收益率。</w:t>
      </w:r>
    </w:p>
    <w:p w14:paraId="157546B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-360" w:leftChars="0" w:right="0" w:rightChars="0"/>
        <w:rPr>
          <w:rFonts w:hint="default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 w14:paraId="6ED7017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4.2.2 VAR模型的滞后阶数选择和模型构建</w:t>
      </w:r>
    </w:p>
    <w:p w14:paraId="26320BB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 w14:paraId="3083EC6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23E1991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96" w:afterAutospacing="0" w:line="20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4.2.3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平稳性检验与模型诊断</w:t>
      </w:r>
    </w:p>
    <w:p w14:paraId="299C59AD"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70EE2A98"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437849F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96" w:afterAutospacing="0" w:line="20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4.2.4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脉冲响应函数分析</w:t>
      </w:r>
    </w:p>
    <w:p w14:paraId="292278D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 w:line="20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脉冲响应函数是VAR模型应用中的重要工具之一。它用于分析当一个变量受到冲击时，其他变量对该冲击的动态响应。脉冲响应函数能够量化变量之间的短期和长期影响，揭示变量之间的动态关系。在本文中，我们采用脉冲响应函数分析来探讨余额宝收益率与市场利率、资金规模和货币政策之间的动态关系。</w:t>
      </w:r>
    </w:p>
    <w:p w14:paraId="2860075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 w:line="20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7BE9C03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 w:line="20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脉冲响应函数分析的结果显示：</w:t>
      </w:r>
    </w:p>
    <w:p w14:paraId="5CDA012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 w:line="20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052E823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96" w:afterAutospacing="0" w:line="20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4.2.5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方差分解分析</w:t>
      </w:r>
    </w:p>
    <w:p w14:paraId="390478F1"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0EA7D840"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24F032D7"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第五章：实证研究结果与讨论</w:t>
      </w:r>
    </w:p>
    <w:p w14:paraId="5D4E7727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0929A98F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258D20C9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基于VAR（向量自回归）模型的输出结果，我们深入分析了市场利率（R）、资金规模（S）、货币政策（M）以及上证指数（T）这四个变量对余额宝收益率（Y）的影响方向与程度。以下是我们的详细讨论：</w:t>
      </w:r>
    </w:p>
    <w:p w14:paraId="41A52F25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5CC4AA40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一、影响方向与程度分析</w:t>
      </w:r>
    </w:p>
    <w:p w14:paraId="756B7ADE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市场利率（R）：</w:t>
      </w:r>
    </w:p>
    <w:p w14:paraId="079A6FEF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影响方向：</w:t>
      </w:r>
    </w:p>
    <w:p w14:paraId="145A6C59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影响程度：</w:t>
      </w:r>
    </w:p>
    <w:p w14:paraId="73210A01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6EF76E38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68952691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资金规模（S）：</w:t>
      </w:r>
    </w:p>
    <w:p w14:paraId="3D3CBD3B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影响方向：</w:t>
      </w:r>
    </w:p>
    <w:p w14:paraId="43C30355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影响程度：</w:t>
      </w:r>
    </w:p>
    <w:p w14:paraId="7EB73D8F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43C1BD93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货币政策（M）：</w:t>
      </w:r>
    </w:p>
    <w:p w14:paraId="10C33E95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影响方向</w:t>
      </w:r>
    </w:p>
    <w:p w14:paraId="5DEC9057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影响程度：</w:t>
      </w:r>
    </w:p>
    <w:p w14:paraId="574328A6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0DAFB331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上证指数（T）：</w:t>
      </w:r>
    </w:p>
    <w:p w14:paraId="2EB66FC8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影响方向：</w:t>
      </w:r>
    </w:p>
    <w:p w14:paraId="7F9F9EA0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影响程度：</w:t>
      </w:r>
    </w:p>
    <w:p w14:paraId="5690641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61991"/>
    <w:rsid w:val="7EB6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2024-12-26T15:32:00Z</dcterms:created>
  <dc:creator>_</dc:creator>
  <cp:lastModifiedBy>_</cp:lastModifiedBy>
  <dcterms:modified xsi:type="dcterms:W3CDTF">2024-12-26T15:32:55Z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D8BE3489DFD148B4A8C574556C366D4D_11</vt:lpwstr>
  </property>
  <property fmtid="{D5CDD505-2E9C-101B-9397-08002B2CF9AE}" pid="4" name="KSOTemplateDocerSaveRecord">
    <vt:lpwstr>eyJoZGlkIjoiMzUxZmZlNjI4ODM4MTdjMjIxOTQ4NGQ3NjBmOTY2N2IiLCJ1c2VySWQiOiI3ODA0NDc5MjIifQ==</vt:lpwstr>
  </property>
</Properties>
</file>