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B9EC2" w14:textId="55964A9B" w:rsidR="00E25F3B" w:rsidRDefault="00A257B0" w:rsidP="00A257B0">
      <w:pPr>
        <w:pStyle w:val="a7"/>
        <w:numPr>
          <w:ilvl w:val="0"/>
          <w:numId w:val="1"/>
        </w:numPr>
        <w:ind w:firstLineChars="0"/>
      </w:pPr>
      <w:r>
        <w:rPr>
          <w:rFonts w:hint="eastAsia"/>
        </w:rPr>
        <w:t xml:space="preserve">设计模式 </w:t>
      </w:r>
      <w:r>
        <w:t xml:space="preserve">– </w:t>
      </w:r>
      <w:r>
        <w:rPr>
          <w:rFonts w:hint="eastAsia"/>
        </w:rPr>
        <w:t>模版方法模式</w:t>
      </w:r>
      <w:r w:rsidR="00093178">
        <w:rPr>
          <w:rFonts w:hint="eastAsia"/>
        </w:rPr>
        <w:t>（</w:t>
      </w:r>
      <w:r w:rsidR="00093178">
        <w:t>template method</w:t>
      </w:r>
      <w:r w:rsidR="00093178">
        <w:rPr>
          <w:rFonts w:hint="eastAsia"/>
        </w:rPr>
        <w:t>）：</w:t>
      </w:r>
    </w:p>
    <w:p w14:paraId="4868ADDC" w14:textId="77777777" w:rsidR="00232DB0" w:rsidRPr="00232DB0" w:rsidRDefault="00232DB0" w:rsidP="00232DB0">
      <w:pPr>
        <w:ind w:left="420"/>
      </w:pPr>
      <w:r w:rsidRPr="00232DB0">
        <w:rPr>
          <w:rFonts w:hint="eastAsia"/>
        </w:rPr>
        <w:t>准备一个抽象类，在一个模板方法中定义一个算法的骨架，而将一些步骤实现延迟到子类中。模板方法使得子类可以在不改变算法结构的情况下，重新定义算法中的某些步骤。将主要的方法定义为final，防止子类修改算法骨架，将子类必须实现的方法定义为abstract。而普通的方法（无final或abstract修饰）则称之为钩子方法。</w:t>
      </w:r>
    </w:p>
    <w:p w14:paraId="72E2B4F3" w14:textId="385DAF16" w:rsidR="00232DB0" w:rsidRPr="00232DB0" w:rsidRDefault="00232DB0" w:rsidP="00232DB0">
      <w:pPr>
        <w:pStyle w:val="a7"/>
        <w:ind w:left="420" w:firstLineChars="0" w:firstLine="0"/>
      </w:pPr>
      <w:r w:rsidRPr="00232DB0">
        <w:rPr>
          <w:rFonts w:hint="eastAsia"/>
          <w:b/>
          <w:bCs/>
        </w:rPr>
        <w:t>钩子方法作用：</w:t>
      </w:r>
      <w:r w:rsidRPr="00232DB0">
        <w:rPr>
          <w:rFonts w:hint="eastAsia"/>
          <w:b/>
          <w:bCs/>
        </w:rPr>
        <w:br/>
      </w:r>
      <w:r w:rsidRPr="00232DB0">
        <w:rPr>
          <w:rFonts w:hint="eastAsia"/>
        </w:rPr>
        <w:t>1)作为可选内容，子类可以重写或者置之不理</w:t>
      </w:r>
      <w:r w:rsidRPr="00232DB0">
        <w:rPr>
          <w:rFonts w:hint="eastAsia"/>
          <w:b/>
          <w:bCs/>
        </w:rPr>
        <w:br/>
      </w:r>
      <w:r w:rsidRPr="00232DB0">
        <w:rPr>
          <w:rFonts w:hint="eastAsia"/>
        </w:rPr>
        <w:t>2)让子类有机会对模板方法中即将发生的或者已经发生的步骤做出反应</w:t>
      </w:r>
      <w:r w:rsidRPr="00232DB0">
        <w:rPr>
          <w:rFonts w:hint="eastAsia"/>
          <w:b/>
          <w:bCs/>
        </w:rPr>
        <w:br/>
      </w:r>
      <w:r w:rsidRPr="00232DB0">
        <w:rPr>
          <w:rFonts w:hint="eastAsia"/>
        </w:rPr>
        <w:t>3)作为控制条件，使得子类可以影响到抽象类中的算法流程</w:t>
      </w:r>
    </w:p>
    <w:p w14:paraId="7E44BAEB" w14:textId="7D12B934" w:rsidR="00232DB0" w:rsidRPr="00232DB0" w:rsidRDefault="00232DB0" w:rsidP="00232DB0">
      <w:pPr>
        <w:pStyle w:val="a7"/>
        <w:ind w:left="420" w:firstLineChars="0" w:firstLine="0"/>
      </w:pPr>
      <w:r w:rsidRPr="00232DB0">
        <w:rPr>
          <w:rFonts w:hint="eastAsia"/>
          <w:b/>
          <w:bCs/>
        </w:rPr>
        <w:t>模板方法模式是所有模式中最为常见的几个模式之一，是基于继承的代码复用的基本技术。</w:t>
      </w:r>
    </w:p>
    <w:p w14:paraId="7C6A771B" w14:textId="05BE68AA" w:rsidR="00093178" w:rsidRPr="00232DB0" w:rsidRDefault="000E7ECE" w:rsidP="00093178">
      <w:pPr>
        <w:pStyle w:val="a7"/>
        <w:ind w:left="420" w:firstLineChars="0" w:firstLine="0"/>
      </w:pPr>
      <w:r>
        <w:rPr>
          <w:noProof/>
        </w:rPr>
        <w:drawing>
          <wp:inline distT="0" distB="0" distL="0" distR="0" wp14:anchorId="74C1FFF2" wp14:editId="7748C31F">
            <wp:extent cx="1838325" cy="22939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40867" cy="2297082"/>
                    </a:xfrm>
                    <a:prstGeom prst="rect">
                      <a:avLst/>
                    </a:prstGeom>
                  </pic:spPr>
                </pic:pic>
              </a:graphicData>
            </a:graphic>
          </wp:inline>
        </w:drawing>
      </w:r>
    </w:p>
    <w:p w14:paraId="3191AB37" w14:textId="77777777" w:rsidR="000E7ECE" w:rsidRPr="000E7ECE" w:rsidRDefault="000E7ECE" w:rsidP="000E7ECE">
      <w:pPr>
        <w:ind w:firstLine="420"/>
      </w:pPr>
      <w:r w:rsidRPr="000E7ECE">
        <w:rPr>
          <w:rFonts w:hint="eastAsia"/>
          <w:b/>
          <w:bCs/>
        </w:rPr>
        <w:t>模板方法模式角色</w:t>
      </w:r>
      <w:r w:rsidRPr="000E7ECE">
        <w:rPr>
          <w:b/>
          <w:bCs/>
        </w:rPr>
        <w:t>:</w:t>
      </w:r>
    </w:p>
    <w:p w14:paraId="3C622254" w14:textId="77777777" w:rsidR="000E7ECE" w:rsidRPr="000E7ECE" w:rsidRDefault="000E7ECE" w:rsidP="000E7ECE">
      <w:pPr>
        <w:ind w:firstLine="420"/>
      </w:pPr>
      <w:r w:rsidRPr="000E7ECE">
        <w:rPr>
          <w:b/>
          <w:bCs/>
        </w:rPr>
        <w:t>1</w:t>
      </w:r>
      <w:r w:rsidRPr="000E7ECE">
        <w:rPr>
          <w:rFonts w:hint="eastAsia"/>
          <w:b/>
          <w:bCs/>
        </w:rPr>
        <w:t>）抽象模板(Abstract Template)角色：</w:t>
      </w:r>
    </w:p>
    <w:p w14:paraId="1BCBBB56" w14:textId="5AA2FF7F" w:rsidR="000E7ECE" w:rsidRPr="000E7ECE" w:rsidRDefault="000E7ECE" w:rsidP="000E7ECE">
      <w:pPr>
        <w:ind w:firstLine="420"/>
      </w:pPr>
      <w:r w:rsidRPr="000E7ECE">
        <w:rPr>
          <w:rFonts w:hint="eastAsia"/>
        </w:rPr>
        <w:t>（1）定义了一个或多个抽象操作，以便让子类实现。这些抽象操作叫做基本操作，它</w:t>
      </w:r>
      <w:r w:rsidRPr="000E7ECE">
        <w:rPr>
          <w:rFonts w:hint="eastAsia"/>
        </w:rPr>
        <w:tab/>
        <w:t>们是一个顶级逻辑的组成步骤。</w:t>
      </w:r>
    </w:p>
    <w:p w14:paraId="23880E0F" w14:textId="77777777" w:rsidR="000E7ECE" w:rsidRDefault="000E7ECE" w:rsidP="000E7ECE">
      <w:pPr>
        <w:pStyle w:val="a7"/>
        <w:ind w:left="420" w:firstLineChars="0" w:firstLine="0"/>
      </w:pPr>
      <w:r w:rsidRPr="000E7ECE">
        <w:rPr>
          <w:rFonts w:hint="eastAsia"/>
        </w:rPr>
        <w:t>（2）定义并实现了一个模板方法。这个模板方法一般是一个具体方法，它给出了一个</w:t>
      </w:r>
    </w:p>
    <w:p w14:paraId="71DE80B2" w14:textId="186FC40E" w:rsidR="000E7ECE" w:rsidRPr="000E7ECE" w:rsidRDefault="000E7ECE" w:rsidP="000E7ECE">
      <w:pPr>
        <w:ind w:left="420"/>
      </w:pPr>
      <w:r w:rsidRPr="000E7ECE">
        <w:rPr>
          <w:rFonts w:hint="eastAsia"/>
        </w:rPr>
        <w:t>顶级逻辑的骨架，而逻辑的组成步骤在相应的抽象操作中，推迟到子类实现。顶级逻辑也有可能调用一些具体方法。</w:t>
      </w:r>
    </w:p>
    <w:p w14:paraId="7FFC1E2D" w14:textId="77777777" w:rsidR="000E7ECE" w:rsidRPr="000E7ECE" w:rsidRDefault="000E7ECE" w:rsidP="000E7ECE">
      <w:pPr>
        <w:ind w:firstLine="420"/>
      </w:pPr>
      <w:r w:rsidRPr="000E7ECE">
        <w:rPr>
          <w:rFonts w:hint="eastAsia"/>
          <w:b/>
          <w:bCs/>
        </w:rPr>
        <w:t>2）具体模板(Concrete Template)角色又如下责任：</w:t>
      </w:r>
    </w:p>
    <w:p w14:paraId="061EABBF" w14:textId="75A23D6F" w:rsidR="000E7ECE" w:rsidRPr="000E7ECE" w:rsidRDefault="000E7ECE" w:rsidP="000E7ECE">
      <w:pPr>
        <w:ind w:firstLine="420"/>
      </w:pPr>
      <w:r w:rsidRPr="000E7ECE">
        <w:rPr>
          <w:rFonts w:hint="eastAsia"/>
          <w:b/>
          <w:bCs/>
        </w:rPr>
        <w:t>（1）</w:t>
      </w:r>
      <w:r w:rsidRPr="000E7ECE">
        <w:rPr>
          <w:rFonts w:hint="eastAsia"/>
        </w:rPr>
        <w:t>实现父类所定义的一个或多个抽象方法，它们是一个顶级逻辑的组成步骤。</w:t>
      </w:r>
    </w:p>
    <w:p w14:paraId="4F6C0926" w14:textId="77777777" w:rsidR="000E7ECE" w:rsidRDefault="000E7ECE" w:rsidP="000E7ECE">
      <w:pPr>
        <w:pStyle w:val="a7"/>
        <w:ind w:left="420" w:firstLineChars="0" w:firstLine="0"/>
      </w:pPr>
      <w:r w:rsidRPr="000E7ECE">
        <w:rPr>
          <w:rFonts w:hint="eastAsia"/>
        </w:rPr>
        <w:t>（2）每一个抽象模板角色都可以有任意多个具体模板角色与之对应，而每一个具体模</w:t>
      </w:r>
    </w:p>
    <w:p w14:paraId="61AF7A8D" w14:textId="08270E2B" w:rsidR="000E7ECE" w:rsidRPr="000E7ECE" w:rsidRDefault="000E7ECE" w:rsidP="000E7ECE">
      <w:pPr>
        <w:pStyle w:val="a7"/>
        <w:ind w:left="420" w:firstLineChars="0" w:firstLine="0"/>
      </w:pPr>
      <w:r w:rsidRPr="000E7ECE">
        <w:rPr>
          <w:rFonts w:hint="eastAsia"/>
        </w:rPr>
        <w:t>板角色都可以给出这些抽象方法（也就是顶级逻辑的组成步骤）的不同实现，从而使得顶级逻辑的实现各不相同。</w:t>
      </w:r>
    </w:p>
    <w:p w14:paraId="09B8786E" w14:textId="753AF2B1" w:rsidR="00093178" w:rsidRPr="000E7ECE" w:rsidRDefault="00BB7509" w:rsidP="00BB7509">
      <w:pPr>
        <w:pStyle w:val="a7"/>
        <w:numPr>
          <w:ilvl w:val="0"/>
          <w:numId w:val="1"/>
        </w:numPr>
        <w:ind w:firstLineChars="0"/>
      </w:pPr>
      <w:r>
        <w:rPr>
          <w:rFonts w:hint="eastAsia"/>
        </w:rPr>
        <w:t xml:space="preserve">设计模式 </w:t>
      </w:r>
      <w:r>
        <w:t xml:space="preserve">– </w:t>
      </w:r>
      <w:r>
        <w:rPr>
          <w:rFonts w:hint="eastAsia"/>
        </w:rPr>
        <w:t>模版方法模式</w:t>
      </w:r>
      <w:r w:rsidR="00D40A42">
        <w:rPr>
          <w:rFonts w:hint="eastAsia"/>
        </w:rPr>
        <w:t>优劣</w:t>
      </w:r>
      <w:r>
        <w:rPr>
          <w:rFonts w:hint="eastAsia"/>
        </w:rPr>
        <w:t>：</w:t>
      </w:r>
    </w:p>
    <w:p w14:paraId="0AEEC582" w14:textId="3091EF23" w:rsidR="00D40A42" w:rsidRPr="00D40A42" w:rsidRDefault="00D40A42" w:rsidP="00D40A42">
      <w:pPr>
        <w:ind w:left="420"/>
      </w:pPr>
      <w:r w:rsidRPr="00D40A42">
        <w:rPr>
          <w:rFonts w:hint="eastAsia"/>
          <w:b/>
          <w:bCs/>
        </w:rPr>
        <w:t>优点</w:t>
      </w:r>
      <w:r w:rsidRPr="00D40A42">
        <w:rPr>
          <w:rFonts w:hint="eastAsia"/>
        </w:rPr>
        <w:t>：</w:t>
      </w:r>
      <w:r w:rsidRPr="00D40A42">
        <w:rPr>
          <w:rFonts w:hint="eastAsia"/>
          <w:b/>
          <w:bCs/>
        </w:rPr>
        <w:br/>
      </w:r>
      <w:r w:rsidRPr="00D40A42">
        <w:rPr>
          <w:rFonts w:hint="eastAsia"/>
        </w:rPr>
        <w:t>1)模板方法模式在一个类中形式化地定义算法，而由它的子类实现细节的处理。</w:t>
      </w:r>
      <w:r w:rsidRPr="00D40A42">
        <w:rPr>
          <w:rFonts w:hint="eastAsia"/>
          <w:b/>
          <w:bCs/>
        </w:rPr>
        <w:br/>
      </w:r>
      <w:r w:rsidRPr="00D40A42">
        <w:rPr>
          <w:rFonts w:hint="eastAsia"/>
        </w:rPr>
        <w:t>2)模板方法是一种代码复用的基本技术。它提取了类库中的公共行为。</w:t>
      </w:r>
      <w:r w:rsidRPr="00D40A42">
        <w:rPr>
          <w:rFonts w:hint="eastAsia"/>
          <w:b/>
          <w:bCs/>
        </w:rPr>
        <w:br/>
      </w:r>
      <w:r w:rsidRPr="00D40A42">
        <w:rPr>
          <w:rFonts w:hint="eastAsia"/>
        </w:rPr>
        <w:t>3)模板方法模式导致一种反向的控制结构，这种结构有时被称为“好莱坞法则”，即“别找我们，,我们找你”通过一个父类调用其子类的操作(而不是相反的子类调用父类)，通过对子类的扩展增加新的行为，符合“开闭原则”。</w:t>
      </w:r>
    </w:p>
    <w:p w14:paraId="0980D482" w14:textId="164249D5" w:rsidR="00BB7509" w:rsidRDefault="00D40A42" w:rsidP="004D3810">
      <w:pPr>
        <w:pStyle w:val="a7"/>
        <w:ind w:left="420" w:firstLineChars="0" w:firstLine="0"/>
        <w:rPr>
          <w:b/>
          <w:bCs/>
        </w:rPr>
      </w:pPr>
      <w:r w:rsidRPr="00D40A42">
        <w:rPr>
          <w:rFonts w:hint="eastAsia"/>
          <w:b/>
          <w:bCs/>
        </w:rPr>
        <w:t>缺点</w:t>
      </w:r>
      <w:r w:rsidRPr="00D40A42">
        <w:rPr>
          <w:rFonts w:hint="eastAsia"/>
        </w:rPr>
        <w:t>：</w:t>
      </w:r>
      <w:r w:rsidRPr="00D40A42">
        <w:rPr>
          <w:rFonts w:hint="eastAsia"/>
          <w:b/>
          <w:bCs/>
        </w:rPr>
        <w:br/>
      </w:r>
      <w:r w:rsidRPr="00D40A42">
        <w:rPr>
          <w:rFonts w:hint="eastAsia"/>
        </w:rPr>
        <w:t>每个不同的实现都需要定义一个子类，这会导致类的个数增加，系统更加庞大，设计也</w:t>
      </w:r>
      <w:r w:rsidRPr="00D40A42">
        <w:rPr>
          <w:rFonts w:hint="eastAsia"/>
        </w:rPr>
        <w:lastRenderedPageBreak/>
        <w:t xml:space="preserve">更加抽象，但是更加符合“单一职责原则”，使得类的内聚性得以提高。 </w:t>
      </w:r>
      <w:r w:rsidRPr="00D40A42">
        <w:rPr>
          <w:b/>
          <w:bCs/>
        </w:rPr>
        <w:tab/>
      </w:r>
    </w:p>
    <w:p w14:paraId="0817323F" w14:textId="04710D69" w:rsidR="004D3810" w:rsidRDefault="008856A7" w:rsidP="008856A7">
      <w:pPr>
        <w:pStyle w:val="a7"/>
        <w:numPr>
          <w:ilvl w:val="0"/>
          <w:numId w:val="1"/>
        </w:numPr>
        <w:ind w:firstLineChars="0"/>
      </w:pPr>
      <w:r>
        <w:rPr>
          <w:rFonts w:hint="eastAsia"/>
        </w:rPr>
        <w:t xml:space="preserve">设计模式 </w:t>
      </w:r>
      <w:r>
        <w:t xml:space="preserve">– </w:t>
      </w:r>
      <w:r>
        <w:rPr>
          <w:rFonts w:hint="eastAsia"/>
        </w:rPr>
        <w:t>模版方法模式</w:t>
      </w:r>
      <w:r>
        <w:rPr>
          <w:rFonts w:hint="eastAsia"/>
        </w:rPr>
        <w:t>D</w:t>
      </w:r>
      <w:r>
        <w:t>emo</w:t>
      </w:r>
      <w:r>
        <w:rPr>
          <w:rFonts w:hint="eastAsia"/>
        </w:rPr>
        <w:t>：</w:t>
      </w:r>
      <w:bookmarkStart w:id="0" w:name="_GoBack"/>
      <w:bookmarkEnd w:id="0"/>
    </w:p>
    <w:p w14:paraId="15F66DA8" w14:textId="77777777" w:rsidR="008856A7" w:rsidRDefault="008856A7" w:rsidP="008856A7">
      <w:pPr>
        <w:pStyle w:val="a7"/>
        <w:ind w:left="420" w:firstLineChars="0" w:firstLine="0"/>
      </w:pPr>
      <w:r>
        <w:t>解决某类事情的步骤有些是固定的，有些是会发生变化的，那么这时候我们可以</w:t>
      </w:r>
      <w:r>
        <w:rPr>
          <w:rFonts w:hint="eastAsia"/>
        </w:rPr>
        <w:t>为这类事情提供一个模板代码，从而提高效率</w:t>
      </w:r>
      <w:r>
        <w:t xml:space="preserve"> 。</w:t>
      </w:r>
    </w:p>
    <w:p w14:paraId="29D9801A" w14:textId="77777777" w:rsidR="008856A7" w:rsidRDefault="008856A7" w:rsidP="008856A7">
      <w:pPr>
        <w:ind w:firstLine="420"/>
      </w:pPr>
      <w:r>
        <w:rPr>
          <w:rFonts w:hint="eastAsia"/>
        </w:rPr>
        <w:t>模板模式的步骤：</w:t>
      </w:r>
    </w:p>
    <w:p w14:paraId="18143685" w14:textId="77777777" w:rsidR="008856A7" w:rsidRDefault="008856A7" w:rsidP="008856A7">
      <w:r>
        <w:tab/>
        <w:t>1. 先写出解决该类事情其中 的一件的解决方案。</w:t>
      </w:r>
    </w:p>
    <w:p w14:paraId="5A7C5452" w14:textId="77777777" w:rsidR="008856A7" w:rsidRDefault="008856A7" w:rsidP="008856A7">
      <w:pPr>
        <w:ind w:left="420"/>
      </w:pPr>
      <w:r>
        <w:t>2. 分析代码，把会发生变化的代码抽取出来独立成一个方法。把该方法描述成一个抽象的方法。</w:t>
      </w:r>
    </w:p>
    <w:p w14:paraId="6EBBBCFB" w14:textId="77777777" w:rsidR="008856A7" w:rsidRDefault="008856A7" w:rsidP="008856A7">
      <w:pPr>
        <w:pStyle w:val="a7"/>
        <w:ind w:left="420" w:firstLineChars="0" w:firstLine="0"/>
      </w:pPr>
      <w:r>
        <w:t>3. 使用final修饰模板方法，防止别人 重写你的模板方法。</w:t>
      </w:r>
    </w:p>
    <w:p w14:paraId="334DD84E" w14:textId="77777777" w:rsidR="008856A7" w:rsidRDefault="008856A7" w:rsidP="008856A7">
      <w:pPr>
        <w:ind w:firstLine="420"/>
      </w:pPr>
      <w:r>
        <w:rPr>
          <w:rFonts w:hint="eastAsia"/>
        </w:rPr>
        <w:t>示例：编写一个计算程序运行时间</w:t>
      </w:r>
      <w:r>
        <w:t>的模板。</w:t>
      </w:r>
    </w:p>
    <w:p w14:paraId="4C6FEA33" w14:textId="77777777" w:rsidR="008856A7" w:rsidRPr="00A31579" w:rsidRDefault="008856A7" w:rsidP="008856A7">
      <w:pPr>
        <w:ind w:firstLine="420"/>
      </w:pPr>
      <w:r>
        <w:rPr>
          <w:noProof/>
        </w:rPr>
        <w:drawing>
          <wp:inline distT="0" distB="0" distL="0" distR="0" wp14:anchorId="33F01E32" wp14:editId="1DC32DAC">
            <wp:extent cx="5274310" cy="16122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12265"/>
                    </a:xfrm>
                    <a:prstGeom prst="rect">
                      <a:avLst/>
                    </a:prstGeom>
                  </pic:spPr>
                </pic:pic>
              </a:graphicData>
            </a:graphic>
          </wp:inline>
        </w:drawing>
      </w:r>
    </w:p>
    <w:p w14:paraId="7C787367" w14:textId="77777777" w:rsidR="008856A7" w:rsidRDefault="008856A7" w:rsidP="008856A7">
      <w:pPr>
        <w:ind w:firstLine="420"/>
      </w:pPr>
      <w:r>
        <w:rPr>
          <w:noProof/>
        </w:rPr>
        <w:drawing>
          <wp:inline distT="0" distB="0" distL="0" distR="0" wp14:anchorId="63BBDA3A" wp14:editId="38AFCC7F">
            <wp:extent cx="3324225" cy="211621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2450" cy="2121453"/>
                    </a:xfrm>
                    <a:prstGeom prst="rect">
                      <a:avLst/>
                    </a:prstGeom>
                  </pic:spPr>
                </pic:pic>
              </a:graphicData>
            </a:graphic>
          </wp:inline>
        </w:drawing>
      </w:r>
    </w:p>
    <w:p w14:paraId="01ACCDD6" w14:textId="77777777" w:rsidR="004D3810" w:rsidRPr="00D40A42" w:rsidRDefault="004D3810" w:rsidP="004D3810">
      <w:pPr>
        <w:pStyle w:val="a7"/>
        <w:ind w:left="420" w:firstLineChars="0" w:firstLine="0"/>
        <w:rPr>
          <w:rFonts w:hint="eastAsia"/>
        </w:rPr>
      </w:pPr>
    </w:p>
    <w:sectPr w:rsidR="004D3810" w:rsidRPr="00D40A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968CA" w14:textId="77777777" w:rsidR="004C6CC7" w:rsidRDefault="004C6CC7" w:rsidP="00A257B0">
      <w:r>
        <w:separator/>
      </w:r>
    </w:p>
  </w:endnote>
  <w:endnote w:type="continuationSeparator" w:id="0">
    <w:p w14:paraId="4E213BFF" w14:textId="77777777" w:rsidR="004C6CC7" w:rsidRDefault="004C6CC7" w:rsidP="00A25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A8A31" w14:textId="77777777" w:rsidR="004C6CC7" w:rsidRDefault="004C6CC7" w:rsidP="00A257B0">
      <w:r>
        <w:separator/>
      </w:r>
    </w:p>
  </w:footnote>
  <w:footnote w:type="continuationSeparator" w:id="0">
    <w:p w14:paraId="399AF0D5" w14:textId="77777777" w:rsidR="004C6CC7" w:rsidRDefault="004C6CC7" w:rsidP="00A25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4B7A0A"/>
    <w:multiLevelType w:val="hybridMultilevel"/>
    <w:tmpl w:val="35463174"/>
    <w:lvl w:ilvl="0" w:tplc="B29A4572">
      <w:start w:val="1"/>
      <w:numFmt w:val="bullet"/>
      <w:lvlText w:val=""/>
      <w:lvlJc w:val="left"/>
      <w:pPr>
        <w:tabs>
          <w:tab w:val="num" w:pos="720"/>
        </w:tabs>
        <w:ind w:left="720" w:hanging="360"/>
      </w:pPr>
      <w:rPr>
        <w:rFonts w:ascii="Wingdings" w:hAnsi="Wingdings" w:hint="default"/>
      </w:rPr>
    </w:lvl>
    <w:lvl w:ilvl="1" w:tplc="B0FC285C" w:tentative="1">
      <w:start w:val="1"/>
      <w:numFmt w:val="bullet"/>
      <w:lvlText w:val=""/>
      <w:lvlJc w:val="left"/>
      <w:pPr>
        <w:tabs>
          <w:tab w:val="num" w:pos="1440"/>
        </w:tabs>
        <w:ind w:left="1440" w:hanging="360"/>
      </w:pPr>
      <w:rPr>
        <w:rFonts w:ascii="Wingdings" w:hAnsi="Wingdings" w:hint="default"/>
      </w:rPr>
    </w:lvl>
    <w:lvl w:ilvl="2" w:tplc="B6C2B234" w:tentative="1">
      <w:start w:val="1"/>
      <w:numFmt w:val="bullet"/>
      <w:lvlText w:val=""/>
      <w:lvlJc w:val="left"/>
      <w:pPr>
        <w:tabs>
          <w:tab w:val="num" w:pos="2160"/>
        </w:tabs>
        <w:ind w:left="2160" w:hanging="360"/>
      </w:pPr>
      <w:rPr>
        <w:rFonts w:ascii="Wingdings" w:hAnsi="Wingdings" w:hint="default"/>
      </w:rPr>
    </w:lvl>
    <w:lvl w:ilvl="3" w:tplc="04AA5A66" w:tentative="1">
      <w:start w:val="1"/>
      <w:numFmt w:val="bullet"/>
      <w:lvlText w:val=""/>
      <w:lvlJc w:val="left"/>
      <w:pPr>
        <w:tabs>
          <w:tab w:val="num" w:pos="2880"/>
        </w:tabs>
        <w:ind w:left="2880" w:hanging="360"/>
      </w:pPr>
      <w:rPr>
        <w:rFonts w:ascii="Wingdings" w:hAnsi="Wingdings" w:hint="default"/>
      </w:rPr>
    </w:lvl>
    <w:lvl w:ilvl="4" w:tplc="6D8276F8" w:tentative="1">
      <w:start w:val="1"/>
      <w:numFmt w:val="bullet"/>
      <w:lvlText w:val=""/>
      <w:lvlJc w:val="left"/>
      <w:pPr>
        <w:tabs>
          <w:tab w:val="num" w:pos="3600"/>
        </w:tabs>
        <w:ind w:left="3600" w:hanging="360"/>
      </w:pPr>
      <w:rPr>
        <w:rFonts w:ascii="Wingdings" w:hAnsi="Wingdings" w:hint="default"/>
      </w:rPr>
    </w:lvl>
    <w:lvl w:ilvl="5" w:tplc="654A5F80" w:tentative="1">
      <w:start w:val="1"/>
      <w:numFmt w:val="bullet"/>
      <w:lvlText w:val=""/>
      <w:lvlJc w:val="left"/>
      <w:pPr>
        <w:tabs>
          <w:tab w:val="num" w:pos="4320"/>
        </w:tabs>
        <w:ind w:left="4320" w:hanging="360"/>
      </w:pPr>
      <w:rPr>
        <w:rFonts w:ascii="Wingdings" w:hAnsi="Wingdings" w:hint="default"/>
      </w:rPr>
    </w:lvl>
    <w:lvl w:ilvl="6" w:tplc="10EC8530" w:tentative="1">
      <w:start w:val="1"/>
      <w:numFmt w:val="bullet"/>
      <w:lvlText w:val=""/>
      <w:lvlJc w:val="left"/>
      <w:pPr>
        <w:tabs>
          <w:tab w:val="num" w:pos="5040"/>
        </w:tabs>
        <w:ind w:left="5040" w:hanging="360"/>
      </w:pPr>
      <w:rPr>
        <w:rFonts w:ascii="Wingdings" w:hAnsi="Wingdings" w:hint="default"/>
      </w:rPr>
    </w:lvl>
    <w:lvl w:ilvl="7" w:tplc="F7B200F6" w:tentative="1">
      <w:start w:val="1"/>
      <w:numFmt w:val="bullet"/>
      <w:lvlText w:val=""/>
      <w:lvlJc w:val="left"/>
      <w:pPr>
        <w:tabs>
          <w:tab w:val="num" w:pos="5760"/>
        </w:tabs>
        <w:ind w:left="5760" w:hanging="360"/>
      </w:pPr>
      <w:rPr>
        <w:rFonts w:ascii="Wingdings" w:hAnsi="Wingdings" w:hint="default"/>
      </w:rPr>
    </w:lvl>
    <w:lvl w:ilvl="8" w:tplc="5B36B5D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BE42F30"/>
    <w:multiLevelType w:val="hybridMultilevel"/>
    <w:tmpl w:val="167CD2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E7C"/>
    <w:rsid w:val="00055E7C"/>
    <w:rsid w:val="00093178"/>
    <w:rsid w:val="000E7ECE"/>
    <w:rsid w:val="00232DB0"/>
    <w:rsid w:val="004C6CC7"/>
    <w:rsid w:val="004D3810"/>
    <w:rsid w:val="005E5B17"/>
    <w:rsid w:val="00772518"/>
    <w:rsid w:val="008856A7"/>
    <w:rsid w:val="00A257B0"/>
    <w:rsid w:val="00BB7509"/>
    <w:rsid w:val="00CF6B07"/>
    <w:rsid w:val="00D128AF"/>
    <w:rsid w:val="00D40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4BC6F"/>
  <w15:chartTrackingRefBased/>
  <w15:docId w15:val="{90ACBF9C-673B-4380-AC09-5C56D954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57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57B0"/>
    <w:rPr>
      <w:sz w:val="18"/>
      <w:szCs w:val="18"/>
    </w:rPr>
  </w:style>
  <w:style w:type="paragraph" w:styleId="a5">
    <w:name w:val="footer"/>
    <w:basedOn w:val="a"/>
    <w:link w:val="a6"/>
    <w:uiPriority w:val="99"/>
    <w:unhideWhenUsed/>
    <w:rsid w:val="00A257B0"/>
    <w:pPr>
      <w:tabs>
        <w:tab w:val="center" w:pos="4153"/>
        <w:tab w:val="right" w:pos="8306"/>
      </w:tabs>
      <w:snapToGrid w:val="0"/>
      <w:jc w:val="left"/>
    </w:pPr>
    <w:rPr>
      <w:sz w:val="18"/>
      <w:szCs w:val="18"/>
    </w:rPr>
  </w:style>
  <w:style w:type="character" w:customStyle="1" w:styleId="a6">
    <w:name w:val="页脚 字符"/>
    <w:basedOn w:val="a0"/>
    <w:link w:val="a5"/>
    <w:uiPriority w:val="99"/>
    <w:rsid w:val="00A257B0"/>
    <w:rPr>
      <w:sz w:val="18"/>
      <w:szCs w:val="18"/>
    </w:rPr>
  </w:style>
  <w:style w:type="paragraph" w:styleId="a7">
    <w:name w:val="List Paragraph"/>
    <w:basedOn w:val="a"/>
    <w:uiPriority w:val="34"/>
    <w:qFormat/>
    <w:rsid w:val="00A257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07329">
      <w:bodyDiv w:val="1"/>
      <w:marLeft w:val="0"/>
      <w:marRight w:val="0"/>
      <w:marTop w:val="0"/>
      <w:marBottom w:val="0"/>
      <w:divBdr>
        <w:top w:val="none" w:sz="0" w:space="0" w:color="auto"/>
        <w:left w:val="none" w:sz="0" w:space="0" w:color="auto"/>
        <w:bottom w:val="none" w:sz="0" w:space="0" w:color="auto"/>
        <w:right w:val="none" w:sz="0" w:space="0" w:color="auto"/>
      </w:divBdr>
    </w:div>
    <w:div w:id="772866460">
      <w:bodyDiv w:val="1"/>
      <w:marLeft w:val="0"/>
      <w:marRight w:val="0"/>
      <w:marTop w:val="0"/>
      <w:marBottom w:val="0"/>
      <w:divBdr>
        <w:top w:val="none" w:sz="0" w:space="0" w:color="auto"/>
        <w:left w:val="none" w:sz="0" w:space="0" w:color="auto"/>
        <w:bottom w:val="none" w:sz="0" w:space="0" w:color="auto"/>
        <w:right w:val="none" w:sz="0" w:space="0" w:color="auto"/>
      </w:divBdr>
    </w:div>
    <w:div w:id="910121276">
      <w:bodyDiv w:val="1"/>
      <w:marLeft w:val="0"/>
      <w:marRight w:val="0"/>
      <w:marTop w:val="0"/>
      <w:marBottom w:val="0"/>
      <w:divBdr>
        <w:top w:val="none" w:sz="0" w:space="0" w:color="auto"/>
        <w:left w:val="none" w:sz="0" w:space="0" w:color="auto"/>
        <w:bottom w:val="none" w:sz="0" w:space="0" w:color="auto"/>
        <w:right w:val="none" w:sz="0" w:space="0" w:color="auto"/>
      </w:divBdr>
    </w:div>
    <w:div w:id="2128500484">
      <w:bodyDiv w:val="1"/>
      <w:marLeft w:val="0"/>
      <w:marRight w:val="0"/>
      <w:marTop w:val="0"/>
      <w:marBottom w:val="0"/>
      <w:divBdr>
        <w:top w:val="none" w:sz="0" w:space="0" w:color="auto"/>
        <w:left w:val="none" w:sz="0" w:space="0" w:color="auto"/>
        <w:bottom w:val="none" w:sz="0" w:space="0" w:color="auto"/>
        <w:right w:val="none" w:sz="0" w:space="0" w:color="auto"/>
      </w:divBdr>
      <w:divsChild>
        <w:div w:id="1781601965">
          <w:marLeft w:val="533"/>
          <w:marRight w:val="0"/>
          <w:marTop w:val="2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2019-12-13T16:13:00Z</dcterms:created>
  <dcterms:modified xsi:type="dcterms:W3CDTF">2019-12-13T16:29:00Z</dcterms:modified>
</cp:coreProperties>
</file>