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0" w:after="0" w:line="240" w:lineRule="auto"/>
        <w:ind w:left="180" w:leftChars="0"/>
        <w:jc w:val="center"/>
        <w:rPr>
          <w:rFonts w:hint="eastAsia" w:ascii="楷体" w:hAnsi="楷体" w:eastAsia="楷体" w:cs="楷体"/>
          <w:b w:val="0"/>
          <w:sz w:val="52"/>
          <w:szCs w:val="52"/>
        </w:rPr>
      </w:pPr>
      <w:bookmarkStart w:id="0" w:name="_Toc257014719"/>
      <w:r>
        <w:rPr>
          <w:rFonts w:hint="eastAsia" w:ascii="楷体" w:hAnsi="楷体" w:eastAsia="楷体" w:cs="楷体"/>
          <w:b w:val="0"/>
          <w:sz w:val="52"/>
          <w:szCs w:val="52"/>
        </w:rPr>
        <w:t>8位8段LED显示实验</w:t>
      </w:r>
      <w:bookmarkEnd w:id="0"/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一、实验目的</w:t>
      </w:r>
    </w:p>
    <w:p>
      <w:pPr>
        <w:snapToGrid w:val="0"/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掌握键盘读取和8位8段LED显示程序的编写方法。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二、实验设备及器件</w:t>
      </w:r>
    </w:p>
    <w:p>
      <w:pPr>
        <w:snapToGrid w:val="0"/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个人计算机1台，装载了Keil C51集成开发环境软件。朗译电子LY-51S开放板1只。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三、实验内容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实验内容包括以下三部分内容：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（1）在8位8段LED显示器上显示“12345678”。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2）读取8个开关K1-K8的状态，8位个开关状态看成是8位二进制代码，将其对应的十进制数字在显示器上显示出来，如8个开关全断开时看成8个1，显示器显示“255”；如8个开关全闭合时看成8个0，显示器显示“0”；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  <w:highlight w:val="cyan"/>
        </w:rPr>
      </w:pPr>
      <w:r>
        <w:rPr>
          <w:rFonts w:hint="eastAsia" w:ascii="楷体" w:hAnsi="楷体" w:eastAsia="楷体" w:cs="楷体"/>
          <w:sz w:val="21"/>
          <w:szCs w:val="21"/>
        </w:rPr>
        <w:t>（3）8个按键K1-K8，8位显示器LED1-LED8，按下Ki时在对应的LEDi上显示i数字，其他位不显示，例如：K3按下，在LED3上显示“3”，其他位都不亮。</w:t>
      </w:r>
    </w:p>
    <w:p>
      <w:pPr>
        <w:jc w:val="center"/>
        <w:rPr>
          <w:rFonts w:hint="eastAsia" w:ascii="楷体" w:hAnsi="楷体" w:eastAsia="楷体"/>
          <w:sz w:val="21"/>
          <w:szCs w:val="21"/>
        </w:rPr>
      </w:pPr>
    </w:p>
    <w:p>
      <w:pPr>
        <w:jc w:val="both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原理图：</w:t>
      </w:r>
    </w:p>
    <w:p>
      <w:pPr>
        <w:jc w:val="both"/>
      </w:pPr>
      <w:r>
        <w:drawing>
          <wp:inline distT="0" distB="0" distL="114300" distR="114300">
            <wp:extent cx="5193665" cy="341566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r="18910" b="19662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ascii="楷体" w:hAnsi="楷体" w:eastAsia="楷体" w:cs="楷体"/>
          <w:sz w:val="28"/>
          <w:szCs w:val="3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程序框图：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实验1.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object>
          <v:shape id="_x0000_i1026" o:spt="75" type="#_x0000_t75" style="height:341.3pt;width:337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实验2.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object>
          <v:shape id="_x0000_i1027" o:spt="75" type="#_x0000_t75" style="height:280pt;width:153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7">
            <o:LockedField>false</o:LockedField>
          </o:OLEObject>
        </w:object>
      </w:r>
      <w:bookmarkStart w:id="1" w:name="_GoBack"/>
      <w:bookmarkEnd w:id="1"/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实验3.</w:t>
      </w:r>
    </w:p>
    <w:p>
      <w:pPr>
        <w:jc w:val="both"/>
      </w:pPr>
      <w:r>
        <w:object>
          <v:shape id="_x0000_i1025" o:spt="75" alt="" type="#_x0000_t75" style="height:210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7" r:id="rId9">
            <o:LockedField>false</o:LockedField>
          </o:OLEObject>
        </w:object>
      </w:r>
    </w:p>
    <w:p>
      <w:pPr>
        <w:jc w:val="both"/>
      </w:pPr>
    </w:p>
    <w:p>
      <w:pPr>
        <w:jc w:val="both"/>
        <w:rPr>
          <w:rFonts w:hint="eastAsia" w:ascii="楷体" w:hAnsi="楷体" w:eastAsia="楷体" w:cs="楷体"/>
          <w:sz w:val="28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2"/>
          <w:lang w:val="en-US" w:eastAsia="zh-CN"/>
        </w:rPr>
        <w:t>源代码：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实验1.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;数码管显示1--8程序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;编写人：高洪伟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;编写日期2019-4-6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;修改日期2019-4-10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 BIT P2.2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 BIT P2.3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DPTR,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#TABLE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#60H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#01H ;指针，访问码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#11111110B;位码初值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A,R1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A,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INC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RL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CJNE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#09H,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DELAY: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#4    ;扫描延时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D3: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#248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$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RET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TABLE:DB 3FH,06H,5BH,4FH,66H,6DH,7DH,07H,7FH,6FH    ;共阴字码表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END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实验2.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;按键二进制值显示程序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;编写人：高洪伟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;编写日期2019-4-6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;修改日期2019-4-10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 BIT P2.2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 BIT P2.3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ORG 0000H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START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DPTR,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#TABLE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#60H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;分配堆栈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#00H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;按键存储单元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#0FFH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  <w:t>;先存储一次段码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LCALL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22H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#11111110B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21H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#11111101B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20H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#11111011B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DELAY: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#4    ;扫描延时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D3: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#248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$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RET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;段码转换程序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STORE: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30H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#100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DIV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AB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22H,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#10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DIV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AB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21H,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B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20H,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RET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TABLE:DB 3FH,06H,5BH,4FH,66H,6DH,7DH,07H,7FH,6FH    ;共阴字码表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END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实验3.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;按键Ki在第i位显示对应数字i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;编写人：高洪伟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;编写日期2019-4-9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;修改日期2019-4-10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;R1提供段码表偏移地址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;R3存放位码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 BIT P2.2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 BIT P2.3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DPTR,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#TABLE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SP,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#60H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P1,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#0FFH ;先写1再读引脚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JNB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KEY1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JNB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JNB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P1.2,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JNB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KEY4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JNB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P1.4,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KEY5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JNB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P1.5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KEY6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JNB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KEY7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JNB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P1.7,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KEY8 ;target out of range,可加一条中转指令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LJMP  START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;数码管显示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MOVC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A,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@A+DPTR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LATCH1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SETB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CLR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LATCH2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CALL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DELAY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START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KEY1: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#01H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#11111110B;位码初值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KEY2: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#02H  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#11111101B;位码初值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KEY3: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#03H  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#11111011B;位码初值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KEY4: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#04H  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#11110111B;位码初值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KEY5: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#05H  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#11101111B;位码初值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KEY6: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#06H  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#11011111B;位码初值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KEY7: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#07H  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#10111111B;位码初值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SCAN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KEY8: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R1,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#08H      ;访问段码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R3,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#01111111B;位码初值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LJMP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SCAN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DELAY: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#4    ;延时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D3:    MOV 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#248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R7,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$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DJNZ R6,</w:t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D3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      RET 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 xml:space="preserve"> 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TABLE:DB 3FH,06H,5BH,4FH,66H,6DH,7DH,07H,7FH,6FH    ;共阴字码表</w:t>
      </w: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2"/>
          <w:lang w:val="en-US" w:eastAsia="zh-CN"/>
        </w:rP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40F23"/>
    <w:multiLevelType w:val="multilevel"/>
    <w:tmpl w:val="62E40F23"/>
    <w:lvl w:ilvl="0" w:tentative="0">
      <w:start w:val="1"/>
      <w:numFmt w:val="upperRoman"/>
      <w:pStyle w:val="2"/>
      <w:lvlText w:val="第 %1 条"/>
      <w:lvlJc w:val="left"/>
      <w:pPr>
        <w:tabs>
          <w:tab w:val="left" w:pos="1800"/>
        </w:tabs>
        <w:ind w:left="0" w:firstLine="0"/>
      </w:pPr>
    </w:lvl>
    <w:lvl w:ilvl="1" w:tentative="0">
      <w:start w:val="1"/>
      <w:numFmt w:val="decimalZero"/>
      <w:isLgl/>
      <w:lvlText w:val="节 %1.%2"/>
      <w:lvlJc w:val="left"/>
      <w:pPr>
        <w:tabs>
          <w:tab w:val="left" w:pos="144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26C3E"/>
    <w:rsid w:val="0A126C3E"/>
    <w:rsid w:val="400D38FB"/>
    <w:rsid w:val="4FCC12AD"/>
    <w:rsid w:val="559539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2019-04-10T12:00:00Z</dcterms:created>
  <dc:creator>猎户</dc:creator>
  <cp:lastModifiedBy>猎户</cp:lastModifiedBy>
  <dcterms:modified xsi:type="dcterms:W3CDTF">2019-04-14T10:51:15Z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