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70C9C2C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5C42C2">
        <w:rPr>
          <w:rFonts w:eastAsiaTheme="minorHAnsi"/>
        </w:rPr>
        <w:t>5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>Designing for Scale and Resiliency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50BEBB50" w14:textId="08DC052F" w:rsidR="00DB40B9" w:rsidRPr="00DB40B9" w:rsidRDefault="00DB40B9" w:rsidP="00DB40B9">
      <w:pPr>
        <w:shd w:val="clear" w:color="auto" w:fill="FFFFFF"/>
        <w:spacing w:after="0"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1: </w:t>
      </w:r>
      <w:r w:rsidR="006263C7">
        <w:rPr>
          <w:rFonts w:ascii="Segoe UI" w:hAnsi="Segoe UI" w:cs="Segoe UI"/>
          <w:b/>
        </w:rPr>
        <w:t>Design for Optimized Storage and Database Performance</w:t>
      </w:r>
    </w:p>
    <w:p w14:paraId="2DA06273" w14:textId="77777777" w:rsidR="00B86102" w:rsidRDefault="00B86102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</w:p>
    <w:p w14:paraId="639E2012" w14:textId="6EA6B072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1A46DF">
        <w:rPr>
          <w:rFonts w:ascii="Segoe UI" w:hAnsi="Segoe UI" w:cs="Segoe UI"/>
        </w:rPr>
        <w:t xml:space="preserve">service feature that can support the </w:t>
      </w:r>
      <w:r w:rsidR="00B91AA7">
        <w:rPr>
          <w:rFonts w:ascii="Segoe UI" w:hAnsi="Segoe UI" w:cs="Segoe UI"/>
        </w:rPr>
        <w:t xml:space="preserve">scale </w:t>
      </w:r>
      <w:r w:rsidR="00DB40B9" w:rsidRPr="00DB40B9">
        <w:rPr>
          <w:rFonts w:ascii="Segoe UI" w:hAnsi="Segoe UI" w:cs="Segoe UI"/>
        </w:rPr>
        <w:t xml:space="preserve">requirements </w:t>
      </w:r>
      <w:r w:rsidR="00B91AA7">
        <w:rPr>
          <w:rFonts w:ascii="Segoe UI" w:hAnsi="Segoe UI" w:cs="Segoe UI"/>
        </w:rPr>
        <w:t>for</w:t>
      </w:r>
      <w:r w:rsidR="00DB40B9" w:rsidRPr="00DB40B9">
        <w:rPr>
          <w:rFonts w:ascii="Segoe UI" w:hAnsi="Segoe UI" w:cs="Segoe UI"/>
        </w:rPr>
        <w:t xml:space="preserve"> AdventureWorks.</w:t>
      </w:r>
      <w:r w:rsidR="00B91AA7">
        <w:rPr>
          <w:rFonts w:ascii="Segoe UI" w:hAnsi="Segoe UI" w:cs="Segoe UI"/>
        </w:rPr>
        <w:t xml:space="preserve"> The choice should be justified</w:t>
      </w:r>
      <w:r w:rsidR="001A46DF">
        <w:rPr>
          <w:rFonts w:ascii="Segoe UI" w:hAnsi="Segoe UI" w:cs="Segoe UI"/>
        </w:rPr>
        <w:t>.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8079"/>
      </w:tblGrid>
      <w:tr w:rsidR="009950E6" w14:paraId="4273B5F5" w14:textId="77777777" w:rsidTr="006263C7">
        <w:tc>
          <w:tcPr>
            <w:tcW w:w="2972" w:type="dxa"/>
          </w:tcPr>
          <w:p w14:paraId="5C97CED4" w14:textId="4F78E534" w:rsidR="009950E6" w:rsidRDefault="00B91AA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Service</w:t>
            </w:r>
          </w:p>
        </w:tc>
        <w:tc>
          <w:tcPr>
            <w:tcW w:w="2552" w:type="dxa"/>
          </w:tcPr>
          <w:p w14:paraId="46E683D7" w14:textId="459C5E2A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Feature</w:t>
            </w:r>
          </w:p>
        </w:tc>
        <w:tc>
          <w:tcPr>
            <w:tcW w:w="8079" w:type="dxa"/>
          </w:tcPr>
          <w:p w14:paraId="145CAD5E" w14:textId="6C7317ED" w:rsidR="009950E6" w:rsidRDefault="006263C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Justification</w:t>
            </w:r>
          </w:p>
        </w:tc>
      </w:tr>
      <w:tr w:rsidR="00C22CE1" w14:paraId="39466078" w14:textId="77777777" w:rsidTr="006263C7">
        <w:tc>
          <w:tcPr>
            <w:tcW w:w="2972" w:type="dxa"/>
          </w:tcPr>
          <w:p w14:paraId="6C18446E" w14:textId="377A0EBB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7A061449" w14:textId="3C3E2764" w:rsidR="00C22CE1" w:rsidRPr="00FF712E" w:rsidRDefault="00C22CE1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6453D1D" w14:textId="0991DFAA" w:rsidR="00C22CE1" w:rsidRPr="00FF712E" w:rsidRDefault="00C22CE1" w:rsidP="00C22CE1">
            <w:pPr>
              <w:rPr>
                <w:rFonts w:ascii="Segoe UI" w:hAnsi="Segoe UI" w:cs="Segoe UI"/>
              </w:rPr>
            </w:pPr>
          </w:p>
        </w:tc>
      </w:tr>
      <w:tr w:rsidR="00C22CE1" w14:paraId="1041BD2B" w14:textId="77777777" w:rsidTr="006263C7">
        <w:tc>
          <w:tcPr>
            <w:tcW w:w="2972" w:type="dxa"/>
          </w:tcPr>
          <w:p w14:paraId="5BEFBAC0" w14:textId="0BDE8E25" w:rsidR="00C22CE1" w:rsidRDefault="00C22CE1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6DC4BD1" w14:textId="255A14D9" w:rsidR="00EA0419" w:rsidRPr="00FF712E" w:rsidRDefault="00EA0419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1C555244" w14:textId="6093E8E2" w:rsidR="00C22CE1" w:rsidRPr="00FF712E" w:rsidRDefault="00C22CE1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D408B8" w14:paraId="2D70460E" w14:textId="77777777" w:rsidTr="006263C7">
        <w:tc>
          <w:tcPr>
            <w:tcW w:w="2972" w:type="dxa"/>
          </w:tcPr>
          <w:p w14:paraId="4502D285" w14:textId="1CB2F17B" w:rsidR="00D408B8" w:rsidRDefault="00D408B8" w:rsidP="00D408B8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1852FF20" w14:textId="38B1EBE1" w:rsidR="00D408B8" w:rsidRPr="00FF712E" w:rsidRDefault="00D408B8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43123B0D" w14:textId="73FFD597" w:rsidR="005B38FA" w:rsidRPr="00FF712E" w:rsidRDefault="005B38FA" w:rsidP="00EA0419">
            <w:pPr>
              <w:rPr>
                <w:rFonts w:ascii="Segoe UI" w:hAnsi="Segoe UI" w:cs="Segoe UI"/>
              </w:rPr>
            </w:pPr>
          </w:p>
        </w:tc>
      </w:tr>
      <w:tr w:rsidR="001A46DF" w14:paraId="52720221" w14:textId="77777777" w:rsidTr="006263C7">
        <w:tc>
          <w:tcPr>
            <w:tcW w:w="2972" w:type="dxa"/>
          </w:tcPr>
          <w:p w14:paraId="028B8B58" w14:textId="132F50ED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3E6D5C73" w14:textId="07A9ABC5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04808B70" w14:textId="17E6ADE3" w:rsidR="001A46DF" w:rsidRPr="004D4824" w:rsidRDefault="001A46DF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1A46DF" w14:paraId="6E0B8EB7" w14:textId="77777777" w:rsidTr="006263C7">
        <w:tc>
          <w:tcPr>
            <w:tcW w:w="2972" w:type="dxa"/>
          </w:tcPr>
          <w:p w14:paraId="1E243F1F" w14:textId="0EA1C88E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6F9654D6" w14:textId="551480E6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75418801" w14:textId="19405BF5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4CFBFB35" w14:textId="77777777" w:rsidTr="006263C7">
        <w:tc>
          <w:tcPr>
            <w:tcW w:w="2972" w:type="dxa"/>
          </w:tcPr>
          <w:p w14:paraId="4F9472E8" w14:textId="57FF42B8" w:rsidR="001A46DF" w:rsidRDefault="001A46DF" w:rsidP="001A46DF">
            <w:pPr>
              <w:rPr>
                <w:rFonts w:ascii="Segoe UI" w:hAnsi="Segoe UI" w:cs="Segoe UI"/>
              </w:rPr>
            </w:pPr>
          </w:p>
        </w:tc>
        <w:tc>
          <w:tcPr>
            <w:tcW w:w="2552" w:type="dxa"/>
          </w:tcPr>
          <w:p w14:paraId="0D091AA2" w14:textId="295FB714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314F5EFE" w14:textId="6F97B09F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  <w:tr w:rsidR="001A46DF" w14:paraId="66458BD8" w14:textId="77777777" w:rsidTr="006263C7">
        <w:tc>
          <w:tcPr>
            <w:tcW w:w="2972" w:type="dxa"/>
          </w:tcPr>
          <w:p w14:paraId="7574292A" w14:textId="45BA8E70" w:rsidR="001A46DF" w:rsidRDefault="001A46DF" w:rsidP="001A46DF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2552" w:type="dxa"/>
          </w:tcPr>
          <w:p w14:paraId="045C14BE" w14:textId="76AF7F7B" w:rsidR="001A46DF" w:rsidRPr="00FF712E" w:rsidRDefault="001A46DF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8079" w:type="dxa"/>
          </w:tcPr>
          <w:p w14:paraId="5B946077" w14:textId="18EBF281" w:rsidR="001A46DF" w:rsidRPr="00FF712E" w:rsidRDefault="001A46DF" w:rsidP="001A46DF">
            <w:pPr>
              <w:rPr>
                <w:rFonts w:ascii="Segoe UI" w:hAnsi="Segoe UI" w:cs="Segoe UI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4D4824"/>
    <w:rsid w:val="004E1798"/>
    <w:rsid w:val="00512B88"/>
    <w:rsid w:val="0053286B"/>
    <w:rsid w:val="005B38FA"/>
    <w:rsid w:val="005C42C2"/>
    <w:rsid w:val="006263C7"/>
    <w:rsid w:val="00743378"/>
    <w:rsid w:val="00873EB9"/>
    <w:rsid w:val="00946287"/>
    <w:rsid w:val="00951F1F"/>
    <w:rsid w:val="009950E6"/>
    <w:rsid w:val="00A9519C"/>
    <w:rsid w:val="00B16EE3"/>
    <w:rsid w:val="00B426B4"/>
    <w:rsid w:val="00B86102"/>
    <w:rsid w:val="00B91AA7"/>
    <w:rsid w:val="00B94AF8"/>
    <w:rsid w:val="00BB19CC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15</cp:revision>
  <dcterms:created xsi:type="dcterms:W3CDTF">2019-04-01T14:56:00Z</dcterms:created>
  <dcterms:modified xsi:type="dcterms:W3CDTF">2019-05-09T10:14:00Z</dcterms:modified>
</cp:coreProperties>
</file>