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png" Extension="png"/>
  <Override ContentType="image/x-emf" PartName="/word/media/image2.emf"/>
  <Override ContentType="image/x-emf" PartName="/word/media/image3.emf"/>
  <Override ContentType="image/x-emf" PartName="/word/media/image4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eastAsia="宋体" w:cs="Times New Roman"/>
          <w:kern w:val="2"/>
          <w:sz w:val="72"/>
          <w:szCs w:val="72"/>
          <w:lang w:val="en-US" w:eastAsia="zh-CN" w:bidi="ar-SA"/>
        </w:rPr>
        <w:pict>
          <v:shape id="图片 8" o:spid="_x0000_s1026" type="#_x0000_t75" style="height:46.6pt;width:233.0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Lines="50" w:line="360" w:lineRule="auto"/>
        <w:jc w:val="center"/>
        <w:rPr>
          <w:rFonts w:ascii="Times New Roman" w:hAnsi="Times New Roman"/>
          <w:b/>
          <w:sz w:val="52"/>
        </w:rPr>
      </w:pPr>
    </w:p>
    <w:p>
      <w:pPr>
        <w:spacing w:beforeLines="50"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t>软件工程大作业</w:t>
      </w:r>
      <w:r>
        <w:rPr>
          <w:rFonts w:hint="eastAsia" w:ascii="Times New Roman" w:hAnsi="Times New Roman"/>
          <w:sz w:val="52"/>
          <w:szCs w:val="52"/>
        </w:rPr>
        <w:t xml:space="preserve"> </w:t>
      </w:r>
      <w:r>
        <w:rPr>
          <w:rFonts w:hint="eastAsia" w:ascii="Times New Roman" w:hAnsi="Times New Roman"/>
          <w:b/>
          <w:sz w:val="52"/>
          <w:szCs w:val="52"/>
        </w:rPr>
        <w:t>教师借用管理</w:t>
      </w:r>
    </w:p>
    <w:p>
      <w:pPr>
        <w:spacing w:beforeLines="50"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>
      <w:pPr>
        <w:spacing w:beforeLines="50"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hint="eastAsia" w:ascii="Times New Roman" w:hAnsi="Times New Roman"/>
          <w:b/>
          <w:sz w:val="52"/>
          <w:szCs w:val="52"/>
        </w:rPr>
        <w:t>概要设计说明书</w:t>
      </w:r>
    </w:p>
    <w:p>
      <w:pPr>
        <w:spacing w:line="480" w:lineRule="auto"/>
        <w:rPr>
          <w:rFonts w:eastAsia="华文隶书"/>
          <w:sz w:val="52"/>
          <w:szCs w:val="28"/>
        </w:rPr>
      </w:pPr>
    </w:p>
    <w:p>
      <w:pPr>
        <w:spacing w:line="480" w:lineRule="auto"/>
        <w:rPr>
          <w:rFonts w:ascii="华文隶书" w:eastAsia="华文隶书"/>
          <w:sz w:val="36"/>
          <w:szCs w:val="36"/>
          <w:u w:val="single"/>
        </w:rPr>
      </w:pPr>
      <w:r>
        <w:rPr>
          <w:rFonts w:hint="eastAsia" w:ascii="华文隶书" w:eastAsia="华文隶书"/>
          <w:sz w:val="36"/>
          <w:szCs w:val="36"/>
        </w:rPr>
        <w:t>院    系：</w:t>
      </w:r>
      <w:r>
        <w:rPr>
          <w:rFonts w:hint="eastAsia" w:ascii="华文隶书" w:eastAsia="华文隶书"/>
          <w:sz w:val="36"/>
          <w:szCs w:val="36"/>
          <w:u w:val="single"/>
        </w:rPr>
        <w:t xml:space="preserve">             软件学院                    </w:t>
      </w:r>
    </w:p>
    <w:p>
      <w:pPr>
        <w:spacing w:line="480" w:lineRule="auto"/>
        <w:rPr>
          <w:rFonts w:ascii="华文隶书" w:eastAsia="华文隶书"/>
          <w:sz w:val="36"/>
          <w:szCs w:val="36"/>
          <w:u w:val="single"/>
        </w:rPr>
      </w:pPr>
      <w:r>
        <w:rPr>
          <w:rFonts w:hint="eastAsia" w:ascii="华文隶书" w:eastAsia="华文隶书"/>
          <w:sz w:val="36"/>
          <w:szCs w:val="36"/>
        </w:rPr>
        <w:t>组    员：</w:t>
      </w:r>
      <w:r>
        <w:rPr>
          <w:rFonts w:hint="eastAsia" w:ascii="华文隶书" w:eastAsia="华文隶书"/>
          <w:sz w:val="36"/>
          <w:szCs w:val="36"/>
          <w:u w:val="single"/>
        </w:rPr>
        <w:t xml:space="preserve">             </w:t>
      </w:r>
      <w:r>
        <w:rPr>
          <w:rFonts w:hint="eastAsia" w:ascii="华文隶书" w:eastAsia="华文隶书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="华文隶书" w:eastAsia="华文隶书"/>
          <w:sz w:val="36"/>
          <w:szCs w:val="36"/>
          <w:u w:val="single"/>
        </w:rPr>
        <w:t xml:space="preserve">杜海文                     </w:t>
      </w:r>
    </w:p>
    <w:p>
      <w:pPr>
        <w:spacing w:line="480" w:lineRule="auto"/>
        <w:rPr>
          <w:rFonts w:ascii="华文隶书" w:eastAsia="华文隶书"/>
          <w:bCs/>
          <w:sz w:val="36"/>
          <w:szCs w:val="36"/>
          <w:u w:val="single"/>
        </w:rPr>
      </w:pPr>
      <w:r>
        <w:rPr>
          <w:rFonts w:hint="eastAsia" w:ascii="华文隶书" w:eastAsia="华文隶书"/>
          <w:bCs/>
          <w:sz w:val="36"/>
          <w:szCs w:val="36"/>
        </w:rPr>
        <w:t>编 制 人：</w:t>
      </w:r>
      <w:r>
        <w:rPr>
          <w:rFonts w:hint="eastAsia" w:ascii="华文隶书" w:eastAsia="华文隶书"/>
          <w:bCs/>
          <w:sz w:val="36"/>
          <w:szCs w:val="36"/>
          <w:u w:val="single"/>
        </w:rPr>
        <w:t xml:space="preserve">              向 往                     </w:t>
      </w:r>
    </w:p>
    <w:p>
      <w:pPr>
        <w:spacing w:line="480" w:lineRule="auto"/>
        <w:rPr>
          <w:rFonts w:ascii="华文隶书" w:eastAsia="华文隶书"/>
          <w:bCs/>
          <w:sz w:val="36"/>
          <w:szCs w:val="36"/>
          <w:u w:val="single"/>
        </w:rPr>
      </w:pPr>
      <w:r>
        <w:rPr>
          <w:rFonts w:hint="eastAsia" w:ascii="华文隶书" w:eastAsia="华文隶书"/>
          <w:bCs/>
          <w:sz w:val="36"/>
          <w:szCs w:val="36"/>
        </w:rPr>
        <w:t>编制日期：</w:t>
      </w:r>
      <w:r>
        <w:rPr>
          <w:rFonts w:hint="eastAsia" w:ascii="华文隶书" w:eastAsia="华文隶书"/>
          <w:bCs/>
          <w:sz w:val="36"/>
          <w:szCs w:val="36"/>
          <w:u w:val="single"/>
        </w:rPr>
        <w:t xml:space="preserve">             2015-05-2</w:t>
      </w:r>
      <w:r>
        <w:rPr>
          <w:rFonts w:hint="eastAsia" w:ascii="华文隶书" w:eastAsia="华文隶书"/>
          <w:bCs/>
          <w:sz w:val="36"/>
          <w:szCs w:val="36"/>
          <w:u w:val="single"/>
          <w:lang w:val="en-US" w:eastAsia="zh-CN"/>
        </w:rPr>
        <w:t>5</w:t>
      </w:r>
      <w:bookmarkStart w:id="27" w:name="_GoBack"/>
      <w:bookmarkEnd w:id="27"/>
      <w:r>
        <w:rPr>
          <w:rFonts w:hint="eastAsia" w:ascii="华文隶书" w:eastAsia="华文隶书"/>
          <w:bCs/>
          <w:sz w:val="36"/>
          <w:szCs w:val="36"/>
          <w:u w:val="single"/>
        </w:rPr>
        <w:t xml:space="preserve">                    </w:t>
      </w:r>
    </w:p>
    <w:p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hint="eastAsia" w:ascii="华文隶书" w:eastAsia="华文隶书"/>
          <w:bCs/>
          <w:sz w:val="36"/>
          <w:szCs w:val="36"/>
        </w:rPr>
        <w:t>审 核 人：</w:t>
      </w:r>
      <w:r>
        <w:rPr>
          <w:rFonts w:hint="eastAsia" w:ascii="华文隶书" w:eastAsia="华文隶书"/>
          <w:bCs/>
          <w:sz w:val="36"/>
          <w:szCs w:val="36"/>
          <w:u w:val="single"/>
        </w:rPr>
        <w:t xml:space="preserve">              杜海文                  </w:t>
      </w:r>
      <w:r>
        <w:rPr>
          <w:rFonts w:hint="eastAsia" w:ascii="华文隶书" w:eastAsia="华文隶书"/>
          <w:bCs/>
          <w:sz w:val="30"/>
          <w:szCs w:val="30"/>
          <w:u w:val="single"/>
        </w:rPr>
        <w:t xml:space="preserve">   </w:t>
      </w:r>
    </w:p>
    <w:p>
      <w:pPr>
        <w:spacing w:line="480" w:lineRule="auto"/>
        <w:rPr>
          <w:rFonts w:ascii="Times New Roman" w:hAnsi="Times New Roman"/>
          <w:b/>
          <w:sz w:val="30"/>
          <w:szCs w:val="30"/>
        </w:rPr>
      </w:pPr>
    </w:p>
    <w:p>
      <w:pPr>
        <w:spacing w:line="480" w:lineRule="auto"/>
        <w:rPr>
          <w:rFonts w:ascii="Times New Roman" w:hAnsi="Times New Roman"/>
          <w:b/>
          <w:sz w:val="30"/>
          <w:szCs w:val="30"/>
        </w:rPr>
      </w:pPr>
    </w:p>
    <w:p>
      <w:pPr>
        <w:spacing w:line="480" w:lineRule="auto"/>
        <w:rPr>
          <w:rFonts w:ascii="Times New Roman" w:hAnsi="Times New Roman"/>
          <w:b/>
          <w:sz w:val="30"/>
          <w:szCs w:val="30"/>
        </w:rPr>
      </w:pPr>
    </w:p>
    <w:p>
      <w:pPr>
        <w:spacing w:line="480" w:lineRule="auto"/>
        <w:rPr>
          <w:rFonts w:ascii="Times New Roman" w:hAnsi="Times New Roman"/>
          <w:b/>
          <w:sz w:val="30"/>
          <w:szCs w:val="30"/>
        </w:rPr>
      </w:pPr>
    </w:p>
    <w:p>
      <w:pPr>
        <w:spacing w:line="480" w:lineRule="auto"/>
        <w:rPr>
          <w:rFonts w:ascii="Times New Roman" w:hAnsi="Times New Roman"/>
          <w:b/>
          <w:sz w:val="30"/>
          <w:szCs w:val="30"/>
        </w:rPr>
      </w:pPr>
    </w:p>
    <w:p>
      <w:pPr>
        <w:spacing w:line="480" w:lineRule="auto"/>
        <w:rPr>
          <w:rFonts w:ascii="Times New Roman" w:hAnsi="Times New Roman"/>
          <w:b/>
          <w:sz w:val="30"/>
          <w:szCs w:val="30"/>
        </w:rPr>
      </w:pPr>
    </w:p>
    <w:p>
      <w:pPr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2015</w:t>
      </w:r>
      <w:r>
        <w:rPr>
          <w:rFonts w:hint="eastAsia" w:ascii="Times New Roman" w:hAnsi="Times New Roman"/>
          <w:b/>
          <w:sz w:val="44"/>
          <w:szCs w:val="44"/>
        </w:rPr>
        <w:t>年</w:t>
      </w:r>
      <w:r>
        <w:rPr>
          <w:rFonts w:ascii="Times New Roman" w:hAnsi="Times New Roman"/>
          <w:b/>
          <w:sz w:val="44"/>
          <w:szCs w:val="44"/>
        </w:rPr>
        <w:t>5</w:t>
      </w:r>
      <w:r>
        <w:rPr>
          <w:rFonts w:hint="eastAsia" w:ascii="Times New Roman" w:hAnsi="Times New Roman"/>
          <w:b/>
          <w:sz w:val="44"/>
          <w:szCs w:val="44"/>
        </w:rPr>
        <w:t>月</w:t>
      </w:r>
    </w:p>
    <w:p>
      <w:pPr>
        <w:pStyle w:val="18"/>
      </w:pPr>
      <w:bookmarkStart w:id="0" w:name="_Toc388774863"/>
      <w:bookmarkStart w:id="1" w:name="_Toc420534426"/>
      <w:r>
        <w:rPr>
          <w:lang w:val="zh-CN"/>
        </w:rPr>
        <w:t>目录</w:t>
      </w:r>
    </w:p>
    <w:p>
      <w:pPr>
        <w:pStyle w:val="12"/>
        <w:tabs>
          <w:tab w:val="right" w:leader="dot" w:pos="8296"/>
        </w:tabs>
        <w:rPr>
          <w:rFonts w:ascii="Calibri" w:hAnsi="Calibri" w:eastAsia="宋体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"_Toc420608681" </w:instrText>
      </w:r>
      <w:r>
        <w:fldChar w:fldCharType="separate"/>
      </w:r>
      <w:r>
        <w:rPr>
          <w:rStyle w:val="15"/>
          <w:rFonts w:hint="eastAsia"/>
        </w:rPr>
        <w:t>一</w:t>
      </w:r>
      <w:r>
        <w:rPr>
          <w:rStyle w:val="15"/>
        </w:rPr>
        <w:t xml:space="preserve">.  </w:t>
      </w:r>
      <w:r>
        <w:rPr>
          <w:rStyle w:val="15"/>
          <w:rFonts w:hint="eastAsia"/>
        </w:rPr>
        <w:t>引言</w:t>
      </w:r>
      <w:r>
        <w:tab/>
      </w:r>
      <w:r>
        <w:fldChar w:fldCharType="begin"/>
      </w:r>
      <w:r>
        <w:instrText xml:space="preserve"> PAGEREF _Toc420608681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="Calibri" w:hAnsi="Calibri" w:eastAsia="宋体"/>
          <w:szCs w:val="22"/>
        </w:rPr>
      </w:pPr>
      <w:r>
        <w:fldChar w:fldCharType="begin"/>
      </w:r>
      <w:r>
        <w:instrText xml:space="preserve">HYPERLINK  \l "_Toc420608682" </w:instrText>
      </w:r>
      <w:r>
        <w:fldChar w:fldCharType="separate"/>
      </w:r>
      <w:r>
        <w:rPr>
          <w:rStyle w:val="15"/>
        </w:rPr>
        <w:t xml:space="preserve">1.1 </w:t>
      </w:r>
      <w:r>
        <w:rPr>
          <w:rStyle w:val="15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_Toc420608682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="Calibri" w:hAnsi="Calibri" w:eastAsia="宋体"/>
          <w:szCs w:val="22"/>
        </w:rPr>
      </w:pPr>
      <w:r>
        <w:fldChar w:fldCharType="begin"/>
      </w:r>
      <w:r>
        <w:instrText xml:space="preserve">HYPERLINK  \l "_Toc420608683" </w:instrText>
      </w:r>
      <w:r>
        <w:fldChar w:fldCharType="separate"/>
      </w:r>
      <w:r>
        <w:rPr>
          <w:rStyle w:val="15"/>
        </w:rPr>
        <w:t xml:space="preserve">1.2 </w:t>
      </w:r>
      <w:r>
        <w:rPr>
          <w:rStyle w:val="15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_Toc420608683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rPr>
          <w:rFonts w:ascii="Calibri" w:hAnsi="Calibri" w:eastAsia="宋体"/>
          <w:szCs w:val="22"/>
        </w:rPr>
      </w:pPr>
      <w:r>
        <w:fldChar w:fldCharType="begin"/>
      </w:r>
      <w:r>
        <w:instrText xml:space="preserve">HYPERLINK  \l "_Toc420608684" </w:instrText>
      </w:r>
      <w:r>
        <w:fldChar w:fldCharType="separate"/>
      </w:r>
      <w:r>
        <w:rPr>
          <w:rStyle w:val="15"/>
          <w:rFonts w:hint="eastAsia"/>
        </w:rPr>
        <w:t>二</w:t>
      </w:r>
      <w:r>
        <w:rPr>
          <w:rStyle w:val="15"/>
        </w:rPr>
        <w:t>.</w:t>
      </w:r>
      <w:r>
        <w:rPr>
          <w:rStyle w:val="15"/>
          <w:rFonts w:hint="eastAsia"/>
        </w:rPr>
        <w:t>概要设计</w:t>
      </w:r>
      <w:r>
        <w:tab/>
      </w:r>
      <w:r>
        <w:fldChar w:fldCharType="begin"/>
      </w:r>
      <w:r>
        <w:instrText xml:space="preserve"> PAGEREF _Toc420608684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="Calibri" w:hAnsi="Calibri" w:eastAsia="宋体"/>
          <w:szCs w:val="22"/>
        </w:rPr>
      </w:pPr>
      <w:r>
        <w:fldChar w:fldCharType="begin"/>
      </w:r>
      <w:r>
        <w:instrText xml:space="preserve">HYPERLINK  \l "_Toc420608685" </w:instrText>
      </w:r>
      <w:r>
        <w:fldChar w:fldCharType="separate"/>
      </w:r>
      <w:r>
        <w:rPr>
          <w:rStyle w:val="15"/>
        </w:rPr>
        <w:t>2.1</w:t>
      </w:r>
      <w:r>
        <w:rPr>
          <w:rStyle w:val="15"/>
          <w:rFonts w:hint="eastAsia"/>
        </w:rPr>
        <w:t>模块功能描述</w:t>
      </w:r>
      <w:r>
        <w:tab/>
      </w:r>
      <w:r>
        <w:fldChar w:fldCharType="begin"/>
      </w:r>
      <w:r>
        <w:instrText xml:space="preserve"> PAGEREF _Toc420608685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="Calibri" w:hAnsi="Calibri" w:eastAsia="宋体"/>
          <w:szCs w:val="22"/>
        </w:rPr>
      </w:pPr>
      <w:r>
        <w:fldChar w:fldCharType="begin"/>
      </w:r>
      <w:r>
        <w:instrText xml:space="preserve">HYPERLINK  \l "_Toc420608686" </w:instrText>
      </w:r>
      <w:r>
        <w:fldChar w:fldCharType="separate"/>
      </w:r>
      <w:r>
        <w:rPr>
          <w:rStyle w:val="15"/>
        </w:rPr>
        <w:t>2.2</w:t>
      </w:r>
      <w:r>
        <w:rPr>
          <w:rStyle w:val="15"/>
          <w:rFonts w:hint="eastAsia"/>
        </w:rPr>
        <w:t>系统包结构</w:t>
      </w:r>
      <w:r>
        <w:tab/>
      </w:r>
      <w:r>
        <w:fldChar w:fldCharType="begin"/>
      </w:r>
      <w:r>
        <w:instrText xml:space="preserve"> PAGEREF _Toc420608686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="Calibri" w:hAnsi="Calibri" w:eastAsia="宋体"/>
          <w:szCs w:val="22"/>
        </w:rPr>
      </w:pPr>
      <w:r>
        <w:fldChar w:fldCharType="begin"/>
      </w:r>
      <w:r>
        <w:instrText xml:space="preserve">HYPERLINK  \l "_Toc420608687" </w:instrText>
      </w:r>
      <w:r>
        <w:fldChar w:fldCharType="separate"/>
      </w:r>
      <w:r>
        <w:rPr>
          <w:rStyle w:val="15"/>
        </w:rPr>
        <w:t>2.3</w:t>
      </w:r>
      <w:r>
        <w:rPr>
          <w:rStyle w:val="15"/>
          <w:rFonts w:hint="eastAsia"/>
        </w:rPr>
        <w:t>领域模型</w:t>
      </w:r>
      <w:r>
        <w:tab/>
      </w:r>
      <w:r>
        <w:fldChar w:fldCharType="begin"/>
      </w:r>
      <w:r>
        <w:instrText xml:space="preserve"> PAGEREF _Toc420608687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="Calibri" w:hAnsi="Calibri" w:eastAsia="宋体"/>
          <w:szCs w:val="22"/>
        </w:rPr>
      </w:pPr>
      <w:r>
        <w:fldChar w:fldCharType="begin"/>
      </w:r>
      <w:r>
        <w:instrText xml:space="preserve">HYPERLINK  \l "_Toc420608688" </w:instrText>
      </w:r>
      <w:r>
        <w:fldChar w:fldCharType="separate"/>
      </w:r>
      <w:r>
        <w:rPr>
          <w:rStyle w:val="15"/>
        </w:rPr>
        <w:t>2.4</w:t>
      </w:r>
      <w:r>
        <w:rPr>
          <w:rStyle w:val="15"/>
          <w:rFonts w:hint="eastAsia"/>
        </w:rPr>
        <w:t>数据库</w:t>
      </w:r>
      <w:r>
        <w:rPr>
          <w:rStyle w:val="15"/>
        </w:rPr>
        <w:t>E-R</w:t>
      </w:r>
      <w:r>
        <w:rPr>
          <w:rStyle w:val="15"/>
          <w:rFonts w:hint="eastAsia"/>
        </w:rPr>
        <w:t>图</w:t>
      </w:r>
      <w:r>
        <w:tab/>
      </w:r>
      <w:r>
        <w:fldChar w:fldCharType="begin"/>
      </w:r>
      <w:r>
        <w:instrText xml:space="preserve"> PAGEREF _Toc420608688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rPr>
          <w:rFonts w:ascii="Times New Roman" w:hAnsi="Times New Roman"/>
          <w:b/>
          <w:bCs/>
          <w:kern w:val="44"/>
          <w:sz w:val="44"/>
          <w:szCs w:val="44"/>
        </w:rPr>
      </w:pPr>
      <w:bookmarkStart w:id="2" w:name="_Toc420608681"/>
    </w:p>
    <w:p>
      <w:pPr>
        <w:rPr>
          <w:rFonts w:ascii="Times New Roman" w:hAnsi="Times New Roman"/>
          <w:b/>
          <w:bCs/>
          <w:kern w:val="44"/>
          <w:sz w:val="44"/>
          <w:szCs w:val="44"/>
        </w:rPr>
      </w:pPr>
    </w:p>
    <w:p>
      <w:pPr>
        <w:rPr>
          <w:rFonts w:ascii="Times New Roman" w:hAnsi="Times New Roman"/>
          <w:b/>
          <w:bCs/>
          <w:kern w:val="44"/>
          <w:sz w:val="44"/>
          <w:szCs w:val="44"/>
        </w:rPr>
      </w:pPr>
    </w:p>
    <w:p>
      <w:pPr>
        <w:rPr>
          <w:rFonts w:ascii="Times New Roman" w:hAnsi="Times New Roman"/>
          <w:b/>
          <w:bCs/>
          <w:kern w:val="44"/>
          <w:sz w:val="44"/>
          <w:szCs w:val="44"/>
        </w:rPr>
      </w:pPr>
    </w:p>
    <w:p>
      <w:pPr>
        <w:rPr>
          <w:rFonts w:ascii="Times New Roman" w:hAnsi="Times New Roman"/>
          <w:b/>
          <w:bCs/>
          <w:kern w:val="44"/>
          <w:sz w:val="44"/>
          <w:szCs w:val="44"/>
        </w:rPr>
      </w:pPr>
    </w:p>
    <w:p>
      <w:pPr>
        <w:rPr>
          <w:rFonts w:ascii="Times New Roman" w:hAnsi="Times New Roman"/>
          <w:b/>
          <w:bCs/>
          <w:kern w:val="44"/>
          <w:sz w:val="44"/>
          <w:szCs w:val="44"/>
        </w:rPr>
      </w:pPr>
    </w:p>
    <w:p>
      <w:pPr>
        <w:rPr>
          <w:rFonts w:ascii="Times New Roman" w:hAnsi="Times New Roman"/>
          <w:b/>
          <w:bCs/>
          <w:kern w:val="44"/>
          <w:sz w:val="44"/>
          <w:szCs w:val="44"/>
        </w:rPr>
      </w:pPr>
    </w:p>
    <w:p>
      <w:pPr>
        <w:rPr>
          <w:rFonts w:ascii="Times New Roman" w:hAnsi="Times New Roman"/>
          <w:b/>
          <w:bCs/>
          <w:kern w:val="44"/>
          <w:sz w:val="44"/>
          <w:szCs w:val="44"/>
        </w:rPr>
      </w:pPr>
    </w:p>
    <w:p>
      <w:pPr>
        <w:rPr>
          <w:rFonts w:ascii="Times New Roman" w:hAnsi="Times New Roman"/>
          <w:b/>
          <w:bCs/>
          <w:kern w:val="44"/>
          <w:sz w:val="44"/>
          <w:szCs w:val="44"/>
        </w:rPr>
      </w:pPr>
    </w:p>
    <w:p>
      <w:pPr>
        <w:rPr>
          <w:rFonts w:ascii="Times New Roman" w:hAnsi="Times New Roman"/>
          <w:b/>
          <w:bCs/>
          <w:kern w:val="44"/>
          <w:sz w:val="44"/>
          <w:szCs w:val="44"/>
        </w:rPr>
      </w:pPr>
    </w:p>
    <w:p>
      <w:pPr>
        <w:rPr>
          <w:rFonts w:ascii="Times New Roman" w:hAnsi="Times New Roman"/>
          <w:b/>
          <w:bCs/>
          <w:kern w:val="44"/>
          <w:sz w:val="44"/>
          <w:szCs w:val="44"/>
        </w:rPr>
      </w:pPr>
    </w:p>
    <w:p>
      <w:pPr>
        <w:rPr>
          <w:rFonts w:ascii="Times New Roman" w:hAnsi="Times New Roman"/>
          <w:b/>
          <w:bCs/>
          <w:kern w:val="44"/>
          <w:sz w:val="44"/>
          <w:szCs w:val="44"/>
        </w:rPr>
      </w:pPr>
    </w:p>
    <w:p>
      <w:pPr>
        <w:rPr>
          <w:rFonts w:ascii="Times New Roman" w:hAnsi="Times New Roman"/>
          <w:b/>
          <w:bCs/>
          <w:kern w:val="44"/>
          <w:sz w:val="44"/>
          <w:szCs w:val="44"/>
        </w:rPr>
      </w:pPr>
    </w:p>
    <w:p>
      <w:pPr>
        <w:rPr>
          <w:rFonts w:ascii="Times New Roman" w:hAnsi="Times New Roman"/>
          <w:b/>
          <w:bCs/>
          <w:kern w:val="44"/>
          <w:sz w:val="44"/>
          <w:szCs w:val="44"/>
        </w:rPr>
      </w:pPr>
    </w:p>
    <w:p>
      <w:pPr>
        <w:rPr>
          <w:rFonts w:ascii="Times New Roman" w:hAnsi="Times New Roman"/>
          <w:b/>
          <w:bCs/>
          <w:kern w:val="44"/>
          <w:sz w:val="44"/>
          <w:szCs w:val="44"/>
        </w:rPr>
      </w:pPr>
    </w:p>
    <w:p>
      <w:pPr>
        <w:rPr>
          <w:rFonts w:ascii="Times New Roman" w:hAnsi="Times New Roman"/>
          <w:b/>
          <w:bCs/>
          <w:kern w:val="44"/>
          <w:sz w:val="44"/>
          <w:szCs w:val="44"/>
        </w:rPr>
      </w:pPr>
    </w:p>
    <w:p/>
    <w:p>
      <w:pPr>
        <w:pStyle w:val="2"/>
      </w:pPr>
      <w:r>
        <w:rPr>
          <w:rFonts w:hint="eastAsia"/>
        </w:rPr>
        <w:t>一.  引言</w:t>
      </w:r>
      <w:bookmarkEnd w:id="0"/>
      <w:bookmarkEnd w:id="1"/>
      <w:bookmarkEnd w:id="2"/>
    </w:p>
    <w:p>
      <w:pPr>
        <w:pStyle w:val="3"/>
      </w:pPr>
      <w:bookmarkStart w:id="3" w:name="_Toc388776646"/>
      <w:bookmarkStart w:id="4" w:name="_Toc420364957"/>
      <w:bookmarkStart w:id="5" w:name="_Toc420365092"/>
      <w:bookmarkStart w:id="6" w:name="_Toc420534427"/>
      <w:bookmarkStart w:id="7" w:name="_Toc420608682"/>
      <w:r>
        <w:t xml:space="preserve">1.1 </w:t>
      </w:r>
      <w:r>
        <w:rPr>
          <w:rFonts w:hint="eastAsia"/>
        </w:rPr>
        <w:t>编写目的</w:t>
      </w:r>
      <w:bookmarkEnd w:id="3"/>
      <w:bookmarkEnd w:id="4"/>
      <w:bookmarkEnd w:id="5"/>
      <w:bookmarkEnd w:id="6"/>
      <w:bookmarkEnd w:id="7"/>
    </w:p>
    <w:p>
      <w:pPr>
        <w:ind w:firstLine="420" w:firstLineChars="200"/>
        <w:rPr>
          <w:sz w:val="28"/>
          <w:szCs w:val="28"/>
        </w:rPr>
      </w:pPr>
      <w:r>
        <w:rPr>
          <w:rFonts w:ascii="宋体" w:hAnsi="宋体"/>
        </w:rPr>
        <w:t>本指南用于指导软件开发者为教室借用管理系统软件开发的开发者，通过规范软件项目</w:t>
      </w:r>
      <w:r>
        <w:rPr>
          <w:rFonts w:hint="eastAsia" w:ascii="宋体" w:hAnsi="宋体"/>
        </w:rPr>
        <w:t>承担单位的开发过程达到提高软件质量，降低维护成本的目的。开发者应根据本指南进行软件开发和编制软件开发文档。本指南是对软件项目承担单位的基本要求。在本指南的附录中提供了文档的编写模板供开发者参考，在进行具体软件开发时，开发者可根据实际情况采编写，但必须提供双方约定的文档，文档中约定的内容必须描述清楚。</w:t>
      </w:r>
    </w:p>
    <w:p>
      <w:pPr>
        <w:rPr>
          <w:sz w:val="28"/>
          <w:szCs w:val="28"/>
        </w:rPr>
      </w:pPr>
    </w:p>
    <w:p>
      <w:pPr>
        <w:pStyle w:val="3"/>
      </w:pPr>
      <w:bookmarkStart w:id="8" w:name="_Toc388776648"/>
      <w:bookmarkStart w:id="9" w:name="_Toc420364958"/>
      <w:bookmarkStart w:id="10" w:name="_Toc420365093"/>
      <w:bookmarkStart w:id="11" w:name="_Toc420534428"/>
      <w:bookmarkStart w:id="12" w:name="_Toc420608683"/>
      <w:r>
        <w:t xml:space="preserve">1.2 </w:t>
      </w:r>
      <w:r>
        <w:rPr>
          <w:rFonts w:hint="eastAsia"/>
        </w:rPr>
        <w:t>参考资料</w:t>
      </w:r>
      <w:bookmarkEnd w:id="8"/>
      <w:bookmarkEnd w:id="9"/>
      <w:bookmarkEnd w:id="10"/>
      <w:bookmarkEnd w:id="11"/>
      <w:bookmarkEnd w:id="12"/>
    </w:p>
    <w:tbl>
      <w:tblPr>
        <w:tblStyle w:val="16"/>
        <w:tblW w:w="913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0"/>
        <w:gridCol w:w="541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3720" w:type="dxa"/>
            <w:vAlign w:val="top"/>
          </w:tcPr>
          <w:p>
            <w:pPr>
              <w:spacing w:line="312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网点</w:t>
            </w:r>
          </w:p>
        </w:tc>
        <w:tc>
          <w:tcPr>
            <w:tcW w:w="5415" w:type="dxa"/>
            <w:vAlign w:val="top"/>
          </w:tcPr>
          <w:p>
            <w:pPr>
              <w:spacing w:line="312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0" w:type="dxa"/>
            <w:vAlign w:val="top"/>
          </w:tcPr>
          <w:p>
            <w:r>
              <w:t>http://jinnianshilongnian.iteye.com/blog/1594806</w:t>
            </w:r>
          </w:p>
        </w:tc>
        <w:tc>
          <w:tcPr>
            <w:tcW w:w="5415" w:type="dxa"/>
            <w:vAlign w:val="top"/>
          </w:tcPr>
          <w:p>
            <w:r>
              <w:fldChar w:fldCharType="begin"/>
            </w:r>
            <w:r>
              <w:instrText xml:space="preserve">HYPERLINK "http://jinnianshilongnian.iteye.com/blog/1594806" </w:instrText>
            </w:r>
            <w:r>
              <w:fldChar w:fldCharType="separate"/>
            </w:r>
            <w:r>
              <w:t xml:space="preserve">跟开涛学SpringMVC </w:t>
            </w:r>
            <w:r>
              <w:fldChar w:fldCharType="end"/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3720" w:type="dxa"/>
            <w:vAlign w:val="top"/>
          </w:tcPr>
          <w:p>
            <w:r>
              <w:t>http://extjs.org.cn/trutorial</w:t>
            </w:r>
          </w:p>
        </w:tc>
        <w:tc>
          <w:tcPr>
            <w:tcW w:w="5415" w:type="dxa"/>
            <w:vAlign w:val="top"/>
          </w:tcPr>
          <w:p>
            <w:r>
              <w:rPr>
                <w:rFonts w:hint="eastAsia"/>
              </w:rPr>
              <w:t>Extjs教程</w:t>
            </w:r>
          </w:p>
        </w:tc>
      </w:tr>
    </w:tbl>
    <w:p>
      <w:pPr>
        <w:rPr>
          <w:color w:val="292929"/>
          <w:sz w:val="24"/>
          <w:szCs w:val="24"/>
        </w:rPr>
      </w:pPr>
    </w:p>
    <w:p>
      <w:pPr>
        <w:pStyle w:val="2"/>
        <w:spacing w:line="240" w:lineRule="auto"/>
      </w:pPr>
      <w:bookmarkStart w:id="13" w:name="_Toc420534429"/>
      <w:bookmarkStart w:id="14" w:name="_Toc420608684"/>
      <w:r>
        <w:rPr>
          <w:rFonts w:hint="eastAsia"/>
        </w:rPr>
        <w:t>二.概要设计</w:t>
      </w:r>
      <w:bookmarkEnd w:id="13"/>
      <w:bookmarkEnd w:id="14"/>
    </w:p>
    <w:p>
      <w:pPr>
        <w:pStyle w:val="3"/>
        <w:spacing w:line="240" w:lineRule="auto"/>
      </w:pPr>
      <w:bookmarkStart w:id="15" w:name="_Toc387695843"/>
      <w:bookmarkStart w:id="16" w:name="_Toc420534430"/>
      <w:bookmarkStart w:id="17" w:name="_Toc420608685"/>
      <w:r>
        <w:rPr>
          <w:rFonts w:hint="eastAsia"/>
        </w:rPr>
        <w:t>2.1模块功能描述</w:t>
      </w:r>
      <w:bookmarkEnd w:id="15"/>
      <w:bookmarkEnd w:id="16"/>
      <w:bookmarkEnd w:id="17"/>
    </w:p>
    <w:p/>
    <w:p/>
    <w:tbl>
      <w:tblPr>
        <w:tblStyle w:val="16"/>
        <w:tblW w:w="8522" w:type="dxa"/>
        <w:tblInd w:w="-10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985"/>
        <w:gridCol w:w="2443"/>
        <w:gridCol w:w="285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C0C0C0"/>
            <w:vAlign w:val="center"/>
          </w:tcPr>
          <w:p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1985" w:type="dxa"/>
            <w:shd w:val="clear" w:color="auto" w:fill="C0C0C0"/>
            <w:vAlign w:val="center"/>
          </w:tcPr>
          <w:p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2443" w:type="dxa"/>
            <w:shd w:val="clear" w:color="auto" w:fill="C0C0C0"/>
            <w:vAlign w:val="center"/>
          </w:tcPr>
          <w:p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子功能</w:t>
            </w:r>
          </w:p>
        </w:tc>
        <w:tc>
          <w:tcPr>
            <w:tcW w:w="2852" w:type="dxa"/>
            <w:shd w:val="clear" w:color="auto" w:fill="C0C0C0"/>
            <w:vAlign w:val="center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242" w:type="dxa"/>
            <w:vAlign w:val="center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登陆</w:t>
            </w:r>
          </w:p>
        </w:tc>
        <w:tc>
          <w:tcPr>
            <w:tcW w:w="1985" w:type="dxa"/>
            <w:vAlign w:val="center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管理员登陆</w:t>
            </w:r>
          </w:p>
        </w:tc>
        <w:tc>
          <w:tcPr>
            <w:tcW w:w="2443" w:type="dxa"/>
            <w:vAlign w:val="center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跳转</w:t>
            </w:r>
          </w:p>
        </w:tc>
        <w:tc>
          <w:tcPr>
            <w:tcW w:w="2852" w:type="dxa"/>
            <w:vAlign w:val="center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根据用户信息进行页面跳转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242" w:type="dxa"/>
            <w:vAlign w:val="center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前台预定</w:t>
            </w:r>
          </w:p>
        </w:tc>
        <w:tc>
          <w:tcPr>
            <w:tcW w:w="1985" w:type="dxa"/>
            <w:vAlign w:val="center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学生通过预定平台对教室预定</w:t>
            </w:r>
          </w:p>
        </w:tc>
        <w:tc>
          <w:tcPr>
            <w:tcW w:w="2443" w:type="dxa"/>
            <w:vAlign w:val="center"/>
          </w:tcPr>
          <w:p>
            <w:pPr>
              <w:pStyle w:val="17"/>
              <w:numPr>
                <w:ilvl w:val="0"/>
                <w:numId w:val="1"/>
              </w:numPr>
              <w:ind w:firstLineChars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教室信息查询</w:t>
            </w:r>
          </w:p>
          <w:p>
            <w:pPr>
              <w:pStyle w:val="17"/>
              <w:numPr>
                <w:ilvl w:val="0"/>
                <w:numId w:val="1"/>
              </w:numPr>
              <w:ind w:firstLineChars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教室预定</w:t>
            </w:r>
          </w:p>
        </w:tc>
        <w:tc>
          <w:tcPr>
            <w:tcW w:w="2852" w:type="dxa"/>
            <w:vAlign w:val="center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可以实现学生对预定信息录入，教室信息查询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242" w:type="dxa"/>
            <w:vAlign w:val="center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后台管理</w:t>
            </w:r>
          </w:p>
        </w:tc>
        <w:tc>
          <w:tcPr>
            <w:tcW w:w="1985" w:type="dxa"/>
            <w:vAlign w:val="center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管理员接收预定管理用户信息</w:t>
            </w:r>
          </w:p>
        </w:tc>
        <w:tc>
          <w:tcPr>
            <w:tcW w:w="2443" w:type="dxa"/>
            <w:vAlign w:val="center"/>
          </w:tcPr>
          <w:p>
            <w:pPr>
              <w:pStyle w:val="17"/>
              <w:numPr>
                <w:ilvl w:val="0"/>
                <w:numId w:val="2"/>
              </w:numPr>
              <w:ind w:firstLineChars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预定确认与驳回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用户管理</w:t>
            </w:r>
          </w:p>
        </w:tc>
        <w:tc>
          <w:tcPr>
            <w:tcW w:w="2852" w:type="dxa"/>
            <w:vAlign w:val="center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可以实现对预定信息的确认和驳回，用户信息的增删改查</w:t>
            </w:r>
          </w:p>
        </w:tc>
      </w:tr>
    </w:tbl>
    <w:p/>
    <w:p>
      <w:pPr>
        <w:pStyle w:val="3"/>
      </w:pPr>
      <w:bookmarkStart w:id="18" w:name="_Toc387695844"/>
      <w:bookmarkStart w:id="19" w:name="_Toc420534431"/>
      <w:bookmarkStart w:id="20" w:name="_Toc420608686"/>
      <w:r>
        <w:rPr>
          <w:rFonts w:hint="eastAsia"/>
        </w:rPr>
        <w:t>2.2系统包</w:t>
      </w:r>
      <w:r>
        <w:t>结构</w:t>
      </w:r>
      <w:bookmarkEnd w:id="18"/>
      <w:bookmarkEnd w:id="19"/>
      <w:bookmarkEnd w:id="20"/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240.25pt;width:415.55pt;rotation:0f;" o:ole="t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  <o:OLEObject Type="Embed" ProgID="Visio.Drawing.15" ShapeID="Picture 1" DrawAspect="Content" ObjectID="_2" r:id="rId6"/>
        </w:object>
      </w:r>
    </w:p>
    <w:p>
      <w:pPr>
        <w:pStyle w:val="3"/>
        <w:spacing w:line="240" w:lineRule="auto"/>
      </w:pPr>
      <w:bookmarkStart w:id="21" w:name="_Toc387695845"/>
      <w:bookmarkStart w:id="22" w:name="_Toc420534432"/>
      <w:bookmarkStart w:id="23" w:name="_Toc420608687"/>
      <w:r>
        <w:rPr>
          <w:rFonts w:hint="eastAsia"/>
        </w:rPr>
        <w:t>2.</w:t>
      </w:r>
      <w:r>
        <w:t>3</w:t>
      </w:r>
      <w:r>
        <w:rPr>
          <w:rFonts w:hint="eastAsia"/>
        </w:rPr>
        <w:t>领域模型</w:t>
      </w:r>
      <w:bookmarkEnd w:id="21"/>
      <w:bookmarkEnd w:id="22"/>
      <w:bookmarkEnd w:id="23"/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2" type="#_x0000_t75" style="height:265.3pt;width:415.55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  <o:OLEObject Type="Embed" ProgID="Visio.Drawing.15" ShapeID="Picture 2" DrawAspect="Content" ObjectID="_3" r:id="rId8"/>
        </w:object>
      </w:r>
    </w:p>
    <w:p/>
    <w:p>
      <w:pPr>
        <w:pStyle w:val="3"/>
      </w:pPr>
      <w:bookmarkStart w:id="24" w:name="_Toc420608688"/>
      <w:bookmarkStart w:id="25" w:name="_Toc387695846"/>
      <w:bookmarkStart w:id="26" w:name="_Toc420534433"/>
      <w:r>
        <w:rPr>
          <w:rFonts w:hint="eastAsia"/>
        </w:rPr>
        <w:t>2.4数据库E-R图</w:t>
      </w:r>
      <w:bookmarkEnd w:id="24"/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3" type="#_x0000_t75" style="height:237.9pt;width:414.8pt;rotation:0f;" o:ole="t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  <o:OLEObject Type="Embed" ProgID="Visio.Drawing.15" ShapeID="Picture 3" DrawAspect="Content" ObjectID="_4" r:id="rId10"/>
        </w:object>
      </w:r>
    </w:p>
    <w:bookmarkEnd w:id="25"/>
    <w:bookmarkEnd w:id="26"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82159049">
    <w:nsid w:val="1CBD29C9"/>
    <w:multiLevelType w:val="multilevel"/>
    <w:tmpl w:val="1CBD29C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4705967">
    <w:nsid w:val="4AC94B2F"/>
    <w:multiLevelType w:val="multilevel"/>
    <w:tmpl w:val="4AC94B2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82159049"/>
  </w:num>
  <w:num w:numId="2">
    <w:abstractNumId w:val="12547059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C01EB"/>
    <w:rsid w:val="00016070"/>
    <w:rsid w:val="000B4843"/>
    <w:rsid w:val="002F45F0"/>
    <w:rsid w:val="003D58A4"/>
    <w:rsid w:val="00473959"/>
    <w:rsid w:val="00585120"/>
    <w:rsid w:val="006B5C5B"/>
    <w:rsid w:val="0075234B"/>
    <w:rsid w:val="00797463"/>
    <w:rsid w:val="008C01EB"/>
    <w:rsid w:val="009A6D24"/>
    <w:rsid w:val="00AD1024"/>
    <w:rsid w:val="00B11D0F"/>
    <w:rsid w:val="00C12454"/>
    <w:rsid w:val="00C23795"/>
    <w:rsid w:val="00C86B7A"/>
    <w:rsid w:val="00CA25EF"/>
    <w:rsid w:val="00D263E4"/>
    <w:rsid w:val="00E5616D"/>
    <w:rsid w:val="00E81716"/>
    <w:rsid w:val="00F31783"/>
    <w:rsid w:val="00F9050A"/>
    <w:rsid w:val="00FF12C5"/>
    <w:rsid w:val="00FF399A"/>
    <w:rsid w:val="21146C33"/>
    <w:rsid w:val="4F59261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 w:eastAsia="宋体"/>
      <w:b/>
      <w:bCs/>
      <w:sz w:val="28"/>
      <w:szCs w:val="28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Style w:val="1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Document Map"/>
    <w:basedOn w:val="1"/>
    <w:link w:val="27"/>
    <w:unhideWhenUsed/>
    <w:uiPriority w:val="99"/>
    <w:rPr>
      <w:rFonts w:ascii="宋体"/>
      <w:sz w:val="18"/>
      <w:szCs w:val="18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  <w:rPr>
      <w:rFonts w:ascii="Times New Roman" w:hAnsi="Times New Roman"/>
      <w:szCs w:val="20"/>
    </w:rPr>
  </w:style>
  <w:style w:type="paragraph" w:styleId="8">
    <w:name w:val="Date"/>
    <w:basedOn w:val="1"/>
    <w:next w:val="1"/>
    <w:link w:val="19"/>
    <w:unhideWhenUsed/>
    <w:uiPriority w:val="99"/>
    <w:pPr>
      <w:ind w:left="100" w:leftChars="2500"/>
    </w:pPr>
  </w:style>
  <w:style w:type="paragraph" w:styleId="9">
    <w:name w:val="Balloon Text"/>
    <w:basedOn w:val="1"/>
    <w:link w:val="26"/>
    <w:unhideWhenUsed/>
    <w:uiPriority w:val="99"/>
    <w:rPr>
      <w:sz w:val="18"/>
      <w:szCs w:val="18"/>
    </w:r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  <w:rPr>
      <w:rFonts w:ascii="Times New Roman" w:hAnsi="Times New Roman"/>
      <w:szCs w:val="20"/>
    </w:rPr>
  </w:style>
  <w:style w:type="paragraph" w:styleId="13">
    <w:name w:val="toc 2"/>
    <w:basedOn w:val="1"/>
    <w:next w:val="1"/>
    <w:unhideWhenUsed/>
    <w:uiPriority w:val="39"/>
    <w:pPr>
      <w:ind w:left="420" w:leftChars="200"/>
    </w:pPr>
    <w:rPr>
      <w:rFonts w:ascii="Times New Roman" w:hAnsi="Times New Roman"/>
      <w:szCs w:val="20"/>
    </w:rPr>
  </w:style>
  <w:style w:type="character" w:styleId="15">
    <w:name w:val="Hyperlink"/>
    <w:basedOn w:val="14"/>
    <w:unhideWhenUsed/>
    <w:uiPriority w:val="99"/>
    <w:rPr>
      <w:color w:val="0563C1"/>
      <w:u w:val="single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  <w:rPr>
      <w:rFonts w:ascii="Times New Roman" w:hAnsi="Times New Roman"/>
      <w:szCs w:val="20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libri Light" w:hAnsi="Calibri Light" w:eastAsia="宋体"/>
      <w:color w:val="2D73B3"/>
      <w:kern w:val="0"/>
      <w:sz w:val="28"/>
      <w:szCs w:val="28"/>
    </w:rPr>
  </w:style>
  <w:style w:type="character" w:customStyle="1" w:styleId="19">
    <w:name w:val="日期 Char"/>
    <w:basedOn w:val="14"/>
    <w:link w:val="8"/>
    <w:semiHidden/>
    <w:uiPriority w:val="99"/>
    <w:rPr>
      <w:rFonts w:ascii="Calibri" w:hAnsi="Calibri" w:eastAsia="宋体" w:cs="Times New Roman"/>
    </w:rPr>
  </w:style>
  <w:style w:type="character" w:customStyle="1" w:styleId="20">
    <w:name w:val="标题 1 Char"/>
    <w:basedOn w:val="14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1">
    <w:name w:val="标题 2 Char"/>
    <w:basedOn w:val="14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2">
    <w:name w:val="标题 3 Char"/>
    <w:basedOn w:val="14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3">
    <w:name w:val="标题 4 Char"/>
    <w:basedOn w:val="14"/>
    <w:link w:val="5"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24">
    <w:name w:val="页眉 Char"/>
    <w:basedOn w:val="14"/>
    <w:link w:val="11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5">
    <w:name w:val="页脚 Char"/>
    <w:basedOn w:val="14"/>
    <w:link w:val="10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6">
    <w:name w:val="批注框文本 Char"/>
    <w:basedOn w:val="14"/>
    <w:link w:val="9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7">
    <w:name w:val="文档结构图 Char"/>
    <w:basedOn w:val="14"/>
    <w:link w:val="6"/>
    <w:semiHidden/>
    <w:uiPriority w:val="99"/>
    <w:rPr>
      <w:rFonts w:ascii="宋体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2.bin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emf"/><Relationship Id="rId10" Type="http://schemas.openxmlformats.org/officeDocument/2006/relationships/oleObject" Target="embeddings/oleObject3.bin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238</Words>
  <Characters>1362</Characters>
  <Lines>11</Lines>
  <Paragraphs>3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2015-05-26T19:48:00Z</dcterms:created>
  <dc:creator>赵镇</dc:creator>
  <cp:lastModifiedBy>asus</cp:lastModifiedBy>
  <dcterms:modified xsi:type="dcterms:W3CDTF">2015-05-29T05:07:08Z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