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141" w:rsidRDefault="00214141" w:rsidP="000A77AA">
      <w:pPr>
        <w:pStyle w:val="1"/>
      </w:pPr>
      <w:r>
        <w:rPr>
          <w:rFonts w:hint="eastAsia"/>
        </w:rPr>
        <w:t>《专业实习》教学大纲</w:t>
      </w:r>
    </w:p>
    <w:p w:rsidR="00214141" w:rsidRDefault="00214141">
      <w:pPr>
        <w:adjustRightInd w:val="0"/>
        <w:snapToGrid w:val="0"/>
        <w:spacing w:line="320" w:lineRule="exact"/>
        <w:jc w:val="center"/>
        <w:rPr>
          <w:rFonts w:ascii="宋体" w:hAnsi="宋体"/>
          <w:color w:val="000000"/>
          <w:szCs w:val="21"/>
        </w:rPr>
      </w:pPr>
      <w:r>
        <w:rPr>
          <w:rFonts w:ascii="宋体" w:hAnsi="宋体"/>
          <w:color w:val="000000"/>
          <w:szCs w:val="21"/>
        </w:rPr>
        <w:t>执笔人：</w:t>
      </w:r>
      <w:r>
        <w:rPr>
          <w:rFonts w:ascii="宋体" w:hAnsi="宋体" w:hint="eastAsia"/>
          <w:color w:val="000000"/>
          <w:szCs w:val="21"/>
        </w:rPr>
        <w:t>邢薇薇</w:t>
      </w:r>
      <w:r>
        <w:rPr>
          <w:rFonts w:ascii="宋体" w:hAnsi="宋体" w:hint="eastAsia"/>
          <w:color w:val="000000"/>
          <w:szCs w:val="21"/>
        </w:rPr>
        <w:t xml:space="preserve">     </w:t>
      </w:r>
      <w:r>
        <w:rPr>
          <w:rFonts w:ascii="宋体" w:hAnsi="宋体"/>
          <w:color w:val="000000"/>
          <w:szCs w:val="21"/>
        </w:rPr>
        <w:t>编写日期：</w:t>
      </w:r>
      <w:r>
        <w:rPr>
          <w:rFonts w:ascii="宋体" w:hAnsi="宋体"/>
          <w:color w:val="000000"/>
          <w:szCs w:val="21"/>
        </w:rPr>
        <w:t>201</w:t>
      </w:r>
      <w:r>
        <w:rPr>
          <w:rFonts w:ascii="宋体" w:hAnsi="宋体" w:hint="eastAsia"/>
          <w:color w:val="000000"/>
          <w:szCs w:val="21"/>
        </w:rPr>
        <w:t>8</w:t>
      </w:r>
      <w:r>
        <w:rPr>
          <w:rFonts w:ascii="宋体" w:hAnsi="宋体" w:hint="eastAsia"/>
          <w:color w:val="000000"/>
          <w:szCs w:val="21"/>
        </w:rPr>
        <w:t>年</w:t>
      </w:r>
      <w:r>
        <w:rPr>
          <w:rFonts w:ascii="宋体" w:hAnsi="宋体" w:hint="eastAsia"/>
          <w:color w:val="000000"/>
          <w:szCs w:val="21"/>
        </w:rPr>
        <w:t>4</w:t>
      </w:r>
      <w:r>
        <w:rPr>
          <w:rFonts w:ascii="宋体" w:hAnsi="宋体" w:hint="eastAsia"/>
          <w:color w:val="000000"/>
          <w:szCs w:val="21"/>
        </w:rPr>
        <w:t>月</w:t>
      </w:r>
    </w:p>
    <w:p w:rsidR="00214141" w:rsidRDefault="00214141" w:rsidP="00214141">
      <w:pPr>
        <w:numPr>
          <w:ilvl w:val="0"/>
          <w:numId w:val="1"/>
        </w:numPr>
        <w:adjustRightInd w:val="0"/>
        <w:snapToGrid w:val="0"/>
        <w:spacing w:beforeLines="50" w:before="156" w:afterLines="50" w:after="156" w:line="320" w:lineRule="exact"/>
        <w:ind w:left="448" w:hanging="448"/>
        <w:jc w:val="left"/>
        <w:rPr>
          <w:b/>
          <w:color w:val="000000"/>
        </w:rPr>
      </w:pPr>
      <w:r>
        <w:rPr>
          <w:rFonts w:hAnsi="宋体"/>
          <w:b/>
          <w:color w:val="000000"/>
        </w:rPr>
        <w:t>课程基本信息</w:t>
      </w:r>
    </w:p>
    <w:p w:rsidR="00214141" w:rsidRDefault="00214141" w:rsidP="00214141">
      <w:pPr>
        <w:pStyle w:val="a3"/>
        <w:numPr>
          <w:ilvl w:val="0"/>
          <w:numId w:val="2"/>
        </w:numPr>
        <w:spacing w:line="320" w:lineRule="exact"/>
        <w:ind w:firstLine="420"/>
        <w:rPr>
          <w:rFonts w:hAnsi="宋体"/>
          <w:color w:val="000000"/>
        </w:rPr>
      </w:pPr>
      <w:r>
        <w:rPr>
          <w:rFonts w:hAnsi="宋体"/>
          <w:color w:val="000000"/>
        </w:rPr>
        <w:t>课程编号：</w:t>
      </w:r>
      <w:r>
        <w:rPr>
          <w:rFonts w:hint="eastAsia"/>
          <w:color w:val="000000"/>
        </w:rPr>
        <w:t>A</w:t>
      </w:r>
      <w:r>
        <w:rPr>
          <w:color w:val="000000"/>
          <w:szCs w:val="21"/>
        </w:rPr>
        <w:t>0S180Q</w:t>
      </w:r>
    </w:p>
    <w:p w:rsidR="00214141" w:rsidRDefault="00214141" w:rsidP="00214141">
      <w:pPr>
        <w:pStyle w:val="a3"/>
        <w:numPr>
          <w:ilvl w:val="0"/>
          <w:numId w:val="2"/>
        </w:numPr>
        <w:spacing w:line="320" w:lineRule="exact"/>
        <w:ind w:firstLine="420"/>
        <w:rPr>
          <w:rFonts w:hAnsi="宋体"/>
          <w:color w:val="000000"/>
        </w:rPr>
      </w:pPr>
      <w:r>
        <w:rPr>
          <w:rFonts w:hAnsi="宋体"/>
          <w:color w:val="000000"/>
        </w:rPr>
        <w:t>课程层次</w:t>
      </w:r>
      <w:r>
        <w:rPr>
          <w:rFonts w:hAnsi="宋体"/>
          <w:color w:val="000000"/>
        </w:rPr>
        <w:t>/</w:t>
      </w:r>
      <w:r>
        <w:rPr>
          <w:rFonts w:hAnsi="宋体"/>
          <w:color w:val="000000"/>
        </w:rPr>
        <w:t>性质：专业基础，必修</w:t>
      </w:r>
    </w:p>
    <w:p w:rsidR="00214141" w:rsidRDefault="00214141" w:rsidP="00214141">
      <w:pPr>
        <w:numPr>
          <w:ilvl w:val="0"/>
          <w:numId w:val="2"/>
        </w:numPr>
        <w:spacing w:line="320" w:lineRule="exact"/>
        <w:ind w:firstLineChars="200" w:firstLine="420"/>
        <w:rPr>
          <w:rFonts w:hint="eastAsia"/>
          <w:color w:val="000000"/>
        </w:rPr>
      </w:pPr>
      <w:r>
        <w:rPr>
          <w:rFonts w:hint="eastAsia"/>
          <w:color w:val="000000"/>
        </w:rPr>
        <w:t>课程性质：必修</w:t>
      </w:r>
    </w:p>
    <w:p w:rsidR="00214141" w:rsidRDefault="00214141" w:rsidP="00214141">
      <w:pPr>
        <w:pStyle w:val="a3"/>
        <w:numPr>
          <w:ilvl w:val="0"/>
          <w:numId w:val="2"/>
        </w:numPr>
        <w:spacing w:line="320" w:lineRule="exact"/>
        <w:ind w:firstLine="420"/>
        <w:rPr>
          <w:rFonts w:hAnsi="宋体"/>
          <w:color w:val="000000"/>
        </w:rPr>
      </w:pPr>
      <w:r>
        <w:rPr>
          <w:rFonts w:hAnsi="宋体"/>
          <w:color w:val="000000"/>
        </w:rPr>
        <w:t>学时</w:t>
      </w:r>
      <w:r>
        <w:rPr>
          <w:rFonts w:hAnsi="宋体"/>
          <w:color w:val="000000"/>
        </w:rPr>
        <w:t>/</w:t>
      </w:r>
      <w:r>
        <w:rPr>
          <w:rFonts w:hAnsi="宋体"/>
          <w:color w:val="000000"/>
        </w:rPr>
        <w:t>学分：</w:t>
      </w:r>
      <w:r w:rsidRPr="00121196">
        <w:rPr>
          <w:rFonts w:hint="eastAsia"/>
          <w:color w:val="000000"/>
        </w:rPr>
        <w:t>24</w:t>
      </w:r>
      <w:r w:rsidRPr="00121196">
        <w:rPr>
          <w:rFonts w:hint="eastAsia"/>
          <w:color w:val="000000"/>
        </w:rPr>
        <w:t>周</w:t>
      </w:r>
      <w:r w:rsidRPr="00121196">
        <w:rPr>
          <w:rFonts w:hint="eastAsia"/>
          <w:color w:val="000000"/>
        </w:rPr>
        <w:t>/8</w:t>
      </w:r>
      <w:r w:rsidRPr="00121196">
        <w:rPr>
          <w:rFonts w:hint="eastAsia"/>
          <w:color w:val="000000"/>
        </w:rPr>
        <w:t>学分</w:t>
      </w:r>
    </w:p>
    <w:p w:rsidR="00214141" w:rsidRPr="0068241D" w:rsidRDefault="00214141" w:rsidP="00214141">
      <w:pPr>
        <w:pStyle w:val="a3"/>
        <w:numPr>
          <w:ilvl w:val="0"/>
          <w:numId w:val="2"/>
        </w:numPr>
        <w:spacing w:line="320" w:lineRule="exact"/>
        <w:ind w:firstLine="420"/>
        <w:rPr>
          <w:rFonts w:hAnsi="宋体"/>
          <w:color w:val="000000"/>
        </w:rPr>
      </w:pPr>
      <w:r>
        <w:rPr>
          <w:rFonts w:hAnsi="宋体"/>
          <w:color w:val="000000"/>
        </w:rPr>
        <w:t>先修课程：</w:t>
      </w:r>
      <w:r w:rsidRPr="0068241D">
        <w:rPr>
          <w:rFonts w:hint="eastAsia"/>
          <w:color w:val="000000"/>
        </w:rPr>
        <w:t>软件工程专业基础课程、核心专业课程</w:t>
      </w:r>
    </w:p>
    <w:p w:rsidR="00214141" w:rsidRDefault="00214141" w:rsidP="00214141">
      <w:pPr>
        <w:pStyle w:val="a3"/>
        <w:numPr>
          <w:ilvl w:val="0"/>
          <w:numId w:val="2"/>
        </w:numPr>
        <w:spacing w:line="320" w:lineRule="exact"/>
        <w:ind w:firstLine="420"/>
        <w:rPr>
          <w:rFonts w:hAnsi="宋体"/>
          <w:color w:val="000000"/>
        </w:rPr>
      </w:pPr>
      <w:r>
        <w:rPr>
          <w:rFonts w:hAnsi="宋体"/>
          <w:color w:val="000000"/>
        </w:rPr>
        <w:t>适用专业：软件工程</w:t>
      </w:r>
    </w:p>
    <w:p w:rsidR="00214141" w:rsidRDefault="00214141" w:rsidP="006B6298">
      <w:pPr>
        <w:pStyle w:val="a3"/>
        <w:spacing w:line="320" w:lineRule="exact"/>
        <w:ind w:leftChars="200" w:left="420" w:firstLineChars="0" w:firstLine="0"/>
        <w:rPr>
          <w:rFonts w:hAnsi="宋体"/>
          <w:color w:val="000000"/>
        </w:rPr>
      </w:pPr>
    </w:p>
    <w:p w:rsidR="00214141" w:rsidRDefault="00214141" w:rsidP="00214141">
      <w:pPr>
        <w:numPr>
          <w:ilvl w:val="0"/>
          <w:numId w:val="1"/>
        </w:numPr>
        <w:adjustRightInd w:val="0"/>
        <w:snapToGrid w:val="0"/>
        <w:spacing w:beforeLines="50" w:before="156" w:afterLines="50" w:after="156" w:line="320" w:lineRule="exact"/>
        <w:ind w:left="448" w:hanging="448"/>
        <w:jc w:val="left"/>
        <w:rPr>
          <w:rFonts w:hAnsi="宋体"/>
          <w:b/>
          <w:color w:val="000000"/>
        </w:rPr>
      </w:pPr>
      <w:r>
        <w:rPr>
          <w:b/>
          <w:color w:val="000000"/>
        </w:rPr>
        <w:t>课程</w:t>
      </w:r>
      <w:r>
        <w:rPr>
          <w:rFonts w:hint="eastAsia"/>
          <w:b/>
          <w:color w:val="000000"/>
        </w:rPr>
        <w:t>教学目标</w:t>
      </w:r>
    </w:p>
    <w:p w:rsidR="00214141" w:rsidRPr="00121196" w:rsidRDefault="00214141" w:rsidP="00857138">
      <w:pPr>
        <w:spacing w:line="320" w:lineRule="exact"/>
        <w:ind w:firstLineChars="200" w:firstLine="420"/>
        <w:rPr>
          <w:rFonts w:hint="eastAsia"/>
          <w:color w:val="000000"/>
        </w:rPr>
      </w:pPr>
      <w:r w:rsidRPr="00121196">
        <w:rPr>
          <w:rFonts w:hint="eastAsia"/>
          <w:color w:val="000000"/>
        </w:rPr>
        <w:t>本课程是软件工程专业实践教学环节的必修核心课程，其目的是通过软件项目开发的实战训练，在资深软件项目经理指导下，进行企业级项目实战开发及软件工程职业实践，在项目实践中加深理论知识理解，学会分析解决复杂软件工程问题，巩固技术、增长能力、提升素质，真正达到具有解决复杂工程问题能力的目标。要求学生全程参与企业真实软件项目的需求分析、设计、实现和测试等软件生命周期的关键阶段，并承担技术岗位任务，参与或独立完成一个软件项目的设计与开发，遵循软件工程基本原理，根据软件生命周期的规范开展工作，培养软件开发过程各阶段和岗位要求的素质和能力。</w:t>
      </w:r>
    </w:p>
    <w:p w:rsidR="00214141" w:rsidRPr="00121196" w:rsidRDefault="00214141" w:rsidP="00857138">
      <w:pPr>
        <w:spacing w:line="320" w:lineRule="exact"/>
        <w:ind w:firstLineChars="200" w:firstLine="420"/>
        <w:rPr>
          <w:color w:val="000000"/>
        </w:rPr>
      </w:pPr>
      <w:r w:rsidRPr="00121196">
        <w:rPr>
          <w:rFonts w:hint="eastAsia"/>
          <w:color w:val="000000"/>
        </w:rPr>
        <w:t>根据</w:t>
      </w:r>
      <w:r w:rsidRPr="00121196">
        <w:rPr>
          <w:color w:val="000000"/>
        </w:rPr>
        <w:t>本课程所支撑的毕业要求指标点，</w:t>
      </w:r>
      <w:r w:rsidRPr="00121196">
        <w:rPr>
          <w:rFonts w:hint="eastAsia"/>
          <w:color w:val="000000"/>
        </w:rPr>
        <w:t>将</w:t>
      </w:r>
      <w:r w:rsidRPr="00121196">
        <w:rPr>
          <w:color w:val="000000"/>
        </w:rPr>
        <w:t>课程教学目标细化为具体</w:t>
      </w:r>
      <w:r w:rsidRPr="00121196">
        <w:rPr>
          <w:rFonts w:hint="eastAsia"/>
          <w:color w:val="000000"/>
        </w:rPr>
        <w:t>的目标</w:t>
      </w:r>
      <w:r w:rsidRPr="00121196">
        <w:rPr>
          <w:color w:val="000000"/>
        </w:rPr>
        <w:t>点</w:t>
      </w:r>
      <w:r w:rsidRPr="00121196">
        <w:rPr>
          <w:rFonts w:hint="eastAsia"/>
          <w:color w:val="000000"/>
        </w:rPr>
        <w:t>如下</w:t>
      </w:r>
      <w:r w:rsidRPr="00121196">
        <w:rPr>
          <w:color w:val="000000"/>
        </w:rPr>
        <w:t>：</w:t>
      </w:r>
    </w:p>
    <w:p w:rsidR="00214141" w:rsidRPr="00121196" w:rsidRDefault="00214141" w:rsidP="00857138">
      <w:pPr>
        <w:spacing w:line="320" w:lineRule="exact"/>
        <w:ind w:firstLineChars="200" w:firstLine="420"/>
        <w:rPr>
          <w:color w:val="000000"/>
        </w:rPr>
      </w:pPr>
      <w:r w:rsidRPr="00121196">
        <w:rPr>
          <w:rFonts w:hint="eastAsia"/>
          <w:color w:val="000000"/>
        </w:rPr>
        <w:t>1、了解软件开发业务相关的国内外标准，相关的政策、法律和法规；</w:t>
      </w:r>
    </w:p>
    <w:p w:rsidR="00214141" w:rsidRPr="00121196" w:rsidRDefault="00214141" w:rsidP="00857138">
      <w:pPr>
        <w:spacing w:line="320" w:lineRule="exact"/>
        <w:ind w:firstLineChars="200" w:firstLine="420"/>
        <w:rPr>
          <w:color w:val="000000"/>
        </w:rPr>
      </w:pPr>
      <w:r w:rsidRPr="00121196">
        <w:rPr>
          <w:rFonts w:hint="eastAsia"/>
          <w:color w:val="000000"/>
        </w:rPr>
        <w:t>2、了解软件开发的文档规范和软件开发流程以及软件开发系列岗位要求；</w:t>
      </w:r>
    </w:p>
    <w:p w:rsidR="00214141" w:rsidRPr="00121196" w:rsidRDefault="00214141" w:rsidP="00857138">
      <w:pPr>
        <w:spacing w:line="320" w:lineRule="exact"/>
        <w:ind w:firstLineChars="200" w:firstLine="420"/>
        <w:rPr>
          <w:rFonts w:hint="eastAsia"/>
          <w:color w:val="000000"/>
        </w:rPr>
      </w:pPr>
      <w:r w:rsidRPr="00121196">
        <w:rPr>
          <w:rFonts w:hint="eastAsia"/>
          <w:color w:val="000000"/>
        </w:rPr>
        <w:t>3、培养学生的团队协作、交流与沟通、环境适应能力，培养学生的工作能力；</w:t>
      </w:r>
    </w:p>
    <w:p w:rsidR="00214141" w:rsidRPr="00121196" w:rsidRDefault="00214141" w:rsidP="00857138">
      <w:pPr>
        <w:spacing w:line="320" w:lineRule="exact"/>
        <w:ind w:firstLineChars="200" w:firstLine="420"/>
        <w:rPr>
          <w:rFonts w:hint="eastAsia"/>
          <w:color w:val="000000"/>
        </w:rPr>
      </w:pPr>
      <w:r w:rsidRPr="00121196">
        <w:rPr>
          <w:rFonts w:hint="eastAsia"/>
          <w:color w:val="000000"/>
        </w:rPr>
        <w:t>4、掌握如何利用所学知识按照软件工程需求分析方法和技术进行软件需求分析并设计软件需求规格说明书的能力；</w:t>
      </w:r>
    </w:p>
    <w:p w:rsidR="00214141" w:rsidRPr="00121196" w:rsidRDefault="00214141" w:rsidP="00857138">
      <w:pPr>
        <w:spacing w:line="320" w:lineRule="exact"/>
        <w:ind w:firstLineChars="200" w:firstLine="420"/>
        <w:rPr>
          <w:rFonts w:hint="eastAsia"/>
          <w:color w:val="000000"/>
        </w:rPr>
      </w:pPr>
      <w:r w:rsidRPr="00121196">
        <w:rPr>
          <w:rFonts w:hint="eastAsia"/>
          <w:color w:val="000000"/>
        </w:rPr>
        <w:t>5、掌握规范的软件开发过程中典型的软件建模方法和技术；</w:t>
      </w:r>
    </w:p>
    <w:p w:rsidR="00214141" w:rsidRPr="00121196" w:rsidRDefault="00214141" w:rsidP="00857138">
      <w:pPr>
        <w:spacing w:line="320" w:lineRule="exact"/>
        <w:ind w:firstLineChars="200" w:firstLine="420"/>
        <w:rPr>
          <w:rFonts w:hint="eastAsia"/>
          <w:color w:val="000000"/>
        </w:rPr>
      </w:pPr>
      <w:r w:rsidRPr="00121196">
        <w:rPr>
          <w:rFonts w:hint="eastAsia"/>
          <w:color w:val="000000"/>
        </w:rPr>
        <w:t>6、熟练运用流行的程序设计语言和开发平台进行软件设计和开发；</w:t>
      </w:r>
    </w:p>
    <w:p w:rsidR="00214141" w:rsidRPr="00121196" w:rsidRDefault="00214141" w:rsidP="00857138">
      <w:pPr>
        <w:spacing w:line="320" w:lineRule="exact"/>
        <w:ind w:firstLineChars="200" w:firstLine="420"/>
        <w:rPr>
          <w:rFonts w:hint="eastAsia"/>
          <w:color w:val="000000"/>
        </w:rPr>
      </w:pPr>
      <w:r w:rsidRPr="00121196">
        <w:rPr>
          <w:rFonts w:hint="eastAsia"/>
          <w:color w:val="000000"/>
        </w:rPr>
        <w:t>7、能够使用软件测试技术和工具进行软件测试和系统改进，能够根据用户要求，进行系统的实施；</w:t>
      </w:r>
    </w:p>
    <w:p w:rsidR="00214141" w:rsidRDefault="00214141" w:rsidP="00857138">
      <w:pPr>
        <w:spacing w:line="320" w:lineRule="exact"/>
        <w:ind w:left="435"/>
        <w:rPr>
          <w:rFonts w:hint="eastAsia"/>
          <w:color w:val="000000"/>
        </w:rPr>
      </w:pPr>
      <w:r w:rsidRPr="00121196">
        <w:rPr>
          <w:rFonts w:hint="eastAsia"/>
          <w:color w:val="000000"/>
        </w:rPr>
        <w:t>8、培养良好的职业素质、职业道德和较强的社会责任感。</w:t>
      </w:r>
    </w:p>
    <w:p w:rsidR="00214141" w:rsidRDefault="00214141" w:rsidP="00857138">
      <w:pPr>
        <w:spacing w:line="320" w:lineRule="exact"/>
        <w:ind w:left="435"/>
        <w:rPr>
          <w:rFonts w:hAnsi="宋体" w:hint="eastAsia"/>
          <w:color w:val="000000"/>
          <w:szCs w:val="21"/>
        </w:rPr>
      </w:pPr>
    </w:p>
    <w:p w:rsidR="00214141" w:rsidRDefault="00214141" w:rsidP="006B6298">
      <w:pPr>
        <w:spacing w:beforeLines="50" w:before="156" w:afterLines="50" w:after="156"/>
        <w:rPr>
          <w:b/>
        </w:rPr>
      </w:pPr>
      <w:r>
        <w:rPr>
          <w:rFonts w:hint="eastAsia"/>
          <w:b/>
        </w:rPr>
        <w:t>三、本课程中的</w:t>
      </w:r>
      <w:r>
        <w:rPr>
          <w:b/>
        </w:rPr>
        <w:t>复杂</w:t>
      </w:r>
      <w:r>
        <w:rPr>
          <w:rFonts w:hint="eastAsia"/>
          <w:b/>
        </w:rPr>
        <w:t>软件</w:t>
      </w:r>
      <w:r>
        <w:rPr>
          <w:b/>
        </w:rPr>
        <w:t>工程问题定义</w:t>
      </w:r>
      <w:r>
        <w:rPr>
          <w:rFonts w:hint="eastAsia"/>
          <w:b/>
        </w:rPr>
        <w:t>如下：</w:t>
      </w:r>
    </w:p>
    <w:p w:rsidR="00214141" w:rsidRDefault="00214141">
      <w:pPr>
        <w:spacing w:line="320" w:lineRule="exact"/>
        <w:ind w:firstLineChars="200" w:firstLine="420"/>
        <w:rPr>
          <w:rFonts w:hint="eastAsia"/>
          <w:color w:val="000000"/>
        </w:rPr>
      </w:pPr>
      <w:r>
        <w:rPr>
          <w:rFonts w:hint="eastAsia"/>
          <w:color w:val="000000"/>
        </w:rPr>
        <w:t>本课程必须使用软件工程专业的理论知识，对企业面临的实际问题进行分析和抽象，并选择合适的数据模型或技术手段进行描述和建模，使用现代程序设计环境和工具，设计和编写算法解决问题，同时需要团队合作和作品展示能力，在模型构建以及算法编写过程中还要体现出创新性。</w:t>
      </w:r>
    </w:p>
    <w:p w:rsidR="00214141" w:rsidRDefault="00214141">
      <w:pPr>
        <w:spacing w:line="320" w:lineRule="exact"/>
        <w:ind w:firstLineChars="200" w:firstLine="420"/>
        <w:rPr>
          <w:rFonts w:hint="eastAsia"/>
          <w:color w:val="000000"/>
        </w:rPr>
      </w:pPr>
    </w:p>
    <w:p w:rsidR="00214141" w:rsidRDefault="00214141" w:rsidP="006B6298">
      <w:pPr>
        <w:spacing w:beforeLines="50" w:before="156" w:afterLines="50" w:after="156"/>
        <w:rPr>
          <w:b/>
          <w:color w:val="000000"/>
        </w:rPr>
      </w:pPr>
      <w:r>
        <w:rPr>
          <w:rFonts w:hint="eastAsia"/>
          <w:b/>
          <w:color w:val="000000"/>
        </w:rPr>
        <w:t>四、课程目标和</w:t>
      </w:r>
      <w:r>
        <w:rPr>
          <w:b/>
          <w:color w:val="000000"/>
        </w:rPr>
        <w:t>毕业要求的对应关系</w:t>
      </w:r>
    </w:p>
    <w:p w:rsidR="00214141" w:rsidRDefault="00214141">
      <w:pPr>
        <w:spacing w:line="320" w:lineRule="exact"/>
        <w:ind w:firstLineChars="200" w:firstLine="420"/>
        <w:jc w:val="center"/>
        <w:rPr>
          <w:rFonts w:hAnsi="宋体"/>
          <w:color w:val="000000"/>
          <w:szCs w:val="21"/>
        </w:rPr>
      </w:pPr>
      <w:r>
        <w:rPr>
          <w:rFonts w:hint="eastAsia"/>
        </w:rPr>
        <w:t>表1. 课程目标和毕业要求的对应关系</w:t>
      </w:r>
    </w:p>
    <w:p w:rsidR="00214141" w:rsidRDefault="00214141">
      <w:pPr>
        <w:jc w:val="left"/>
        <w:rPr>
          <w:rFonts w:hint="eastAsia"/>
          <w:b/>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9"/>
        <w:gridCol w:w="4087"/>
        <w:gridCol w:w="971"/>
        <w:gridCol w:w="979"/>
      </w:tblGrid>
      <w:tr w:rsidR="00214141" w:rsidRPr="00121196" w:rsidTr="003A1AA1">
        <w:tc>
          <w:tcPr>
            <w:tcW w:w="2506" w:type="dxa"/>
            <w:shd w:val="clear" w:color="auto" w:fill="auto"/>
            <w:vAlign w:val="center"/>
          </w:tcPr>
          <w:p w:rsidR="00214141" w:rsidRPr="00121196" w:rsidRDefault="00214141" w:rsidP="00907D60">
            <w:pPr>
              <w:spacing w:line="320" w:lineRule="exact"/>
              <w:rPr>
                <w:rFonts w:hint="eastAsia"/>
                <w:color w:val="000000"/>
                <w:szCs w:val="21"/>
              </w:rPr>
            </w:pPr>
            <w:r w:rsidRPr="00121196">
              <w:rPr>
                <w:rFonts w:hint="eastAsia"/>
                <w:bCs/>
                <w:color w:val="000000"/>
                <w:kern w:val="24"/>
                <w:szCs w:val="21"/>
              </w:rPr>
              <w:t>毕业要求</w:t>
            </w:r>
          </w:p>
        </w:tc>
        <w:tc>
          <w:tcPr>
            <w:tcW w:w="4616" w:type="dxa"/>
            <w:shd w:val="clear" w:color="auto" w:fill="auto"/>
            <w:vAlign w:val="center"/>
          </w:tcPr>
          <w:p w:rsidR="00214141" w:rsidRPr="00121196" w:rsidRDefault="00214141" w:rsidP="00907D60">
            <w:pPr>
              <w:spacing w:line="320" w:lineRule="exact"/>
              <w:rPr>
                <w:rFonts w:hint="eastAsia"/>
                <w:color w:val="000000"/>
                <w:szCs w:val="21"/>
              </w:rPr>
            </w:pPr>
            <w:r w:rsidRPr="00121196">
              <w:rPr>
                <w:rFonts w:hint="eastAsia"/>
                <w:bCs/>
                <w:color w:val="000000"/>
                <w:kern w:val="24"/>
                <w:szCs w:val="21"/>
              </w:rPr>
              <w:t>毕业要求指标点</w:t>
            </w:r>
          </w:p>
        </w:tc>
        <w:tc>
          <w:tcPr>
            <w:tcW w:w="1005" w:type="dxa"/>
          </w:tcPr>
          <w:p w:rsidR="00214141" w:rsidRPr="00121196" w:rsidRDefault="00214141" w:rsidP="00907D60">
            <w:pPr>
              <w:spacing w:line="320" w:lineRule="exact"/>
              <w:rPr>
                <w:rFonts w:hint="eastAsia"/>
                <w:bCs/>
                <w:color w:val="000000"/>
                <w:kern w:val="24"/>
                <w:szCs w:val="21"/>
              </w:rPr>
            </w:pPr>
            <w:r>
              <w:rPr>
                <w:rFonts w:hint="eastAsia"/>
                <w:bCs/>
                <w:color w:val="000000"/>
                <w:kern w:val="24"/>
                <w:szCs w:val="21"/>
              </w:rPr>
              <w:t>支撑强度</w:t>
            </w:r>
          </w:p>
        </w:tc>
        <w:tc>
          <w:tcPr>
            <w:tcW w:w="1047" w:type="dxa"/>
            <w:shd w:val="clear" w:color="auto" w:fill="auto"/>
            <w:vAlign w:val="center"/>
          </w:tcPr>
          <w:p w:rsidR="00214141" w:rsidRPr="00121196" w:rsidRDefault="00214141" w:rsidP="00907D60">
            <w:pPr>
              <w:spacing w:line="320" w:lineRule="exact"/>
              <w:rPr>
                <w:rFonts w:hint="eastAsia"/>
                <w:color w:val="000000"/>
                <w:szCs w:val="21"/>
              </w:rPr>
            </w:pPr>
            <w:r w:rsidRPr="00121196">
              <w:rPr>
                <w:rFonts w:hint="eastAsia"/>
                <w:bCs/>
                <w:color w:val="000000"/>
                <w:kern w:val="24"/>
                <w:szCs w:val="21"/>
              </w:rPr>
              <w:t>课程目标</w:t>
            </w:r>
          </w:p>
        </w:tc>
      </w:tr>
      <w:tr w:rsidR="00214141" w:rsidRPr="00121196" w:rsidTr="003E4927">
        <w:trPr>
          <w:trHeight w:val="739"/>
        </w:trPr>
        <w:tc>
          <w:tcPr>
            <w:tcW w:w="2506" w:type="dxa"/>
            <w:vMerge w:val="restart"/>
            <w:shd w:val="clear" w:color="auto" w:fill="auto"/>
            <w:vAlign w:val="center"/>
          </w:tcPr>
          <w:p w:rsidR="00214141" w:rsidRPr="00121196" w:rsidRDefault="00214141" w:rsidP="00907D60">
            <w:pPr>
              <w:spacing w:line="320" w:lineRule="exact"/>
              <w:rPr>
                <w:rFonts w:hint="eastAsia"/>
                <w:color w:val="000000"/>
              </w:rPr>
            </w:pPr>
            <w:r w:rsidRPr="00121196">
              <w:rPr>
                <w:rFonts w:hint="eastAsia"/>
                <w:color w:val="000000"/>
              </w:rPr>
              <w:t>6、</w:t>
            </w:r>
            <w:r w:rsidRPr="00121196">
              <w:rPr>
                <w:color w:val="000000"/>
              </w:rPr>
              <w:t>工程与社会</w:t>
            </w:r>
          </w:p>
        </w:tc>
        <w:tc>
          <w:tcPr>
            <w:tcW w:w="4616" w:type="dxa"/>
            <w:shd w:val="clear" w:color="auto" w:fill="auto"/>
            <w:vAlign w:val="center"/>
          </w:tcPr>
          <w:p w:rsidR="00214141" w:rsidRPr="00121196" w:rsidRDefault="00214141" w:rsidP="00907D60">
            <w:pPr>
              <w:spacing w:line="320" w:lineRule="exact"/>
              <w:rPr>
                <w:rFonts w:hint="eastAsia"/>
                <w:color w:val="000000"/>
              </w:rPr>
            </w:pPr>
            <w:r w:rsidRPr="00121196">
              <w:rPr>
                <w:color w:val="000000"/>
              </w:rPr>
              <w:t>6.1具备人文、社会、环境、健康、安全、法律以及文化的基本素养</w:t>
            </w:r>
            <w:r w:rsidRPr="00121196">
              <w:rPr>
                <w:rFonts w:hint="eastAsia"/>
                <w:color w:val="000000"/>
              </w:rPr>
              <w:t>。</w:t>
            </w:r>
          </w:p>
        </w:tc>
        <w:tc>
          <w:tcPr>
            <w:tcW w:w="1005" w:type="dxa"/>
          </w:tcPr>
          <w:p w:rsidR="00214141" w:rsidRPr="00121196" w:rsidRDefault="00214141" w:rsidP="00CA4E2A">
            <w:pPr>
              <w:spacing w:line="320" w:lineRule="exact"/>
              <w:jc w:val="center"/>
              <w:rPr>
                <w:rFonts w:hint="eastAsia"/>
                <w:color w:val="000000"/>
                <w:szCs w:val="21"/>
              </w:rPr>
            </w:pPr>
            <w:r>
              <w:rPr>
                <w:rFonts w:hint="eastAsia"/>
                <w:color w:val="000000"/>
                <w:szCs w:val="21"/>
              </w:rPr>
              <w:t>H(0.5)</w:t>
            </w:r>
          </w:p>
        </w:tc>
        <w:tc>
          <w:tcPr>
            <w:tcW w:w="1047" w:type="dxa"/>
            <w:vMerge w:val="restart"/>
            <w:shd w:val="clear" w:color="auto" w:fill="auto"/>
            <w:vAlign w:val="center"/>
          </w:tcPr>
          <w:p w:rsidR="00214141" w:rsidRPr="00121196" w:rsidRDefault="00214141" w:rsidP="00907D60">
            <w:pPr>
              <w:spacing w:line="320" w:lineRule="exact"/>
              <w:jc w:val="center"/>
              <w:rPr>
                <w:rFonts w:hint="eastAsia"/>
                <w:color w:val="000000"/>
                <w:szCs w:val="21"/>
              </w:rPr>
            </w:pPr>
            <w:r w:rsidRPr="00121196">
              <w:rPr>
                <w:rFonts w:hint="eastAsia"/>
                <w:color w:val="000000"/>
                <w:szCs w:val="21"/>
              </w:rPr>
              <w:t>1、4、7、8</w:t>
            </w:r>
          </w:p>
        </w:tc>
      </w:tr>
      <w:tr w:rsidR="00214141" w:rsidRPr="00121196" w:rsidTr="003A1AA1">
        <w:trPr>
          <w:trHeight w:val="738"/>
        </w:trPr>
        <w:tc>
          <w:tcPr>
            <w:tcW w:w="2506" w:type="dxa"/>
            <w:vMerge/>
            <w:shd w:val="clear" w:color="auto" w:fill="auto"/>
            <w:vAlign w:val="center"/>
          </w:tcPr>
          <w:p w:rsidR="00214141" w:rsidRPr="00121196" w:rsidRDefault="00214141" w:rsidP="00907D60">
            <w:pPr>
              <w:spacing w:line="320" w:lineRule="exact"/>
              <w:rPr>
                <w:rFonts w:hint="eastAsia"/>
                <w:color w:val="000000"/>
              </w:rPr>
            </w:pPr>
          </w:p>
        </w:tc>
        <w:tc>
          <w:tcPr>
            <w:tcW w:w="4616" w:type="dxa"/>
            <w:shd w:val="clear" w:color="auto" w:fill="auto"/>
            <w:vAlign w:val="center"/>
          </w:tcPr>
          <w:p w:rsidR="00214141" w:rsidRPr="003E4927" w:rsidRDefault="00214141" w:rsidP="00907D60">
            <w:pPr>
              <w:spacing w:line="320" w:lineRule="exact"/>
              <w:rPr>
                <w:color w:val="000000"/>
              </w:rPr>
            </w:pPr>
            <w:r w:rsidRPr="00121196">
              <w:rPr>
                <w:color w:val="000000"/>
              </w:rPr>
              <w:t>6.2在科技活动、课程设计、毕业设计（论文）等环节中，要针对复杂软件工程问题解决方案有人文、社会、环境、安全、健康、法律方面的分析、评价内容。</w:t>
            </w:r>
          </w:p>
        </w:tc>
        <w:tc>
          <w:tcPr>
            <w:tcW w:w="1005" w:type="dxa"/>
          </w:tcPr>
          <w:p w:rsidR="00214141" w:rsidRDefault="00214141" w:rsidP="00CA4E2A">
            <w:pPr>
              <w:spacing w:line="320" w:lineRule="exact"/>
              <w:jc w:val="center"/>
              <w:rPr>
                <w:rFonts w:hint="eastAsia"/>
                <w:color w:val="000000"/>
                <w:szCs w:val="21"/>
              </w:rPr>
            </w:pPr>
            <w:r>
              <w:rPr>
                <w:rFonts w:hint="eastAsia"/>
                <w:color w:val="000000"/>
                <w:szCs w:val="21"/>
              </w:rPr>
              <w:t>H(0.2)</w:t>
            </w:r>
          </w:p>
        </w:tc>
        <w:tc>
          <w:tcPr>
            <w:tcW w:w="1047" w:type="dxa"/>
            <w:vMerge/>
            <w:shd w:val="clear" w:color="auto" w:fill="auto"/>
            <w:vAlign w:val="center"/>
          </w:tcPr>
          <w:p w:rsidR="00214141" w:rsidRPr="00121196" w:rsidRDefault="00214141" w:rsidP="00907D60">
            <w:pPr>
              <w:spacing w:line="320" w:lineRule="exact"/>
              <w:jc w:val="center"/>
              <w:rPr>
                <w:rFonts w:hint="eastAsia"/>
                <w:color w:val="000000"/>
                <w:szCs w:val="21"/>
              </w:rPr>
            </w:pPr>
          </w:p>
        </w:tc>
      </w:tr>
      <w:tr w:rsidR="00214141" w:rsidRPr="00121196" w:rsidTr="003A1AA1">
        <w:trPr>
          <w:trHeight w:val="738"/>
        </w:trPr>
        <w:tc>
          <w:tcPr>
            <w:tcW w:w="2506" w:type="dxa"/>
            <w:vMerge/>
            <w:shd w:val="clear" w:color="auto" w:fill="auto"/>
            <w:vAlign w:val="center"/>
          </w:tcPr>
          <w:p w:rsidR="00214141" w:rsidRPr="00121196" w:rsidRDefault="00214141" w:rsidP="00907D60">
            <w:pPr>
              <w:spacing w:line="320" w:lineRule="exact"/>
              <w:rPr>
                <w:rFonts w:hint="eastAsia"/>
                <w:color w:val="000000"/>
              </w:rPr>
            </w:pPr>
          </w:p>
        </w:tc>
        <w:tc>
          <w:tcPr>
            <w:tcW w:w="4616" w:type="dxa"/>
            <w:shd w:val="clear" w:color="auto" w:fill="auto"/>
            <w:vAlign w:val="center"/>
          </w:tcPr>
          <w:p w:rsidR="00214141" w:rsidRPr="003E4927" w:rsidRDefault="00214141" w:rsidP="00907D60">
            <w:pPr>
              <w:spacing w:line="320" w:lineRule="exact"/>
              <w:rPr>
                <w:color w:val="000000"/>
              </w:rPr>
            </w:pPr>
            <w:r w:rsidRPr="00121196">
              <w:rPr>
                <w:color w:val="000000"/>
              </w:rPr>
              <w:t>6.3在针对复杂软件工程问题解决方案的分析、评价中，要体现一个工程师应尽的人文、社会、环境、安全、健康、法律方面的责任。</w:t>
            </w:r>
          </w:p>
        </w:tc>
        <w:tc>
          <w:tcPr>
            <w:tcW w:w="1005" w:type="dxa"/>
          </w:tcPr>
          <w:p w:rsidR="00214141" w:rsidRDefault="00214141" w:rsidP="00907D60">
            <w:pPr>
              <w:spacing w:line="320" w:lineRule="exact"/>
              <w:jc w:val="center"/>
              <w:rPr>
                <w:rFonts w:hint="eastAsia"/>
                <w:color w:val="000000"/>
                <w:szCs w:val="21"/>
              </w:rPr>
            </w:pPr>
            <w:r>
              <w:rPr>
                <w:rFonts w:hint="eastAsia"/>
                <w:color w:val="000000"/>
                <w:szCs w:val="21"/>
              </w:rPr>
              <w:t>H(0.4)</w:t>
            </w:r>
          </w:p>
        </w:tc>
        <w:tc>
          <w:tcPr>
            <w:tcW w:w="1047" w:type="dxa"/>
            <w:vMerge/>
            <w:shd w:val="clear" w:color="auto" w:fill="auto"/>
            <w:vAlign w:val="center"/>
          </w:tcPr>
          <w:p w:rsidR="00214141" w:rsidRPr="00121196" w:rsidRDefault="00214141" w:rsidP="00907D60">
            <w:pPr>
              <w:spacing w:line="320" w:lineRule="exact"/>
              <w:jc w:val="center"/>
              <w:rPr>
                <w:rFonts w:hint="eastAsia"/>
                <w:color w:val="000000"/>
                <w:szCs w:val="21"/>
              </w:rPr>
            </w:pPr>
          </w:p>
        </w:tc>
      </w:tr>
      <w:tr w:rsidR="00214141" w:rsidRPr="00121196" w:rsidTr="003A1AA1">
        <w:tc>
          <w:tcPr>
            <w:tcW w:w="2506" w:type="dxa"/>
            <w:shd w:val="clear" w:color="auto" w:fill="auto"/>
            <w:vAlign w:val="center"/>
          </w:tcPr>
          <w:p w:rsidR="00214141" w:rsidRPr="00121196" w:rsidRDefault="00214141" w:rsidP="00907D60">
            <w:pPr>
              <w:spacing w:line="320" w:lineRule="exact"/>
              <w:rPr>
                <w:rFonts w:hint="eastAsia"/>
                <w:color w:val="000000"/>
              </w:rPr>
            </w:pPr>
            <w:r w:rsidRPr="00121196">
              <w:rPr>
                <w:rFonts w:hint="eastAsia"/>
                <w:color w:val="000000"/>
              </w:rPr>
              <w:t>7、</w:t>
            </w:r>
            <w:r w:rsidRPr="00121196">
              <w:rPr>
                <w:color w:val="000000"/>
              </w:rPr>
              <w:t>环境与可持续发展</w:t>
            </w:r>
          </w:p>
        </w:tc>
        <w:tc>
          <w:tcPr>
            <w:tcW w:w="4616" w:type="dxa"/>
            <w:shd w:val="clear" w:color="auto" w:fill="auto"/>
            <w:vAlign w:val="center"/>
          </w:tcPr>
          <w:p w:rsidR="00214141" w:rsidRPr="00121196" w:rsidRDefault="00214141" w:rsidP="00907D60">
            <w:pPr>
              <w:spacing w:line="320" w:lineRule="exact"/>
              <w:rPr>
                <w:rFonts w:hint="eastAsia"/>
                <w:color w:val="000000"/>
              </w:rPr>
            </w:pPr>
            <w:r w:rsidRPr="00121196">
              <w:rPr>
                <w:color w:val="000000"/>
              </w:rPr>
              <w:t>7.1了解国家的可持续发展战略，及环境保护的相关法律法规。</w:t>
            </w:r>
          </w:p>
        </w:tc>
        <w:tc>
          <w:tcPr>
            <w:tcW w:w="1005" w:type="dxa"/>
          </w:tcPr>
          <w:p w:rsidR="00214141" w:rsidRPr="00121196" w:rsidRDefault="00214141" w:rsidP="00907D60">
            <w:pPr>
              <w:spacing w:line="320" w:lineRule="exact"/>
              <w:jc w:val="center"/>
              <w:rPr>
                <w:rFonts w:hint="eastAsia"/>
                <w:color w:val="000000"/>
                <w:szCs w:val="21"/>
              </w:rPr>
            </w:pPr>
            <w:r>
              <w:rPr>
                <w:rFonts w:hint="eastAsia"/>
                <w:color w:val="000000"/>
                <w:szCs w:val="21"/>
              </w:rPr>
              <w:t>H(0.5)</w:t>
            </w:r>
          </w:p>
        </w:tc>
        <w:tc>
          <w:tcPr>
            <w:tcW w:w="1047" w:type="dxa"/>
            <w:shd w:val="clear" w:color="auto" w:fill="auto"/>
            <w:vAlign w:val="center"/>
          </w:tcPr>
          <w:p w:rsidR="00214141" w:rsidRPr="00121196" w:rsidRDefault="00214141" w:rsidP="00907D60">
            <w:pPr>
              <w:spacing w:line="320" w:lineRule="exact"/>
              <w:jc w:val="center"/>
              <w:rPr>
                <w:rFonts w:hint="eastAsia"/>
                <w:color w:val="000000"/>
                <w:szCs w:val="21"/>
              </w:rPr>
            </w:pPr>
            <w:r w:rsidRPr="00121196">
              <w:rPr>
                <w:rFonts w:hint="eastAsia"/>
                <w:color w:val="000000"/>
                <w:szCs w:val="21"/>
              </w:rPr>
              <w:t>1、4、7、8</w:t>
            </w:r>
          </w:p>
        </w:tc>
      </w:tr>
      <w:tr w:rsidR="00214141" w:rsidRPr="00121196" w:rsidTr="00D63E22">
        <w:trPr>
          <w:trHeight w:val="739"/>
        </w:trPr>
        <w:tc>
          <w:tcPr>
            <w:tcW w:w="2506" w:type="dxa"/>
            <w:vMerge w:val="restart"/>
            <w:shd w:val="clear" w:color="auto" w:fill="auto"/>
            <w:vAlign w:val="center"/>
          </w:tcPr>
          <w:p w:rsidR="00214141" w:rsidRPr="00121196" w:rsidRDefault="00214141" w:rsidP="00907D60">
            <w:pPr>
              <w:spacing w:line="320" w:lineRule="exact"/>
              <w:rPr>
                <w:rFonts w:hint="eastAsia"/>
                <w:color w:val="000000"/>
              </w:rPr>
            </w:pPr>
            <w:r w:rsidRPr="00121196">
              <w:rPr>
                <w:rFonts w:hint="eastAsia"/>
                <w:color w:val="000000"/>
              </w:rPr>
              <w:t>8、</w:t>
            </w:r>
            <w:r w:rsidRPr="00121196">
              <w:rPr>
                <w:color w:val="000000"/>
              </w:rPr>
              <w:t>职业规范</w:t>
            </w:r>
          </w:p>
        </w:tc>
        <w:tc>
          <w:tcPr>
            <w:tcW w:w="4616" w:type="dxa"/>
            <w:shd w:val="clear" w:color="auto" w:fill="auto"/>
            <w:vAlign w:val="center"/>
          </w:tcPr>
          <w:p w:rsidR="00214141" w:rsidRPr="00121196" w:rsidRDefault="00214141" w:rsidP="00907D60">
            <w:pPr>
              <w:spacing w:line="320" w:lineRule="exact"/>
              <w:rPr>
                <w:rFonts w:hint="eastAsia"/>
                <w:color w:val="000000"/>
              </w:rPr>
            </w:pPr>
            <w:r w:rsidRPr="00121196">
              <w:rPr>
                <w:color w:val="000000"/>
              </w:rPr>
              <w:t>8.1具有必要的人文社会科学知识与素养，较强社会责任感，熟悉软件法规，了解软件工程相关的规范和行业标准。</w:t>
            </w:r>
          </w:p>
        </w:tc>
        <w:tc>
          <w:tcPr>
            <w:tcW w:w="1005" w:type="dxa"/>
          </w:tcPr>
          <w:p w:rsidR="00214141" w:rsidRPr="00121196" w:rsidRDefault="00214141" w:rsidP="00907D60">
            <w:pPr>
              <w:spacing w:line="320" w:lineRule="exact"/>
              <w:jc w:val="center"/>
              <w:rPr>
                <w:rFonts w:hint="eastAsia"/>
                <w:color w:val="000000"/>
                <w:szCs w:val="21"/>
              </w:rPr>
            </w:pPr>
            <w:r>
              <w:rPr>
                <w:rFonts w:hint="eastAsia"/>
                <w:color w:val="000000"/>
                <w:szCs w:val="21"/>
              </w:rPr>
              <w:t>H(0.2)</w:t>
            </w:r>
          </w:p>
        </w:tc>
        <w:tc>
          <w:tcPr>
            <w:tcW w:w="1047" w:type="dxa"/>
            <w:vMerge w:val="restart"/>
            <w:shd w:val="clear" w:color="auto" w:fill="auto"/>
            <w:vAlign w:val="center"/>
          </w:tcPr>
          <w:p w:rsidR="00214141" w:rsidRPr="00121196" w:rsidRDefault="00214141" w:rsidP="00907D60">
            <w:pPr>
              <w:spacing w:line="320" w:lineRule="exact"/>
              <w:jc w:val="center"/>
              <w:rPr>
                <w:rFonts w:hint="eastAsia"/>
                <w:color w:val="000000"/>
                <w:szCs w:val="21"/>
              </w:rPr>
            </w:pPr>
            <w:r w:rsidRPr="00121196">
              <w:rPr>
                <w:rFonts w:hint="eastAsia"/>
                <w:color w:val="000000"/>
                <w:szCs w:val="21"/>
              </w:rPr>
              <w:t>1、2、4、5、7、8</w:t>
            </w:r>
          </w:p>
        </w:tc>
      </w:tr>
      <w:tr w:rsidR="00214141" w:rsidRPr="00121196" w:rsidTr="003A1AA1">
        <w:trPr>
          <w:trHeight w:val="738"/>
        </w:trPr>
        <w:tc>
          <w:tcPr>
            <w:tcW w:w="2506" w:type="dxa"/>
            <w:vMerge/>
            <w:shd w:val="clear" w:color="auto" w:fill="auto"/>
            <w:vAlign w:val="center"/>
          </w:tcPr>
          <w:p w:rsidR="00214141" w:rsidRPr="00121196" w:rsidRDefault="00214141" w:rsidP="00907D60">
            <w:pPr>
              <w:spacing w:line="320" w:lineRule="exact"/>
              <w:rPr>
                <w:rFonts w:hint="eastAsia"/>
                <w:color w:val="000000"/>
              </w:rPr>
            </w:pPr>
          </w:p>
        </w:tc>
        <w:tc>
          <w:tcPr>
            <w:tcW w:w="4616" w:type="dxa"/>
            <w:shd w:val="clear" w:color="auto" w:fill="auto"/>
            <w:vAlign w:val="center"/>
          </w:tcPr>
          <w:p w:rsidR="00214141" w:rsidRPr="00121196" w:rsidRDefault="00214141" w:rsidP="00907D60">
            <w:pPr>
              <w:spacing w:line="320" w:lineRule="exact"/>
              <w:rPr>
                <w:color w:val="000000"/>
              </w:rPr>
            </w:pPr>
            <w:r w:rsidRPr="00121196">
              <w:rPr>
                <w:color w:val="000000"/>
              </w:rPr>
              <w:t>8.2在工程实践中，理解并遵守工程职业道德和规范，具有工程安全意识，能够认真履行职责，具有社会责任感。</w:t>
            </w:r>
          </w:p>
        </w:tc>
        <w:tc>
          <w:tcPr>
            <w:tcW w:w="1005" w:type="dxa"/>
          </w:tcPr>
          <w:p w:rsidR="00214141" w:rsidRPr="00121196" w:rsidRDefault="00214141" w:rsidP="00907D60">
            <w:pPr>
              <w:spacing w:line="320" w:lineRule="exact"/>
              <w:jc w:val="center"/>
              <w:rPr>
                <w:rFonts w:hint="eastAsia"/>
                <w:color w:val="000000"/>
                <w:szCs w:val="21"/>
              </w:rPr>
            </w:pPr>
            <w:r>
              <w:rPr>
                <w:rFonts w:hint="eastAsia"/>
                <w:color w:val="000000"/>
                <w:szCs w:val="21"/>
              </w:rPr>
              <w:t>H(0.4)</w:t>
            </w:r>
          </w:p>
        </w:tc>
        <w:tc>
          <w:tcPr>
            <w:tcW w:w="1047" w:type="dxa"/>
            <w:vMerge/>
            <w:shd w:val="clear" w:color="auto" w:fill="auto"/>
            <w:vAlign w:val="center"/>
          </w:tcPr>
          <w:p w:rsidR="00214141" w:rsidRPr="00121196" w:rsidRDefault="00214141" w:rsidP="00907D60">
            <w:pPr>
              <w:spacing w:line="320" w:lineRule="exact"/>
              <w:jc w:val="center"/>
              <w:rPr>
                <w:rFonts w:hint="eastAsia"/>
                <w:color w:val="000000"/>
                <w:szCs w:val="21"/>
              </w:rPr>
            </w:pPr>
          </w:p>
        </w:tc>
      </w:tr>
      <w:tr w:rsidR="00214141" w:rsidRPr="00121196" w:rsidTr="003A1AA1">
        <w:tc>
          <w:tcPr>
            <w:tcW w:w="2506" w:type="dxa"/>
            <w:shd w:val="clear" w:color="auto" w:fill="auto"/>
            <w:vAlign w:val="center"/>
          </w:tcPr>
          <w:p w:rsidR="00214141" w:rsidRPr="00121196" w:rsidRDefault="00214141" w:rsidP="00907D60">
            <w:pPr>
              <w:spacing w:line="320" w:lineRule="exact"/>
              <w:rPr>
                <w:rFonts w:hint="eastAsia"/>
                <w:color w:val="000000"/>
              </w:rPr>
            </w:pPr>
            <w:r w:rsidRPr="00121196">
              <w:rPr>
                <w:rFonts w:hint="eastAsia"/>
                <w:color w:val="000000"/>
              </w:rPr>
              <w:t>9、</w:t>
            </w:r>
            <w:r w:rsidRPr="00121196">
              <w:rPr>
                <w:color w:val="000000"/>
              </w:rPr>
              <w:t>个人与团队</w:t>
            </w:r>
          </w:p>
        </w:tc>
        <w:tc>
          <w:tcPr>
            <w:tcW w:w="4616" w:type="dxa"/>
            <w:shd w:val="clear" w:color="auto" w:fill="auto"/>
            <w:vAlign w:val="center"/>
          </w:tcPr>
          <w:p w:rsidR="00214141" w:rsidRPr="00121196" w:rsidRDefault="00214141" w:rsidP="00907D60">
            <w:pPr>
              <w:spacing w:line="320" w:lineRule="exact"/>
              <w:rPr>
                <w:rFonts w:hint="eastAsia"/>
                <w:color w:val="000000"/>
              </w:rPr>
            </w:pPr>
            <w:r w:rsidRPr="00121196">
              <w:rPr>
                <w:color w:val="000000"/>
              </w:rPr>
              <w:t>9.2能够在多学科背景下的团队中根据需要承担相应的责任。</w:t>
            </w:r>
          </w:p>
        </w:tc>
        <w:tc>
          <w:tcPr>
            <w:tcW w:w="1005" w:type="dxa"/>
          </w:tcPr>
          <w:p w:rsidR="00214141" w:rsidRPr="00BD5AAA" w:rsidRDefault="00214141" w:rsidP="00907D60">
            <w:pPr>
              <w:spacing w:line="320" w:lineRule="exact"/>
              <w:jc w:val="center"/>
              <w:rPr>
                <w:rFonts w:hint="eastAsia"/>
                <w:color w:val="000000"/>
                <w:szCs w:val="21"/>
              </w:rPr>
            </w:pPr>
            <w:r>
              <w:rPr>
                <w:rFonts w:hint="eastAsia"/>
                <w:color w:val="000000"/>
                <w:szCs w:val="21"/>
              </w:rPr>
              <w:t>H(0.5)</w:t>
            </w:r>
          </w:p>
        </w:tc>
        <w:tc>
          <w:tcPr>
            <w:tcW w:w="1047" w:type="dxa"/>
            <w:shd w:val="clear" w:color="auto" w:fill="auto"/>
            <w:vAlign w:val="center"/>
          </w:tcPr>
          <w:p w:rsidR="00214141" w:rsidRPr="00121196" w:rsidRDefault="00214141" w:rsidP="00907D60">
            <w:pPr>
              <w:spacing w:line="320" w:lineRule="exact"/>
              <w:jc w:val="center"/>
              <w:rPr>
                <w:rFonts w:hint="eastAsia"/>
                <w:color w:val="000000"/>
                <w:szCs w:val="21"/>
              </w:rPr>
            </w:pPr>
            <w:r w:rsidRPr="00121196">
              <w:rPr>
                <w:rFonts w:hint="eastAsia"/>
                <w:color w:val="000000"/>
                <w:szCs w:val="21"/>
              </w:rPr>
              <w:t>3、4、6、7</w:t>
            </w:r>
          </w:p>
        </w:tc>
      </w:tr>
      <w:tr w:rsidR="00214141" w:rsidRPr="00121196" w:rsidTr="003A1AA1">
        <w:tc>
          <w:tcPr>
            <w:tcW w:w="2506" w:type="dxa"/>
            <w:shd w:val="clear" w:color="auto" w:fill="auto"/>
            <w:vAlign w:val="center"/>
          </w:tcPr>
          <w:p w:rsidR="00214141" w:rsidRPr="00121196" w:rsidRDefault="00214141" w:rsidP="00907D60">
            <w:pPr>
              <w:spacing w:line="320" w:lineRule="exact"/>
              <w:rPr>
                <w:rFonts w:hint="eastAsia"/>
                <w:color w:val="000000"/>
              </w:rPr>
            </w:pPr>
            <w:r w:rsidRPr="00121196">
              <w:rPr>
                <w:rFonts w:hint="eastAsia"/>
                <w:color w:val="000000"/>
              </w:rPr>
              <w:t>10、</w:t>
            </w:r>
            <w:r w:rsidRPr="00121196">
              <w:rPr>
                <w:color w:val="000000"/>
              </w:rPr>
              <w:t>沟通</w:t>
            </w:r>
          </w:p>
        </w:tc>
        <w:tc>
          <w:tcPr>
            <w:tcW w:w="4616" w:type="dxa"/>
            <w:shd w:val="clear" w:color="auto" w:fill="auto"/>
            <w:vAlign w:val="center"/>
          </w:tcPr>
          <w:p w:rsidR="00214141" w:rsidRPr="00121196" w:rsidRDefault="00214141" w:rsidP="00E31B8B">
            <w:pPr>
              <w:spacing w:line="320" w:lineRule="exact"/>
              <w:rPr>
                <w:rFonts w:hint="eastAsia"/>
                <w:color w:val="000000"/>
              </w:rPr>
            </w:pPr>
            <w:r w:rsidRPr="00121196">
              <w:rPr>
                <w:color w:val="000000"/>
              </w:rPr>
              <w:t>10.1学生能够就复杂软件工程问题独立撰写课堂讨论报告、课程设计说明书、综合实验报告、创新竞赛活动报告、毕业设计报告、工程项目解决方案或学术论文。</w:t>
            </w:r>
          </w:p>
        </w:tc>
        <w:tc>
          <w:tcPr>
            <w:tcW w:w="1005" w:type="dxa"/>
          </w:tcPr>
          <w:p w:rsidR="00214141" w:rsidRPr="00E31B8B" w:rsidRDefault="00214141" w:rsidP="00907D60">
            <w:pPr>
              <w:spacing w:line="320" w:lineRule="exact"/>
              <w:jc w:val="center"/>
              <w:rPr>
                <w:rFonts w:hint="eastAsia"/>
                <w:color w:val="000000"/>
                <w:szCs w:val="21"/>
              </w:rPr>
            </w:pPr>
            <w:r>
              <w:rPr>
                <w:rFonts w:hint="eastAsia"/>
                <w:color w:val="000000"/>
                <w:szCs w:val="21"/>
              </w:rPr>
              <w:t>H(0.3)</w:t>
            </w:r>
          </w:p>
        </w:tc>
        <w:tc>
          <w:tcPr>
            <w:tcW w:w="1047" w:type="dxa"/>
            <w:shd w:val="clear" w:color="auto" w:fill="auto"/>
            <w:vAlign w:val="center"/>
          </w:tcPr>
          <w:p w:rsidR="00214141" w:rsidRPr="00121196" w:rsidRDefault="00214141" w:rsidP="00907D60">
            <w:pPr>
              <w:spacing w:line="320" w:lineRule="exact"/>
              <w:jc w:val="center"/>
              <w:rPr>
                <w:rFonts w:hint="eastAsia"/>
                <w:color w:val="000000"/>
                <w:szCs w:val="21"/>
              </w:rPr>
            </w:pPr>
            <w:r w:rsidRPr="00121196">
              <w:rPr>
                <w:rFonts w:hint="eastAsia"/>
                <w:color w:val="000000"/>
                <w:szCs w:val="21"/>
              </w:rPr>
              <w:t>2、4、5、6、7</w:t>
            </w:r>
          </w:p>
        </w:tc>
      </w:tr>
      <w:tr w:rsidR="00214141" w:rsidRPr="00121196" w:rsidTr="00762C77">
        <w:trPr>
          <w:trHeight w:val="245"/>
        </w:trPr>
        <w:tc>
          <w:tcPr>
            <w:tcW w:w="2506" w:type="dxa"/>
            <w:vMerge w:val="restart"/>
            <w:shd w:val="clear" w:color="auto" w:fill="auto"/>
            <w:vAlign w:val="center"/>
          </w:tcPr>
          <w:p w:rsidR="00214141" w:rsidRPr="00121196" w:rsidRDefault="00214141" w:rsidP="00907D60">
            <w:pPr>
              <w:spacing w:line="320" w:lineRule="exact"/>
              <w:rPr>
                <w:rFonts w:hint="eastAsia"/>
                <w:color w:val="000000"/>
              </w:rPr>
            </w:pPr>
            <w:r w:rsidRPr="00121196">
              <w:rPr>
                <w:rFonts w:hint="eastAsia"/>
                <w:color w:val="000000"/>
              </w:rPr>
              <w:t>12、</w:t>
            </w:r>
            <w:r w:rsidRPr="00121196">
              <w:rPr>
                <w:color w:val="000000"/>
              </w:rPr>
              <w:t>终身学习</w:t>
            </w:r>
          </w:p>
        </w:tc>
        <w:tc>
          <w:tcPr>
            <w:tcW w:w="4616" w:type="dxa"/>
            <w:shd w:val="clear" w:color="auto" w:fill="auto"/>
            <w:vAlign w:val="center"/>
          </w:tcPr>
          <w:p w:rsidR="00214141" w:rsidRPr="00121196" w:rsidRDefault="00214141" w:rsidP="00907D60">
            <w:pPr>
              <w:spacing w:line="320" w:lineRule="exact"/>
              <w:rPr>
                <w:color w:val="000000"/>
              </w:rPr>
            </w:pPr>
            <w:r w:rsidRPr="00121196">
              <w:rPr>
                <w:color w:val="000000"/>
              </w:rPr>
              <w:t>12.1能理解自主学习和终身学习的必要性。</w:t>
            </w:r>
          </w:p>
          <w:p w:rsidR="00214141" w:rsidRPr="00121196" w:rsidRDefault="00214141" w:rsidP="00907D60">
            <w:pPr>
              <w:spacing w:line="320" w:lineRule="exact"/>
              <w:rPr>
                <w:color w:val="000000"/>
              </w:rPr>
            </w:pPr>
          </w:p>
        </w:tc>
        <w:tc>
          <w:tcPr>
            <w:tcW w:w="1005" w:type="dxa"/>
          </w:tcPr>
          <w:p w:rsidR="00214141" w:rsidRPr="00121196" w:rsidRDefault="00214141" w:rsidP="00907D60">
            <w:pPr>
              <w:spacing w:line="320" w:lineRule="exact"/>
              <w:jc w:val="center"/>
              <w:rPr>
                <w:rFonts w:hint="eastAsia"/>
                <w:color w:val="000000"/>
                <w:szCs w:val="21"/>
              </w:rPr>
            </w:pPr>
            <w:r>
              <w:rPr>
                <w:rFonts w:hint="eastAsia"/>
                <w:color w:val="000000"/>
                <w:szCs w:val="21"/>
              </w:rPr>
              <w:t>H(0.4)</w:t>
            </w:r>
          </w:p>
        </w:tc>
        <w:tc>
          <w:tcPr>
            <w:tcW w:w="1047" w:type="dxa"/>
            <w:vMerge w:val="restart"/>
            <w:shd w:val="clear" w:color="auto" w:fill="auto"/>
            <w:vAlign w:val="center"/>
          </w:tcPr>
          <w:p w:rsidR="00214141" w:rsidRPr="00121196" w:rsidRDefault="00214141" w:rsidP="00907D60">
            <w:pPr>
              <w:spacing w:line="320" w:lineRule="exact"/>
              <w:jc w:val="center"/>
              <w:rPr>
                <w:rFonts w:hint="eastAsia"/>
                <w:color w:val="000000"/>
                <w:szCs w:val="21"/>
              </w:rPr>
            </w:pPr>
            <w:r w:rsidRPr="00121196">
              <w:rPr>
                <w:rFonts w:hint="eastAsia"/>
                <w:color w:val="000000"/>
                <w:szCs w:val="21"/>
              </w:rPr>
              <w:t>2、3、4、5、6、7</w:t>
            </w:r>
          </w:p>
        </w:tc>
      </w:tr>
      <w:tr w:rsidR="00214141" w:rsidRPr="00121196" w:rsidTr="003A1AA1">
        <w:trPr>
          <w:trHeight w:val="244"/>
        </w:trPr>
        <w:tc>
          <w:tcPr>
            <w:tcW w:w="2506" w:type="dxa"/>
            <w:vMerge/>
            <w:shd w:val="clear" w:color="auto" w:fill="auto"/>
            <w:vAlign w:val="center"/>
          </w:tcPr>
          <w:p w:rsidR="00214141" w:rsidRPr="00121196" w:rsidRDefault="00214141" w:rsidP="00907D60">
            <w:pPr>
              <w:spacing w:line="320" w:lineRule="exact"/>
              <w:rPr>
                <w:rFonts w:hint="eastAsia"/>
                <w:color w:val="000000"/>
              </w:rPr>
            </w:pPr>
          </w:p>
        </w:tc>
        <w:tc>
          <w:tcPr>
            <w:tcW w:w="4616" w:type="dxa"/>
            <w:shd w:val="clear" w:color="auto" w:fill="auto"/>
            <w:vAlign w:val="center"/>
          </w:tcPr>
          <w:p w:rsidR="00214141" w:rsidRPr="00121196" w:rsidRDefault="00214141" w:rsidP="00907D60">
            <w:pPr>
              <w:spacing w:line="320" w:lineRule="exact"/>
              <w:rPr>
                <w:color w:val="000000"/>
              </w:rPr>
            </w:pPr>
            <w:r w:rsidRPr="00121196">
              <w:rPr>
                <w:color w:val="000000"/>
              </w:rPr>
              <w:t>12.2掌握自主学习和终身学习的方法，能根据环境变化不断改进学习方法，适应软件行业发展的需要。</w:t>
            </w:r>
          </w:p>
        </w:tc>
        <w:tc>
          <w:tcPr>
            <w:tcW w:w="1005" w:type="dxa"/>
          </w:tcPr>
          <w:p w:rsidR="00214141" w:rsidRPr="00121196" w:rsidRDefault="00214141" w:rsidP="00907D60">
            <w:pPr>
              <w:spacing w:line="320" w:lineRule="exact"/>
              <w:jc w:val="center"/>
              <w:rPr>
                <w:rFonts w:hint="eastAsia"/>
                <w:color w:val="000000"/>
                <w:szCs w:val="21"/>
              </w:rPr>
            </w:pPr>
            <w:r>
              <w:rPr>
                <w:rFonts w:hint="eastAsia"/>
                <w:color w:val="000000"/>
                <w:szCs w:val="21"/>
              </w:rPr>
              <w:t>H(0.3)</w:t>
            </w:r>
          </w:p>
        </w:tc>
        <w:tc>
          <w:tcPr>
            <w:tcW w:w="1047" w:type="dxa"/>
            <w:vMerge/>
            <w:shd w:val="clear" w:color="auto" w:fill="auto"/>
            <w:vAlign w:val="center"/>
          </w:tcPr>
          <w:p w:rsidR="00214141" w:rsidRPr="00121196" w:rsidRDefault="00214141" w:rsidP="00907D60">
            <w:pPr>
              <w:spacing w:line="320" w:lineRule="exact"/>
              <w:jc w:val="center"/>
              <w:rPr>
                <w:rFonts w:hint="eastAsia"/>
                <w:color w:val="000000"/>
                <w:szCs w:val="21"/>
              </w:rPr>
            </w:pPr>
          </w:p>
        </w:tc>
      </w:tr>
    </w:tbl>
    <w:p w:rsidR="00214141" w:rsidRDefault="00214141">
      <w:pPr>
        <w:jc w:val="left"/>
        <w:rPr>
          <w:rFonts w:hint="eastAsia"/>
          <w:b/>
          <w:color w:val="000000"/>
        </w:rPr>
      </w:pPr>
    </w:p>
    <w:p w:rsidR="00214141" w:rsidRDefault="00214141">
      <w:pPr>
        <w:jc w:val="left"/>
        <w:rPr>
          <w:rFonts w:hint="eastAsia"/>
          <w:b/>
          <w:color w:val="000000"/>
        </w:rPr>
      </w:pPr>
      <w:r>
        <w:rPr>
          <w:rFonts w:hint="eastAsia"/>
          <w:b/>
          <w:color w:val="000000"/>
        </w:rPr>
        <w:t>五、课程教学内容和要求</w:t>
      </w:r>
    </w:p>
    <w:p w:rsidR="00214141" w:rsidRDefault="00214141" w:rsidP="003030C8">
      <w:pPr>
        <w:spacing w:beforeLines="50" w:before="156" w:afterLines="50" w:after="156"/>
        <w:jc w:val="center"/>
        <w:rPr>
          <w:rFonts w:hint="eastAsia"/>
          <w:b/>
          <w:color w:val="000000"/>
        </w:rPr>
      </w:pPr>
      <w:r>
        <w:rPr>
          <w:rFonts w:hint="eastAsia"/>
        </w:rPr>
        <w:t>表2. 课程教学内容和要求</w:t>
      </w:r>
    </w:p>
    <w:tbl>
      <w:tblPr>
        <w:tblW w:w="11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2409"/>
        <w:gridCol w:w="4820"/>
        <w:gridCol w:w="716"/>
        <w:gridCol w:w="1300"/>
        <w:gridCol w:w="1300"/>
      </w:tblGrid>
      <w:tr w:rsidR="00214141" w:rsidRPr="00121196" w:rsidTr="00614666">
        <w:trPr>
          <w:jc w:val="center"/>
        </w:trPr>
        <w:tc>
          <w:tcPr>
            <w:tcW w:w="491" w:type="dxa"/>
            <w:vAlign w:val="center"/>
          </w:tcPr>
          <w:p w:rsidR="00214141" w:rsidRPr="00121196" w:rsidRDefault="00214141" w:rsidP="00907D60">
            <w:pPr>
              <w:jc w:val="center"/>
              <w:rPr>
                <w:rFonts w:hint="eastAsia"/>
                <w:color w:val="000000"/>
              </w:rPr>
            </w:pPr>
            <w:r w:rsidRPr="00121196">
              <w:rPr>
                <w:rFonts w:hint="eastAsia"/>
                <w:color w:val="000000"/>
              </w:rPr>
              <w:t>序号</w:t>
            </w:r>
          </w:p>
        </w:tc>
        <w:tc>
          <w:tcPr>
            <w:tcW w:w="2409" w:type="dxa"/>
            <w:vAlign w:val="center"/>
          </w:tcPr>
          <w:p w:rsidR="00214141" w:rsidRPr="00121196" w:rsidRDefault="00214141" w:rsidP="00907D60">
            <w:pPr>
              <w:jc w:val="center"/>
              <w:rPr>
                <w:rFonts w:hint="eastAsia"/>
                <w:color w:val="000000"/>
              </w:rPr>
            </w:pPr>
            <w:r w:rsidRPr="00121196">
              <w:rPr>
                <w:rFonts w:ascii="宋体" w:hAnsi="宋体" w:cs="宋体" w:hint="eastAsia"/>
                <w:color w:val="000000"/>
                <w:szCs w:val="21"/>
              </w:rPr>
              <w:t>实习项目</w:t>
            </w:r>
          </w:p>
        </w:tc>
        <w:tc>
          <w:tcPr>
            <w:tcW w:w="4820" w:type="dxa"/>
            <w:vAlign w:val="center"/>
          </w:tcPr>
          <w:p w:rsidR="00214141" w:rsidRPr="00121196" w:rsidRDefault="00214141" w:rsidP="00907D60">
            <w:pPr>
              <w:jc w:val="center"/>
              <w:rPr>
                <w:rFonts w:ascii="宋体" w:hAnsi="宋体" w:cs="宋体" w:hint="eastAsia"/>
                <w:color w:val="000000"/>
                <w:szCs w:val="21"/>
              </w:rPr>
            </w:pPr>
            <w:r w:rsidRPr="00121196">
              <w:rPr>
                <w:rFonts w:ascii="宋体" w:hAnsi="宋体" w:cs="宋体" w:hint="eastAsia"/>
                <w:color w:val="000000"/>
                <w:szCs w:val="21"/>
              </w:rPr>
              <w:t>主要内容</w:t>
            </w:r>
          </w:p>
        </w:tc>
        <w:tc>
          <w:tcPr>
            <w:tcW w:w="716" w:type="dxa"/>
            <w:vAlign w:val="center"/>
          </w:tcPr>
          <w:p w:rsidR="00214141" w:rsidRPr="00121196" w:rsidRDefault="00214141" w:rsidP="00907D60">
            <w:pPr>
              <w:jc w:val="center"/>
              <w:rPr>
                <w:rFonts w:hint="eastAsia"/>
                <w:color w:val="000000"/>
              </w:rPr>
            </w:pPr>
            <w:r w:rsidRPr="00121196">
              <w:rPr>
                <w:rFonts w:hint="eastAsia"/>
                <w:color w:val="000000"/>
              </w:rPr>
              <w:t>推荐</w:t>
            </w:r>
          </w:p>
          <w:p w:rsidR="00214141" w:rsidRPr="00121196" w:rsidRDefault="00214141" w:rsidP="00907D60">
            <w:pPr>
              <w:jc w:val="center"/>
              <w:rPr>
                <w:rFonts w:hint="eastAsia"/>
                <w:color w:val="000000"/>
              </w:rPr>
            </w:pPr>
            <w:r w:rsidRPr="00121196">
              <w:rPr>
                <w:rFonts w:hint="eastAsia"/>
                <w:color w:val="000000"/>
              </w:rPr>
              <w:t>学时</w:t>
            </w:r>
          </w:p>
        </w:tc>
        <w:tc>
          <w:tcPr>
            <w:tcW w:w="1300" w:type="dxa"/>
          </w:tcPr>
          <w:p w:rsidR="00214141" w:rsidRPr="00121196" w:rsidRDefault="00214141" w:rsidP="00907D60">
            <w:pPr>
              <w:jc w:val="center"/>
              <w:rPr>
                <w:rFonts w:hint="eastAsia"/>
                <w:color w:val="000000"/>
              </w:rPr>
            </w:pPr>
            <w:r w:rsidRPr="00121196">
              <w:rPr>
                <w:rFonts w:ascii="宋体" w:hAnsi="宋体" w:cs="宋体" w:hint="eastAsia"/>
                <w:color w:val="000000"/>
                <w:szCs w:val="21"/>
              </w:rPr>
              <w:t>支撑</w:t>
            </w:r>
            <w:r w:rsidRPr="00121196">
              <w:rPr>
                <w:rFonts w:ascii="宋体" w:hAnsi="宋体" w:cs="宋体"/>
                <w:color w:val="000000"/>
                <w:szCs w:val="21"/>
              </w:rPr>
              <w:t>毕业要求指标点</w:t>
            </w:r>
          </w:p>
        </w:tc>
        <w:tc>
          <w:tcPr>
            <w:tcW w:w="1300" w:type="dxa"/>
          </w:tcPr>
          <w:p w:rsidR="00214141" w:rsidRPr="00121196" w:rsidRDefault="00214141" w:rsidP="00907D60">
            <w:pPr>
              <w:jc w:val="center"/>
              <w:rPr>
                <w:rFonts w:ascii="宋体" w:hAnsi="宋体" w:cs="宋体" w:hint="eastAsia"/>
                <w:color w:val="000000"/>
                <w:szCs w:val="21"/>
              </w:rPr>
            </w:pPr>
            <w:r>
              <w:rPr>
                <w:rFonts w:ascii="宋体" w:hAnsi="宋体" w:cs="宋体" w:hint="eastAsia"/>
                <w:color w:val="000000"/>
                <w:szCs w:val="21"/>
              </w:rPr>
              <w:t>支撑理由</w:t>
            </w:r>
          </w:p>
        </w:tc>
      </w:tr>
      <w:tr w:rsidR="00214141" w:rsidRPr="00121196" w:rsidTr="00614666">
        <w:trPr>
          <w:trHeight w:val="191"/>
          <w:jc w:val="center"/>
        </w:trPr>
        <w:tc>
          <w:tcPr>
            <w:tcW w:w="491" w:type="dxa"/>
            <w:vMerge w:val="restart"/>
            <w:vAlign w:val="center"/>
          </w:tcPr>
          <w:p w:rsidR="00214141" w:rsidRPr="00121196" w:rsidRDefault="00214141" w:rsidP="00907D60">
            <w:pPr>
              <w:widowControl/>
              <w:jc w:val="center"/>
              <w:rPr>
                <w:color w:val="000000"/>
                <w:szCs w:val="21"/>
              </w:rPr>
            </w:pPr>
            <w:r w:rsidRPr="00121196">
              <w:rPr>
                <w:rFonts w:hint="eastAsia"/>
                <w:color w:val="000000"/>
                <w:szCs w:val="21"/>
              </w:rPr>
              <w:t>1</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环境了解、项目概况、项目启动</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项目介绍：介绍项目背景，掌握工作时间、环境、以及真实企业基本工作概念和文化</w:t>
            </w:r>
          </w:p>
        </w:tc>
        <w:tc>
          <w:tcPr>
            <w:tcW w:w="716" w:type="dxa"/>
            <w:vMerge w:val="restart"/>
            <w:vAlign w:val="center"/>
          </w:tcPr>
          <w:p w:rsidR="00214141" w:rsidRPr="00121196" w:rsidRDefault="00214141" w:rsidP="00907D60">
            <w:pPr>
              <w:widowControl/>
              <w:jc w:val="center"/>
              <w:rPr>
                <w:rFonts w:hint="eastAsia"/>
                <w:bCs/>
                <w:color w:val="000000"/>
              </w:rPr>
            </w:pPr>
            <w:r w:rsidRPr="00121196">
              <w:rPr>
                <w:bCs/>
                <w:color w:val="000000"/>
              </w:rPr>
              <w:t>10</w:t>
            </w:r>
            <w:r w:rsidRPr="00121196">
              <w:rPr>
                <w:rFonts w:hint="eastAsia"/>
                <w:bCs/>
                <w:color w:val="000000"/>
              </w:rPr>
              <w:t>天</w:t>
            </w:r>
          </w:p>
        </w:tc>
        <w:tc>
          <w:tcPr>
            <w:tcW w:w="1300" w:type="dxa"/>
            <w:vMerge w:val="restart"/>
            <w:vAlign w:val="center"/>
          </w:tcPr>
          <w:p w:rsidR="00214141" w:rsidRPr="00121196" w:rsidRDefault="00214141" w:rsidP="00907D60">
            <w:pPr>
              <w:widowControl/>
              <w:jc w:val="center"/>
              <w:rPr>
                <w:rFonts w:hint="eastAsia"/>
                <w:bCs/>
                <w:color w:val="000000"/>
              </w:rPr>
            </w:pPr>
            <w:r w:rsidRPr="00121196">
              <w:rPr>
                <w:bCs/>
                <w:color w:val="000000"/>
              </w:rPr>
              <w:t>12.1, 12.2</w:t>
            </w:r>
          </w:p>
        </w:tc>
        <w:tc>
          <w:tcPr>
            <w:tcW w:w="1300" w:type="dxa"/>
            <w:vMerge w:val="restart"/>
          </w:tcPr>
          <w:p w:rsidR="00214141" w:rsidRPr="00121196" w:rsidRDefault="00214141" w:rsidP="00907D60">
            <w:pPr>
              <w:widowControl/>
              <w:jc w:val="center"/>
              <w:rPr>
                <w:rFonts w:hint="eastAsia"/>
                <w:bCs/>
                <w:color w:val="000000"/>
              </w:rPr>
            </w:pPr>
            <w:r>
              <w:rPr>
                <w:rFonts w:hint="eastAsia"/>
                <w:color w:val="000000"/>
              </w:rPr>
              <w:t>整个完成任务的过程要求学生充分运用软件工程相关的理论和专业基础知识，理解任务的需求，实现系统设计并使用编程语言和集成开发环境等工具实现各模块的功能，在测试中发现问题，改进方案。除上述要求外，还需要团队合作与沟通表达、</w:t>
            </w:r>
            <w:r w:rsidRPr="00121196">
              <w:rPr>
                <w:color w:val="000000"/>
              </w:rPr>
              <w:t>工程与社会</w:t>
            </w:r>
            <w:r>
              <w:rPr>
                <w:rFonts w:hint="eastAsia"/>
                <w:color w:val="000000"/>
              </w:rPr>
              <w:t>、环境、职业规范、终生学习等等知识。</w:t>
            </w:r>
          </w:p>
        </w:tc>
      </w:tr>
      <w:tr w:rsidR="00214141" w:rsidRPr="00121196" w:rsidTr="00614666">
        <w:trPr>
          <w:trHeight w:val="190"/>
          <w:jc w:val="center"/>
        </w:trPr>
        <w:tc>
          <w:tcPr>
            <w:tcW w:w="491" w:type="dxa"/>
            <w:vMerge/>
            <w:vAlign w:val="center"/>
          </w:tcPr>
          <w:p w:rsidR="00214141" w:rsidRPr="00121196" w:rsidRDefault="00214141" w:rsidP="00907D60">
            <w:pPr>
              <w:widowControl/>
              <w:jc w:val="center"/>
              <w:rPr>
                <w:rFonts w:hint="eastAsia"/>
                <w:color w:val="000000"/>
                <w:szCs w:val="21"/>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安全教育：安全问题，安全措施，保密内容，纪律规范</w:t>
            </w:r>
          </w:p>
        </w:tc>
        <w:tc>
          <w:tcPr>
            <w:tcW w:w="716" w:type="dxa"/>
            <w:vMerge/>
            <w:vAlign w:val="center"/>
          </w:tcPr>
          <w:p w:rsidR="00214141" w:rsidRPr="00121196" w:rsidRDefault="00214141" w:rsidP="00907D60">
            <w:pPr>
              <w:widowControl/>
              <w:jc w:val="center"/>
              <w:rPr>
                <w:bCs/>
                <w:color w:val="000000"/>
              </w:rPr>
            </w:pPr>
          </w:p>
        </w:tc>
        <w:tc>
          <w:tcPr>
            <w:tcW w:w="1300" w:type="dxa"/>
            <w:vMerge/>
            <w:vAlign w:val="center"/>
          </w:tcPr>
          <w:p w:rsidR="00214141" w:rsidRPr="00121196" w:rsidRDefault="00214141" w:rsidP="00907D60">
            <w:pPr>
              <w:widowControl/>
              <w:jc w:val="center"/>
              <w:rPr>
                <w:rFonts w:hint="eastAsia"/>
                <w:bCs/>
                <w:color w:val="000000"/>
              </w:rPr>
            </w:pPr>
          </w:p>
        </w:tc>
        <w:tc>
          <w:tcPr>
            <w:tcW w:w="1300" w:type="dxa"/>
            <w:vMerge/>
          </w:tcPr>
          <w:p w:rsidR="00214141" w:rsidRPr="00121196" w:rsidRDefault="00214141" w:rsidP="00907D60">
            <w:pPr>
              <w:widowControl/>
              <w:jc w:val="center"/>
              <w:rPr>
                <w:rFonts w:hint="eastAsia"/>
                <w:bCs/>
                <w:color w:val="000000"/>
              </w:rPr>
            </w:pPr>
          </w:p>
        </w:tc>
      </w:tr>
      <w:tr w:rsidR="00214141" w:rsidRPr="00121196" w:rsidTr="00614666">
        <w:trPr>
          <w:trHeight w:val="190"/>
          <w:jc w:val="center"/>
        </w:trPr>
        <w:tc>
          <w:tcPr>
            <w:tcW w:w="491" w:type="dxa"/>
            <w:vMerge/>
            <w:vAlign w:val="center"/>
          </w:tcPr>
          <w:p w:rsidR="00214141" w:rsidRPr="00121196" w:rsidRDefault="00214141" w:rsidP="00907D60">
            <w:pPr>
              <w:widowControl/>
              <w:jc w:val="center"/>
              <w:rPr>
                <w:rFonts w:hint="eastAsia"/>
                <w:color w:val="000000"/>
                <w:szCs w:val="21"/>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系统项目介绍和学习：本课程所用方法论的介绍、培训和学习，了解项目概况及所用的知识等，进行前期准备工作。</w:t>
            </w:r>
          </w:p>
        </w:tc>
        <w:tc>
          <w:tcPr>
            <w:tcW w:w="716" w:type="dxa"/>
            <w:vMerge/>
            <w:vAlign w:val="center"/>
          </w:tcPr>
          <w:p w:rsidR="00214141" w:rsidRPr="00121196" w:rsidRDefault="00214141" w:rsidP="00907D60">
            <w:pPr>
              <w:widowControl/>
              <w:jc w:val="center"/>
              <w:rPr>
                <w:bCs/>
                <w:color w:val="000000"/>
              </w:rPr>
            </w:pPr>
          </w:p>
        </w:tc>
        <w:tc>
          <w:tcPr>
            <w:tcW w:w="1300" w:type="dxa"/>
            <w:vMerge/>
            <w:vAlign w:val="center"/>
          </w:tcPr>
          <w:p w:rsidR="00214141" w:rsidRPr="00121196" w:rsidRDefault="00214141" w:rsidP="00907D60">
            <w:pPr>
              <w:widowControl/>
              <w:jc w:val="center"/>
              <w:rPr>
                <w:rFonts w:hint="eastAsia"/>
                <w:bCs/>
                <w:color w:val="000000"/>
              </w:rPr>
            </w:pPr>
          </w:p>
        </w:tc>
        <w:tc>
          <w:tcPr>
            <w:tcW w:w="1300" w:type="dxa"/>
            <w:vMerge/>
          </w:tcPr>
          <w:p w:rsidR="00214141" w:rsidRPr="00121196" w:rsidRDefault="00214141" w:rsidP="00907D60">
            <w:pPr>
              <w:widowControl/>
              <w:jc w:val="center"/>
              <w:rPr>
                <w:rFonts w:hint="eastAsia"/>
                <w:bCs/>
                <w:color w:val="000000"/>
              </w:rPr>
            </w:pPr>
          </w:p>
        </w:tc>
      </w:tr>
      <w:tr w:rsidR="00214141" w:rsidRPr="00121196" w:rsidTr="00614666">
        <w:trPr>
          <w:trHeight w:val="72"/>
          <w:jc w:val="center"/>
        </w:trPr>
        <w:tc>
          <w:tcPr>
            <w:tcW w:w="491" w:type="dxa"/>
            <w:vMerge w:val="restart"/>
            <w:vAlign w:val="center"/>
          </w:tcPr>
          <w:p w:rsidR="00214141" w:rsidRPr="00121196" w:rsidRDefault="00214141" w:rsidP="00907D60">
            <w:pPr>
              <w:jc w:val="center"/>
              <w:rPr>
                <w:color w:val="000000"/>
              </w:rPr>
            </w:pPr>
            <w:r w:rsidRPr="00121196">
              <w:rPr>
                <w:color w:val="000000"/>
              </w:rPr>
              <w:t>2</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客户业务理解和分析</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项目所涉及的业务的总体介绍</w:t>
            </w:r>
          </w:p>
        </w:tc>
        <w:tc>
          <w:tcPr>
            <w:tcW w:w="716" w:type="dxa"/>
            <w:vMerge w:val="restart"/>
            <w:vAlign w:val="center"/>
          </w:tcPr>
          <w:p w:rsidR="00214141" w:rsidRPr="00121196" w:rsidRDefault="00214141" w:rsidP="00907D60">
            <w:pPr>
              <w:jc w:val="center"/>
              <w:rPr>
                <w:rFonts w:hint="eastAsia"/>
                <w:color w:val="000000"/>
              </w:rPr>
            </w:pPr>
            <w:r w:rsidRPr="00121196">
              <w:rPr>
                <w:color w:val="000000"/>
              </w:rPr>
              <w:t>10</w:t>
            </w:r>
            <w:r w:rsidRPr="00121196">
              <w:rPr>
                <w:rFonts w:hint="eastAsia"/>
                <w:color w:val="000000"/>
              </w:rPr>
              <w:t>天</w:t>
            </w:r>
          </w:p>
        </w:tc>
        <w:tc>
          <w:tcPr>
            <w:tcW w:w="1300" w:type="dxa"/>
            <w:vMerge w:val="restart"/>
            <w:vAlign w:val="center"/>
          </w:tcPr>
          <w:p w:rsidR="00214141" w:rsidRPr="00121196" w:rsidRDefault="00214141" w:rsidP="00907D60">
            <w:pPr>
              <w:jc w:val="center"/>
              <w:rPr>
                <w:rFonts w:hint="eastAsia"/>
                <w:color w:val="000000"/>
              </w:rPr>
            </w:pPr>
            <w:r w:rsidRPr="00121196">
              <w:rPr>
                <w:bCs/>
                <w:color w:val="000000"/>
              </w:rPr>
              <w:t>12.1, 12.2</w:t>
            </w:r>
          </w:p>
        </w:tc>
        <w:tc>
          <w:tcPr>
            <w:tcW w:w="1300" w:type="dxa"/>
            <w:vMerge/>
          </w:tcPr>
          <w:p w:rsidR="00214141" w:rsidRPr="00121196" w:rsidRDefault="00214141" w:rsidP="00907D60">
            <w:pPr>
              <w:jc w:val="center"/>
              <w:rPr>
                <w:rFonts w:hint="eastAsia"/>
                <w:bCs/>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理解相关业务流程和术语</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bCs/>
                <w:color w:val="000000"/>
              </w:rPr>
            </w:pPr>
          </w:p>
        </w:tc>
        <w:tc>
          <w:tcPr>
            <w:tcW w:w="1300" w:type="dxa"/>
            <w:vMerge/>
          </w:tcPr>
          <w:p w:rsidR="00214141" w:rsidRPr="00121196" w:rsidRDefault="00214141" w:rsidP="00907D60">
            <w:pPr>
              <w:jc w:val="center"/>
              <w:rPr>
                <w:rFonts w:hint="eastAsia"/>
                <w:bCs/>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理解客户历史数据与表单，学习相关文档和资料</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bCs/>
                <w:color w:val="000000"/>
              </w:rPr>
            </w:pPr>
          </w:p>
        </w:tc>
        <w:tc>
          <w:tcPr>
            <w:tcW w:w="1300" w:type="dxa"/>
            <w:vMerge/>
          </w:tcPr>
          <w:p w:rsidR="00214141" w:rsidRPr="00121196" w:rsidRDefault="00214141" w:rsidP="00907D60">
            <w:pPr>
              <w:jc w:val="center"/>
              <w:rPr>
                <w:rFonts w:hint="eastAsia"/>
                <w:bCs/>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培训沟通技巧，参与团队会议，为需求分析做准备</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bCs/>
                <w:color w:val="000000"/>
              </w:rPr>
            </w:pPr>
          </w:p>
        </w:tc>
        <w:tc>
          <w:tcPr>
            <w:tcW w:w="1300" w:type="dxa"/>
            <w:vMerge/>
          </w:tcPr>
          <w:p w:rsidR="00214141" w:rsidRPr="00121196" w:rsidRDefault="00214141" w:rsidP="00907D60">
            <w:pPr>
              <w:jc w:val="center"/>
              <w:rPr>
                <w:rFonts w:hint="eastAsia"/>
                <w:bCs/>
                <w:color w:val="000000"/>
              </w:rPr>
            </w:pPr>
          </w:p>
        </w:tc>
      </w:tr>
      <w:tr w:rsidR="00214141" w:rsidRPr="00121196" w:rsidTr="00614666">
        <w:trPr>
          <w:jc w:val="center"/>
        </w:trPr>
        <w:tc>
          <w:tcPr>
            <w:tcW w:w="491" w:type="dxa"/>
            <w:vAlign w:val="center"/>
          </w:tcPr>
          <w:p w:rsidR="00214141" w:rsidRPr="00121196" w:rsidRDefault="00214141" w:rsidP="00907D60">
            <w:pPr>
              <w:jc w:val="center"/>
              <w:rPr>
                <w:color w:val="000000"/>
              </w:rPr>
            </w:pPr>
            <w:r w:rsidRPr="00121196">
              <w:rPr>
                <w:rFonts w:hint="eastAsia"/>
                <w:color w:val="000000"/>
              </w:rPr>
              <w:t>3</w:t>
            </w:r>
          </w:p>
        </w:tc>
        <w:tc>
          <w:tcPr>
            <w:tcW w:w="2409" w:type="dxa"/>
            <w:vAlign w:val="center"/>
          </w:tcPr>
          <w:p w:rsidR="00214141" w:rsidRPr="00121196" w:rsidRDefault="00214141" w:rsidP="00907D60">
            <w:pPr>
              <w:spacing w:line="320" w:lineRule="exact"/>
              <w:rPr>
                <w:rFonts w:hint="eastAsia"/>
                <w:color w:val="000000"/>
              </w:rPr>
            </w:pPr>
            <w:r w:rsidRPr="00121196">
              <w:rPr>
                <w:rFonts w:hint="eastAsia"/>
                <w:color w:val="000000"/>
              </w:rPr>
              <w:t>行业规范和标准学习</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行业规范、各阶段的要求、文档模板等的介绍和学习；熟悉各阶段步骤和关键内容；IT素质教育</w:t>
            </w:r>
          </w:p>
        </w:tc>
        <w:tc>
          <w:tcPr>
            <w:tcW w:w="716" w:type="dxa"/>
            <w:vAlign w:val="center"/>
          </w:tcPr>
          <w:p w:rsidR="00214141" w:rsidRPr="00121196" w:rsidRDefault="00214141" w:rsidP="00907D60">
            <w:pPr>
              <w:jc w:val="center"/>
              <w:rPr>
                <w:color w:val="000000"/>
              </w:rPr>
            </w:pPr>
            <w:r w:rsidRPr="00121196">
              <w:rPr>
                <w:rFonts w:hint="eastAsia"/>
                <w:color w:val="000000"/>
              </w:rPr>
              <w:t>5天</w:t>
            </w:r>
          </w:p>
        </w:tc>
        <w:tc>
          <w:tcPr>
            <w:tcW w:w="1300" w:type="dxa"/>
            <w:vAlign w:val="center"/>
          </w:tcPr>
          <w:p w:rsidR="00214141" w:rsidRPr="00121196" w:rsidRDefault="00214141" w:rsidP="00907D60">
            <w:pPr>
              <w:jc w:val="center"/>
              <w:rPr>
                <w:rFonts w:hint="eastAsia"/>
                <w:color w:val="000000"/>
              </w:rPr>
            </w:pPr>
            <w:r w:rsidRPr="00121196">
              <w:rPr>
                <w:rFonts w:hint="eastAsia"/>
                <w:color w:val="000000"/>
              </w:rPr>
              <w:t>6.1</w:t>
            </w:r>
            <w:r>
              <w:rPr>
                <w:color w:val="000000"/>
              </w:rPr>
              <w:t>, 7.1, 8.1,</w:t>
            </w:r>
            <w:r>
              <w:rPr>
                <w:rFonts w:hint="eastAsia"/>
                <w:color w:val="000000"/>
              </w:rPr>
              <w:t xml:space="preserve"> </w:t>
            </w:r>
            <w:r w:rsidRPr="00121196">
              <w:rPr>
                <w:color w:val="000000"/>
              </w:rPr>
              <w:t>12.2</w:t>
            </w: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145"/>
          <w:jc w:val="center"/>
        </w:trPr>
        <w:tc>
          <w:tcPr>
            <w:tcW w:w="491" w:type="dxa"/>
            <w:vMerge w:val="restart"/>
            <w:vAlign w:val="center"/>
          </w:tcPr>
          <w:p w:rsidR="00214141" w:rsidRPr="00121196" w:rsidRDefault="00214141" w:rsidP="00907D60">
            <w:pPr>
              <w:jc w:val="center"/>
              <w:rPr>
                <w:color w:val="000000"/>
              </w:rPr>
            </w:pPr>
            <w:r w:rsidRPr="00121196">
              <w:rPr>
                <w:color w:val="000000"/>
              </w:rPr>
              <w:t>3</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需求分析</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系统用例的交流沟通、系统分析用例的编写；UML建模</w:t>
            </w:r>
          </w:p>
        </w:tc>
        <w:tc>
          <w:tcPr>
            <w:tcW w:w="716" w:type="dxa"/>
            <w:vMerge w:val="restart"/>
            <w:vAlign w:val="center"/>
          </w:tcPr>
          <w:p w:rsidR="00214141" w:rsidRPr="00121196" w:rsidRDefault="00214141" w:rsidP="00907D60">
            <w:pPr>
              <w:jc w:val="center"/>
              <w:rPr>
                <w:rFonts w:hint="eastAsia"/>
                <w:color w:val="000000"/>
              </w:rPr>
            </w:pPr>
            <w:r w:rsidRPr="00121196">
              <w:rPr>
                <w:rFonts w:hint="eastAsia"/>
                <w:color w:val="000000"/>
              </w:rPr>
              <w:t>30天</w:t>
            </w:r>
          </w:p>
        </w:tc>
        <w:tc>
          <w:tcPr>
            <w:tcW w:w="1300" w:type="dxa"/>
            <w:vMerge w:val="restart"/>
            <w:vAlign w:val="center"/>
          </w:tcPr>
          <w:p w:rsidR="00214141" w:rsidRPr="00121196" w:rsidRDefault="00214141" w:rsidP="005E00C2">
            <w:pPr>
              <w:jc w:val="center"/>
              <w:rPr>
                <w:rFonts w:hint="eastAsia"/>
                <w:color w:val="000000"/>
              </w:rPr>
            </w:pPr>
            <w:r w:rsidRPr="00121196">
              <w:rPr>
                <w:color w:val="000000"/>
              </w:rPr>
              <w:t xml:space="preserve">6.2, 6.3, </w:t>
            </w:r>
            <w:r>
              <w:rPr>
                <w:color w:val="000000"/>
              </w:rPr>
              <w:t>8.2, 9.2</w:t>
            </w:r>
            <w:r w:rsidRPr="00121196">
              <w:rPr>
                <w:color w:val="000000"/>
              </w:rPr>
              <w:t xml:space="preserve">, 12.2 </w:t>
            </w: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142"/>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系统用例的调整和修订</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142"/>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介绍和了解Quality Assurance在需求分析中的角色以及QA的关键步骤</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142"/>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需求分析规范和模板介绍，撰写需求规格说明书</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2"/>
          <w:jc w:val="center"/>
        </w:trPr>
        <w:tc>
          <w:tcPr>
            <w:tcW w:w="491" w:type="dxa"/>
            <w:vMerge w:val="restart"/>
            <w:vAlign w:val="center"/>
          </w:tcPr>
          <w:p w:rsidR="00214141" w:rsidRPr="00121196" w:rsidRDefault="00214141" w:rsidP="00907D60">
            <w:pPr>
              <w:jc w:val="center"/>
              <w:rPr>
                <w:color w:val="000000"/>
              </w:rPr>
            </w:pPr>
            <w:r w:rsidRPr="00121196">
              <w:rPr>
                <w:color w:val="000000"/>
              </w:rPr>
              <w:t>4</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总体设计</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项目架构设计</w:t>
            </w:r>
          </w:p>
        </w:tc>
        <w:tc>
          <w:tcPr>
            <w:tcW w:w="716" w:type="dxa"/>
            <w:vMerge w:val="restart"/>
            <w:vAlign w:val="center"/>
          </w:tcPr>
          <w:p w:rsidR="00214141" w:rsidRPr="00121196" w:rsidRDefault="00214141" w:rsidP="00907D60">
            <w:pPr>
              <w:jc w:val="center"/>
              <w:rPr>
                <w:rFonts w:hint="eastAsia"/>
                <w:color w:val="000000"/>
              </w:rPr>
            </w:pPr>
            <w:r w:rsidRPr="00121196">
              <w:rPr>
                <w:color w:val="000000"/>
              </w:rPr>
              <w:t>25</w:t>
            </w:r>
            <w:r w:rsidRPr="00121196">
              <w:rPr>
                <w:rFonts w:hint="eastAsia"/>
                <w:color w:val="000000"/>
              </w:rPr>
              <w:t>天</w:t>
            </w:r>
          </w:p>
        </w:tc>
        <w:tc>
          <w:tcPr>
            <w:tcW w:w="1300" w:type="dxa"/>
            <w:vMerge w:val="restart"/>
            <w:vAlign w:val="center"/>
          </w:tcPr>
          <w:p w:rsidR="00214141" w:rsidRPr="00121196" w:rsidRDefault="00214141" w:rsidP="00E71D58">
            <w:pPr>
              <w:jc w:val="center"/>
              <w:rPr>
                <w:rFonts w:hint="eastAsia"/>
                <w:color w:val="000000"/>
              </w:rPr>
            </w:pPr>
            <w:r w:rsidRPr="00121196">
              <w:rPr>
                <w:color w:val="000000"/>
              </w:rPr>
              <w:t xml:space="preserve">9.2, 12.2 </w:t>
            </w: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界面设计和修改</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数据库设计</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设计规范和设计模板介绍，设计文档撰写</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2"/>
          <w:jc w:val="center"/>
        </w:trPr>
        <w:tc>
          <w:tcPr>
            <w:tcW w:w="491" w:type="dxa"/>
            <w:vMerge w:val="restart"/>
            <w:vAlign w:val="center"/>
          </w:tcPr>
          <w:p w:rsidR="00214141" w:rsidRPr="00121196" w:rsidRDefault="00214141" w:rsidP="00907D60">
            <w:pPr>
              <w:jc w:val="center"/>
              <w:rPr>
                <w:color w:val="000000"/>
              </w:rPr>
            </w:pPr>
            <w:r w:rsidRPr="00121196">
              <w:rPr>
                <w:color w:val="000000"/>
              </w:rPr>
              <w:t>5</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详细设计</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时序设计</w:t>
            </w:r>
          </w:p>
        </w:tc>
        <w:tc>
          <w:tcPr>
            <w:tcW w:w="716" w:type="dxa"/>
            <w:vMerge w:val="restart"/>
            <w:vAlign w:val="center"/>
          </w:tcPr>
          <w:p w:rsidR="00214141" w:rsidRPr="00121196" w:rsidRDefault="00214141" w:rsidP="00907D60">
            <w:pPr>
              <w:jc w:val="center"/>
              <w:rPr>
                <w:rFonts w:hint="eastAsia"/>
                <w:color w:val="000000"/>
              </w:rPr>
            </w:pPr>
            <w:r w:rsidRPr="00121196">
              <w:rPr>
                <w:color w:val="000000"/>
              </w:rPr>
              <w:t>25</w:t>
            </w:r>
            <w:r w:rsidRPr="00121196">
              <w:rPr>
                <w:rFonts w:hint="eastAsia"/>
                <w:color w:val="000000"/>
              </w:rPr>
              <w:t>天</w:t>
            </w:r>
          </w:p>
        </w:tc>
        <w:tc>
          <w:tcPr>
            <w:tcW w:w="1300" w:type="dxa"/>
            <w:vMerge w:val="restart"/>
            <w:vAlign w:val="center"/>
          </w:tcPr>
          <w:p w:rsidR="00214141" w:rsidRPr="00121196" w:rsidRDefault="00214141" w:rsidP="00907D60">
            <w:pPr>
              <w:jc w:val="center"/>
              <w:rPr>
                <w:rFonts w:hint="eastAsia"/>
                <w:color w:val="000000"/>
              </w:rPr>
            </w:pPr>
            <w:r>
              <w:rPr>
                <w:color w:val="000000"/>
              </w:rPr>
              <w:t xml:space="preserve">9.2, </w:t>
            </w:r>
            <w:r w:rsidRPr="00121196">
              <w:rPr>
                <w:color w:val="000000"/>
              </w:rPr>
              <w:t>12.2</w:t>
            </w: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类设计</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详细设计文档模板及内容撰写</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详细设计总结和团队交流讨论</w:t>
            </w:r>
          </w:p>
        </w:tc>
        <w:tc>
          <w:tcPr>
            <w:tcW w:w="716" w:type="dxa"/>
            <w:vMerge/>
            <w:vAlign w:val="center"/>
          </w:tcPr>
          <w:p w:rsidR="00214141" w:rsidRPr="00121196" w:rsidRDefault="00214141" w:rsidP="00907D60">
            <w:pPr>
              <w:jc w:val="center"/>
              <w:rPr>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57"/>
          <w:jc w:val="center"/>
        </w:trPr>
        <w:tc>
          <w:tcPr>
            <w:tcW w:w="491" w:type="dxa"/>
            <w:vMerge w:val="restart"/>
            <w:vAlign w:val="center"/>
          </w:tcPr>
          <w:p w:rsidR="00214141" w:rsidRPr="00121196" w:rsidRDefault="00214141" w:rsidP="00907D60">
            <w:pPr>
              <w:jc w:val="center"/>
              <w:rPr>
                <w:color w:val="000000"/>
              </w:rPr>
            </w:pPr>
            <w:r w:rsidRPr="00121196">
              <w:rPr>
                <w:color w:val="000000"/>
              </w:rPr>
              <w:t>6</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编码和单元测试</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程序代码编写</w:t>
            </w:r>
          </w:p>
        </w:tc>
        <w:tc>
          <w:tcPr>
            <w:tcW w:w="716" w:type="dxa"/>
            <w:vMerge w:val="restart"/>
            <w:vAlign w:val="center"/>
          </w:tcPr>
          <w:p w:rsidR="00214141" w:rsidRPr="00121196" w:rsidRDefault="00214141" w:rsidP="00907D60">
            <w:pPr>
              <w:jc w:val="center"/>
              <w:rPr>
                <w:rFonts w:hint="eastAsia"/>
                <w:color w:val="000000"/>
              </w:rPr>
            </w:pPr>
            <w:r w:rsidRPr="00121196">
              <w:rPr>
                <w:rFonts w:hint="eastAsia"/>
                <w:color w:val="000000"/>
              </w:rPr>
              <w:t>45天</w:t>
            </w:r>
          </w:p>
        </w:tc>
        <w:tc>
          <w:tcPr>
            <w:tcW w:w="1300" w:type="dxa"/>
            <w:vMerge w:val="restart"/>
            <w:vAlign w:val="center"/>
          </w:tcPr>
          <w:p w:rsidR="00214141" w:rsidRPr="00121196" w:rsidRDefault="00214141" w:rsidP="00907D60">
            <w:pPr>
              <w:jc w:val="center"/>
              <w:rPr>
                <w:rFonts w:hint="eastAsia"/>
                <w:color w:val="000000"/>
              </w:rPr>
            </w:pPr>
            <w:r>
              <w:rPr>
                <w:color w:val="000000"/>
              </w:rPr>
              <w:t>9.2</w:t>
            </w:r>
            <w:r w:rsidRPr="00121196">
              <w:rPr>
                <w:color w:val="000000"/>
              </w:rPr>
              <w:t>, 12.2</w:t>
            </w:r>
            <w:r w:rsidRPr="00121196">
              <w:rPr>
                <w:rFonts w:hint="eastAsia"/>
                <w:color w:val="000000"/>
              </w:rPr>
              <w:t xml:space="preserve"> </w:t>
            </w: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57"/>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单元测试</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57"/>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代码交流、复审、修改、回归测试</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57"/>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测试用例规范和撰写</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2"/>
          <w:jc w:val="center"/>
        </w:trPr>
        <w:tc>
          <w:tcPr>
            <w:tcW w:w="491" w:type="dxa"/>
            <w:vMerge w:val="restart"/>
            <w:vAlign w:val="center"/>
          </w:tcPr>
          <w:p w:rsidR="00214141" w:rsidRPr="00121196" w:rsidRDefault="00214141" w:rsidP="00907D60">
            <w:pPr>
              <w:jc w:val="center"/>
              <w:rPr>
                <w:color w:val="000000"/>
              </w:rPr>
            </w:pPr>
            <w:r w:rsidRPr="00121196">
              <w:rPr>
                <w:color w:val="000000"/>
              </w:rPr>
              <w:t>7</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集成测试和系统部署</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测试和缺陷跟踪、修改</w:t>
            </w:r>
          </w:p>
        </w:tc>
        <w:tc>
          <w:tcPr>
            <w:tcW w:w="716" w:type="dxa"/>
            <w:vMerge w:val="restart"/>
            <w:vAlign w:val="center"/>
          </w:tcPr>
          <w:p w:rsidR="00214141" w:rsidRPr="00121196" w:rsidRDefault="00214141" w:rsidP="00907D60">
            <w:pPr>
              <w:jc w:val="center"/>
              <w:rPr>
                <w:rFonts w:hint="eastAsia"/>
                <w:color w:val="000000"/>
              </w:rPr>
            </w:pPr>
            <w:r w:rsidRPr="00121196">
              <w:rPr>
                <w:rFonts w:hint="eastAsia"/>
                <w:color w:val="000000"/>
              </w:rPr>
              <w:t>1</w:t>
            </w:r>
            <w:r w:rsidRPr="00121196">
              <w:rPr>
                <w:color w:val="000000"/>
              </w:rPr>
              <w:t>5</w:t>
            </w:r>
            <w:r w:rsidRPr="00121196">
              <w:rPr>
                <w:rFonts w:hint="eastAsia"/>
                <w:color w:val="000000"/>
              </w:rPr>
              <w:t>天</w:t>
            </w:r>
          </w:p>
        </w:tc>
        <w:tc>
          <w:tcPr>
            <w:tcW w:w="1300" w:type="dxa"/>
            <w:vMerge w:val="restart"/>
            <w:vAlign w:val="center"/>
          </w:tcPr>
          <w:p w:rsidR="00214141" w:rsidRPr="00121196" w:rsidRDefault="00214141" w:rsidP="00CE7448">
            <w:pPr>
              <w:jc w:val="center"/>
              <w:rPr>
                <w:rFonts w:hint="eastAsia"/>
                <w:color w:val="000000"/>
              </w:rPr>
            </w:pPr>
            <w:r w:rsidRPr="00121196">
              <w:rPr>
                <w:color w:val="000000"/>
              </w:rPr>
              <w:t>9.2, 12.2</w:t>
            </w: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实际环境的准备和安装、数据准备和导入等</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验收测试和测试报告</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71"/>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系统展示和部署上线</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143"/>
          <w:jc w:val="center"/>
        </w:trPr>
        <w:tc>
          <w:tcPr>
            <w:tcW w:w="491" w:type="dxa"/>
            <w:vMerge w:val="restart"/>
            <w:vAlign w:val="center"/>
          </w:tcPr>
          <w:p w:rsidR="00214141" w:rsidRPr="00121196" w:rsidRDefault="00214141" w:rsidP="00907D60">
            <w:pPr>
              <w:jc w:val="center"/>
              <w:rPr>
                <w:color w:val="000000"/>
              </w:rPr>
            </w:pPr>
            <w:r w:rsidRPr="00121196">
              <w:rPr>
                <w:color w:val="000000"/>
              </w:rPr>
              <w:t>8</w:t>
            </w:r>
          </w:p>
        </w:tc>
        <w:tc>
          <w:tcPr>
            <w:tcW w:w="2409" w:type="dxa"/>
            <w:vMerge w:val="restart"/>
            <w:vAlign w:val="center"/>
          </w:tcPr>
          <w:p w:rsidR="00214141" w:rsidRPr="00121196" w:rsidRDefault="00214141" w:rsidP="00907D60">
            <w:pPr>
              <w:spacing w:line="320" w:lineRule="exact"/>
              <w:rPr>
                <w:rFonts w:hint="eastAsia"/>
                <w:color w:val="000000"/>
              </w:rPr>
            </w:pPr>
            <w:r w:rsidRPr="00121196">
              <w:rPr>
                <w:rFonts w:hint="eastAsia"/>
                <w:color w:val="000000"/>
              </w:rPr>
              <w:t>总结阶段、实践报告</w:t>
            </w: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总结实践过程，吸取教训，总结经验：回顾各阶段出现的主要问题以及今后如何避免</w:t>
            </w:r>
          </w:p>
        </w:tc>
        <w:tc>
          <w:tcPr>
            <w:tcW w:w="716" w:type="dxa"/>
            <w:vMerge w:val="restart"/>
            <w:vAlign w:val="center"/>
          </w:tcPr>
          <w:p w:rsidR="00214141" w:rsidRPr="00121196" w:rsidRDefault="00214141" w:rsidP="00907D60">
            <w:pPr>
              <w:jc w:val="center"/>
              <w:rPr>
                <w:rFonts w:hint="eastAsia"/>
                <w:color w:val="000000"/>
              </w:rPr>
            </w:pPr>
            <w:r w:rsidRPr="00121196">
              <w:rPr>
                <w:rFonts w:hint="eastAsia"/>
                <w:color w:val="000000"/>
              </w:rPr>
              <w:t>15天</w:t>
            </w:r>
          </w:p>
        </w:tc>
        <w:tc>
          <w:tcPr>
            <w:tcW w:w="1300" w:type="dxa"/>
            <w:vMerge w:val="restart"/>
            <w:vAlign w:val="center"/>
          </w:tcPr>
          <w:p w:rsidR="00214141" w:rsidRPr="00121196" w:rsidRDefault="00214141" w:rsidP="00777FC2">
            <w:pPr>
              <w:jc w:val="center"/>
              <w:rPr>
                <w:rFonts w:hint="eastAsia"/>
                <w:color w:val="000000"/>
              </w:rPr>
            </w:pPr>
            <w:r>
              <w:rPr>
                <w:color w:val="000000"/>
              </w:rPr>
              <w:t>6.2, 6.3</w:t>
            </w:r>
            <w:r w:rsidRPr="00121196">
              <w:rPr>
                <w:color w:val="000000"/>
              </w:rPr>
              <w:t>, 10.1, 12.2</w:t>
            </w:r>
          </w:p>
        </w:tc>
        <w:tc>
          <w:tcPr>
            <w:tcW w:w="1300" w:type="dxa"/>
            <w:vMerge/>
          </w:tcPr>
          <w:p w:rsidR="00214141" w:rsidRPr="00121196" w:rsidRDefault="00214141" w:rsidP="00907D60">
            <w:pPr>
              <w:jc w:val="center"/>
              <w:rPr>
                <w:rFonts w:hint="eastAsia"/>
                <w:color w:val="000000"/>
              </w:rPr>
            </w:pPr>
          </w:p>
        </w:tc>
      </w:tr>
      <w:tr w:rsidR="00214141" w:rsidRPr="00121196" w:rsidTr="00614666">
        <w:trPr>
          <w:trHeight w:val="142"/>
          <w:jc w:val="center"/>
        </w:trPr>
        <w:tc>
          <w:tcPr>
            <w:tcW w:w="491" w:type="dxa"/>
            <w:vMerge/>
            <w:vAlign w:val="center"/>
          </w:tcPr>
          <w:p w:rsidR="00214141" w:rsidRPr="00121196" w:rsidRDefault="00214141" w:rsidP="00907D60">
            <w:pPr>
              <w:jc w:val="center"/>
              <w:rPr>
                <w:color w:val="000000"/>
              </w:rPr>
            </w:pPr>
          </w:p>
        </w:tc>
        <w:tc>
          <w:tcPr>
            <w:tcW w:w="2409" w:type="dxa"/>
            <w:vMerge/>
            <w:vAlign w:val="center"/>
          </w:tcPr>
          <w:p w:rsidR="00214141" w:rsidRPr="00121196" w:rsidRDefault="00214141" w:rsidP="00907D60">
            <w:pPr>
              <w:spacing w:line="320" w:lineRule="exact"/>
              <w:rPr>
                <w:rFonts w:hint="eastAsia"/>
                <w:color w:val="000000"/>
              </w:rPr>
            </w:pPr>
          </w:p>
        </w:tc>
        <w:tc>
          <w:tcPr>
            <w:tcW w:w="4820" w:type="dxa"/>
            <w:vAlign w:val="center"/>
          </w:tcPr>
          <w:p w:rsidR="00214141" w:rsidRPr="00121196" w:rsidRDefault="00214141" w:rsidP="00907D60">
            <w:pPr>
              <w:spacing w:line="320" w:lineRule="exact"/>
              <w:rPr>
                <w:rFonts w:hint="eastAsia"/>
                <w:color w:val="000000"/>
              </w:rPr>
            </w:pPr>
            <w:r w:rsidRPr="00121196">
              <w:rPr>
                <w:rFonts w:hint="eastAsia"/>
                <w:color w:val="000000"/>
              </w:rPr>
              <w:t>完成软件工程专业实习总结报告：参考软件工程实习报告模板</w:t>
            </w:r>
          </w:p>
        </w:tc>
        <w:tc>
          <w:tcPr>
            <w:tcW w:w="716" w:type="dxa"/>
            <w:vMerge/>
            <w:vAlign w:val="center"/>
          </w:tcPr>
          <w:p w:rsidR="00214141" w:rsidRPr="00121196" w:rsidRDefault="00214141" w:rsidP="00907D60">
            <w:pPr>
              <w:jc w:val="center"/>
              <w:rPr>
                <w:rFonts w:hint="eastAsia"/>
                <w:color w:val="000000"/>
              </w:rPr>
            </w:pPr>
          </w:p>
        </w:tc>
        <w:tc>
          <w:tcPr>
            <w:tcW w:w="1300" w:type="dxa"/>
            <w:vMerge/>
            <w:vAlign w:val="center"/>
          </w:tcPr>
          <w:p w:rsidR="00214141" w:rsidRPr="00121196" w:rsidRDefault="00214141" w:rsidP="00907D60">
            <w:pPr>
              <w:jc w:val="center"/>
              <w:rPr>
                <w:rFonts w:hint="eastAsia"/>
                <w:color w:val="000000"/>
              </w:rPr>
            </w:pPr>
          </w:p>
        </w:tc>
        <w:tc>
          <w:tcPr>
            <w:tcW w:w="1300" w:type="dxa"/>
            <w:vMerge/>
          </w:tcPr>
          <w:p w:rsidR="00214141" w:rsidRPr="00121196" w:rsidRDefault="00214141" w:rsidP="00907D60">
            <w:pPr>
              <w:jc w:val="center"/>
              <w:rPr>
                <w:rFonts w:hint="eastAsia"/>
                <w:color w:val="000000"/>
              </w:rPr>
            </w:pPr>
          </w:p>
        </w:tc>
      </w:tr>
    </w:tbl>
    <w:p w:rsidR="00214141" w:rsidRPr="00614666" w:rsidRDefault="00214141" w:rsidP="006B6298">
      <w:pPr>
        <w:spacing w:beforeLines="50" w:before="156" w:afterLines="50" w:after="156"/>
        <w:rPr>
          <w:rFonts w:hint="eastAsia"/>
          <w:b/>
          <w:color w:val="000000"/>
        </w:rPr>
      </w:pPr>
    </w:p>
    <w:p w:rsidR="00214141" w:rsidRDefault="00214141" w:rsidP="006B6298">
      <w:pPr>
        <w:spacing w:beforeLines="50" w:before="156" w:afterLines="50" w:after="156"/>
        <w:rPr>
          <w:b/>
          <w:color w:val="000000"/>
        </w:rPr>
      </w:pPr>
      <w:r>
        <w:rPr>
          <w:rFonts w:hint="eastAsia"/>
          <w:b/>
          <w:color w:val="000000"/>
        </w:rPr>
        <w:t>六、教学基本要求</w:t>
      </w:r>
    </w:p>
    <w:p w:rsidR="00214141" w:rsidRPr="00121196" w:rsidRDefault="00214141" w:rsidP="00FA462F">
      <w:pPr>
        <w:spacing w:line="320" w:lineRule="exact"/>
        <w:ind w:firstLineChars="200" w:firstLine="420"/>
        <w:rPr>
          <w:color w:val="000000"/>
        </w:rPr>
      </w:pPr>
      <w:r w:rsidRPr="00121196">
        <w:rPr>
          <w:rFonts w:hint="eastAsia"/>
          <w:color w:val="000000"/>
        </w:rPr>
        <w:t>对本课程教学环节的要求主要包括：实习要求讲授、实习准备及预习指导、实习过程指导、实习报告指导、实习答辩、课外专题阅读等。</w:t>
      </w:r>
    </w:p>
    <w:p w:rsidR="00214141" w:rsidRPr="00121196" w:rsidRDefault="00214141" w:rsidP="00FA462F">
      <w:pPr>
        <w:spacing w:line="320" w:lineRule="exact"/>
        <w:ind w:firstLineChars="200" w:firstLine="420"/>
        <w:rPr>
          <w:color w:val="000000"/>
        </w:rPr>
      </w:pPr>
      <w:r w:rsidRPr="00121196">
        <w:rPr>
          <w:rFonts w:hint="eastAsia"/>
          <w:color w:val="000000"/>
        </w:rPr>
        <w:t>实习要求讲授：实习前给学生讲授实习要求、必备知识，为实习做好充分准备。</w:t>
      </w:r>
    </w:p>
    <w:p w:rsidR="00214141" w:rsidRPr="00121196" w:rsidRDefault="00214141" w:rsidP="00FA462F">
      <w:pPr>
        <w:spacing w:line="320" w:lineRule="exact"/>
        <w:ind w:firstLineChars="200" w:firstLine="420"/>
        <w:rPr>
          <w:rFonts w:hint="eastAsia"/>
          <w:color w:val="000000"/>
        </w:rPr>
      </w:pPr>
      <w:r w:rsidRPr="00121196">
        <w:rPr>
          <w:rFonts w:hint="eastAsia"/>
          <w:color w:val="000000"/>
        </w:rPr>
        <w:t>实习过程指导：实习过程要求学生每周撰写实习报告，向学校实习导师详细汇报和讨论一周实习内容、存在的问题、解决方法，以及下一周工作计划安排，导师给予指导。</w:t>
      </w:r>
    </w:p>
    <w:p w:rsidR="00214141" w:rsidRPr="00121196" w:rsidRDefault="00214141" w:rsidP="00FA462F">
      <w:pPr>
        <w:spacing w:line="320" w:lineRule="exact"/>
        <w:ind w:firstLineChars="200" w:firstLine="420"/>
        <w:rPr>
          <w:color w:val="000000"/>
        </w:rPr>
      </w:pPr>
      <w:r w:rsidRPr="00121196">
        <w:rPr>
          <w:rFonts w:hint="eastAsia"/>
          <w:color w:val="000000"/>
        </w:rPr>
        <w:t>实习报告批改：对学生提交的实习报告和实习总结进行详细审阅并提出意见，使学生不断提高实践能力和解决复杂工程问题的能力。</w:t>
      </w:r>
    </w:p>
    <w:p w:rsidR="00214141" w:rsidRPr="00121196" w:rsidRDefault="00214141" w:rsidP="00FA462F">
      <w:pPr>
        <w:spacing w:line="320" w:lineRule="exact"/>
        <w:ind w:firstLineChars="200" w:firstLine="420"/>
        <w:rPr>
          <w:color w:val="000000"/>
        </w:rPr>
      </w:pPr>
      <w:r w:rsidRPr="00121196">
        <w:rPr>
          <w:rFonts w:hint="eastAsia"/>
          <w:color w:val="000000"/>
        </w:rPr>
        <w:t>实习总结答辩：通过实习答辩，充分了解和掌握学生实习情况。</w:t>
      </w:r>
    </w:p>
    <w:p w:rsidR="00214141" w:rsidRDefault="00214141" w:rsidP="00FA462F">
      <w:pPr>
        <w:spacing w:line="320" w:lineRule="exact"/>
        <w:ind w:firstLineChars="200" w:firstLine="420"/>
        <w:rPr>
          <w:rFonts w:hint="eastAsia"/>
          <w:color w:val="000000"/>
          <w:szCs w:val="21"/>
        </w:rPr>
      </w:pPr>
      <w:r w:rsidRPr="00121196">
        <w:rPr>
          <w:color w:val="000000"/>
          <w:szCs w:val="21"/>
        </w:rPr>
        <w:t>课外专题阅读</w:t>
      </w:r>
      <w:r w:rsidRPr="00121196">
        <w:rPr>
          <w:rFonts w:hint="eastAsia"/>
          <w:color w:val="000000"/>
          <w:szCs w:val="21"/>
        </w:rPr>
        <w:t>：</w:t>
      </w:r>
      <w:r w:rsidRPr="00121196">
        <w:rPr>
          <w:color w:val="000000"/>
          <w:szCs w:val="21"/>
        </w:rPr>
        <w:t>可由教师提供课外阅读材料和建议阅读书目，学生可以有选择地阅读，以开拓视野；亦可由教师安排课外时间讲授。</w:t>
      </w:r>
    </w:p>
    <w:p w:rsidR="00214141" w:rsidRDefault="00214141" w:rsidP="00FA462F">
      <w:pPr>
        <w:spacing w:line="320" w:lineRule="exact"/>
        <w:ind w:firstLineChars="200" w:firstLine="420"/>
        <w:rPr>
          <w:color w:val="000000"/>
        </w:rPr>
      </w:pPr>
    </w:p>
    <w:p w:rsidR="00214141" w:rsidRDefault="00214141" w:rsidP="006B6298">
      <w:pPr>
        <w:spacing w:beforeLines="50" w:before="156" w:afterLines="50" w:after="156"/>
        <w:rPr>
          <w:rFonts w:hint="eastAsia"/>
          <w:b/>
          <w:color w:val="000000"/>
        </w:rPr>
      </w:pPr>
      <w:r>
        <w:rPr>
          <w:rFonts w:hint="eastAsia"/>
          <w:b/>
          <w:color w:val="000000"/>
        </w:rPr>
        <w:t>七、考核</w:t>
      </w:r>
    </w:p>
    <w:p w:rsidR="00214141" w:rsidRPr="00121196" w:rsidRDefault="00214141" w:rsidP="00A92B98">
      <w:pPr>
        <w:spacing w:line="320" w:lineRule="exact"/>
        <w:ind w:firstLineChars="200" w:firstLine="420"/>
        <w:rPr>
          <w:bCs/>
          <w:color w:val="000000"/>
        </w:rPr>
      </w:pPr>
      <w:r w:rsidRPr="00121196">
        <w:rPr>
          <w:rFonts w:hint="eastAsia"/>
          <w:bCs/>
          <w:color w:val="000000"/>
        </w:rPr>
        <w:t>写明考核的安排、评分标准。注意平时情况应在成绩中占一定比例。课程</w:t>
      </w:r>
      <w:r w:rsidRPr="00121196">
        <w:rPr>
          <w:bCs/>
          <w:color w:val="000000"/>
        </w:rPr>
        <w:t>考核</w:t>
      </w:r>
      <w:r w:rsidRPr="00121196">
        <w:rPr>
          <w:rFonts w:hint="eastAsia"/>
          <w:bCs/>
          <w:color w:val="000000"/>
        </w:rPr>
        <w:t>环节</w:t>
      </w:r>
      <w:r w:rsidRPr="00121196">
        <w:rPr>
          <w:bCs/>
          <w:color w:val="000000"/>
        </w:rPr>
        <w:t>要</w:t>
      </w:r>
      <w:r w:rsidRPr="00121196">
        <w:rPr>
          <w:rFonts w:hint="eastAsia"/>
          <w:bCs/>
          <w:color w:val="000000"/>
        </w:rPr>
        <w:t>落实</w:t>
      </w:r>
      <w:r w:rsidRPr="00121196">
        <w:rPr>
          <w:bCs/>
          <w:color w:val="000000"/>
        </w:rPr>
        <w:t>课程教学目标</w:t>
      </w:r>
      <w:r w:rsidRPr="00121196">
        <w:rPr>
          <w:rFonts w:hint="eastAsia"/>
          <w:bCs/>
          <w:color w:val="000000"/>
        </w:rPr>
        <w:t>，</w:t>
      </w:r>
      <w:r w:rsidRPr="00121196">
        <w:rPr>
          <w:bCs/>
          <w:color w:val="000000"/>
        </w:rPr>
        <w:t>对应</w:t>
      </w:r>
      <w:r w:rsidRPr="00121196">
        <w:rPr>
          <w:rFonts w:hint="eastAsia"/>
          <w:bCs/>
          <w:color w:val="000000"/>
        </w:rPr>
        <w:t>关系样式</w:t>
      </w:r>
      <w:r w:rsidRPr="00121196">
        <w:rPr>
          <w:bCs/>
          <w:color w:val="000000"/>
        </w:rPr>
        <w:t>如下</w:t>
      </w:r>
      <w:r w:rsidRPr="00121196">
        <w:rPr>
          <w:rFonts w:ascii="宋体" w:hAnsi="宋体" w:hint="eastAsia"/>
          <w:color w:val="000000"/>
        </w:rPr>
        <w:t>：</w:t>
      </w:r>
    </w:p>
    <w:tbl>
      <w:tblPr>
        <w:tblW w:w="95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8"/>
        <w:gridCol w:w="1100"/>
        <w:gridCol w:w="6095"/>
        <w:gridCol w:w="1191"/>
      </w:tblGrid>
      <w:tr w:rsidR="00214141" w:rsidRPr="00121196" w:rsidTr="00907D60">
        <w:trPr>
          <w:jc w:val="center"/>
        </w:trPr>
        <w:tc>
          <w:tcPr>
            <w:tcW w:w="1198" w:type="dxa"/>
            <w:shd w:val="clear" w:color="auto" w:fill="auto"/>
            <w:vAlign w:val="center"/>
          </w:tcPr>
          <w:p w:rsidR="00214141" w:rsidRPr="00121196" w:rsidRDefault="00214141" w:rsidP="00907D60">
            <w:pPr>
              <w:spacing w:line="320" w:lineRule="exact"/>
              <w:jc w:val="center"/>
              <w:rPr>
                <w:bCs/>
                <w:color w:val="000000"/>
              </w:rPr>
            </w:pPr>
            <w:r w:rsidRPr="00121196">
              <w:rPr>
                <w:rFonts w:hint="eastAsia"/>
                <w:bCs/>
                <w:color w:val="000000"/>
              </w:rPr>
              <w:t>考核环节</w:t>
            </w:r>
          </w:p>
        </w:tc>
        <w:tc>
          <w:tcPr>
            <w:tcW w:w="1100" w:type="dxa"/>
            <w:shd w:val="clear" w:color="auto" w:fill="auto"/>
            <w:vAlign w:val="center"/>
          </w:tcPr>
          <w:p w:rsidR="00214141" w:rsidRPr="00121196" w:rsidRDefault="00214141" w:rsidP="00907D60">
            <w:pPr>
              <w:spacing w:line="320" w:lineRule="exact"/>
              <w:jc w:val="center"/>
              <w:rPr>
                <w:bCs/>
                <w:color w:val="000000"/>
              </w:rPr>
            </w:pPr>
            <w:r w:rsidRPr="00121196">
              <w:rPr>
                <w:rFonts w:hint="eastAsia"/>
                <w:bCs/>
                <w:color w:val="000000"/>
              </w:rPr>
              <w:t>建议分值</w:t>
            </w:r>
          </w:p>
        </w:tc>
        <w:tc>
          <w:tcPr>
            <w:tcW w:w="6095" w:type="dxa"/>
            <w:shd w:val="clear" w:color="auto" w:fill="auto"/>
            <w:vAlign w:val="center"/>
          </w:tcPr>
          <w:p w:rsidR="00214141" w:rsidRPr="00121196" w:rsidRDefault="00214141" w:rsidP="00907D60">
            <w:pPr>
              <w:spacing w:line="320" w:lineRule="exact"/>
              <w:jc w:val="center"/>
              <w:rPr>
                <w:bCs/>
                <w:color w:val="000000"/>
              </w:rPr>
            </w:pPr>
            <w:r w:rsidRPr="00121196">
              <w:rPr>
                <w:rFonts w:hint="eastAsia"/>
                <w:bCs/>
                <w:color w:val="000000"/>
              </w:rPr>
              <w:t>考核/评价细则</w:t>
            </w:r>
          </w:p>
        </w:tc>
        <w:tc>
          <w:tcPr>
            <w:tcW w:w="1191" w:type="dxa"/>
            <w:shd w:val="clear" w:color="auto" w:fill="auto"/>
            <w:vAlign w:val="center"/>
          </w:tcPr>
          <w:p w:rsidR="00214141" w:rsidRPr="00121196" w:rsidRDefault="00214141" w:rsidP="00907D60">
            <w:pPr>
              <w:spacing w:line="320" w:lineRule="exact"/>
              <w:jc w:val="center"/>
              <w:rPr>
                <w:bCs/>
                <w:color w:val="000000"/>
              </w:rPr>
            </w:pPr>
            <w:r w:rsidRPr="00121196">
              <w:rPr>
                <w:rFonts w:hint="eastAsia"/>
                <w:bCs/>
                <w:color w:val="000000"/>
              </w:rPr>
              <w:t>对应的课程目标</w:t>
            </w:r>
          </w:p>
        </w:tc>
      </w:tr>
      <w:tr w:rsidR="00214141" w:rsidRPr="00121196" w:rsidTr="00907D60">
        <w:trPr>
          <w:jc w:val="center"/>
        </w:trPr>
        <w:tc>
          <w:tcPr>
            <w:tcW w:w="1198"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中期检查</w:t>
            </w:r>
          </w:p>
        </w:tc>
        <w:tc>
          <w:tcPr>
            <w:tcW w:w="1100"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10</w:t>
            </w:r>
          </w:p>
        </w:tc>
        <w:tc>
          <w:tcPr>
            <w:tcW w:w="6095" w:type="dxa"/>
            <w:shd w:val="clear" w:color="auto" w:fill="auto"/>
            <w:vAlign w:val="center"/>
          </w:tcPr>
          <w:p w:rsidR="00214141" w:rsidRPr="00121196" w:rsidRDefault="00214141" w:rsidP="00907D60">
            <w:pPr>
              <w:spacing w:line="320" w:lineRule="exact"/>
              <w:rPr>
                <w:rFonts w:hint="eastAsia"/>
                <w:bCs/>
                <w:color w:val="000000"/>
              </w:rPr>
            </w:pPr>
            <w:r w:rsidRPr="00121196">
              <w:rPr>
                <w:rFonts w:hint="eastAsia"/>
                <w:bCs/>
                <w:color w:val="000000"/>
              </w:rPr>
              <w:t>通过组织中期检查，重点把关学生实习内容、难度是否达到本门课程要求，整体实习内容和计划是否合理可行。</w:t>
            </w:r>
          </w:p>
        </w:tc>
        <w:tc>
          <w:tcPr>
            <w:tcW w:w="1191"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1, 2, 3, 4, 8</w:t>
            </w:r>
          </w:p>
        </w:tc>
      </w:tr>
      <w:tr w:rsidR="00214141" w:rsidRPr="00121196" w:rsidTr="00907D60">
        <w:trPr>
          <w:jc w:val="center"/>
        </w:trPr>
        <w:tc>
          <w:tcPr>
            <w:tcW w:w="1198"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实习文档</w:t>
            </w:r>
          </w:p>
        </w:tc>
        <w:tc>
          <w:tcPr>
            <w:tcW w:w="1100"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10</w:t>
            </w:r>
          </w:p>
        </w:tc>
        <w:tc>
          <w:tcPr>
            <w:tcW w:w="6095" w:type="dxa"/>
            <w:shd w:val="clear" w:color="auto" w:fill="auto"/>
            <w:vAlign w:val="center"/>
          </w:tcPr>
          <w:p w:rsidR="00214141" w:rsidRPr="00121196" w:rsidRDefault="00214141" w:rsidP="00907D60">
            <w:pPr>
              <w:spacing w:line="320" w:lineRule="exact"/>
              <w:rPr>
                <w:rFonts w:hint="eastAsia"/>
                <w:bCs/>
                <w:color w:val="000000"/>
              </w:rPr>
            </w:pPr>
            <w:r w:rsidRPr="00121196">
              <w:rPr>
                <w:rFonts w:hint="eastAsia"/>
                <w:bCs/>
                <w:color w:val="000000"/>
              </w:rPr>
              <w:t>重点考察学生对行业标准、规范以及软件开发过程文档的理解和撰写情况，是否符合标准要求，是否规范，是否详细。</w:t>
            </w:r>
          </w:p>
        </w:tc>
        <w:tc>
          <w:tcPr>
            <w:tcW w:w="1191"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1, 2, 4, 5, 6, 7</w:t>
            </w:r>
          </w:p>
        </w:tc>
      </w:tr>
      <w:tr w:rsidR="00214141" w:rsidRPr="00121196" w:rsidTr="00907D60">
        <w:trPr>
          <w:jc w:val="center"/>
        </w:trPr>
        <w:tc>
          <w:tcPr>
            <w:tcW w:w="1198"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实习过程</w:t>
            </w:r>
          </w:p>
        </w:tc>
        <w:tc>
          <w:tcPr>
            <w:tcW w:w="1100"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20</w:t>
            </w:r>
          </w:p>
        </w:tc>
        <w:tc>
          <w:tcPr>
            <w:tcW w:w="6095" w:type="dxa"/>
            <w:shd w:val="clear" w:color="auto" w:fill="auto"/>
            <w:vAlign w:val="center"/>
          </w:tcPr>
          <w:p w:rsidR="00214141" w:rsidRPr="00121196" w:rsidRDefault="00214141" w:rsidP="00907D60">
            <w:pPr>
              <w:spacing w:line="320" w:lineRule="exact"/>
              <w:rPr>
                <w:rFonts w:hint="eastAsia"/>
                <w:bCs/>
                <w:color w:val="000000"/>
              </w:rPr>
            </w:pPr>
            <w:r w:rsidRPr="00121196">
              <w:rPr>
                <w:rFonts w:hint="eastAsia"/>
                <w:bCs/>
                <w:color w:val="000000"/>
              </w:rPr>
              <w:t>通过与实习单位、实习指导教师、实习指导工程师等的不定期交流和沟通，掌握学生在单位实习的真实情况，具体包括出勤、完成任务情况、团队合作情况等内容。</w:t>
            </w:r>
          </w:p>
        </w:tc>
        <w:tc>
          <w:tcPr>
            <w:tcW w:w="1191"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3, 4, 5, 6, 7</w:t>
            </w:r>
            <w:r w:rsidRPr="00121196">
              <w:rPr>
                <w:bCs/>
                <w:color w:val="000000"/>
              </w:rPr>
              <w:t xml:space="preserve">, </w:t>
            </w:r>
            <w:r w:rsidRPr="00121196">
              <w:rPr>
                <w:rFonts w:hint="eastAsia"/>
                <w:bCs/>
                <w:color w:val="000000"/>
              </w:rPr>
              <w:t>8</w:t>
            </w:r>
          </w:p>
        </w:tc>
      </w:tr>
      <w:tr w:rsidR="00214141" w:rsidRPr="00121196" w:rsidTr="00907D60">
        <w:trPr>
          <w:jc w:val="center"/>
        </w:trPr>
        <w:tc>
          <w:tcPr>
            <w:tcW w:w="1198"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实习答辩</w:t>
            </w:r>
          </w:p>
        </w:tc>
        <w:tc>
          <w:tcPr>
            <w:tcW w:w="1100"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60</w:t>
            </w:r>
          </w:p>
        </w:tc>
        <w:tc>
          <w:tcPr>
            <w:tcW w:w="6095" w:type="dxa"/>
            <w:shd w:val="clear" w:color="auto" w:fill="auto"/>
            <w:vAlign w:val="center"/>
          </w:tcPr>
          <w:p w:rsidR="00214141" w:rsidRPr="00121196" w:rsidRDefault="00214141" w:rsidP="00907D60">
            <w:pPr>
              <w:spacing w:line="320" w:lineRule="exact"/>
              <w:rPr>
                <w:rFonts w:hint="eastAsia"/>
                <w:bCs/>
                <w:color w:val="000000"/>
              </w:rPr>
            </w:pPr>
            <w:r w:rsidRPr="00121196">
              <w:rPr>
                <w:rFonts w:hint="eastAsia"/>
                <w:bCs/>
                <w:color w:val="000000"/>
              </w:rPr>
              <w:t>学生总结实习所做工作和具体内容，教师考核学生是否达到了课程实习目的，工作量和难度是否符合要求。</w:t>
            </w:r>
          </w:p>
        </w:tc>
        <w:tc>
          <w:tcPr>
            <w:tcW w:w="1191" w:type="dxa"/>
            <w:shd w:val="clear" w:color="auto" w:fill="auto"/>
            <w:vAlign w:val="center"/>
          </w:tcPr>
          <w:p w:rsidR="00214141" w:rsidRPr="00121196" w:rsidRDefault="00214141" w:rsidP="00907D60">
            <w:pPr>
              <w:spacing w:line="320" w:lineRule="exact"/>
              <w:rPr>
                <w:bCs/>
                <w:color w:val="000000"/>
              </w:rPr>
            </w:pPr>
            <w:r w:rsidRPr="00121196">
              <w:rPr>
                <w:rFonts w:hint="eastAsia"/>
                <w:bCs/>
                <w:color w:val="000000"/>
              </w:rPr>
              <w:t>1, 2, 3, 4, 5, 6, 7, 8</w:t>
            </w:r>
          </w:p>
        </w:tc>
      </w:tr>
    </w:tbl>
    <w:p w:rsidR="00214141" w:rsidRDefault="00214141" w:rsidP="006B6298">
      <w:pPr>
        <w:spacing w:beforeLines="50" w:before="156" w:afterLines="50" w:after="156"/>
        <w:rPr>
          <w:rFonts w:hint="eastAsia"/>
          <w:b/>
          <w:color w:val="000000"/>
        </w:rPr>
      </w:pPr>
    </w:p>
    <w:p w:rsidR="00214141" w:rsidRDefault="00214141">
      <w:pPr>
        <w:spacing w:line="320" w:lineRule="exact"/>
        <w:ind w:firstLineChars="200" w:firstLine="420"/>
        <w:rPr>
          <w:rFonts w:hAnsi="宋体"/>
          <w:color w:val="000000"/>
        </w:rPr>
      </w:pPr>
      <w:r>
        <w:rPr>
          <w:rFonts w:hAnsi="宋体" w:hint="eastAsia"/>
          <w:color w:val="000000"/>
        </w:rPr>
        <w:t>评分标准：所有材料、流程必须在规定时间截止日期前提交、完成。</w:t>
      </w:r>
    </w:p>
    <w:p w:rsidR="00214141" w:rsidRPr="00610824" w:rsidRDefault="00214141">
      <w:pPr>
        <w:autoSpaceDE w:val="0"/>
        <w:autoSpaceDN w:val="0"/>
        <w:adjustRightInd w:val="0"/>
        <w:jc w:val="left"/>
        <w:rPr>
          <w:rFonts w:ascii="宋体" w:cs="宋体" w:hint="eastAsia"/>
          <w:kern w:val="0"/>
          <w:szCs w:val="21"/>
        </w:rPr>
      </w:pPr>
    </w:p>
    <w:p w:rsidR="00214141" w:rsidRPr="00610824" w:rsidRDefault="00214141">
      <w:pPr>
        <w:autoSpaceDE w:val="0"/>
        <w:autoSpaceDN w:val="0"/>
        <w:adjustRightInd w:val="0"/>
        <w:jc w:val="center"/>
        <w:rPr>
          <w:rFonts w:ascii="宋体" w:cs="宋体" w:hint="eastAsia"/>
          <w:b/>
          <w:kern w:val="0"/>
          <w:szCs w:val="21"/>
        </w:rPr>
      </w:pPr>
      <w:r w:rsidRPr="00610824">
        <w:rPr>
          <w:rFonts w:ascii="宋体" w:cs="宋体" w:hint="eastAsia"/>
          <w:b/>
          <w:kern w:val="0"/>
          <w:szCs w:val="21"/>
        </w:rPr>
        <w:t>评分标准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6847"/>
        <w:gridCol w:w="1510"/>
      </w:tblGrid>
      <w:tr w:rsidR="00214141" w:rsidRPr="00610824">
        <w:tc>
          <w:tcPr>
            <w:tcW w:w="817" w:type="dxa"/>
          </w:tcPr>
          <w:p w:rsidR="00214141" w:rsidRPr="00610824" w:rsidRDefault="00214141">
            <w:pPr>
              <w:autoSpaceDE w:val="0"/>
              <w:autoSpaceDN w:val="0"/>
              <w:adjustRightInd w:val="0"/>
              <w:jc w:val="center"/>
              <w:rPr>
                <w:rFonts w:ascii="宋体" w:cs="宋体" w:hint="eastAsia"/>
                <w:b/>
                <w:kern w:val="0"/>
                <w:szCs w:val="21"/>
              </w:rPr>
            </w:pPr>
            <w:r w:rsidRPr="00610824">
              <w:rPr>
                <w:rFonts w:ascii="宋体" w:cs="宋体" w:hint="eastAsia"/>
                <w:b/>
                <w:kern w:val="0"/>
                <w:szCs w:val="21"/>
              </w:rPr>
              <w:t>序号</w:t>
            </w:r>
          </w:p>
        </w:tc>
        <w:tc>
          <w:tcPr>
            <w:tcW w:w="6847" w:type="dxa"/>
          </w:tcPr>
          <w:p w:rsidR="00214141" w:rsidRPr="00610824" w:rsidRDefault="00214141">
            <w:pPr>
              <w:autoSpaceDE w:val="0"/>
              <w:autoSpaceDN w:val="0"/>
              <w:adjustRightInd w:val="0"/>
              <w:jc w:val="center"/>
              <w:rPr>
                <w:rFonts w:ascii="宋体" w:cs="宋体" w:hint="eastAsia"/>
                <w:b/>
                <w:kern w:val="0"/>
                <w:szCs w:val="21"/>
              </w:rPr>
            </w:pPr>
            <w:r w:rsidRPr="00610824">
              <w:rPr>
                <w:rFonts w:ascii="宋体" w:cs="宋体" w:hint="eastAsia"/>
                <w:b/>
                <w:kern w:val="0"/>
                <w:szCs w:val="21"/>
              </w:rPr>
              <w:t>完成情况</w:t>
            </w:r>
          </w:p>
        </w:tc>
        <w:tc>
          <w:tcPr>
            <w:tcW w:w="1510" w:type="dxa"/>
          </w:tcPr>
          <w:p w:rsidR="00214141" w:rsidRPr="00610824" w:rsidRDefault="00214141">
            <w:pPr>
              <w:autoSpaceDE w:val="0"/>
              <w:autoSpaceDN w:val="0"/>
              <w:adjustRightInd w:val="0"/>
              <w:jc w:val="center"/>
              <w:rPr>
                <w:rFonts w:ascii="宋体" w:cs="宋体" w:hint="eastAsia"/>
                <w:b/>
                <w:kern w:val="0"/>
                <w:szCs w:val="21"/>
              </w:rPr>
            </w:pPr>
            <w:r w:rsidRPr="00610824">
              <w:rPr>
                <w:rFonts w:ascii="宋体" w:cs="宋体" w:hint="eastAsia"/>
                <w:b/>
                <w:kern w:val="0"/>
                <w:szCs w:val="21"/>
              </w:rPr>
              <w:t>得分</w:t>
            </w:r>
          </w:p>
        </w:tc>
      </w:tr>
      <w:tr w:rsidR="00214141" w:rsidRPr="00610824">
        <w:tc>
          <w:tcPr>
            <w:tcW w:w="817" w:type="dxa"/>
          </w:tcPr>
          <w:p w:rsidR="00214141" w:rsidRPr="00610824" w:rsidRDefault="00214141">
            <w:pPr>
              <w:autoSpaceDE w:val="0"/>
              <w:autoSpaceDN w:val="0"/>
              <w:adjustRightInd w:val="0"/>
              <w:jc w:val="left"/>
              <w:rPr>
                <w:rFonts w:ascii="宋体" w:cs="宋体" w:hint="eastAsia"/>
                <w:kern w:val="0"/>
                <w:szCs w:val="21"/>
              </w:rPr>
            </w:pPr>
            <w:r w:rsidRPr="00610824">
              <w:rPr>
                <w:rFonts w:ascii="宋体" w:cs="宋体" w:hint="eastAsia"/>
                <w:kern w:val="0"/>
                <w:szCs w:val="21"/>
              </w:rPr>
              <w:t>1</w:t>
            </w:r>
          </w:p>
        </w:tc>
        <w:tc>
          <w:tcPr>
            <w:tcW w:w="6847" w:type="dxa"/>
          </w:tcPr>
          <w:p w:rsidR="00214141" w:rsidRPr="00610824" w:rsidRDefault="00214141" w:rsidP="00214141">
            <w:pPr>
              <w:numPr>
                <w:ilvl w:val="0"/>
                <w:numId w:val="3"/>
              </w:numPr>
              <w:autoSpaceDE w:val="0"/>
              <w:autoSpaceDN w:val="0"/>
              <w:adjustRightInd w:val="0"/>
              <w:jc w:val="left"/>
              <w:rPr>
                <w:rFonts w:ascii="宋体" w:cs="宋体" w:hint="eastAsia"/>
                <w:kern w:val="0"/>
                <w:szCs w:val="21"/>
              </w:rPr>
            </w:pPr>
            <w:r w:rsidRPr="00610824">
              <w:rPr>
                <w:rFonts w:ascii="宋体" w:cs="宋体" w:hint="eastAsia"/>
                <w:kern w:val="0"/>
                <w:szCs w:val="21"/>
              </w:rPr>
              <w:t>能提出解决问题的完整思路和方法步骤，方案正确、合理，并能够完整、准确、详细地加以描述。</w:t>
            </w:r>
            <w:r>
              <w:rPr>
                <w:rFonts w:ascii="宋体" w:cs="宋体" w:hint="eastAsia"/>
                <w:kern w:val="0"/>
                <w:szCs w:val="21"/>
              </w:rPr>
              <w:t>项目能正常展示和运行</w:t>
            </w:r>
            <w:r w:rsidRPr="00610824">
              <w:rPr>
                <w:rFonts w:ascii="宋体" w:cs="宋体" w:hint="eastAsia"/>
                <w:kern w:val="0"/>
                <w:szCs w:val="21"/>
              </w:rPr>
              <w:t>。结果正确。</w:t>
            </w:r>
          </w:p>
          <w:p w:rsidR="00214141" w:rsidRPr="00610824" w:rsidRDefault="00214141" w:rsidP="00214141">
            <w:pPr>
              <w:numPr>
                <w:ilvl w:val="0"/>
                <w:numId w:val="3"/>
              </w:numPr>
              <w:autoSpaceDE w:val="0"/>
              <w:autoSpaceDN w:val="0"/>
              <w:adjustRightInd w:val="0"/>
              <w:jc w:val="left"/>
              <w:rPr>
                <w:rFonts w:ascii="宋体" w:cs="宋体" w:hint="eastAsia"/>
                <w:kern w:val="0"/>
                <w:szCs w:val="21"/>
              </w:rPr>
            </w:pPr>
            <w:r w:rsidRPr="00610824">
              <w:rPr>
                <w:rFonts w:ascii="宋体" w:cs="宋体" w:hint="eastAsia"/>
                <w:kern w:val="0"/>
                <w:szCs w:val="21"/>
              </w:rPr>
              <w:t>能在上述基本方法的基础上，提出不同的解决问题方案并进行比较分析。或增加要求外的附加功能，改善使用体验。体现创新意识。</w:t>
            </w:r>
          </w:p>
          <w:p w:rsidR="00214141" w:rsidRPr="00610824" w:rsidRDefault="00214141" w:rsidP="00214141">
            <w:pPr>
              <w:numPr>
                <w:ilvl w:val="0"/>
                <w:numId w:val="3"/>
              </w:numPr>
              <w:autoSpaceDE w:val="0"/>
              <w:autoSpaceDN w:val="0"/>
              <w:adjustRightInd w:val="0"/>
              <w:jc w:val="left"/>
              <w:rPr>
                <w:rFonts w:ascii="宋体" w:cs="宋体" w:hint="eastAsia"/>
                <w:kern w:val="0"/>
                <w:szCs w:val="21"/>
              </w:rPr>
            </w:pPr>
            <w:r w:rsidRPr="00610824">
              <w:rPr>
                <w:rFonts w:ascii="宋体" w:cs="宋体" w:hint="eastAsia"/>
                <w:kern w:val="0"/>
                <w:szCs w:val="21"/>
              </w:rPr>
              <w:t>开发文档中对实验过程叙述详细、概念正确，语言表达准确，结构严谨，条理清楚，逻辑性强。代码逻辑清晰，有必要的注释。</w:t>
            </w:r>
          </w:p>
          <w:p w:rsidR="00214141" w:rsidRPr="00610824" w:rsidRDefault="00214141" w:rsidP="00214141">
            <w:pPr>
              <w:numPr>
                <w:ilvl w:val="0"/>
                <w:numId w:val="3"/>
              </w:numPr>
              <w:autoSpaceDE w:val="0"/>
              <w:autoSpaceDN w:val="0"/>
              <w:adjustRightInd w:val="0"/>
              <w:jc w:val="left"/>
              <w:rPr>
                <w:rFonts w:ascii="宋体" w:cs="宋体" w:hint="eastAsia"/>
                <w:kern w:val="0"/>
                <w:szCs w:val="21"/>
              </w:rPr>
            </w:pPr>
            <w:r w:rsidRPr="00610824">
              <w:rPr>
                <w:rFonts w:ascii="宋体" w:cs="宋体" w:hint="eastAsia"/>
                <w:kern w:val="0"/>
                <w:szCs w:val="21"/>
              </w:rPr>
              <w:t>能够清晰流利地讲解</w:t>
            </w:r>
            <w:r>
              <w:rPr>
                <w:rFonts w:ascii="宋体" w:cs="宋体" w:hint="eastAsia"/>
                <w:kern w:val="0"/>
                <w:szCs w:val="21"/>
              </w:rPr>
              <w:t>功能点所对应的</w:t>
            </w:r>
            <w:r w:rsidRPr="00610824">
              <w:rPr>
                <w:rFonts w:ascii="宋体" w:cs="宋体" w:hint="eastAsia"/>
                <w:kern w:val="0"/>
                <w:szCs w:val="21"/>
              </w:rPr>
              <w:t>代码，清晰准确回答老师问题。</w:t>
            </w:r>
          </w:p>
          <w:p w:rsidR="00214141" w:rsidRPr="00610824" w:rsidRDefault="00214141" w:rsidP="00214141">
            <w:pPr>
              <w:numPr>
                <w:ilvl w:val="0"/>
                <w:numId w:val="3"/>
              </w:numPr>
              <w:autoSpaceDE w:val="0"/>
              <w:autoSpaceDN w:val="0"/>
              <w:adjustRightInd w:val="0"/>
              <w:jc w:val="left"/>
              <w:rPr>
                <w:rFonts w:ascii="宋体" w:cs="宋体" w:hint="eastAsia"/>
                <w:kern w:val="0"/>
                <w:szCs w:val="21"/>
              </w:rPr>
            </w:pPr>
            <w:r>
              <w:rPr>
                <w:rFonts w:ascii="宋体" w:cs="宋体" w:hint="eastAsia"/>
                <w:kern w:val="0"/>
                <w:szCs w:val="21"/>
              </w:rPr>
              <w:t>自己负责的模块或功能</w:t>
            </w:r>
            <w:r w:rsidRPr="00610824">
              <w:rPr>
                <w:rFonts w:ascii="宋体" w:cs="宋体" w:hint="eastAsia"/>
                <w:kern w:val="0"/>
                <w:szCs w:val="21"/>
              </w:rPr>
              <w:t>独立完成，没有抄袭。</w:t>
            </w:r>
          </w:p>
        </w:tc>
        <w:tc>
          <w:tcPr>
            <w:tcW w:w="1510" w:type="dxa"/>
          </w:tcPr>
          <w:p w:rsidR="00214141" w:rsidRPr="00610824" w:rsidRDefault="00214141">
            <w:pPr>
              <w:autoSpaceDE w:val="0"/>
              <w:autoSpaceDN w:val="0"/>
              <w:adjustRightInd w:val="0"/>
              <w:jc w:val="left"/>
              <w:rPr>
                <w:rFonts w:ascii="宋体" w:cs="宋体" w:hint="eastAsia"/>
                <w:kern w:val="0"/>
                <w:szCs w:val="21"/>
              </w:rPr>
            </w:pPr>
            <w:r w:rsidRPr="00610824">
              <w:rPr>
                <w:rFonts w:ascii="TimesNewRomanPSMT" w:eastAsia="TimesNewRomanPSMT" w:cs="TimesNewRomanPSMT"/>
                <w:kern w:val="0"/>
                <w:szCs w:val="21"/>
              </w:rPr>
              <w:t xml:space="preserve">80-100 </w:t>
            </w:r>
            <w:r w:rsidRPr="00610824">
              <w:rPr>
                <w:rFonts w:ascii="宋体" w:cs="宋体" w:hint="eastAsia"/>
                <w:kern w:val="0"/>
                <w:szCs w:val="21"/>
              </w:rPr>
              <w:t>分</w:t>
            </w:r>
          </w:p>
        </w:tc>
      </w:tr>
      <w:tr w:rsidR="00214141" w:rsidRPr="00610824">
        <w:tc>
          <w:tcPr>
            <w:tcW w:w="817" w:type="dxa"/>
          </w:tcPr>
          <w:p w:rsidR="00214141" w:rsidRPr="00610824" w:rsidRDefault="00214141">
            <w:pPr>
              <w:autoSpaceDE w:val="0"/>
              <w:autoSpaceDN w:val="0"/>
              <w:adjustRightInd w:val="0"/>
              <w:jc w:val="left"/>
              <w:rPr>
                <w:rFonts w:ascii="宋体" w:cs="宋体" w:hint="eastAsia"/>
                <w:kern w:val="0"/>
                <w:szCs w:val="21"/>
              </w:rPr>
            </w:pPr>
            <w:r w:rsidRPr="00610824">
              <w:rPr>
                <w:rFonts w:ascii="宋体" w:cs="宋体" w:hint="eastAsia"/>
                <w:kern w:val="0"/>
                <w:szCs w:val="21"/>
              </w:rPr>
              <w:t>2</w:t>
            </w:r>
          </w:p>
        </w:tc>
        <w:tc>
          <w:tcPr>
            <w:tcW w:w="6847" w:type="dxa"/>
          </w:tcPr>
          <w:p w:rsidR="00214141" w:rsidRPr="00610824" w:rsidRDefault="00214141" w:rsidP="00214141">
            <w:pPr>
              <w:numPr>
                <w:ilvl w:val="0"/>
                <w:numId w:val="4"/>
              </w:numPr>
              <w:autoSpaceDE w:val="0"/>
              <w:autoSpaceDN w:val="0"/>
              <w:adjustRightInd w:val="0"/>
              <w:jc w:val="left"/>
              <w:rPr>
                <w:rFonts w:ascii="宋体" w:cs="宋体" w:hint="eastAsia"/>
                <w:kern w:val="0"/>
                <w:szCs w:val="21"/>
              </w:rPr>
            </w:pPr>
            <w:r w:rsidRPr="00610824">
              <w:rPr>
                <w:rFonts w:ascii="宋体" w:cs="宋体" w:hint="eastAsia"/>
                <w:kern w:val="0"/>
                <w:szCs w:val="21"/>
              </w:rPr>
              <w:t>能提出解决问题的思路和方法步骤，方案正确、合理，并能够加以描述。</w:t>
            </w:r>
            <w:r>
              <w:rPr>
                <w:rFonts w:ascii="宋体" w:cs="宋体" w:hint="eastAsia"/>
                <w:kern w:val="0"/>
                <w:szCs w:val="21"/>
              </w:rPr>
              <w:t>项目能正常展示和运行</w:t>
            </w:r>
            <w:r w:rsidRPr="00610824">
              <w:rPr>
                <w:rFonts w:ascii="宋体" w:cs="宋体" w:hint="eastAsia"/>
                <w:kern w:val="0"/>
                <w:szCs w:val="21"/>
              </w:rPr>
              <w:t>。结果正确。</w:t>
            </w:r>
          </w:p>
          <w:p w:rsidR="00214141" w:rsidRPr="00610824" w:rsidRDefault="00214141" w:rsidP="00214141">
            <w:pPr>
              <w:numPr>
                <w:ilvl w:val="0"/>
                <w:numId w:val="4"/>
              </w:numPr>
              <w:autoSpaceDE w:val="0"/>
              <w:autoSpaceDN w:val="0"/>
              <w:adjustRightInd w:val="0"/>
              <w:jc w:val="left"/>
              <w:rPr>
                <w:rFonts w:ascii="宋体" w:cs="宋体" w:hint="eastAsia"/>
                <w:kern w:val="0"/>
                <w:szCs w:val="21"/>
              </w:rPr>
            </w:pPr>
            <w:r w:rsidRPr="00610824">
              <w:rPr>
                <w:rFonts w:ascii="宋体" w:cs="宋体" w:hint="eastAsia"/>
                <w:kern w:val="0"/>
                <w:szCs w:val="21"/>
              </w:rPr>
              <w:t>有部分附加功能，但是缺乏创新性和个人的见解和想法。</w:t>
            </w:r>
          </w:p>
          <w:p w:rsidR="00214141" w:rsidRPr="00610824" w:rsidRDefault="00214141" w:rsidP="00214141">
            <w:pPr>
              <w:numPr>
                <w:ilvl w:val="0"/>
                <w:numId w:val="4"/>
              </w:numPr>
              <w:autoSpaceDE w:val="0"/>
              <w:autoSpaceDN w:val="0"/>
              <w:adjustRightInd w:val="0"/>
              <w:jc w:val="left"/>
              <w:rPr>
                <w:rFonts w:ascii="宋体" w:cs="宋体" w:hint="eastAsia"/>
                <w:kern w:val="0"/>
                <w:szCs w:val="21"/>
              </w:rPr>
            </w:pPr>
            <w:r w:rsidRPr="00610824">
              <w:rPr>
                <w:rFonts w:ascii="宋体" w:cs="宋体" w:hint="eastAsia"/>
                <w:kern w:val="0"/>
                <w:szCs w:val="21"/>
              </w:rPr>
              <w:t>开发文档中对实验过程叙述正确，语言表达基本准确，结构完整，但是不够深刻。代码逻辑比较清晰，有必要的注释。</w:t>
            </w:r>
          </w:p>
          <w:p w:rsidR="00214141" w:rsidRPr="00610824" w:rsidRDefault="00214141" w:rsidP="00214141">
            <w:pPr>
              <w:numPr>
                <w:ilvl w:val="0"/>
                <w:numId w:val="4"/>
              </w:numPr>
              <w:autoSpaceDE w:val="0"/>
              <w:autoSpaceDN w:val="0"/>
              <w:adjustRightInd w:val="0"/>
              <w:jc w:val="left"/>
              <w:rPr>
                <w:rFonts w:ascii="宋体" w:cs="宋体" w:hint="eastAsia"/>
                <w:kern w:val="0"/>
                <w:szCs w:val="21"/>
              </w:rPr>
            </w:pPr>
            <w:r w:rsidRPr="00610824">
              <w:rPr>
                <w:rFonts w:ascii="宋体" w:cs="宋体" w:hint="eastAsia"/>
                <w:kern w:val="0"/>
                <w:szCs w:val="21"/>
              </w:rPr>
              <w:t>能够正确地讲解</w:t>
            </w:r>
            <w:r>
              <w:rPr>
                <w:rFonts w:ascii="宋体" w:cs="宋体" w:hint="eastAsia"/>
                <w:kern w:val="0"/>
                <w:szCs w:val="21"/>
              </w:rPr>
              <w:t>功能点对应</w:t>
            </w:r>
            <w:r w:rsidRPr="00610824">
              <w:rPr>
                <w:rFonts w:ascii="宋体" w:cs="宋体" w:hint="eastAsia"/>
                <w:kern w:val="0"/>
                <w:szCs w:val="21"/>
              </w:rPr>
              <w:t>代码，基本准确回答老师问题。</w:t>
            </w:r>
          </w:p>
          <w:p w:rsidR="00214141" w:rsidRPr="00610824" w:rsidRDefault="00214141" w:rsidP="00214141">
            <w:pPr>
              <w:numPr>
                <w:ilvl w:val="0"/>
                <w:numId w:val="4"/>
              </w:numPr>
              <w:autoSpaceDE w:val="0"/>
              <w:autoSpaceDN w:val="0"/>
              <w:adjustRightInd w:val="0"/>
              <w:jc w:val="left"/>
              <w:rPr>
                <w:rFonts w:ascii="宋体" w:cs="宋体" w:hint="eastAsia"/>
                <w:kern w:val="0"/>
                <w:szCs w:val="21"/>
              </w:rPr>
            </w:pPr>
            <w:r w:rsidRPr="00610824">
              <w:rPr>
                <w:rFonts w:ascii="宋体" w:cs="宋体" w:hint="eastAsia"/>
                <w:kern w:val="0"/>
                <w:szCs w:val="21"/>
              </w:rPr>
              <w:t>自己独立完成，没有抄袭。</w:t>
            </w:r>
          </w:p>
        </w:tc>
        <w:tc>
          <w:tcPr>
            <w:tcW w:w="1510" w:type="dxa"/>
          </w:tcPr>
          <w:p w:rsidR="00214141" w:rsidRPr="00610824" w:rsidRDefault="00214141">
            <w:pPr>
              <w:autoSpaceDE w:val="0"/>
              <w:autoSpaceDN w:val="0"/>
              <w:adjustRightInd w:val="0"/>
              <w:jc w:val="left"/>
              <w:rPr>
                <w:rFonts w:ascii="宋体" w:cs="宋体" w:hint="eastAsia"/>
                <w:kern w:val="0"/>
                <w:szCs w:val="21"/>
              </w:rPr>
            </w:pPr>
            <w:r w:rsidRPr="00610824">
              <w:rPr>
                <w:rFonts w:ascii="TimesNewRomanPSMT" w:eastAsia="TimesNewRomanPSMT" w:cs="TimesNewRomanPSMT"/>
                <w:kern w:val="0"/>
                <w:szCs w:val="21"/>
              </w:rPr>
              <w:t xml:space="preserve">60-79 </w:t>
            </w:r>
            <w:r w:rsidRPr="00610824">
              <w:rPr>
                <w:rFonts w:ascii="宋体" w:cs="宋体" w:hint="eastAsia"/>
                <w:kern w:val="0"/>
                <w:szCs w:val="21"/>
              </w:rPr>
              <w:t>分</w:t>
            </w:r>
          </w:p>
        </w:tc>
      </w:tr>
      <w:tr w:rsidR="00214141" w:rsidRPr="00610824">
        <w:tc>
          <w:tcPr>
            <w:tcW w:w="817" w:type="dxa"/>
          </w:tcPr>
          <w:p w:rsidR="00214141" w:rsidRPr="00610824" w:rsidRDefault="00214141">
            <w:pPr>
              <w:autoSpaceDE w:val="0"/>
              <w:autoSpaceDN w:val="0"/>
              <w:adjustRightInd w:val="0"/>
              <w:jc w:val="left"/>
              <w:rPr>
                <w:rFonts w:ascii="宋体" w:cs="宋体" w:hint="eastAsia"/>
                <w:kern w:val="0"/>
                <w:szCs w:val="21"/>
              </w:rPr>
            </w:pPr>
            <w:r w:rsidRPr="00610824">
              <w:rPr>
                <w:rFonts w:ascii="宋体" w:cs="宋体" w:hint="eastAsia"/>
                <w:kern w:val="0"/>
                <w:szCs w:val="21"/>
              </w:rPr>
              <w:t>3</w:t>
            </w:r>
          </w:p>
        </w:tc>
        <w:tc>
          <w:tcPr>
            <w:tcW w:w="6847" w:type="dxa"/>
          </w:tcPr>
          <w:p w:rsidR="00214141" w:rsidRPr="00610824" w:rsidRDefault="00214141" w:rsidP="00214141">
            <w:pPr>
              <w:numPr>
                <w:ilvl w:val="0"/>
                <w:numId w:val="5"/>
              </w:numPr>
              <w:autoSpaceDE w:val="0"/>
              <w:autoSpaceDN w:val="0"/>
              <w:adjustRightInd w:val="0"/>
              <w:jc w:val="left"/>
              <w:rPr>
                <w:rFonts w:ascii="宋体" w:cs="宋体" w:hint="eastAsia"/>
                <w:kern w:val="0"/>
                <w:szCs w:val="21"/>
              </w:rPr>
            </w:pPr>
            <w:r w:rsidRPr="00610824">
              <w:rPr>
                <w:rFonts w:ascii="宋体" w:cs="宋体" w:hint="eastAsia"/>
                <w:kern w:val="0"/>
                <w:szCs w:val="21"/>
              </w:rPr>
              <w:t>解决问题的思路和方法步骤过于简单，方案不够合理，能够加以描述。</w:t>
            </w:r>
            <w:r>
              <w:rPr>
                <w:rFonts w:ascii="宋体" w:cs="宋体" w:hint="eastAsia"/>
                <w:kern w:val="0"/>
                <w:szCs w:val="21"/>
              </w:rPr>
              <w:t>项目能部分展示和运行</w:t>
            </w:r>
            <w:r w:rsidRPr="00610824">
              <w:rPr>
                <w:rFonts w:ascii="宋体" w:cs="宋体" w:hint="eastAsia"/>
                <w:kern w:val="0"/>
                <w:szCs w:val="21"/>
              </w:rPr>
              <w:t>。</w:t>
            </w:r>
          </w:p>
          <w:p w:rsidR="00214141" w:rsidRPr="00610824" w:rsidRDefault="00214141" w:rsidP="00214141">
            <w:pPr>
              <w:numPr>
                <w:ilvl w:val="0"/>
                <w:numId w:val="5"/>
              </w:numPr>
              <w:autoSpaceDE w:val="0"/>
              <w:autoSpaceDN w:val="0"/>
              <w:adjustRightInd w:val="0"/>
              <w:jc w:val="left"/>
              <w:rPr>
                <w:rFonts w:ascii="宋体" w:cs="宋体" w:hint="eastAsia"/>
                <w:kern w:val="0"/>
                <w:szCs w:val="21"/>
              </w:rPr>
            </w:pPr>
            <w:r w:rsidRPr="00610824">
              <w:rPr>
                <w:rFonts w:ascii="宋体" w:cs="宋体" w:hint="eastAsia"/>
                <w:kern w:val="0"/>
                <w:szCs w:val="21"/>
              </w:rPr>
              <w:t>无附加功能和创新性。</w:t>
            </w:r>
          </w:p>
          <w:p w:rsidR="00214141" w:rsidRPr="00610824" w:rsidRDefault="00214141" w:rsidP="00214141">
            <w:pPr>
              <w:numPr>
                <w:ilvl w:val="0"/>
                <w:numId w:val="5"/>
              </w:numPr>
              <w:autoSpaceDE w:val="0"/>
              <w:autoSpaceDN w:val="0"/>
              <w:adjustRightInd w:val="0"/>
              <w:jc w:val="left"/>
              <w:rPr>
                <w:rFonts w:ascii="宋体" w:cs="宋体" w:hint="eastAsia"/>
                <w:kern w:val="0"/>
                <w:szCs w:val="21"/>
              </w:rPr>
            </w:pPr>
            <w:r w:rsidRPr="00610824">
              <w:rPr>
                <w:rFonts w:ascii="宋体" w:cs="宋体" w:hint="eastAsia"/>
                <w:kern w:val="0"/>
                <w:szCs w:val="21"/>
              </w:rPr>
              <w:t>开发文档中对实验过程叙述不够准确，完整。代码逻辑不清晰，无必要的注释。</w:t>
            </w:r>
          </w:p>
          <w:p w:rsidR="00214141" w:rsidRPr="00610824" w:rsidRDefault="00214141" w:rsidP="00214141">
            <w:pPr>
              <w:numPr>
                <w:ilvl w:val="0"/>
                <w:numId w:val="5"/>
              </w:numPr>
              <w:autoSpaceDE w:val="0"/>
              <w:autoSpaceDN w:val="0"/>
              <w:adjustRightInd w:val="0"/>
              <w:jc w:val="left"/>
              <w:rPr>
                <w:rFonts w:ascii="宋体" w:cs="宋体" w:hint="eastAsia"/>
                <w:kern w:val="0"/>
                <w:szCs w:val="21"/>
              </w:rPr>
            </w:pPr>
            <w:r w:rsidRPr="00610824">
              <w:rPr>
                <w:rFonts w:ascii="宋体" w:cs="宋体" w:hint="eastAsia"/>
                <w:kern w:val="0"/>
                <w:szCs w:val="21"/>
              </w:rPr>
              <w:t>讲解</w:t>
            </w:r>
            <w:r>
              <w:rPr>
                <w:rFonts w:ascii="宋体" w:cs="宋体" w:hint="eastAsia"/>
                <w:kern w:val="0"/>
                <w:szCs w:val="21"/>
              </w:rPr>
              <w:t>功能点对应</w:t>
            </w:r>
            <w:r w:rsidRPr="00610824">
              <w:rPr>
                <w:rFonts w:ascii="宋体" w:cs="宋体" w:hint="eastAsia"/>
                <w:kern w:val="0"/>
                <w:szCs w:val="21"/>
              </w:rPr>
              <w:t>代码不够清楚，回答老师问题不够正确。</w:t>
            </w:r>
          </w:p>
          <w:p w:rsidR="00214141" w:rsidRPr="00610824" w:rsidRDefault="00214141" w:rsidP="00214141">
            <w:pPr>
              <w:numPr>
                <w:ilvl w:val="0"/>
                <w:numId w:val="5"/>
              </w:numPr>
              <w:autoSpaceDE w:val="0"/>
              <w:autoSpaceDN w:val="0"/>
              <w:adjustRightInd w:val="0"/>
              <w:jc w:val="left"/>
              <w:rPr>
                <w:rFonts w:ascii="宋体" w:cs="宋体" w:hint="eastAsia"/>
                <w:kern w:val="0"/>
                <w:szCs w:val="21"/>
              </w:rPr>
            </w:pPr>
            <w:r w:rsidRPr="00610824">
              <w:rPr>
                <w:rFonts w:ascii="宋体" w:cs="宋体" w:hint="eastAsia"/>
                <w:kern w:val="0"/>
                <w:szCs w:val="21"/>
              </w:rPr>
              <w:t>自己独立完成，没有抄袭。</w:t>
            </w:r>
          </w:p>
        </w:tc>
        <w:tc>
          <w:tcPr>
            <w:tcW w:w="1510" w:type="dxa"/>
          </w:tcPr>
          <w:p w:rsidR="00214141" w:rsidRPr="00610824" w:rsidRDefault="00214141">
            <w:pPr>
              <w:autoSpaceDE w:val="0"/>
              <w:autoSpaceDN w:val="0"/>
              <w:adjustRightInd w:val="0"/>
              <w:jc w:val="left"/>
              <w:rPr>
                <w:rFonts w:ascii="宋体" w:cs="宋体" w:hint="eastAsia"/>
                <w:kern w:val="0"/>
                <w:szCs w:val="21"/>
              </w:rPr>
            </w:pPr>
            <w:r w:rsidRPr="00610824">
              <w:rPr>
                <w:rFonts w:ascii="TimesNewRomanPSMT" w:cs="TimesNewRomanPSMT" w:hint="eastAsia"/>
                <w:kern w:val="0"/>
                <w:szCs w:val="21"/>
              </w:rPr>
              <w:t>&lt;60</w:t>
            </w:r>
            <w:r w:rsidRPr="00610824">
              <w:rPr>
                <w:rFonts w:ascii="TimesNewRomanPSMT" w:eastAsia="TimesNewRomanPSMT" w:cs="TimesNewRomanPSMT"/>
                <w:kern w:val="0"/>
                <w:szCs w:val="21"/>
              </w:rPr>
              <w:t xml:space="preserve"> </w:t>
            </w:r>
            <w:r w:rsidRPr="00610824">
              <w:rPr>
                <w:rFonts w:ascii="宋体" w:cs="宋体" w:hint="eastAsia"/>
                <w:kern w:val="0"/>
                <w:szCs w:val="21"/>
              </w:rPr>
              <w:t>分</w:t>
            </w:r>
          </w:p>
        </w:tc>
      </w:tr>
      <w:tr w:rsidR="00214141" w:rsidRPr="00610824">
        <w:tc>
          <w:tcPr>
            <w:tcW w:w="817" w:type="dxa"/>
          </w:tcPr>
          <w:p w:rsidR="00214141" w:rsidRPr="00610824" w:rsidRDefault="00214141">
            <w:pPr>
              <w:autoSpaceDE w:val="0"/>
              <w:autoSpaceDN w:val="0"/>
              <w:adjustRightInd w:val="0"/>
              <w:jc w:val="left"/>
              <w:rPr>
                <w:rFonts w:ascii="宋体" w:cs="宋体" w:hint="eastAsia"/>
                <w:kern w:val="0"/>
                <w:szCs w:val="21"/>
              </w:rPr>
            </w:pPr>
          </w:p>
        </w:tc>
        <w:tc>
          <w:tcPr>
            <w:tcW w:w="6847" w:type="dxa"/>
          </w:tcPr>
          <w:p w:rsidR="00214141" w:rsidRPr="00610824" w:rsidRDefault="00214141">
            <w:pPr>
              <w:autoSpaceDE w:val="0"/>
              <w:autoSpaceDN w:val="0"/>
              <w:adjustRightInd w:val="0"/>
              <w:jc w:val="left"/>
              <w:rPr>
                <w:rFonts w:ascii="宋体" w:cs="宋体" w:hint="eastAsia"/>
                <w:kern w:val="0"/>
                <w:szCs w:val="21"/>
              </w:rPr>
            </w:pPr>
            <w:r w:rsidRPr="00610824">
              <w:rPr>
                <w:rFonts w:ascii="宋体" w:cs="宋体" w:hint="eastAsia"/>
                <w:kern w:val="0"/>
                <w:szCs w:val="21"/>
              </w:rPr>
              <w:t>没有提交或查证有抄袭现象。</w:t>
            </w:r>
          </w:p>
        </w:tc>
        <w:tc>
          <w:tcPr>
            <w:tcW w:w="1510" w:type="dxa"/>
          </w:tcPr>
          <w:p w:rsidR="00214141" w:rsidRPr="00610824" w:rsidRDefault="00214141">
            <w:pPr>
              <w:autoSpaceDE w:val="0"/>
              <w:autoSpaceDN w:val="0"/>
              <w:adjustRightInd w:val="0"/>
              <w:jc w:val="left"/>
              <w:rPr>
                <w:rFonts w:ascii="TimesNewRomanPSMT" w:eastAsia="TimesNewRomanPSMT" w:cs="TimesNewRomanPSMT" w:hint="eastAsia"/>
                <w:kern w:val="0"/>
                <w:szCs w:val="21"/>
              </w:rPr>
            </w:pPr>
            <w:r w:rsidRPr="00610824">
              <w:rPr>
                <w:rFonts w:ascii="TimesNewRomanPSMT" w:eastAsia="TimesNewRomanPSMT" w:cs="TimesNewRomanPSMT" w:hint="eastAsia"/>
                <w:kern w:val="0"/>
                <w:szCs w:val="21"/>
              </w:rPr>
              <w:t>0</w:t>
            </w:r>
          </w:p>
        </w:tc>
      </w:tr>
    </w:tbl>
    <w:p w:rsidR="00214141" w:rsidRPr="00610824" w:rsidRDefault="00214141">
      <w:pPr>
        <w:autoSpaceDE w:val="0"/>
        <w:autoSpaceDN w:val="0"/>
        <w:adjustRightInd w:val="0"/>
        <w:jc w:val="left"/>
        <w:rPr>
          <w:rFonts w:ascii="宋体" w:cs="宋体" w:hint="eastAsia"/>
          <w:kern w:val="0"/>
          <w:szCs w:val="21"/>
        </w:rPr>
      </w:pPr>
    </w:p>
    <w:p w:rsidR="00214141" w:rsidRDefault="00214141" w:rsidP="006B6298">
      <w:pPr>
        <w:spacing w:beforeLines="50" w:before="156" w:afterLines="50" w:after="156"/>
        <w:rPr>
          <w:rFonts w:hint="eastAsia"/>
          <w:b/>
          <w:color w:val="000000"/>
        </w:rPr>
      </w:pPr>
      <w:r>
        <w:rPr>
          <w:rFonts w:hint="eastAsia"/>
          <w:b/>
          <w:color w:val="000000"/>
        </w:rPr>
        <w:t>八、与其它课程的联系与分工</w:t>
      </w:r>
    </w:p>
    <w:p w:rsidR="00214141" w:rsidRPr="00121196" w:rsidRDefault="00214141" w:rsidP="00B03940">
      <w:pPr>
        <w:spacing w:line="320" w:lineRule="exact"/>
        <w:ind w:left="420"/>
        <w:rPr>
          <w:color w:val="000000"/>
        </w:rPr>
      </w:pPr>
      <w:r w:rsidRPr="00121196">
        <w:rPr>
          <w:rFonts w:hint="eastAsia"/>
          <w:color w:val="000000"/>
        </w:rPr>
        <w:t>先修课程：</w:t>
      </w:r>
      <w:r w:rsidRPr="00121196">
        <w:rPr>
          <w:rFonts w:hint="eastAsia"/>
          <w:color w:val="000000"/>
          <w:szCs w:val="21"/>
        </w:rPr>
        <w:t>专业基础课程、专业课程</w:t>
      </w:r>
    </w:p>
    <w:p w:rsidR="00214141" w:rsidRDefault="00214141" w:rsidP="007662B2">
      <w:pPr>
        <w:spacing w:line="320" w:lineRule="exact"/>
        <w:ind w:left="420"/>
        <w:rPr>
          <w:rFonts w:hint="eastAsia"/>
          <w:color w:val="000000"/>
        </w:rPr>
      </w:pPr>
      <w:r w:rsidRPr="00121196">
        <w:rPr>
          <w:rFonts w:hint="eastAsia"/>
          <w:color w:val="000000"/>
        </w:rPr>
        <w:t>后序课程：毕业设计</w:t>
      </w:r>
    </w:p>
    <w:p w:rsidR="00214141" w:rsidRPr="007662B2" w:rsidRDefault="00214141" w:rsidP="007662B2">
      <w:pPr>
        <w:spacing w:line="320" w:lineRule="exact"/>
        <w:ind w:left="420"/>
        <w:rPr>
          <w:rFonts w:hint="eastAsia"/>
          <w:color w:val="000000"/>
        </w:rPr>
      </w:pPr>
      <w:r w:rsidRPr="00121196">
        <w:rPr>
          <w:bCs/>
          <w:color w:val="000000"/>
          <w:szCs w:val="21"/>
        </w:rPr>
        <w:t>本课程</w:t>
      </w:r>
      <w:r w:rsidRPr="00121196">
        <w:rPr>
          <w:rFonts w:hint="eastAsia"/>
          <w:bCs/>
          <w:color w:val="000000"/>
          <w:szCs w:val="21"/>
        </w:rPr>
        <w:t>是对学生三年课程学习知识在实践方面的检验和锻炼，同时为</w:t>
      </w:r>
      <w:r w:rsidRPr="00121196">
        <w:rPr>
          <w:bCs/>
          <w:color w:val="000000"/>
          <w:szCs w:val="21"/>
        </w:rPr>
        <w:t>后续</w:t>
      </w:r>
      <w:r w:rsidRPr="00121196">
        <w:rPr>
          <w:rFonts w:hint="eastAsia"/>
          <w:bCs/>
          <w:color w:val="000000"/>
          <w:szCs w:val="21"/>
        </w:rPr>
        <w:t>毕业设计</w:t>
      </w:r>
      <w:r w:rsidRPr="00121196">
        <w:rPr>
          <w:bCs/>
          <w:color w:val="000000"/>
          <w:szCs w:val="21"/>
        </w:rPr>
        <w:t>课程提供必要的知识储备</w:t>
      </w:r>
      <w:r w:rsidRPr="00121196">
        <w:rPr>
          <w:rFonts w:hint="eastAsia"/>
          <w:bCs/>
          <w:color w:val="000000"/>
          <w:szCs w:val="21"/>
        </w:rPr>
        <w:t>和实践能力</w:t>
      </w:r>
      <w:r w:rsidRPr="00121196">
        <w:rPr>
          <w:bCs/>
          <w:color w:val="000000"/>
          <w:szCs w:val="21"/>
        </w:rPr>
        <w:t>。通过本课程的学习，</w:t>
      </w:r>
      <w:r w:rsidRPr="00121196">
        <w:rPr>
          <w:rFonts w:hint="eastAsia"/>
          <w:bCs/>
          <w:color w:val="000000"/>
          <w:szCs w:val="21"/>
        </w:rPr>
        <w:t>重点</w:t>
      </w:r>
      <w:r w:rsidRPr="00121196">
        <w:rPr>
          <w:color w:val="000000"/>
          <w:szCs w:val="21"/>
        </w:rPr>
        <w:t>培养、训练并提高学生</w:t>
      </w:r>
      <w:r w:rsidRPr="00121196">
        <w:rPr>
          <w:rFonts w:hint="eastAsia"/>
          <w:color w:val="000000"/>
          <w:szCs w:val="21"/>
        </w:rPr>
        <w:t>如何利用所学专业知识分析、解决复杂软件工程问题的能力</w:t>
      </w:r>
      <w:r w:rsidRPr="00121196">
        <w:rPr>
          <w:color w:val="000000"/>
          <w:szCs w:val="21"/>
        </w:rPr>
        <w:t>。</w:t>
      </w:r>
    </w:p>
    <w:p w:rsidR="00214141" w:rsidRDefault="00214141" w:rsidP="00B03940">
      <w:pPr>
        <w:spacing w:line="320" w:lineRule="exact"/>
        <w:ind w:firstLineChars="400" w:firstLine="840"/>
        <w:rPr>
          <w:rFonts w:hAnsi="宋体"/>
          <w:color w:val="000000"/>
        </w:rPr>
      </w:pPr>
    </w:p>
    <w:p w:rsidR="00214141" w:rsidRDefault="00214141" w:rsidP="006B6298">
      <w:pPr>
        <w:spacing w:beforeLines="50" w:before="156" w:afterLines="50" w:after="156"/>
        <w:rPr>
          <w:b/>
          <w:color w:val="000000"/>
        </w:rPr>
      </w:pPr>
      <w:r>
        <w:rPr>
          <w:rFonts w:hint="eastAsia"/>
          <w:b/>
          <w:color w:val="000000"/>
        </w:rPr>
        <w:t>九、建议教材及教学参考书</w:t>
      </w:r>
    </w:p>
    <w:p w:rsidR="00214141" w:rsidRPr="00121196" w:rsidRDefault="00214141" w:rsidP="002F4D0D">
      <w:pPr>
        <w:spacing w:line="320" w:lineRule="exact"/>
        <w:rPr>
          <w:rFonts w:hint="eastAsia"/>
          <w:bCs/>
          <w:color w:val="000000"/>
          <w:szCs w:val="21"/>
        </w:rPr>
      </w:pPr>
      <w:r w:rsidRPr="00121196">
        <w:rPr>
          <w:bCs/>
          <w:color w:val="000000"/>
          <w:szCs w:val="21"/>
        </w:rPr>
        <w:t xml:space="preserve">[美] </w:t>
      </w:r>
      <w:hyperlink r:id="rId5" w:tgtFrame="_blank" w:history="1">
        <w:r w:rsidRPr="00121196">
          <w:rPr>
            <w:bCs/>
            <w:color w:val="000000"/>
            <w:szCs w:val="21"/>
          </w:rPr>
          <w:t>罗杰S.普莱斯曼</w:t>
        </w:r>
      </w:hyperlink>
      <w:r w:rsidRPr="00121196">
        <w:rPr>
          <w:bCs/>
          <w:color w:val="000000"/>
          <w:szCs w:val="21"/>
        </w:rPr>
        <w:t>著；</w:t>
      </w:r>
      <w:hyperlink r:id="rId6" w:tgtFrame="_blank" w:history="1">
        <w:r w:rsidRPr="00121196">
          <w:rPr>
            <w:bCs/>
            <w:color w:val="000000"/>
            <w:szCs w:val="21"/>
          </w:rPr>
          <w:t>郑人杰</w:t>
        </w:r>
      </w:hyperlink>
      <w:r w:rsidRPr="00121196">
        <w:rPr>
          <w:bCs/>
          <w:color w:val="000000"/>
          <w:szCs w:val="21"/>
        </w:rPr>
        <w:t>译</w:t>
      </w:r>
      <w:r w:rsidRPr="00121196">
        <w:rPr>
          <w:rFonts w:hint="eastAsia"/>
          <w:bCs/>
          <w:color w:val="000000"/>
          <w:szCs w:val="21"/>
        </w:rPr>
        <w:t>，</w:t>
      </w:r>
      <w:r w:rsidRPr="00121196">
        <w:rPr>
          <w:bCs/>
          <w:color w:val="000000"/>
          <w:szCs w:val="21"/>
        </w:rPr>
        <w:t>软件工程：实践者的研究方法（原书第8版）</w:t>
      </w:r>
      <w:r w:rsidRPr="00121196">
        <w:rPr>
          <w:rFonts w:hint="eastAsia"/>
          <w:bCs/>
          <w:color w:val="000000"/>
          <w:szCs w:val="21"/>
        </w:rPr>
        <w:t>，</w:t>
      </w:r>
      <w:hyperlink r:id="rId7" w:tgtFrame="_blank" w:tooltip="机械工业出版社" w:history="1">
        <w:r w:rsidRPr="00121196">
          <w:rPr>
            <w:bCs/>
            <w:color w:val="000000"/>
            <w:szCs w:val="21"/>
          </w:rPr>
          <w:t>机械工业出版社</w:t>
        </w:r>
      </w:hyperlink>
      <w:r w:rsidRPr="00121196">
        <w:rPr>
          <w:rFonts w:hint="eastAsia"/>
          <w:bCs/>
          <w:color w:val="000000"/>
          <w:szCs w:val="21"/>
        </w:rPr>
        <w:t>，</w:t>
      </w:r>
      <w:r w:rsidRPr="00121196">
        <w:rPr>
          <w:bCs/>
          <w:color w:val="000000"/>
          <w:szCs w:val="21"/>
        </w:rPr>
        <w:t>2016-11</w:t>
      </w:r>
    </w:p>
    <w:sectPr w:rsidR="00214141" w:rsidRPr="00121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等线"/>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B827"/>
    <w:multiLevelType w:val="singleLevel"/>
    <w:tmpl w:val="0CF2B827"/>
    <w:lvl w:ilvl="0">
      <w:start w:val="1"/>
      <w:numFmt w:val="decimal"/>
      <w:lvlText w:val="%1)"/>
      <w:lvlJc w:val="left"/>
      <w:pPr>
        <w:ind w:left="425" w:hanging="425"/>
      </w:pPr>
      <w:rPr>
        <w:rFonts w:hint="default"/>
      </w:rPr>
    </w:lvl>
  </w:abstractNum>
  <w:abstractNum w:abstractNumId="1" w15:restartNumberingAfterBreak="0">
    <w:nsid w:val="2AA5F86F"/>
    <w:multiLevelType w:val="singleLevel"/>
    <w:tmpl w:val="2AA5F86F"/>
    <w:lvl w:ilvl="0">
      <w:start w:val="1"/>
      <w:numFmt w:val="decimal"/>
      <w:lvlText w:val="%1)"/>
      <w:lvlJc w:val="left"/>
      <w:pPr>
        <w:ind w:left="425" w:hanging="425"/>
      </w:pPr>
      <w:rPr>
        <w:rFonts w:hint="default"/>
      </w:rPr>
    </w:lvl>
  </w:abstractNum>
  <w:abstractNum w:abstractNumId="2" w15:restartNumberingAfterBreak="0">
    <w:nsid w:val="537F02FB"/>
    <w:multiLevelType w:val="hybridMultilevel"/>
    <w:tmpl w:val="5F48C0A2"/>
    <w:lvl w:ilvl="0" w:tplc="8F4833D2">
      <w:start w:val="1"/>
      <w:numFmt w:val="japaneseCounting"/>
      <w:lvlText w:val="%1、"/>
      <w:lvlJc w:val="left"/>
      <w:pPr>
        <w:ind w:left="2861" w:hanging="45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9CD907"/>
    <w:multiLevelType w:val="singleLevel"/>
    <w:tmpl w:val="569CD907"/>
    <w:lvl w:ilvl="0">
      <w:start w:val="1"/>
      <w:numFmt w:val="decimal"/>
      <w:suff w:val="nothing"/>
      <w:lvlText w:val="%1．"/>
      <w:lvlJc w:val="left"/>
      <w:pPr>
        <w:ind w:left="0" w:firstLine="400"/>
      </w:pPr>
      <w:rPr>
        <w:rFonts w:hint="default"/>
      </w:rPr>
    </w:lvl>
  </w:abstractNum>
  <w:abstractNum w:abstractNumId="4" w15:restartNumberingAfterBreak="0">
    <w:nsid w:val="71ACF4C3"/>
    <w:multiLevelType w:val="singleLevel"/>
    <w:tmpl w:val="71ACF4C3"/>
    <w:lvl w:ilvl="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F9"/>
    <w:rsid w:val="00214141"/>
    <w:rsid w:val="00BD745D"/>
    <w:rsid w:val="00E75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3285505-3D15-4BEE-A8B4-5C7F27F3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214141"/>
    <w:pPr>
      <w:keepNext/>
      <w:keepLines/>
      <w:spacing w:before="340" w:after="330" w:line="578" w:lineRule="auto"/>
      <w:jc w:val="center"/>
      <w:outlineLvl w:val="0"/>
    </w:pPr>
    <w:rPr>
      <w:rFonts w:ascii="Times New Roman" w:eastAsia="黑体" w:hAnsi="Times New Roman" w:cs="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AF9"/>
    <w:pPr>
      <w:ind w:firstLineChars="200" w:firstLine="420"/>
    </w:pPr>
    <w:rPr>
      <w:rFonts w:ascii="Calibri" w:eastAsia="宋体" w:hAnsi="Calibri" w:cs="Times New Roman"/>
    </w:rPr>
  </w:style>
  <w:style w:type="character" w:customStyle="1" w:styleId="10">
    <w:name w:val="标题 1 字符"/>
    <w:basedOn w:val="a0"/>
    <w:uiPriority w:val="9"/>
    <w:rsid w:val="00214141"/>
    <w:rPr>
      <w:b/>
      <w:bCs/>
      <w:kern w:val="44"/>
      <w:sz w:val="44"/>
      <w:szCs w:val="44"/>
    </w:rPr>
  </w:style>
  <w:style w:type="character" w:customStyle="1" w:styleId="1Char">
    <w:name w:val="标题 1 Char"/>
    <w:link w:val="1"/>
    <w:rsid w:val="00214141"/>
    <w:rPr>
      <w:rFonts w:ascii="Times New Roman" w:eastAsia="黑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jd.com/publish/%E6%9C%BA%E6%A2%B0%E5%B7%A5%E4%B8%9A%E5%87%BA%E7%89%88%E7%A4%BE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jd.com/writer/%E9%83%91%E4%BA%BA%E6%9D%B0_1.html" TargetMode="External"/><Relationship Id="rId5" Type="http://schemas.openxmlformats.org/officeDocument/2006/relationships/hyperlink" Target="https://book.jd.com/writer/%E7%BD%97%E6%9D%B0S.%E6%99%AE%E8%8E%B1%E6%96%AF%E6%9B%BC_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revision>1</cp:revision>
  <dcterms:created xsi:type="dcterms:W3CDTF">2018-05-11T05:07:00Z</dcterms:created>
</cp:coreProperties>
</file>