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1F926">
      <w:pPr>
        <w:jc w:val="center"/>
        <w:rPr>
          <w:rFonts w:eastAsia="方正黑体简体"/>
          <w:b/>
          <w:color w:val="000000"/>
          <w:sz w:val="28"/>
          <w:szCs w:val="28"/>
        </w:rPr>
      </w:pPr>
      <w:r>
        <w:rPr>
          <w:color w:val="000000"/>
        </w:rPr>
        <w:drawing>
          <wp:inline distT="0" distB="0" distL="0" distR="0">
            <wp:extent cx="3486150" cy="647700"/>
            <wp:effectExtent l="0" t="0" r="0" b="0"/>
            <wp:docPr id="1" name="图片 1" descr="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O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4289A">
      <w:pPr>
        <w:spacing w:line="600" w:lineRule="exact"/>
        <w:jc w:val="center"/>
        <w:rPr>
          <w:rFonts w:eastAsia="方正黑体简体"/>
          <w:b/>
          <w:color w:val="000000"/>
          <w:sz w:val="52"/>
          <w:szCs w:val="52"/>
        </w:rPr>
      </w:pPr>
    </w:p>
    <w:p w14:paraId="6B305D0E">
      <w:pPr>
        <w:spacing w:line="600" w:lineRule="exact"/>
        <w:jc w:val="center"/>
        <w:rPr>
          <w:rFonts w:eastAsia="方正黑体简体"/>
          <w:b/>
          <w:color w:val="000000"/>
          <w:sz w:val="52"/>
          <w:szCs w:val="52"/>
        </w:rPr>
      </w:pPr>
    </w:p>
    <w:p w14:paraId="681B432E">
      <w:pPr>
        <w:jc w:val="center"/>
        <w:rPr>
          <w:rFonts w:eastAsia="方正黑体简体"/>
          <w:color w:val="000000"/>
          <w:w w:val="90"/>
          <w:sz w:val="84"/>
          <w:szCs w:val="84"/>
        </w:rPr>
      </w:pPr>
      <w:r>
        <w:rPr>
          <w:rFonts w:hint="eastAsia" w:eastAsia="方正黑体简体"/>
          <w:b/>
          <w:color w:val="000000"/>
          <w:w w:val="90"/>
          <w:sz w:val="84"/>
          <w:szCs w:val="84"/>
        </w:rPr>
        <w:t>实验(实训)</w:t>
      </w:r>
      <w:r>
        <w:rPr>
          <w:rFonts w:hint="eastAsia" w:eastAsia="方正黑体简体"/>
          <w:b/>
          <w:color w:val="000000"/>
          <w:w w:val="90"/>
          <w:sz w:val="84"/>
          <w:szCs w:val="84"/>
          <w:lang w:val="en-US" w:eastAsia="zh-CN"/>
        </w:rPr>
        <w:t>课程</w:t>
      </w:r>
      <w:r>
        <w:rPr>
          <w:rFonts w:hint="eastAsia" w:eastAsia="方正黑体简体"/>
          <w:b/>
          <w:color w:val="000000"/>
          <w:w w:val="90"/>
          <w:sz w:val="84"/>
          <w:szCs w:val="84"/>
        </w:rPr>
        <w:t>报告</w:t>
      </w:r>
    </w:p>
    <w:p w14:paraId="17C7FF86">
      <w:pPr>
        <w:rPr>
          <w:rFonts w:eastAsia="方正黑体简体"/>
          <w:color w:val="000000"/>
        </w:rPr>
      </w:pPr>
    </w:p>
    <w:p w14:paraId="2EB446C0">
      <w:pPr>
        <w:rPr>
          <w:rFonts w:eastAsia="方正黑体简体"/>
          <w:color w:val="000000"/>
        </w:rPr>
      </w:pPr>
    </w:p>
    <w:p w14:paraId="7A5D1A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宋体" w:hAnsi="宋体" w:eastAsia="方正黑体简体"/>
          <w:color w:val="000000"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方正黑体简体"/>
          <w:b/>
          <w:color w:val="000000"/>
          <w:sz w:val="36"/>
          <w:szCs w:val="36"/>
        </w:rPr>
        <w:t xml:space="preserve">课程   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  <w:lang w:val="en-US" w:eastAsia="zh-CN"/>
        </w:rPr>
        <w:t>数据挖掘技术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</w:rPr>
        <w:t>实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  <w:lang w:val="en-US" w:eastAsia="zh-CN"/>
        </w:rPr>
        <w:t>践</w:t>
      </w:r>
    </w:p>
    <w:p w14:paraId="006561F5">
      <w:pPr>
        <w:rPr>
          <w:rFonts w:ascii="宋体" w:hAnsi="宋体"/>
          <w:bCs/>
          <w:color w:val="000000"/>
          <w:sz w:val="30"/>
        </w:rPr>
      </w:pPr>
    </w:p>
    <w:p w14:paraId="4866362E">
      <w:pPr>
        <w:rPr>
          <w:rFonts w:ascii="宋体" w:hAnsi="宋体"/>
          <w:bCs/>
          <w:color w:val="000000"/>
          <w:sz w:val="30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2036"/>
        <w:gridCol w:w="1080"/>
        <w:gridCol w:w="2670"/>
      </w:tblGrid>
      <w:tr w14:paraId="0A1769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14:paraId="0D2BF5D1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院　　别</w:t>
            </w:r>
          </w:p>
        </w:tc>
        <w:tc>
          <w:tcPr>
            <w:tcW w:w="2036" w:type="dxa"/>
            <w:tcBorders>
              <w:bottom w:val="single" w:color="auto" w:sz="4" w:space="0"/>
            </w:tcBorders>
            <w:shd w:val="clear" w:color="auto" w:fill="auto"/>
          </w:tcPr>
          <w:p w14:paraId="6F1CA25B">
            <w:pPr>
              <w:jc w:val="center"/>
              <w:rPr>
                <w:rFonts w:hint="default" w:ascii="宋体" w:hAnsi="宋体" w:eastAsia="宋体"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  <w:lang w:val="en-US" w:eastAsia="zh-CN"/>
              </w:rPr>
              <w:t>信管学院</w:t>
            </w:r>
          </w:p>
        </w:tc>
        <w:tc>
          <w:tcPr>
            <w:tcW w:w="1080" w:type="dxa"/>
            <w:shd w:val="clear" w:color="auto" w:fill="auto"/>
          </w:tcPr>
          <w:p w14:paraId="1F7D94DA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专   业</w:t>
            </w:r>
          </w:p>
        </w:tc>
        <w:tc>
          <w:tcPr>
            <w:tcW w:w="2670" w:type="dxa"/>
            <w:tcBorders>
              <w:bottom w:val="single" w:color="auto" w:sz="4" w:space="0"/>
            </w:tcBorders>
            <w:shd w:val="clear" w:color="auto" w:fill="auto"/>
          </w:tcPr>
          <w:p w14:paraId="113ED159">
            <w:pPr>
              <w:ind w:left="0" w:leftChars="0" w:firstLine="0" w:firstLineChars="0"/>
              <w:rPr>
                <w:rFonts w:hint="default" w:ascii="宋体" w:hAnsi="宋体" w:eastAsia="宋体"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  <w:lang w:val="en-US" w:eastAsia="zh-CN"/>
              </w:rPr>
              <w:t>计算机科学与技术</w:t>
            </w:r>
          </w:p>
        </w:tc>
      </w:tr>
      <w:tr w14:paraId="49063E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14:paraId="063F24E6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届    别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2A2507AE">
            <w:pPr>
              <w:ind w:left="0" w:leftChars="0" w:firstLine="0" w:firstLineChars="0"/>
              <w:jc w:val="center"/>
              <w:rPr>
                <w:rFonts w:hint="default" w:ascii="宋体" w:hAnsi="宋体" w:eastAsia="宋体"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  <w:lang w:val="en-US" w:eastAsia="zh-CN"/>
              </w:rPr>
              <w:t>2026届</w:t>
            </w:r>
          </w:p>
        </w:tc>
        <w:tc>
          <w:tcPr>
            <w:tcW w:w="1080" w:type="dxa"/>
            <w:shd w:val="clear" w:color="auto" w:fill="auto"/>
          </w:tcPr>
          <w:p w14:paraId="19EF6354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班   级</w:t>
            </w:r>
          </w:p>
        </w:tc>
        <w:tc>
          <w:tcPr>
            <w:tcW w:w="267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0E5592D8">
            <w:pPr>
              <w:jc w:val="center"/>
              <w:rPr>
                <w:rFonts w:hint="eastAsia"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计算机科学与技术（职高）一班</w:t>
            </w:r>
          </w:p>
        </w:tc>
      </w:tr>
      <w:tr w14:paraId="2F554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14:paraId="43ECF33B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学生姓名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6E45E1D4">
            <w:pPr>
              <w:jc w:val="center"/>
              <w:rPr>
                <w:rFonts w:hint="eastAsia"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邱宇杰</w:t>
            </w:r>
          </w:p>
        </w:tc>
        <w:tc>
          <w:tcPr>
            <w:tcW w:w="1080" w:type="dxa"/>
            <w:shd w:val="clear" w:color="auto" w:fill="auto"/>
          </w:tcPr>
          <w:p w14:paraId="0E34F316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学   号</w:t>
            </w:r>
          </w:p>
        </w:tc>
        <w:tc>
          <w:tcPr>
            <w:tcW w:w="267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23026771">
            <w:pPr>
              <w:jc w:val="center"/>
              <w:rPr>
                <w:rFonts w:hint="default"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2</w:t>
            </w:r>
            <w:r>
              <w:rPr>
                <w:rFonts w:ascii="宋体" w:hAnsi="宋体"/>
                <w:bCs/>
                <w:color w:val="000000"/>
                <w:sz w:val="30"/>
                <w:szCs w:val="30"/>
              </w:rPr>
              <w:t>02205650121</w:t>
            </w:r>
          </w:p>
        </w:tc>
      </w:tr>
      <w:tr w14:paraId="04BA1B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14:paraId="74A3D1ED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2E609A0F">
            <w:pPr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  <w:lang w:val="en-US" w:eastAsia="zh-CN"/>
              </w:rPr>
              <w:t>钟敏娟</w:t>
            </w:r>
          </w:p>
        </w:tc>
        <w:tc>
          <w:tcPr>
            <w:tcW w:w="1080" w:type="dxa"/>
            <w:shd w:val="clear" w:color="auto" w:fill="auto"/>
          </w:tcPr>
          <w:p w14:paraId="519CBD4B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职   称</w:t>
            </w:r>
          </w:p>
        </w:tc>
        <w:tc>
          <w:tcPr>
            <w:tcW w:w="267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48832FA2">
            <w:pPr>
              <w:ind w:left="0" w:leftChars="0" w:firstLine="0" w:firstLineChars="0"/>
              <w:jc w:val="center"/>
              <w:rPr>
                <w:rFonts w:hint="eastAsia" w:ascii="宋体" w:hAnsi="宋体" w:eastAsia="宋体"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  <w:lang w:val="en-US" w:eastAsia="zh-CN"/>
              </w:rPr>
              <w:t>教授</w:t>
            </w:r>
          </w:p>
        </w:tc>
      </w:tr>
    </w:tbl>
    <w:p w14:paraId="47E05A6D">
      <w:pPr>
        <w:jc w:val="center"/>
        <w:rPr>
          <w:bCs/>
          <w:color w:val="000000"/>
          <w:sz w:val="30"/>
          <w:szCs w:val="30"/>
        </w:rPr>
      </w:pPr>
    </w:p>
    <w:p w14:paraId="35FA8E58">
      <w:pPr>
        <w:jc w:val="center"/>
        <w:rPr>
          <w:bCs/>
          <w:color w:val="000000"/>
          <w:sz w:val="30"/>
          <w:szCs w:val="30"/>
        </w:rPr>
      </w:pPr>
    </w:p>
    <w:p w14:paraId="3F275263">
      <w:pPr>
        <w:rPr>
          <w:bCs/>
          <w:color w:val="000000"/>
          <w:sz w:val="30"/>
          <w:szCs w:val="30"/>
        </w:rPr>
      </w:pPr>
    </w:p>
    <w:p w14:paraId="1D4C3EDF">
      <w:pPr>
        <w:rPr>
          <w:bCs/>
          <w:color w:val="000000"/>
          <w:sz w:val="30"/>
          <w:szCs w:val="30"/>
        </w:rPr>
      </w:pPr>
    </w:p>
    <w:p w14:paraId="41190D49">
      <w:pPr>
        <w:rPr>
          <w:bCs/>
          <w:color w:val="000000"/>
          <w:sz w:val="30"/>
          <w:szCs w:val="30"/>
        </w:rPr>
      </w:pPr>
    </w:p>
    <w:p w14:paraId="3069DAF3">
      <w:pPr>
        <w:jc w:val="center"/>
        <w:rPr>
          <w:rFonts w:hint="eastAsia"/>
          <w:bCs/>
          <w:color w:val="000000"/>
          <w:sz w:val="36"/>
          <w:szCs w:val="36"/>
        </w:rPr>
      </w:pPr>
      <w:r>
        <w:rPr>
          <w:rFonts w:hint="eastAsia"/>
          <w:bCs/>
          <w:color w:val="000000"/>
          <w:sz w:val="36"/>
          <w:szCs w:val="36"/>
        </w:rPr>
        <w:t>湖南财政经济学院</w:t>
      </w:r>
    </w:p>
    <w:p w14:paraId="71C0485B">
      <w:pPr>
        <w:jc w:val="center"/>
        <w:rPr>
          <w:rFonts w:hint="eastAsia"/>
          <w:bCs/>
          <w:color w:val="000000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Cs/>
          <w:color w:val="000000"/>
          <w:sz w:val="36"/>
          <w:szCs w:val="36"/>
          <w:lang w:val="en-US" w:eastAsia="zh-CN"/>
        </w:rPr>
        <w:t>2024</w:t>
      </w:r>
      <w:r>
        <w:rPr>
          <w:rFonts w:hint="eastAsia"/>
          <w:bCs/>
          <w:color w:val="000000"/>
          <w:sz w:val="36"/>
          <w:szCs w:val="36"/>
        </w:rPr>
        <w:t xml:space="preserve">年 </w:t>
      </w:r>
      <w:r>
        <w:rPr>
          <w:rFonts w:hint="eastAsia"/>
          <w:bCs/>
          <w:color w:val="000000"/>
          <w:sz w:val="36"/>
          <w:szCs w:val="36"/>
          <w:lang w:val="en-US" w:eastAsia="zh-CN"/>
        </w:rPr>
        <w:t>8</w:t>
      </w:r>
      <w:r>
        <w:rPr>
          <w:rFonts w:hint="eastAsia"/>
          <w:bCs/>
          <w:color w:val="000000"/>
          <w:sz w:val="36"/>
          <w:szCs w:val="36"/>
        </w:rPr>
        <w:t xml:space="preserve"> 月</w:t>
      </w:r>
    </w:p>
    <w:p w14:paraId="7883E5B1">
      <w:pPr>
        <w:jc w:val="center"/>
        <w:rPr>
          <w:rFonts w:hint="eastAsia" w:ascii="黑体" w:eastAsia="黑体"/>
          <w:b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sz w:val="36"/>
          <w:szCs w:val="36"/>
        </w:rPr>
        <w:t>实验(实训)报告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5</w:t>
      </w:r>
    </w:p>
    <w:p w14:paraId="0D3EA0FB">
      <w:pPr>
        <w:spacing w:after="156" w:afterLines="50"/>
        <w:ind w:firstLine="280" w:firstLineChars="100"/>
        <w:jc w:val="left"/>
        <w:rPr>
          <w:rFonts w:hint="default" w:ascii="黑体" w:eastAsia="宋体"/>
          <w:b/>
          <w:sz w:val="36"/>
          <w:szCs w:val="36"/>
          <w:lang w:val="en-US" w:eastAsia="zh-CN"/>
        </w:rPr>
      </w:pPr>
      <w:r>
        <w:rPr>
          <w:rFonts w:hint="eastAsia"/>
          <w:sz w:val="28"/>
          <w:szCs w:val="28"/>
        </w:rPr>
        <w:t>实验(实训)时间: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default"/>
          <w:sz w:val="28"/>
          <w:szCs w:val="28"/>
          <w:u w:val="single"/>
          <w:lang w:val="en-US"/>
        </w:rPr>
        <w:t>2024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default"/>
          <w:sz w:val="28"/>
          <w:szCs w:val="28"/>
          <w:u w:val="single"/>
          <w:lang w:val="en-US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default"/>
          <w:sz w:val="28"/>
          <w:szCs w:val="28"/>
          <w:u w:val="single"/>
          <w:lang w:val="en-US"/>
        </w:rPr>
        <w:t>14</w:t>
      </w:r>
      <w:r>
        <w:rPr>
          <w:rFonts w:hint="eastAsia"/>
          <w:sz w:val="28"/>
          <w:szCs w:val="28"/>
        </w:rPr>
        <w:t>日    指导教师评分：</w:t>
      </w:r>
      <w:r>
        <w:rPr>
          <w:rFonts w:hint="eastAsia"/>
          <w:sz w:val="28"/>
          <w:szCs w:val="28"/>
          <w:lang w:val="en-US" w:eastAsia="zh-CN"/>
        </w:rPr>
        <w:t xml:space="preserve">          </w:t>
      </w:r>
    </w:p>
    <w:tbl>
      <w:tblPr>
        <w:tblStyle w:val="7"/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7184"/>
      </w:tblGrid>
      <w:tr w14:paraId="7F249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290" w:type="dxa"/>
            <w:vAlign w:val="center"/>
          </w:tcPr>
          <w:p w14:paraId="3ADB1552"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</w:t>
            </w:r>
          </w:p>
        </w:tc>
        <w:tc>
          <w:tcPr>
            <w:tcW w:w="7184" w:type="dxa"/>
            <w:vAlign w:val="center"/>
          </w:tcPr>
          <w:p w14:paraId="450FFA33">
            <w:pPr>
              <w:pStyle w:val="17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五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药物处方规律挖掘</w:t>
            </w:r>
          </w:p>
        </w:tc>
      </w:tr>
      <w:tr w14:paraId="315C3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290" w:type="dxa"/>
            <w:vAlign w:val="center"/>
          </w:tcPr>
          <w:p w14:paraId="166A2E87"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组员名单</w:t>
            </w:r>
          </w:p>
        </w:tc>
        <w:tc>
          <w:tcPr>
            <w:tcW w:w="7184" w:type="dxa"/>
            <w:vAlign w:val="center"/>
          </w:tcPr>
          <w:p w14:paraId="71499CE7">
            <w:pPr>
              <w:pStyle w:val="17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Cs w:val="21"/>
              </w:rPr>
              <w:t>独立完成或姓名（学号）（操作性和验证性实验均独立完成，综合性实验3-5人一组）</w:t>
            </w:r>
          </w:p>
        </w:tc>
      </w:tr>
      <w:tr w14:paraId="34F4C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290" w:type="dxa"/>
            <w:vAlign w:val="center"/>
          </w:tcPr>
          <w:p w14:paraId="15A361F9"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7184" w:type="dxa"/>
            <w:vAlign w:val="center"/>
          </w:tcPr>
          <w:p w14:paraId="57AC3817"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基础</w:t>
            </w:r>
            <w:r>
              <w:rPr>
                <w:rFonts w:hint="eastAsia"/>
                <w:sz w:val="24"/>
                <w:szCs w:val="24"/>
              </w:rPr>
              <w:t xml:space="preserve">性实验       </w:t>
            </w:r>
            <w:r>
              <w:rPr>
                <w:rFonts w:hint="eastAsia"/>
                <w:sz w:val="24"/>
                <w:szCs w:val="24"/>
                <w:lang w:eastAsia="zh-CN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验证性实验        </w:t>
            </w:r>
            <w:r>
              <w:rPr>
                <w:rFonts w:hint="eastAsia"/>
                <w:sz w:val="24"/>
                <w:szCs w:val="24"/>
                <w:lang w:eastAsia="zh-CN"/>
              </w:rPr>
              <w:t>☑</w:t>
            </w:r>
            <w:r>
              <w:rPr>
                <w:rFonts w:hint="eastAsia"/>
                <w:sz w:val="24"/>
                <w:szCs w:val="24"/>
              </w:rPr>
              <w:t>综合性实验</w:t>
            </w:r>
          </w:p>
        </w:tc>
      </w:tr>
      <w:tr w14:paraId="27C06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290" w:type="dxa"/>
            <w:vAlign w:val="center"/>
          </w:tcPr>
          <w:p w14:paraId="19FE40E9">
            <w:pPr>
              <w:pStyle w:val="1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textAlignment w:val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实验(实训)时间</w:t>
            </w:r>
          </w:p>
        </w:tc>
        <w:tc>
          <w:tcPr>
            <w:tcW w:w="7184" w:type="dxa"/>
            <w:vAlign w:val="center"/>
          </w:tcPr>
          <w:p w14:paraId="40304965">
            <w:pPr>
              <w:pStyle w:val="17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2024</w:t>
            </w:r>
            <w:r>
              <w:rPr>
                <w:rFonts w:hint="eastAsia"/>
                <w:szCs w:val="21"/>
                <w:lang w:val="en-US" w:eastAsia="zh-CN"/>
              </w:rPr>
              <w:t xml:space="preserve">年 </w:t>
            </w:r>
            <w:r>
              <w:rPr>
                <w:rFonts w:hint="default"/>
                <w:szCs w:val="21"/>
                <w:lang w:val="en-US" w:eastAsia="zh-CN"/>
              </w:rPr>
              <w:t>12</w:t>
            </w:r>
            <w:r>
              <w:rPr>
                <w:rFonts w:hint="eastAsia"/>
                <w:szCs w:val="21"/>
                <w:lang w:val="en-US" w:eastAsia="zh-CN"/>
              </w:rPr>
              <w:t xml:space="preserve">月 </w:t>
            </w:r>
            <w:r>
              <w:rPr>
                <w:rFonts w:hint="default"/>
                <w:szCs w:val="21"/>
                <w:lang w:val="en-US" w:eastAsia="zh-CN"/>
              </w:rPr>
              <w:t>14</w:t>
            </w:r>
            <w:r>
              <w:rPr>
                <w:rFonts w:hint="eastAsia"/>
                <w:szCs w:val="21"/>
                <w:lang w:val="en-US" w:eastAsia="zh-CN"/>
              </w:rPr>
              <w:t>日</w:t>
            </w:r>
          </w:p>
        </w:tc>
      </w:tr>
    </w:tbl>
    <w:p w14:paraId="4B96BC56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after="156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</w:rPr>
        <w:t>1. 实验目的和要求：</w:t>
      </w:r>
    </w:p>
    <w:p w14:paraId="6A5662CE">
      <w:pPr>
        <w:pStyle w:val="19"/>
        <w:spacing w:before="156"/>
        <w:outlineLvl w:val="1"/>
      </w:pPr>
      <w:bookmarkStart w:id="0" w:name="_Toc502631323"/>
      <w:r>
        <w:t xml:space="preserve">1.1 </w:t>
      </w:r>
      <w:r>
        <w:rPr>
          <w:rFonts w:hint="eastAsia"/>
        </w:rPr>
        <w:t>实验目的</w:t>
      </w:r>
      <w:bookmarkEnd w:id="0"/>
    </w:p>
    <w:p w14:paraId="504BA7C4">
      <w:pPr>
        <w:pStyle w:val="16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案例数据是Modeler软件自带的一份关于药物研究的数据。大批患有同种疾病的不同病人，服用五种药物中的一种(Drug，分为Drug A，Drug B，Drug C，Drug X和Drug Y)之后都取得了同样的治疗效果。现需要利用数据挖掘发现以往药物处方适用的规律，给出不同的临床特征病人更适合服用哪种药物的建议，为未来医生开具处方提供参考。</w:t>
      </w:r>
    </w:p>
    <w:p w14:paraId="6E4605CF">
      <w:pPr>
        <w:pStyle w:val="16"/>
        <w:ind w:firstLine="480"/>
        <w:rPr>
          <w:sz w:val="24"/>
        </w:rPr>
      </w:pPr>
      <w:r>
        <w:rPr>
          <w:rFonts w:hint="eastAsia" w:eastAsiaTheme="minorEastAsia"/>
          <w:sz w:val="24"/>
          <w:lang w:val="en-US" w:eastAsia="zh-CN"/>
        </w:rPr>
        <w:t>案例数据是随同挑选的部分病人服务药物前的基本临床检查数据，包括：病人的年龄</w:t>
      </w:r>
      <w:r>
        <w:rPr>
          <w:rFonts w:hint="eastAsia"/>
          <w:sz w:val="24"/>
          <w:lang w:val="en-US" w:eastAsia="zh-CN"/>
        </w:rPr>
        <w:t>(</w:t>
      </w:r>
      <w:r>
        <w:rPr>
          <w:rFonts w:hint="eastAsia" w:eastAsiaTheme="minorEastAsia"/>
          <w:sz w:val="24"/>
          <w:lang w:val="en-US" w:eastAsia="zh-CN"/>
        </w:rPr>
        <w:t>Age</w:t>
      </w:r>
      <w:r>
        <w:rPr>
          <w:rFonts w:hint="eastAsia"/>
          <w:sz w:val="24"/>
          <w:lang w:val="en-US" w:eastAsia="zh-CN"/>
        </w:rPr>
        <w:t>)</w:t>
      </w:r>
      <w:r>
        <w:rPr>
          <w:rFonts w:hint="eastAsia" w:eastAsiaTheme="minorEastAsia"/>
          <w:sz w:val="24"/>
          <w:lang w:val="en-US" w:eastAsia="zh-CN"/>
        </w:rPr>
        <w:t>、性别</w:t>
      </w:r>
      <w:r>
        <w:rPr>
          <w:rFonts w:hint="eastAsia"/>
          <w:sz w:val="24"/>
          <w:lang w:val="en-US" w:eastAsia="zh-CN"/>
        </w:rPr>
        <w:t>(</w:t>
      </w:r>
      <w:r>
        <w:rPr>
          <w:rFonts w:hint="eastAsia" w:eastAsiaTheme="minorEastAsia"/>
          <w:sz w:val="24"/>
          <w:lang w:val="en-US" w:eastAsia="zh-CN"/>
        </w:rPr>
        <w:t>Sex</w:t>
      </w:r>
      <w:r>
        <w:rPr>
          <w:rFonts w:hint="eastAsia"/>
          <w:sz w:val="24"/>
          <w:lang w:val="en-US" w:eastAsia="zh-CN"/>
        </w:rPr>
        <w:t>)</w:t>
      </w:r>
      <w:r>
        <w:rPr>
          <w:rFonts w:hint="eastAsia" w:eastAsiaTheme="minorEastAsia"/>
          <w:sz w:val="24"/>
          <w:lang w:val="en-US" w:eastAsia="zh-CN"/>
        </w:rPr>
        <w:t>、血压(BP</w:t>
      </w:r>
      <w:r>
        <w:rPr>
          <w:rFonts w:hint="eastAsia"/>
          <w:sz w:val="24"/>
          <w:lang w:val="en-US" w:eastAsia="zh-CN"/>
        </w:rPr>
        <w:t>)</w:t>
      </w:r>
      <w:r>
        <w:rPr>
          <w:rFonts w:hint="eastAsia" w:eastAsiaTheme="minorEastAsia"/>
          <w:sz w:val="24"/>
          <w:lang w:val="en-US" w:eastAsia="zh-CN"/>
        </w:rPr>
        <w:t>、胆固醇</w:t>
      </w:r>
      <w:r>
        <w:rPr>
          <w:rFonts w:hint="eastAsia"/>
          <w:sz w:val="24"/>
          <w:lang w:val="en-US" w:eastAsia="zh-CN"/>
        </w:rPr>
        <w:t>(</w:t>
      </w:r>
      <w:r>
        <w:rPr>
          <w:rFonts w:hint="eastAsia" w:eastAsiaTheme="minorEastAsia"/>
          <w:sz w:val="24"/>
          <w:lang w:val="en-US" w:eastAsia="zh-CN"/>
        </w:rPr>
        <w:t>Cholesterol</w:t>
      </w:r>
      <w:r>
        <w:rPr>
          <w:rFonts w:hint="eastAsia"/>
          <w:sz w:val="24"/>
          <w:lang w:val="en-US" w:eastAsia="zh-CN"/>
        </w:rPr>
        <w:t>)</w:t>
      </w:r>
      <w:r>
        <w:rPr>
          <w:rFonts w:hint="eastAsia" w:eastAsiaTheme="minorEastAsia"/>
          <w:sz w:val="24"/>
          <w:lang w:val="en-US" w:eastAsia="zh-CN"/>
        </w:rPr>
        <w:t>、唾液中钠元素</w:t>
      </w:r>
      <w:r>
        <w:rPr>
          <w:rFonts w:hint="eastAsia"/>
          <w:sz w:val="24"/>
          <w:lang w:val="en-US" w:eastAsia="zh-CN"/>
        </w:rPr>
        <w:t>(</w:t>
      </w:r>
      <w:r>
        <w:rPr>
          <w:rFonts w:hint="eastAsia" w:eastAsiaTheme="minorEastAsia"/>
          <w:sz w:val="24"/>
          <w:lang w:val="en-US" w:eastAsia="zh-CN"/>
        </w:rPr>
        <w:t>Na</w:t>
      </w:r>
      <w:r>
        <w:rPr>
          <w:rFonts w:hint="eastAsia"/>
          <w:sz w:val="24"/>
          <w:lang w:val="en-US" w:eastAsia="zh-CN"/>
        </w:rPr>
        <w:t>)</w:t>
      </w:r>
      <w:r>
        <w:rPr>
          <w:rFonts w:hint="eastAsia" w:eastAsiaTheme="minorEastAsia"/>
          <w:sz w:val="24"/>
          <w:lang w:val="en-US" w:eastAsia="zh-CN"/>
        </w:rPr>
        <w:t>和钾元素</w:t>
      </w:r>
      <w:r>
        <w:rPr>
          <w:rFonts w:hint="eastAsia"/>
          <w:sz w:val="24"/>
          <w:lang w:val="en-US" w:eastAsia="zh-CN"/>
        </w:rPr>
        <w:t>(</w:t>
      </w:r>
      <w:r>
        <w:rPr>
          <w:rFonts w:hint="eastAsia" w:eastAsiaTheme="minorEastAsia"/>
          <w:sz w:val="24"/>
          <w:lang w:val="en-US" w:eastAsia="zh-CN"/>
        </w:rPr>
        <w:t>K</w:t>
      </w:r>
      <w:r>
        <w:rPr>
          <w:rFonts w:hint="eastAsia"/>
          <w:sz w:val="24"/>
          <w:lang w:val="en-US" w:eastAsia="zh-CN"/>
        </w:rPr>
        <w:t>)</w:t>
      </w:r>
      <w:r>
        <w:rPr>
          <w:rFonts w:hint="eastAsia" w:eastAsiaTheme="minorEastAsia"/>
          <w:sz w:val="24"/>
          <w:lang w:val="en-US" w:eastAsia="zh-CN"/>
        </w:rPr>
        <w:t>含量。</w:t>
      </w:r>
    </w:p>
    <w:p w14:paraId="787FEC7E">
      <w:pPr>
        <w:pStyle w:val="19"/>
        <w:spacing w:before="156"/>
        <w:outlineLvl w:val="1"/>
      </w:pPr>
      <w:r>
        <w:rPr>
          <w:rFonts w:hint="eastAsia"/>
        </w:rPr>
        <w:t>1.2 实验要求</w:t>
      </w:r>
    </w:p>
    <w:p w14:paraId="1C71FBC8">
      <w:pPr>
        <w:pStyle w:val="16"/>
        <w:ind w:firstLine="480"/>
        <w:rPr>
          <w:sz w:val="24"/>
        </w:rPr>
      </w:pPr>
      <w:r>
        <w:rPr>
          <w:rFonts w:hint="eastAsia"/>
          <w:sz w:val="24"/>
        </w:rPr>
        <w:t>请根据</w:t>
      </w:r>
      <w:r>
        <w:rPr>
          <w:rFonts w:hint="eastAsia"/>
          <w:sz w:val="24"/>
          <w:lang w:val="en-US" w:eastAsia="zh-CN"/>
        </w:rPr>
        <w:t>Drug.txt</w:t>
      </w:r>
      <w:r>
        <w:rPr>
          <w:rFonts w:hint="eastAsia"/>
          <w:sz w:val="24"/>
        </w:rPr>
        <w:t>数据，完成下列任务：</w:t>
      </w:r>
    </w:p>
    <w:p w14:paraId="24C27188">
      <w:pPr>
        <w:pStyle w:val="16"/>
        <w:ind w:firstLine="480"/>
        <w:rPr>
          <w:sz w:val="24"/>
        </w:rPr>
      </w:pPr>
      <w:r>
        <w:rPr>
          <w:rFonts w:hint="eastAsia"/>
          <w:sz w:val="24"/>
        </w:rPr>
        <w:t>(1)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读入数据集，并浏览数据内容</w:t>
      </w:r>
      <w:r>
        <w:rPr>
          <w:sz w:val="24"/>
        </w:rPr>
        <w:t>；</w:t>
      </w:r>
    </w:p>
    <w:p w14:paraId="47562858">
      <w:pPr>
        <w:pStyle w:val="16"/>
        <w:ind w:firstLine="480"/>
        <w:rPr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  <w:lang w:val="en-US" w:eastAsia="zh-CN"/>
        </w:rPr>
        <w:t>观察各个变量的数据分布特征</w:t>
      </w:r>
      <w:r>
        <w:rPr>
          <w:sz w:val="24"/>
        </w:rPr>
        <w:t>；</w:t>
      </w:r>
    </w:p>
    <w:p w14:paraId="03581792">
      <w:pPr>
        <w:pStyle w:val="16"/>
        <w:ind w:firstLine="480"/>
        <w:rPr>
          <w:sz w:val="24"/>
        </w:rPr>
      </w:pPr>
      <w:r>
        <w:rPr>
          <w:rFonts w:hint="eastAsia"/>
          <w:sz w:val="24"/>
        </w:rPr>
        <w:t xml:space="preserve">(3) </w:t>
      </w:r>
      <w:r>
        <w:rPr>
          <w:rFonts w:hint="eastAsia"/>
          <w:sz w:val="24"/>
          <w:lang w:val="en-US" w:eastAsia="zh-CN"/>
        </w:rPr>
        <w:t>利用散点图、直方图和网状图等形式分析进行探索性分析，包括钠和钾含量与服用药物的关系、钠和钾的比值与服用药物的关系、不同血压与服用药物的关系以及其他影响因素与服用药物的关系</w:t>
      </w:r>
      <w:r>
        <w:rPr>
          <w:sz w:val="24"/>
        </w:rPr>
        <w:t>；</w:t>
      </w:r>
    </w:p>
    <w:p w14:paraId="3FB45041">
      <w:pPr>
        <w:pStyle w:val="16"/>
        <w:ind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  <w:lang w:val="en-US" w:eastAsia="zh-CN"/>
        </w:rPr>
        <w:t>构建模型与模型评价，建立决策树模型，对模型结果数据进行解读，给出不同临床特征病人更适合服用哪种药物的建议</w:t>
      </w:r>
      <w:r>
        <w:rPr>
          <w:sz w:val="24"/>
        </w:rPr>
        <w:t>；</w:t>
      </w:r>
    </w:p>
    <w:p w14:paraId="01CBEDAE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textAlignment w:val="auto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注意</w:t>
      </w:r>
      <w:r>
        <w:rPr>
          <w:rFonts w:hint="eastAsia"/>
          <w:b/>
          <w:bCs/>
          <w:sz w:val="24"/>
        </w:rPr>
        <w:t>：（1）</w:t>
      </w:r>
      <w:r>
        <w:rPr>
          <w:rFonts w:hint="eastAsia"/>
          <w:b/>
          <w:bCs/>
          <w:sz w:val="24"/>
          <w:lang w:val="en-US" w:eastAsia="zh-CN"/>
        </w:rPr>
        <w:t>任务不仅要有截图，更多的需要有文字说明，解释图例数据与内容</w:t>
      </w:r>
      <w:r>
        <w:rPr>
          <w:b/>
          <w:bCs/>
          <w:sz w:val="24"/>
        </w:rPr>
        <w:t>。</w:t>
      </w:r>
    </w:p>
    <w:p w14:paraId="6BD62828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right="0" w:rightChars="0"/>
        <w:jc w:val="both"/>
        <w:textAlignment w:val="auto"/>
        <w:outlineLvl w:val="9"/>
        <w:rPr>
          <w:rFonts w:hint="eastAsia" w:cs="Times New Roman" w:asciiTheme="minorEastAsia" w:hAnsiTheme="minorEastAsia" w:eastAsiaTheme="minorEastAsia"/>
          <w:sz w:val="24"/>
          <w:szCs w:val="24"/>
          <w:lang w:val="en-US" w:eastAsia="zh-CN"/>
        </w:rPr>
      </w:pPr>
    </w:p>
    <w:p w14:paraId="655FE104">
      <w:pPr>
        <w:pStyle w:val="18"/>
        <w:spacing w:before="156" w:after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2．实验</w:t>
      </w:r>
      <w:r>
        <w:rPr>
          <w:rFonts w:hint="default" w:ascii="Times New Roman" w:hAnsi="Times New Roman" w:cs="Times New Roman"/>
          <w:lang w:val="en-US" w:eastAsia="zh-CN"/>
        </w:rPr>
        <w:t>步骤</w:t>
      </w:r>
      <w:r>
        <w:rPr>
          <w:rFonts w:hint="default" w:ascii="Times New Roman" w:hAnsi="Times New Roman" w:cs="Times New Roman"/>
        </w:rPr>
        <w:t>（记录</w:t>
      </w:r>
      <w:r>
        <w:rPr>
          <w:rFonts w:hint="default" w:ascii="Times New Roman" w:hAnsi="Times New Roman" w:cs="Times New Roman"/>
          <w:lang w:val="en-US" w:eastAsia="zh-CN"/>
        </w:rPr>
        <w:t>程序代码</w:t>
      </w:r>
      <w:r>
        <w:rPr>
          <w:rFonts w:hint="default" w:ascii="Times New Roman" w:hAnsi="Times New Roman" w:cs="Times New Roman"/>
        </w:rPr>
        <w:t>、分析实验结果）</w:t>
      </w:r>
    </w:p>
    <w:p w14:paraId="5BA79369">
      <w:pPr>
        <w:rPr>
          <w:rFonts w:hint="eastAsia"/>
          <w:b w:val="0"/>
          <w:bCs/>
          <w:sz w:val="24"/>
          <w:u w:val="none"/>
          <w:lang w:val="en-US" w:eastAsia="zh-CN"/>
        </w:rPr>
      </w:pPr>
      <w:r>
        <w:rPr>
          <w:rFonts w:hint="eastAsia"/>
          <w:b w:val="0"/>
          <w:bCs/>
          <w:sz w:val="24"/>
          <w:u w:val="none"/>
          <w:lang w:val="en-US" w:eastAsia="zh-CN"/>
        </w:rPr>
        <w:t>请按照以下目录框架来撰写实验过程</w:t>
      </w:r>
    </w:p>
    <w:p w14:paraId="6C2D3F74">
      <w:pPr>
        <w:pStyle w:val="20"/>
        <w:keepNext w:val="0"/>
        <w:keepLines w:val="0"/>
        <w:pageBreakBefore w:val="0"/>
        <w:tabs>
          <w:tab w:val="right" w:leader="do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\l "_Toc848_WPSOffice_Level1"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sdt>
        <w:sdtPr>
          <w:rPr>
            <w:rFonts w:hint="default" w:ascii="Times New Roman" w:hAnsi="Times New Roman" w:cs="Times New Roman" w:eastAsiaTheme="minorEastAsia"/>
            <w:b/>
            <w:bCs/>
            <w:kern w:val="2"/>
            <w:sz w:val="24"/>
            <w:szCs w:val="24"/>
          </w:rPr>
          <w:id w:val="147468426"/>
          <w:placeholder>
            <w:docPart w:val="{b03f54a9-1ebf-4290-8f0e-08412a6ec492}"/>
          </w:placeholder>
        </w:sdtPr>
        <w:sdtEndPr>
          <w:rPr>
            <w:rFonts w:hint="default" w:ascii="Times New Roman" w:hAnsi="Times New Roman" w:cs="Times New Roman" w:eastAsiaTheme="minorEastAsia"/>
            <w:b/>
            <w:bCs/>
            <w:kern w:val="2"/>
            <w:sz w:val="24"/>
            <w:szCs w:val="24"/>
          </w:rPr>
        </w:sdtEndPr>
        <w:sdtContent>
          <w:r>
            <w:rPr>
              <w:rFonts w:hint="default" w:ascii="Times New Roman" w:hAnsi="Times New Roman" w:cs="Times New Roman" w:eastAsiaTheme="minorEastAsia"/>
              <w:b/>
              <w:bCs/>
              <w:sz w:val="24"/>
              <w:szCs w:val="24"/>
            </w:rPr>
            <w:t>2.1 认识并理解数据</w:t>
          </w:r>
        </w:sdtContent>
      </w:sdt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fldChar w:fldCharType="end"/>
      </w:r>
    </w:p>
    <w:p w14:paraId="504B9F60">
      <w:pPr>
        <w:pStyle w:val="21"/>
        <w:keepNext w:val="0"/>
        <w:keepLines w:val="0"/>
        <w:pageBreakBefore w:val="0"/>
        <w:tabs>
          <w:tab w:val="right" w:leader="do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\l "_Toc7246_WPSOffice_Level2"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sdt>
        <w:sdt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  <w:id w:val="1011030711"/>
          <w:placeholder>
            <w:docPart w:val="{f03bf9ea-f55c-49fd-9756-87262a81dc24}"/>
          </w:placeholder>
        </w:sdtPr>
        <w:sdtEnd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</w:sdtEndPr>
        <w:sdtContent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hint="eastAsia" w:cs="Times New Roman" w:eastAsiaTheme="minorEastAsia"/>
              <w:sz w:val="24"/>
              <w:szCs w:val="24"/>
              <w:lang w:val="en-US" w:eastAsia="zh-CN"/>
            </w:rPr>
            <w:t xml:space="preserve">) 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读入数据源</w:t>
          </w:r>
        </w:sdtContent>
      </w:sdt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end"/>
      </w:r>
    </w:p>
    <w:p w14:paraId="5CE1A91A">
      <w:pPr>
        <w:pStyle w:val="21"/>
        <w:keepNext w:val="0"/>
        <w:keepLines w:val="0"/>
        <w:pageBreakBefore w:val="0"/>
        <w:tabs>
          <w:tab w:val="right" w:leader="do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\l "_Toc13533_WPSOffice_Level2"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sdt>
        <w:sdt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  <w:id w:val="951441062"/>
          <w:placeholder>
            <w:docPart w:val="{b5b5f92e-b061-41c1-92bb-5dde0d946aca}"/>
          </w:placeholder>
        </w:sdtPr>
        <w:sdtEnd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</w:sdtEndPr>
        <w:sdtContent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2</w:t>
          </w:r>
          <w:r>
            <w:rPr>
              <w:rFonts w:hint="eastAsia" w:cs="Times New Roman" w:eastAsiaTheme="minorEastAsia"/>
              <w:sz w:val="24"/>
              <w:szCs w:val="24"/>
              <w:lang w:val="en-US" w:eastAsia="zh-CN"/>
            </w:rPr>
            <w:t xml:space="preserve">) 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浏览数据内容</w:t>
          </w:r>
        </w:sdtContent>
      </w:sdt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end"/>
      </w:r>
    </w:p>
    <w:p w14:paraId="3702F6DB">
      <w:pPr>
        <w:pStyle w:val="21"/>
        <w:keepNext w:val="0"/>
        <w:keepLines w:val="0"/>
        <w:pageBreakBefore w:val="0"/>
        <w:tabs>
          <w:tab w:val="right" w:leader="do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\l "_Toc18706_WPSOffice_Level2"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sdt>
        <w:sdt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  <w:id w:val="-161464570"/>
          <w:placeholder>
            <w:docPart w:val="{91e4a849-18bf-48b1-a0fe-26ef00673dda}"/>
          </w:placeholder>
        </w:sdtPr>
        <w:sdtEnd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</w:sdtEndPr>
        <w:sdtContent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3</w:t>
          </w:r>
          <w:r>
            <w:rPr>
              <w:rFonts w:hint="eastAsia" w:cs="Times New Roman" w:eastAsiaTheme="minorEastAsia"/>
              <w:sz w:val="24"/>
              <w:szCs w:val="24"/>
              <w:lang w:val="en-US" w:eastAsia="zh-CN"/>
            </w:rPr>
            <w:t xml:space="preserve">) 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类型设置</w:t>
          </w:r>
        </w:sdtContent>
      </w:sdt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end"/>
      </w:r>
    </w:p>
    <w:p w14:paraId="0A339621">
      <w:pPr>
        <w:pStyle w:val="21"/>
        <w:keepNext w:val="0"/>
        <w:keepLines w:val="0"/>
        <w:pageBreakBefore w:val="0"/>
        <w:tabs>
          <w:tab w:val="right" w:leader="do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\l "_Toc1341_WPSOffice_Level2"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sdt>
        <w:sdt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  <w:id w:val="457462022"/>
          <w:placeholder>
            <w:docPart w:val="{e0b0610e-f839-47a8-8143-1954e4098a23}"/>
          </w:placeholder>
        </w:sdtPr>
        <w:sdtEnd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</w:sdtEndPr>
        <w:sdtContent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4</w:t>
          </w:r>
          <w:r>
            <w:rPr>
              <w:rFonts w:hint="eastAsia" w:cs="Times New Roman" w:eastAsiaTheme="minorEastAsia"/>
              <w:sz w:val="24"/>
              <w:szCs w:val="24"/>
              <w:lang w:val="en-US" w:eastAsia="zh-CN"/>
            </w:rPr>
            <w:t xml:space="preserve">) 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观察变量数据分布</w:t>
          </w:r>
        </w:sdtContent>
      </w:sdt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end"/>
      </w:r>
    </w:p>
    <w:p w14:paraId="40DCA00E">
      <w:pPr>
        <w:pStyle w:val="20"/>
        <w:keepNext w:val="0"/>
        <w:keepLines w:val="0"/>
        <w:pageBreakBefore w:val="0"/>
        <w:tabs>
          <w:tab w:val="right" w:leader="do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\l "_Toc14897_WPSOffice_Level1"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sdt>
        <w:sdtPr>
          <w:rPr>
            <w:rFonts w:hint="default" w:ascii="Times New Roman" w:hAnsi="Times New Roman" w:cs="Times New Roman" w:eastAsiaTheme="minorEastAsia"/>
            <w:b/>
            <w:bCs/>
            <w:kern w:val="2"/>
            <w:sz w:val="24"/>
            <w:szCs w:val="24"/>
          </w:rPr>
          <w:id w:val="-1367132530"/>
          <w:placeholder>
            <w:docPart w:val="{6271241a-3ce3-427d-9533-a073ce311f1f}"/>
          </w:placeholder>
        </w:sdtPr>
        <w:sdtEndPr>
          <w:rPr>
            <w:rFonts w:hint="default" w:ascii="Times New Roman" w:hAnsi="Times New Roman" w:cs="Times New Roman" w:eastAsiaTheme="minorEastAsia"/>
            <w:b/>
            <w:bCs/>
            <w:kern w:val="2"/>
            <w:sz w:val="24"/>
            <w:szCs w:val="24"/>
          </w:rPr>
        </w:sdtEndPr>
        <w:sdtContent>
          <w:r>
            <w:rPr>
              <w:rFonts w:hint="default" w:ascii="Times New Roman" w:hAnsi="Times New Roman" w:cs="Times New Roman" w:eastAsiaTheme="minorEastAsia"/>
              <w:b/>
              <w:bCs/>
              <w:sz w:val="24"/>
              <w:szCs w:val="24"/>
            </w:rPr>
            <w:t>2.2 处理数据-试探分析</w:t>
          </w:r>
        </w:sdtContent>
      </w:sdt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fldChar w:fldCharType="end"/>
      </w:r>
    </w:p>
    <w:p w14:paraId="0E988877">
      <w:pPr>
        <w:pStyle w:val="21"/>
        <w:keepNext w:val="0"/>
        <w:keepLines w:val="0"/>
        <w:pageBreakBefore w:val="0"/>
        <w:tabs>
          <w:tab w:val="right" w:leader="do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\l "_Toc28427_WPSOffice_Level2"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sdt>
        <w:sdt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  <w:id w:val="738602864"/>
          <w:placeholder>
            <w:docPart w:val="{e6aea638-10bd-4ea9-a00e-00fd1ea5d666}"/>
          </w:placeholder>
        </w:sdtPr>
        <w:sdtEnd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</w:sdtEndPr>
        <w:sdtContent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hint="eastAsia" w:cs="Times New Roman" w:eastAsiaTheme="minorEastAsia"/>
              <w:sz w:val="24"/>
              <w:szCs w:val="24"/>
              <w:lang w:val="en-US" w:eastAsia="zh-CN"/>
            </w:rPr>
            <w:t xml:space="preserve">) 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目标变量的占比情况</w:t>
          </w:r>
        </w:sdtContent>
      </w:sdt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end"/>
      </w:r>
    </w:p>
    <w:p w14:paraId="31DC262F">
      <w:pPr>
        <w:pStyle w:val="21"/>
        <w:keepNext w:val="0"/>
        <w:keepLines w:val="0"/>
        <w:pageBreakBefore w:val="0"/>
        <w:tabs>
          <w:tab w:val="right" w:leader="do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\l "_Toc31902_WPSOffice_Level2"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sdt>
        <w:sdt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  <w:id w:val="987983898"/>
          <w:placeholder>
            <w:docPart w:val="{df8dae16-d016-4f57-a4ee-79db1bb7e845}"/>
          </w:placeholder>
        </w:sdtPr>
        <w:sdtEnd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</w:sdtEndPr>
        <w:sdtContent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2</w:t>
          </w:r>
          <w:r>
            <w:rPr>
              <w:rFonts w:hint="eastAsia" w:cs="Times New Roman" w:eastAsiaTheme="minorEastAsia"/>
              <w:sz w:val="24"/>
              <w:szCs w:val="24"/>
              <w:lang w:val="en-US" w:eastAsia="zh-CN"/>
            </w:rPr>
            <w:t xml:space="preserve">) 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输入变量与目标变量之间的相关性分析</w:t>
          </w:r>
        </w:sdtContent>
      </w:sdt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end"/>
      </w:r>
    </w:p>
    <w:p w14:paraId="2A09754C">
      <w:pPr>
        <w:pStyle w:val="21"/>
        <w:keepNext w:val="0"/>
        <w:keepLines w:val="0"/>
        <w:pageBreakBefore w:val="0"/>
        <w:tabs>
          <w:tab w:val="right" w:leader="do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\l "_Toc16667_WPSOffice_Level2"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sdt>
        <w:sdt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  <w:id w:val="-281354193"/>
          <w:placeholder>
            <w:docPart w:val="{b1d7ec27-b73b-4311-8883-bfdfae919ef2}"/>
          </w:placeholder>
        </w:sdtPr>
        <w:sdtEnd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</w:sdtEndPr>
        <w:sdtContent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2</w:t>
          </w:r>
          <w:r>
            <w:rPr>
              <w:rFonts w:hint="eastAsia" w:cs="Times New Roman" w:eastAsiaTheme="minorEastAsia"/>
              <w:sz w:val="24"/>
              <w:szCs w:val="24"/>
              <w:lang w:val="en-US" w:eastAsia="zh-CN"/>
            </w:rPr>
            <w:t xml:space="preserve">) 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除目标变量外各变量之间的相关性</w:t>
          </w:r>
        </w:sdtContent>
      </w:sdt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end"/>
      </w:r>
    </w:p>
    <w:p w14:paraId="052C31FE">
      <w:pPr>
        <w:pStyle w:val="21"/>
        <w:keepNext w:val="0"/>
        <w:keepLines w:val="0"/>
        <w:pageBreakBefore w:val="0"/>
        <w:tabs>
          <w:tab w:val="right" w:leader="do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\l "_Toc369_WPSOffice_Level2"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sdt>
        <w:sdt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  <w:id w:val="-770854690"/>
          <w:placeholder>
            <w:docPart w:val="{dae528a6-176c-41fd-b682-4eda74351dbc}"/>
          </w:placeholder>
        </w:sdtPr>
        <w:sdtEnd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</w:sdtEndPr>
        <w:sdtContent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3</w:t>
          </w:r>
          <w:r>
            <w:rPr>
              <w:rFonts w:hint="eastAsia" w:cs="Times New Roman" w:eastAsiaTheme="minorEastAsia"/>
              <w:sz w:val="24"/>
              <w:szCs w:val="24"/>
              <w:lang w:val="en-US" w:eastAsia="zh-CN"/>
            </w:rPr>
            <w:t xml:space="preserve">) 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新特征生成</w:t>
          </w:r>
        </w:sdtContent>
      </w:sdt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end"/>
      </w:r>
    </w:p>
    <w:p w14:paraId="286F2C92">
      <w:pPr>
        <w:bidi w:val="0"/>
      </w:pP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\l "_Toc22203_WPSOffice_Level2"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4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 xml:space="preserve">)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生成的新属性与目标属性之间的相关性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end"/>
      </w:r>
      <w:r>
        <w:drawing>
          <wp:inline distT="0" distB="0" distL="114300" distR="114300">
            <wp:extent cx="3035935" cy="5162550"/>
            <wp:effectExtent l="0" t="0" r="1206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E515">
      <w:pPr>
        <w:bidi w:val="0"/>
      </w:pPr>
    </w:p>
    <w:p w14:paraId="328205F5">
      <w:pPr>
        <w:pStyle w:val="20"/>
        <w:keepNext w:val="0"/>
        <w:keepLines w:val="0"/>
        <w:pageBreakBefore w:val="0"/>
        <w:tabs>
          <w:tab w:val="right" w:leader="do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1845945</wp:posOffset>
            </wp:positionV>
            <wp:extent cx="4023360" cy="2369820"/>
            <wp:effectExtent l="0" t="0" r="0" b="7620"/>
            <wp:wrapTopAndBottom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82A620">
      <w:pPr>
        <w:pStyle w:val="20"/>
        <w:keepNext w:val="0"/>
        <w:keepLines w:val="0"/>
        <w:pageBreakBefore w:val="0"/>
        <w:tabs>
          <w:tab w:val="right" w:leader="do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-2534920</wp:posOffset>
            </wp:positionV>
            <wp:extent cx="5269865" cy="2719070"/>
            <wp:effectExtent l="0" t="0" r="3175" b="8890"/>
            <wp:wrapTopAndBottom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A52C85">
      <w:pPr>
        <w:pStyle w:val="20"/>
        <w:keepNext w:val="0"/>
        <w:keepLines w:val="0"/>
        <w:pageBreakBefore w:val="0"/>
        <w:tabs>
          <w:tab w:val="right" w:leader="do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\l "_Toc26518_WPSOffice_Level1"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sdt>
        <w:sdtPr>
          <w:rPr>
            <w:rFonts w:hint="default" w:ascii="Times New Roman" w:hAnsi="Times New Roman" w:cs="Times New Roman" w:eastAsiaTheme="minorEastAsia"/>
            <w:b/>
            <w:bCs/>
            <w:kern w:val="2"/>
            <w:sz w:val="24"/>
            <w:szCs w:val="24"/>
          </w:rPr>
          <w:id w:val="795717663"/>
          <w:placeholder>
            <w:docPart w:val="{b212350c-2847-4ce7-a1f9-399b3f28aa7a}"/>
          </w:placeholder>
        </w:sdtPr>
        <w:sdtEndPr>
          <w:rPr>
            <w:rFonts w:hint="default" w:ascii="Times New Roman" w:hAnsi="Times New Roman" w:cs="Times New Roman" w:eastAsiaTheme="minorEastAsia"/>
            <w:b/>
            <w:bCs/>
            <w:kern w:val="2"/>
            <w:sz w:val="24"/>
            <w:szCs w:val="24"/>
          </w:rPr>
        </w:sdtEndPr>
        <w:sdtContent>
          <w:r>
            <w:rPr>
              <w:rFonts w:hint="default" w:ascii="Times New Roman" w:hAnsi="Times New Roman" w:cs="Times New Roman" w:eastAsiaTheme="minorEastAsia"/>
              <w:b/>
              <w:bCs/>
              <w:sz w:val="24"/>
              <w:szCs w:val="24"/>
            </w:rPr>
            <w:t>2.3 建模-深入分析</w:t>
          </w:r>
        </w:sdtContent>
      </w:sdt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fldChar w:fldCharType="end"/>
      </w:r>
    </w:p>
    <w:p w14:paraId="69F29E88">
      <w:pPr>
        <w:pStyle w:val="21"/>
        <w:keepNext w:val="0"/>
        <w:keepLines w:val="0"/>
        <w:pageBreakBefore w:val="0"/>
        <w:tabs>
          <w:tab w:val="right" w:leader="do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\l "_Toc5354_WPSOffice_Level2"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sdt>
        <w:sdt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  <w:id w:val="-284892393"/>
          <w:placeholder>
            <w:docPart w:val="{84bf222c-a9cf-4dbf-aa65-ce44ecc48ea4}"/>
          </w:placeholder>
        </w:sdtPr>
        <w:sdtEnd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</w:sdtEndPr>
        <w:sdtContent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hint="eastAsia" w:cs="Times New Roman" w:eastAsiaTheme="minorEastAsia"/>
              <w:sz w:val="24"/>
              <w:szCs w:val="24"/>
              <w:lang w:val="en-US" w:eastAsia="zh-CN"/>
            </w:rPr>
            <w:t xml:space="preserve">) 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建模准备</w:t>
          </w:r>
        </w:sdtContent>
      </w:sdt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end"/>
      </w:r>
    </w:p>
    <w:p w14:paraId="72B14164">
      <w:pPr>
        <w:pStyle w:val="21"/>
        <w:keepNext w:val="0"/>
        <w:keepLines w:val="0"/>
        <w:pageBreakBefore w:val="0"/>
        <w:tabs>
          <w:tab w:val="right" w:leader="do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\l "_Toc23909_WPSOffice_Level2"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sdt>
        <w:sdt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  <w:id w:val="1437026485"/>
          <w:placeholder>
            <w:docPart w:val="{f32aba70-a136-43cd-8a43-ef3182e9ccc2}"/>
          </w:placeholder>
        </w:sdtPr>
        <w:sdtEnd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</w:sdtEndPr>
        <w:sdtContent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2</w:t>
          </w:r>
          <w:r>
            <w:rPr>
              <w:rFonts w:hint="eastAsia" w:cs="Times New Roman" w:eastAsiaTheme="minorEastAsia"/>
              <w:sz w:val="24"/>
              <w:szCs w:val="24"/>
              <w:lang w:val="en-US" w:eastAsia="zh-CN"/>
            </w:rPr>
            <w:t xml:space="preserve">) 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建模-特征选择</w:t>
          </w:r>
        </w:sdtContent>
      </w:sdt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end"/>
      </w:r>
    </w:p>
    <w:p w14:paraId="2BBCD7B1">
      <w:pPr>
        <w:pStyle w:val="21"/>
        <w:keepNext w:val="0"/>
        <w:keepLines w:val="0"/>
        <w:pageBreakBefore w:val="0"/>
        <w:tabs>
          <w:tab w:val="right" w:leader="dot" w:pos="9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\l "_Toc848_WPSOffice_Level2"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sdt>
        <w:sdt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  <w:id w:val="-1967573016"/>
          <w:placeholder>
            <w:docPart w:val="{1dac7bcd-5b25-43f5-abc7-0a2abeb8964f}"/>
          </w:placeholder>
        </w:sdtPr>
        <w:sdtEnd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</w:sdtEndPr>
        <w:sdtContent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3</w:t>
          </w:r>
          <w:r>
            <w:rPr>
              <w:rFonts w:hint="eastAsia" w:cs="Times New Roman" w:eastAsiaTheme="minorEastAsia"/>
              <w:sz w:val="24"/>
              <w:szCs w:val="24"/>
              <w:lang w:val="en-US" w:eastAsia="zh-CN"/>
            </w:rPr>
            <w:t xml:space="preserve">) 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建模-C5.0构建分类树</w:t>
          </w:r>
        </w:sdtContent>
      </w:sdt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end"/>
      </w:r>
    </w:p>
    <w:p w14:paraId="0CFA7FA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firstLine="420" w:firstLineChars="175"/>
        <w:textAlignment w:val="auto"/>
        <w:rPr>
          <w:rFonts w:hint="default"/>
          <w:b w:val="0"/>
          <w:bCs/>
          <w:sz w:val="24"/>
          <w:u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</w:rPr>
        <w:instrText xml:space="preserve"> HYPERLINK \l "_Toc14897_WPSOffice_Level2" </w:instrText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separate"/>
      </w:r>
      <w:sdt>
        <w:sdtPr>
          <w:rPr>
            <w:rFonts w:hint="default" w:ascii="Times New Roman" w:hAnsi="Times New Roman" w:cs="Times New Roman" w:eastAsiaTheme="minorEastAsia"/>
            <w:kern w:val="2"/>
            <w:sz w:val="24"/>
            <w:szCs w:val="24"/>
          </w:rPr>
          <w:id w:val="343592106"/>
          <w:placeholder>
            <w:docPart w:val="{cc2fbe78-7c1c-436c-8655-e79376dd8d31}"/>
          </w:placeholder>
        </w:sdtPr>
        <w:sdtEndPr>
          <w:rPr>
            <w:rFonts w:hint="default" w:ascii="Times New Roman" w:hAnsi="Times New Roman" w:cs="Times New Roman" w:eastAsiaTheme="minorEastAsia"/>
            <w:kern w:val="2"/>
            <w:sz w:val="24"/>
            <w:szCs w:val="24"/>
            <w:lang w:val="en-US"/>
          </w:rPr>
        </w:sdtEndPr>
        <w:sdtContent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4</w:t>
          </w:r>
          <w:r>
            <w:rPr>
              <w:rFonts w:hint="eastAsia" w:cs="Times New Roman" w:eastAsiaTheme="minorEastAsia"/>
              <w:sz w:val="24"/>
              <w:szCs w:val="24"/>
              <w:lang w:val="en-US" w:eastAsia="zh-CN"/>
            </w:rPr>
            <w:t>) 模型评估与解读</w:t>
          </w:r>
        </w:sdtContent>
      </w:sdt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fldChar w:fldCharType="end"/>
      </w:r>
    </w:p>
    <w:p w14:paraId="0AF0F726">
      <w:pPr>
        <w:rPr>
          <w:b/>
          <w:sz w:val="24"/>
          <w:u w:val="single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337820</wp:posOffset>
            </wp:positionV>
            <wp:extent cx="4033520" cy="3700780"/>
            <wp:effectExtent l="0" t="0" r="5080" b="2540"/>
            <wp:wrapTopAndBottom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266055" cy="4555490"/>
            <wp:effectExtent l="0" t="0" r="6985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4500">
      <w:r>
        <w:drawing>
          <wp:inline distT="0" distB="0" distL="114300" distR="114300">
            <wp:extent cx="4178300" cy="4727575"/>
            <wp:effectExtent l="0" t="0" r="12700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17F3">
      <w:pPr>
        <w:rPr>
          <w:rFonts w:hint="eastAsia"/>
        </w:rPr>
      </w:pPr>
      <w:r>
        <w:rPr>
          <w:rFonts w:hint="eastAsia"/>
        </w:rPr>
        <w:t>目标变量 Drug 的占比情况如下：</w:t>
      </w:r>
    </w:p>
    <w:p w14:paraId="535735E8">
      <w:pPr>
        <w:rPr>
          <w:rFonts w:hint="eastAsia"/>
        </w:rPr>
      </w:pPr>
    </w:p>
    <w:p w14:paraId="434BB73F">
      <w:pPr>
        <w:rPr>
          <w:rFonts w:hint="eastAsia"/>
        </w:rPr>
      </w:pPr>
      <w:r>
        <w:rPr>
          <w:rFonts w:hint="eastAsia"/>
        </w:rPr>
        <w:t>drugY: 45.5%</w:t>
      </w:r>
    </w:p>
    <w:p w14:paraId="49C3ACFF">
      <w:pPr>
        <w:rPr>
          <w:rFonts w:hint="eastAsia"/>
        </w:rPr>
      </w:pPr>
      <w:r>
        <w:rPr>
          <w:rFonts w:hint="eastAsia"/>
        </w:rPr>
        <w:t>drugX: 27.0%</w:t>
      </w:r>
    </w:p>
    <w:p w14:paraId="4E613F35">
      <w:pPr>
        <w:rPr>
          <w:rFonts w:hint="eastAsia"/>
        </w:rPr>
      </w:pPr>
      <w:r>
        <w:rPr>
          <w:rFonts w:hint="eastAsia"/>
        </w:rPr>
        <w:t>drugA: 11.5%</w:t>
      </w:r>
    </w:p>
    <w:p w14:paraId="27784E70">
      <w:pPr>
        <w:rPr>
          <w:rFonts w:hint="eastAsia"/>
        </w:rPr>
      </w:pPr>
      <w:r>
        <w:rPr>
          <w:rFonts w:hint="eastAsia"/>
        </w:rPr>
        <w:t>drugC: 8.0%</w:t>
      </w:r>
    </w:p>
    <w:p w14:paraId="35A08842">
      <w:pPr>
        <w:rPr>
          <w:rFonts w:hint="eastAsia"/>
        </w:rPr>
      </w:pPr>
      <w:r>
        <w:rPr>
          <w:rFonts w:hint="eastAsia"/>
        </w:rPr>
        <w:t>drugB: 8.0%</w:t>
      </w:r>
    </w:p>
    <w:p w14:paraId="04BCED9D">
      <w:pPr>
        <w:rPr>
          <w:rFonts w:hint="eastAsia"/>
        </w:rPr>
      </w:pPr>
      <w:r>
        <w:rPr>
          <w:rFonts w:hint="eastAsia"/>
        </w:rPr>
        <w:t>变量之间的相关性</w:t>
      </w:r>
    </w:p>
    <w:p w14:paraId="5C04426C">
      <w:pPr>
        <w:rPr>
          <w:rFonts w:hint="eastAsia"/>
        </w:rPr>
      </w:pPr>
      <w:r>
        <w:rPr>
          <w:rFonts w:hint="eastAsia"/>
        </w:rPr>
        <w:t>变量之间的相关性矩阵如下：</w:t>
      </w:r>
    </w:p>
    <w:p w14:paraId="5C212CD4">
      <w:pPr>
        <w:rPr>
          <w:rFonts w:hint="eastAsia"/>
        </w:rPr>
      </w:pPr>
    </w:p>
    <w:p w14:paraId="03A540B8">
      <w:pPr>
        <w:rPr>
          <w:rFonts w:hint="eastAsia"/>
        </w:rPr>
      </w:pPr>
      <w:r>
        <w:rPr>
          <w:rFonts w:hint="eastAsia"/>
        </w:rPr>
        <w:t>年龄与钠、钾、性别、血压和胆固醇之间的相关性较低。</w:t>
      </w:r>
    </w:p>
    <w:p w14:paraId="172F3119">
      <w:pPr>
        <w:rPr>
          <w:rFonts w:hint="eastAsia"/>
        </w:rPr>
      </w:pPr>
      <w:r>
        <w:rPr>
          <w:rFonts w:hint="eastAsia"/>
        </w:rPr>
        <w:t>钠和钾之间的相关性较低。</w:t>
      </w:r>
    </w:p>
    <w:p w14:paraId="5A5FC47E">
      <w:pPr>
        <w:rPr>
          <w:rFonts w:hint="eastAsia"/>
        </w:rPr>
      </w:pPr>
      <w:r>
        <w:rPr>
          <w:rFonts w:hint="eastAsia"/>
        </w:rPr>
        <w:t>性别与其他变量之间的相关性较低。</w:t>
      </w:r>
    </w:p>
    <w:p w14:paraId="79CC67C9">
      <w:pPr>
        <w:rPr>
          <w:rFonts w:hint="eastAsia"/>
        </w:rPr>
      </w:pPr>
      <w:r>
        <w:rPr>
          <w:rFonts w:hint="eastAsia"/>
        </w:rPr>
        <w:t>血压（BP_LOW 和 BP_NORMAL）之间存在负相关。</w:t>
      </w:r>
    </w:p>
    <w:p w14:paraId="622D98FD">
      <w:pPr>
        <w:rPr>
          <w:rFonts w:hint="eastAsia"/>
        </w:rPr>
      </w:pPr>
      <w:r>
        <w:rPr>
          <w:rFonts w:hint="eastAsia"/>
        </w:rPr>
        <w:t>胆固醇（Cholesterol_NORMAL）与其他变量之间的相关性较低。</w:t>
      </w:r>
    </w:p>
    <w:p w14:paraId="149EB265">
      <w:pPr>
        <w:rPr>
          <w:rFonts w:hint="eastAsia"/>
        </w:rPr>
      </w:pPr>
      <w:r>
        <w:rPr>
          <w:rFonts w:hint="eastAsia"/>
        </w:rPr>
        <w:t>新特征与目标变量的相关性</w:t>
      </w:r>
    </w:p>
    <w:p w14:paraId="13A4AC76">
      <w:pPr>
        <w:rPr>
          <w:rFonts w:hint="eastAsia"/>
        </w:rPr>
      </w:pPr>
      <w:r>
        <w:rPr>
          <w:rFonts w:hint="eastAsia"/>
        </w:rPr>
        <w:t>新特征 Na_K_Ratio 与目标变量 Drug 之间的相关性为 0.589119，表明钠钾比值与药物类型之间存在一定的相关性。</w:t>
      </w:r>
    </w:p>
    <w:p w14:paraId="53C43AAF">
      <w:pPr>
        <w:rPr>
          <w:rFonts w:hint="eastAsia"/>
        </w:rPr>
      </w:pPr>
    </w:p>
    <w:p w14:paraId="7E77383C">
      <w:pPr>
        <w:rPr>
          <w:rFonts w:hint="eastAsia"/>
        </w:rPr>
      </w:pPr>
      <w:r>
        <w:rPr>
          <w:rFonts w:hint="eastAsia"/>
        </w:rPr>
        <w:t>特征选择</w:t>
      </w:r>
    </w:p>
    <w:p w14:paraId="3E131376">
      <w:pPr>
        <w:rPr>
          <w:rFonts w:hint="eastAsia"/>
        </w:rPr>
      </w:pPr>
      <w:r>
        <w:rPr>
          <w:rFonts w:hint="eastAsia"/>
        </w:rPr>
        <w:t>特征选择的得分如下：</w:t>
      </w:r>
    </w:p>
    <w:p w14:paraId="17E789FF">
      <w:pPr>
        <w:rPr>
          <w:rFonts w:hint="eastAsia"/>
        </w:rPr>
      </w:pPr>
    </w:p>
    <w:p w14:paraId="3C709518">
      <w:pPr>
        <w:rPr>
          <w:rFonts w:hint="eastAsia"/>
        </w:rPr>
      </w:pPr>
      <w:r>
        <w:rPr>
          <w:rFonts w:hint="eastAsia"/>
        </w:rPr>
        <w:t>Age: 5.77</w:t>
      </w:r>
    </w:p>
    <w:p w14:paraId="6B08EC22">
      <w:pPr>
        <w:rPr>
          <w:rFonts w:hint="eastAsia"/>
        </w:rPr>
      </w:pPr>
      <w:r>
        <w:rPr>
          <w:rFonts w:hint="eastAsia"/>
        </w:rPr>
        <w:t>Na: 4.79</w:t>
      </w:r>
    </w:p>
    <w:p w14:paraId="72908D0C">
      <w:pPr>
        <w:rPr>
          <w:rFonts w:hint="eastAsia"/>
        </w:rPr>
      </w:pPr>
      <w:r>
        <w:rPr>
          <w:rFonts w:hint="eastAsia"/>
        </w:rPr>
        <w:t>K: 75.16</w:t>
      </w:r>
    </w:p>
    <w:p w14:paraId="21AADB52">
      <w:pPr>
        <w:rPr>
          <w:rFonts w:hint="eastAsia"/>
        </w:rPr>
      </w:pPr>
      <w:r>
        <w:rPr>
          <w:rFonts w:hint="eastAsia"/>
        </w:rPr>
        <w:t>Sex_M: 1.18</w:t>
      </w:r>
    </w:p>
    <w:p w14:paraId="19F66307">
      <w:pPr>
        <w:rPr>
          <w:rFonts w:hint="eastAsia"/>
        </w:rPr>
      </w:pPr>
      <w:r>
        <w:rPr>
          <w:rFonts w:hint="eastAsia"/>
        </w:rPr>
        <w:t>BP_LOW: 12.55</w:t>
      </w:r>
    </w:p>
    <w:p w14:paraId="2C466A0B">
      <w:pPr>
        <w:rPr>
          <w:rFonts w:hint="eastAsia"/>
        </w:rPr>
      </w:pPr>
      <w:r>
        <w:rPr>
          <w:rFonts w:hint="eastAsia"/>
        </w:rPr>
        <w:t>BP_NORMAL: 18.81</w:t>
      </w:r>
    </w:p>
    <w:p w14:paraId="656B4EC5">
      <w:pPr>
        <w:rPr>
          <w:rFonts w:hint="eastAsia"/>
        </w:rPr>
      </w:pPr>
      <w:r>
        <w:rPr>
          <w:rFonts w:hint="eastAsia"/>
        </w:rPr>
        <w:t>Cholesterol_NORMAL: 3.01</w:t>
      </w:r>
    </w:p>
    <w:p w14:paraId="34B6B258">
      <w:pPr>
        <w:rPr>
          <w:rFonts w:hint="eastAsia"/>
        </w:rPr>
      </w:pPr>
      <w:r>
        <w:rPr>
          <w:rFonts w:hint="eastAsia"/>
        </w:rPr>
        <w:t>Na_K_Ratio: 61.36</w:t>
      </w:r>
    </w:p>
    <w:p w14:paraId="649B70A8">
      <w:pPr>
        <w:rPr>
          <w:rFonts w:hint="eastAsia"/>
        </w:rPr>
      </w:pPr>
      <w:r>
        <w:rPr>
          <w:rFonts w:hint="eastAsia"/>
        </w:rPr>
        <w:t>模型评估</w:t>
      </w:r>
    </w:p>
    <w:p w14:paraId="610D14D0">
      <w:pPr>
        <w:rPr>
          <w:rFonts w:hint="eastAsia"/>
        </w:rPr>
      </w:pPr>
      <w:r>
        <w:rPr>
          <w:rFonts w:hint="eastAsia"/>
        </w:rPr>
        <w:t>使用决策树模型进行分类，模型的评估结果如下：</w:t>
      </w:r>
    </w:p>
    <w:p w14:paraId="620E870B">
      <w:pPr>
        <w:rPr>
          <w:rFonts w:hint="eastAsia"/>
        </w:rPr>
      </w:pPr>
    </w:p>
    <w:p w14:paraId="1E70F869">
      <w:pPr>
        <w:rPr>
          <w:rFonts w:hint="eastAsia"/>
        </w:rPr>
      </w:pPr>
      <w:r>
        <w:rPr>
          <w:rFonts w:hint="eastAsia"/>
        </w:rPr>
        <w:t>准确率（accuracy）为 1.00，表明模型在测试集上的表现非常好。</w:t>
      </w:r>
    </w:p>
    <w:p w14:paraId="0606D123">
      <w:pPr>
        <w:rPr>
          <w:rFonts w:hint="eastAsia"/>
        </w:rPr>
      </w:pPr>
      <w:r>
        <w:rPr>
          <w:rFonts w:hint="eastAsia"/>
        </w:rPr>
        <w:t>混淆矩阵显示所有类别的样本都被正确分类。</w:t>
      </w:r>
    </w:p>
    <w:p w14:paraId="359FCD6D">
      <w:r>
        <w:rPr>
          <w:rFonts w:hint="eastAsia"/>
        </w:rPr>
        <w:t>分类报告显示所有类别的精确率（precision）、召回率（recall）和 F1 分数（f1-score）均为 1.00。</w:t>
      </w:r>
    </w:p>
    <w:p w14:paraId="21F4B7B4">
      <w:pPr>
        <w:numPr>
          <w:ilvl w:val="0"/>
          <w:numId w:val="1"/>
        </w:numPr>
        <w:rPr>
          <w:rFonts w:hint="default" w:ascii="Times New Roman" w:hAnsi="Times New Roman" w:eastAsia="黑体" w:cs="Times New Roman"/>
          <w:kern w:val="2"/>
          <w:sz w:val="28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kern w:val="2"/>
          <w:sz w:val="28"/>
          <w:szCs w:val="21"/>
          <w:lang w:val="en-US" w:eastAsia="zh-CN" w:bidi="ar-SA"/>
        </w:rPr>
        <w:t>心得体会与建议</w:t>
      </w:r>
    </w:p>
    <w:p w14:paraId="11327831">
      <w:pPr>
        <w:rPr>
          <w:b/>
          <w:sz w:val="24"/>
          <w:u w:val="single"/>
        </w:rPr>
      </w:pPr>
    </w:p>
    <w:p w14:paraId="3BFE586F">
      <w:pPr>
        <w:rPr>
          <w:rFonts w:hint="default" w:eastAsia="宋体"/>
          <w:u w:val="none"/>
          <w:lang w:val="en-US" w:eastAsia="zh-CN"/>
        </w:rPr>
      </w:pPr>
      <w:r>
        <w:rPr>
          <w:rFonts w:hint="eastAsia"/>
          <w:b/>
          <w:sz w:val="24"/>
          <w:u w:val="none"/>
          <w:lang w:val="en-US" w:eastAsia="zh-CN"/>
        </w:rPr>
        <w:t>从这次实验中我学到了很多分析数据的知识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黑体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monaco-monospace-font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ED5606"/>
    <w:multiLevelType w:val="singleLevel"/>
    <w:tmpl w:val="D8ED560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YjZlZDFkZDg2ZGU1YWI1MjM1NDczNzQyOTA0YzgifQ=="/>
  </w:docVars>
  <w:rsids>
    <w:rsidRoot w:val="00896948"/>
    <w:rsid w:val="00045643"/>
    <w:rsid w:val="000A4551"/>
    <w:rsid w:val="000D11E5"/>
    <w:rsid w:val="000E1FDF"/>
    <w:rsid w:val="00126580"/>
    <w:rsid w:val="001959CC"/>
    <w:rsid w:val="001A39D8"/>
    <w:rsid w:val="001A52A6"/>
    <w:rsid w:val="001F7E4B"/>
    <w:rsid w:val="00217271"/>
    <w:rsid w:val="002A0D87"/>
    <w:rsid w:val="002F2AB5"/>
    <w:rsid w:val="00312842"/>
    <w:rsid w:val="00317752"/>
    <w:rsid w:val="00324E9C"/>
    <w:rsid w:val="00327EB4"/>
    <w:rsid w:val="003B464E"/>
    <w:rsid w:val="00401D7A"/>
    <w:rsid w:val="00444BF8"/>
    <w:rsid w:val="004825B0"/>
    <w:rsid w:val="004A2E31"/>
    <w:rsid w:val="004B6186"/>
    <w:rsid w:val="004F42EA"/>
    <w:rsid w:val="00512F4F"/>
    <w:rsid w:val="005360FF"/>
    <w:rsid w:val="00554E29"/>
    <w:rsid w:val="00583220"/>
    <w:rsid w:val="005A0039"/>
    <w:rsid w:val="0062075D"/>
    <w:rsid w:val="00646A8A"/>
    <w:rsid w:val="00660117"/>
    <w:rsid w:val="007242E8"/>
    <w:rsid w:val="007B5FF7"/>
    <w:rsid w:val="007E06A9"/>
    <w:rsid w:val="00822D27"/>
    <w:rsid w:val="00831B9F"/>
    <w:rsid w:val="00853344"/>
    <w:rsid w:val="00896948"/>
    <w:rsid w:val="008A134E"/>
    <w:rsid w:val="008B1249"/>
    <w:rsid w:val="00931854"/>
    <w:rsid w:val="00960FB5"/>
    <w:rsid w:val="009A3CD1"/>
    <w:rsid w:val="009A47AB"/>
    <w:rsid w:val="009C5023"/>
    <w:rsid w:val="00A25478"/>
    <w:rsid w:val="00AC51B9"/>
    <w:rsid w:val="00AC64C7"/>
    <w:rsid w:val="00B23FD8"/>
    <w:rsid w:val="00B31599"/>
    <w:rsid w:val="00B44E93"/>
    <w:rsid w:val="00B473B9"/>
    <w:rsid w:val="00B5417F"/>
    <w:rsid w:val="00B7500A"/>
    <w:rsid w:val="00B759F4"/>
    <w:rsid w:val="00B9015B"/>
    <w:rsid w:val="00C00A7F"/>
    <w:rsid w:val="00C07AEE"/>
    <w:rsid w:val="00C17CB1"/>
    <w:rsid w:val="00C365A3"/>
    <w:rsid w:val="00C41286"/>
    <w:rsid w:val="00CB3082"/>
    <w:rsid w:val="00D520FC"/>
    <w:rsid w:val="00DF16E2"/>
    <w:rsid w:val="00E16410"/>
    <w:rsid w:val="00E20D74"/>
    <w:rsid w:val="00E40370"/>
    <w:rsid w:val="00E60575"/>
    <w:rsid w:val="00E634EC"/>
    <w:rsid w:val="00EE6A2D"/>
    <w:rsid w:val="00F05A0F"/>
    <w:rsid w:val="00F15FFC"/>
    <w:rsid w:val="00F8722C"/>
    <w:rsid w:val="00F9567D"/>
    <w:rsid w:val="00FE77CC"/>
    <w:rsid w:val="02042BC8"/>
    <w:rsid w:val="02F86D82"/>
    <w:rsid w:val="04B63BFE"/>
    <w:rsid w:val="05910DCA"/>
    <w:rsid w:val="08A502BB"/>
    <w:rsid w:val="096F4682"/>
    <w:rsid w:val="0B7C3A13"/>
    <w:rsid w:val="0D41178F"/>
    <w:rsid w:val="0E993724"/>
    <w:rsid w:val="0F054F2E"/>
    <w:rsid w:val="12B60109"/>
    <w:rsid w:val="16653965"/>
    <w:rsid w:val="20FF66AB"/>
    <w:rsid w:val="22CC769A"/>
    <w:rsid w:val="257528BF"/>
    <w:rsid w:val="281B0578"/>
    <w:rsid w:val="30A45999"/>
    <w:rsid w:val="318A757E"/>
    <w:rsid w:val="32D974CB"/>
    <w:rsid w:val="433E3844"/>
    <w:rsid w:val="43A06150"/>
    <w:rsid w:val="4F9F68AD"/>
    <w:rsid w:val="50AA42C7"/>
    <w:rsid w:val="50DB0FE5"/>
    <w:rsid w:val="556E19DE"/>
    <w:rsid w:val="5689497F"/>
    <w:rsid w:val="56C6123D"/>
    <w:rsid w:val="5E8F6DAD"/>
    <w:rsid w:val="64DF6B89"/>
    <w:rsid w:val="6759565D"/>
    <w:rsid w:val="6A5D66B7"/>
    <w:rsid w:val="703E4091"/>
    <w:rsid w:val="70817E8C"/>
    <w:rsid w:val="745B77F1"/>
    <w:rsid w:val="7BE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批注框文本 Char"/>
    <w:basedOn w:val="9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HTML 预设格式 Char"/>
    <w:basedOn w:val="9"/>
    <w:link w:val="5"/>
    <w:autoRedefine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Char"/>
    <w:basedOn w:val="9"/>
    <w:link w:val="4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9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专业评估－正文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paragraph" w:customStyle="1" w:styleId="17">
    <w:name w:val="专业评估－表格内容"/>
    <w:qFormat/>
    <w:uiPriority w:val="0"/>
    <w:pPr>
      <w:adjustRightInd w:val="0"/>
      <w:snapToGrid w:val="0"/>
      <w:spacing w:line="300" w:lineRule="auto"/>
      <w:jc w:val="center"/>
    </w:pPr>
    <w:rPr>
      <w:rFonts w:ascii="宋体" w:hAnsi="宋体" w:eastAsia="宋体" w:cs="宋体"/>
      <w:kern w:val="0"/>
      <w:sz w:val="21"/>
      <w:szCs w:val="20"/>
      <w:lang w:val="en-US" w:eastAsia="zh-CN" w:bidi="ar-SA"/>
    </w:rPr>
  </w:style>
  <w:style w:type="paragraph" w:customStyle="1" w:styleId="18">
    <w:name w:val="专业评估－标3"/>
    <w:next w:val="16"/>
    <w:qFormat/>
    <w:uiPriority w:val="0"/>
    <w:pPr>
      <w:adjustRightInd w:val="0"/>
      <w:snapToGrid w:val="0"/>
      <w:spacing w:beforeLines="50" w:afterLines="50" w:line="300" w:lineRule="auto"/>
      <w:outlineLvl w:val="2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19">
    <w:name w:val="专业评估－标4"/>
    <w:next w:val="16"/>
    <w:qFormat/>
    <w:uiPriority w:val="0"/>
    <w:pPr>
      <w:adjustRightInd w:val="0"/>
      <w:snapToGrid w:val="0"/>
      <w:spacing w:beforeLines="50" w:line="300" w:lineRule="auto"/>
      <w:outlineLvl w:val="3"/>
    </w:pPr>
    <w:rPr>
      <w:rFonts w:ascii="Times New Roman" w:hAnsi="Times New Roman" w:eastAsiaTheme="minorEastAsia" w:cstheme="minorBidi"/>
      <w:b/>
      <w:kern w:val="2"/>
      <w:sz w:val="24"/>
      <w:szCs w:val="21"/>
      <w:lang w:val="en-US" w:eastAsia="zh-CN" w:bidi="ar-SA"/>
    </w:rPr>
  </w:style>
  <w:style w:type="paragraph" w:customStyle="1" w:styleId="20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03f54a9-1ebf-4290-8f0e-08412a6ec4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3f54a9-1ebf-4290-8f0e-08412a6ec492}"/>
      </w:docPartPr>
      <w:docPartBody>
        <w:p w14:paraId="710F981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3bf9ea-f55c-49fd-9756-87262a81dc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3bf9ea-f55c-49fd-9756-87262a81dc24}"/>
      </w:docPartPr>
      <w:docPartBody>
        <w:p w14:paraId="7A83A0C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b5f92e-b061-41c1-92bb-5dde0d946a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b5f92e-b061-41c1-92bb-5dde0d946aca}"/>
      </w:docPartPr>
      <w:docPartBody>
        <w:p w14:paraId="3AE8CFCC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e4a849-18bf-48b1-a0fe-26ef00673d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e4a849-18bf-48b1-a0fe-26ef00673dda}"/>
      </w:docPartPr>
      <w:docPartBody>
        <w:p w14:paraId="594BD7B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b0610e-f839-47a8-8143-1954e4098a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b0610e-f839-47a8-8143-1954e4098a23}"/>
      </w:docPartPr>
      <w:docPartBody>
        <w:p w14:paraId="2ECFFE6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71241a-3ce3-427d-9533-a073ce311f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71241a-3ce3-427d-9533-a073ce311f1f}"/>
      </w:docPartPr>
      <w:docPartBody>
        <w:p w14:paraId="0D235A3C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aea638-10bd-4ea9-a00e-00fd1ea5d6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aea638-10bd-4ea9-a00e-00fd1ea5d666}"/>
      </w:docPartPr>
      <w:docPartBody>
        <w:p w14:paraId="3A2FAD0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8dae16-d016-4f57-a4ee-79db1bb7e8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8dae16-d016-4f57-a4ee-79db1bb7e845}"/>
      </w:docPartPr>
      <w:docPartBody>
        <w:p w14:paraId="3E93E30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d7ec27-b73b-4311-8883-bfdfae919e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d7ec27-b73b-4311-8883-bfdfae919ef2}"/>
      </w:docPartPr>
      <w:docPartBody>
        <w:p w14:paraId="6DC02CB7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e528a6-176c-41fd-b682-4eda74351d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e528a6-176c-41fd-b682-4eda74351dbc}"/>
      </w:docPartPr>
      <w:docPartBody>
        <w:p w14:paraId="00B5A77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12350c-2847-4ce7-a1f9-399b3f28aa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12350c-2847-4ce7-a1f9-399b3f28aa7a}"/>
      </w:docPartPr>
      <w:docPartBody>
        <w:p w14:paraId="4ED7656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bf222c-a9cf-4dbf-aa65-ce44ecc48e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bf222c-a9cf-4dbf-aa65-ce44ecc48ea4}"/>
      </w:docPartPr>
      <w:docPartBody>
        <w:p w14:paraId="22181A97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2aba70-a136-43cd-8a43-ef3182e9cc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2aba70-a136-43cd-8a43-ef3182e9ccc2}"/>
      </w:docPartPr>
      <w:docPartBody>
        <w:p w14:paraId="4386E2F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ac7bcd-5b25-43f5-abc7-0a2abeb896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ac7bcd-5b25-43f5-abc7-0a2abeb8964f}"/>
      </w:docPartPr>
      <w:docPartBody>
        <w:p w14:paraId="6D03D8B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2fbe78-7c1c-436c-8655-e79376dd8d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2fbe78-7c1c-436c-8655-e79376dd8d31}"/>
      </w:docPartPr>
      <w:docPartBody>
        <w:p w14:paraId="420053E2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831</Words>
  <Characters>936</Characters>
  <Lines>3</Lines>
  <Paragraphs>2</Paragraphs>
  <TotalTime>24</TotalTime>
  <ScaleCrop>false</ScaleCrop>
  <LinksUpToDate>false</LinksUpToDate>
  <CharactersWithSpaces>1042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2023-11-13T11:33:00Z</dcterms:created>
  <dc:creator>User</dc:creator>
  <cp:lastModifiedBy>纯洁的老司机</cp:lastModifiedBy>
  <dcterms:modified xsi:type="dcterms:W3CDTF">2024-12-14T06:55:54Z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48185D5F088D4ABF80C4A702168C5D53_13</vt:lpwstr>
  </property>
</Properties>
</file>