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D2E" w:rsidRDefault="002A3D2E" w:rsidP="002A3D2E">
      <w:pPr>
        <w:rPr>
          <w:b/>
          <w:bCs/>
          <w:sz w:val="44"/>
        </w:rPr>
      </w:pPr>
    </w:p>
    <w:p w:rsidR="002A3D2E" w:rsidRDefault="002A3D2E" w:rsidP="002A3D2E">
      <w:pPr>
        <w:spacing w:line="360" w:lineRule="auto"/>
        <w:jc w:val="center"/>
      </w:pPr>
      <w:r>
        <w:rPr>
          <w:rFonts w:hint="eastAsia"/>
          <w:b/>
          <w:bCs/>
          <w:sz w:val="44"/>
        </w:rPr>
        <w:t>民兵编组系统需求说明书</w:t>
      </w:r>
      <w:r w:rsidR="00910440">
        <w:rPr>
          <w:rFonts w:hint="eastAsia"/>
          <w:b/>
          <w:bCs/>
          <w:sz w:val="44"/>
        </w:rPr>
        <w:t>及开发</w:t>
      </w:r>
      <w:r w:rsidR="00CC2832">
        <w:rPr>
          <w:rFonts w:hint="eastAsia"/>
          <w:b/>
          <w:bCs/>
          <w:sz w:val="44"/>
        </w:rPr>
        <w:t>纪</w:t>
      </w:r>
      <w:r w:rsidR="00910440">
        <w:rPr>
          <w:rFonts w:hint="eastAsia"/>
          <w:b/>
          <w:bCs/>
          <w:sz w:val="44"/>
        </w:rPr>
        <w:t>要</w:t>
      </w:r>
    </w:p>
    <w:p w:rsidR="002A3D2E" w:rsidRDefault="002A3D2E" w:rsidP="002A3D2E">
      <w:pPr>
        <w:pStyle w:val="1"/>
        <w:spacing w:line="360" w:lineRule="auto"/>
      </w:pPr>
      <w:bookmarkStart w:id="0" w:name="_Toc521463250"/>
      <w:r>
        <w:rPr>
          <w:rFonts w:hint="eastAsia"/>
        </w:rPr>
        <w:t>1</w:t>
      </w:r>
      <w:r>
        <w:rPr>
          <w:rFonts w:hint="eastAsia"/>
        </w:rPr>
        <w:t>引言</w:t>
      </w:r>
      <w:bookmarkEnd w:id="0"/>
    </w:p>
    <w:p w:rsidR="002A3D2E" w:rsidRDefault="002A3D2E" w:rsidP="002A3D2E">
      <w:pPr>
        <w:pStyle w:val="2"/>
        <w:spacing w:line="360" w:lineRule="auto"/>
      </w:pPr>
      <w:bookmarkStart w:id="1" w:name="_Toc521463251"/>
      <w:r>
        <w:rPr>
          <w:rFonts w:hint="eastAsia"/>
        </w:rPr>
        <w:t>1.1</w:t>
      </w:r>
      <w:r>
        <w:rPr>
          <w:rFonts w:hint="eastAsia"/>
        </w:rPr>
        <w:t>编写目的</w:t>
      </w:r>
      <w:bookmarkEnd w:id="1"/>
    </w:p>
    <w:p w:rsidR="002A3D2E" w:rsidRDefault="00615848" w:rsidP="002A3D2E">
      <w:pPr>
        <w:spacing w:line="360" w:lineRule="auto"/>
        <w:ind w:firstLine="420"/>
      </w:pPr>
      <w:r>
        <w:rPr>
          <w:rFonts w:hint="eastAsia"/>
        </w:rPr>
        <w:t>本说明书作为用户与该系统软件开发维护人员共同遵守的软件需求规范说明。</w:t>
      </w:r>
    </w:p>
    <w:p w:rsidR="002A3D2E" w:rsidRDefault="002A3D2E" w:rsidP="002A3D2E">
      <w:pPr>
        <w:pStyle w:val="2"/>
        <w:spacing w:line="360" w:lineRule="auto"/>
      </w:pPr>
      <w:bookmarkStart w:id="2" w:name="_Toc521463252"/>
      <w:r>
        <w:rPr>
          <w:rFonts w:hint="eastAsia"/>
        </w:rPr>
        <w:t>1.2</w:t>
      </w:r>
      <w:r>
        <w:rPr>
          <w:rFonts w:hint="eastAsia"/>
        </w:rPr>
        <w:t>背景</w:t>
      </w:r>
      <w:bookmarkEnd w:id="2"/>
    </w:p>
    <w:p w:rsidR="002A3D2E" w:rsidRDefault="00615848" w:rsidP="002A3D2E">
      <w:pPr>
        <w:spacing w:line="360" w:lineRule="auto"/>
      </w:pPr>
      <w:r>
        <w:rPr>
          <w:rFonts w:hint="eastAsia"/>
        </w:rPr>
        <w:t>开发软件名称：民兵编组系统</w:t>
      </w:r>
    </w:p>
    <w:p w:rsidR="00615848" w:rsidRDefault="00615848" w:rsidP="002A3D2E">
      <w:pPr>
        <w:spacing w:line="360" w:lineRule="auto"/>
      </w:pPr>
      <w:r>
        <w:rPr>
          <w:rFonts w:hint="eastAsia"/>
        </w:rPr>
        <w:t>项目任务提出者：曹春</w:t>
      </w:r>
    </w:p>
    <w:p w:rsidR="00615848" w:rsidRDefault="00615848" w:rsidP="002A3D2E">
      <w:pPr>
        <w:spacing w:line="360" w:lineRule="auto"/>
      </w:pPr>
      <w:r>
        <w:rPr>
          <w:rFonts w:hint="eastAsia"/>
        </w:rPr>
        <w:t>项目开发者：软工民兵组</w:t>
      </w:r>
    </w:p>
    <w:p w:rsidR="00615848" w:rsidRDefault="00615848" w:rsidP="002A3D2E">
      <w:pPr>
        <w:spacing w:line="360" w:lineRule="auto"/>
      </w:pPr>
      <w:r>
        <w:rPr>
          <w:rFonts w:hint="eastAsia"/>
        </w:rPr>
        <w:t>用户：省、市军分区，区县人武部，基层</w:t>
      </w:r>
    </w:p>
    <w:p w:rsidR="00615848" w:rsidRDefault="00615848" w:rsidP="002A3D2E">
      <w:pPr>
        <w:spacing w:line="360" w:lineRule="auto"/>
      </w:pPr>
      <w:r>
        <w:rPr>
          <w:rFonts w:hint="eastAsia"/>
        </w:rPr>
        <w:t>任务简介：</w:t>
      </w:r>
    </w:p>
    <w:p w:rsidR="002A3D2E" w:rsidRDefault="00615848" w:rsidP="00615848">
      <w:pPr>
        <w:spacing w:line="360" w:lineRule="auto"/>
      </w:pPr>
      <w:r>
        <w:tab/>
      </w:r>
      <w:r>
        <w:rPr>
          <w:rFonts w:hint="eastAsia"/>
        </w:rPr>
        <w:t>开发一个具有民兵信息管理功能的、可以用拖曳方式为民兵分组的民兵编组系统，且可以实现下级与上级之间的导入导出数据加密解密。</w:t>
      </w:r>
      <w:r w:rsidR="002A3D2E">
        <w:rPr>
          <w:rFonts w:hint="eastAsia"/>
        </w:rPr>
        <w:t xml:space="preserve"> </w:t>
      </w:r>
    </w:p>
    <w:p w:rsidR="002A3D2E" w:rsidRDefault="002A3D2E" w:rsidP="002A3D2E">
      <w:pPr>
        <w:pStyle w:val="2"/>
        <w:spacing w:line="360" w:lineRule="auto"/>
      </w:pPr>
      <w:bookmarkStart w:id="3" w:name="_Toc521463253"/>
      <w:r>
        <w:rPr>
          <w:rFonts w:hint="eastAsia"/>
        </w:rPr>
        <w:t>1.3</w:t>
      </w:r>
      <w:r>
        <w:rPr>
          <w:rFonts w:hint="eastAsia"/>
        </w:rPr>
        <w:t>定义</w:t>
      </w:r>
      <w:bookmarkEnd w:id="3"/>
    </w:p>
    <w:p w:rsidR="002A3D2E" w:rsidRDefault="00615848" w:rsidP="002A3D2E">
      <w:pPr>
        <w:spacing w:line="360" w:lineRule="auto"/>
        <w:ind w:firstLine="420"/>
      </w:pPr>
      <w:r>
        <w:rPr>
          <w:rFonts w:hint="eastAsia"/>
        </w:rPr>
        <w:t>无</w:t>
      </w:r>
    </w:p>
    <w:p w:rsidR="002A3D2E" w:rsidRDefault="002A3D2E" w:rsidP="002A3D2E">
      <w:pPr>
        <w:pStyle w:val="2"/>
        <w:spacing w:line="360" w:lineRule="auto"/>
      </w:pPr>
      <w:bookmarkStart w:id="4" w:name="_Toc521463254"/>
      <w:r>
        <w:rPr>
          <w:rFonts w:hint="eastAsia"/>
        </w:rPr>
        <w:t>1.4</w:t>
      </w:r>
      <w:r>
        <w:rPr>
          <w:rFonts w:hint="eastAsia"/>
        </w:rPr>
        <w:t>参考资料</w:t>
      </w:r>
      <w:bookmarkEnd w:id="4"/>
    </w:p>
    <w:p w:rsidR="00615848" w:rsidRDefault="00050AD0" w:rsidP="00050AD0">
      <w:pPr>
        <w:spacing w:line="360" w:lineRule="auto"/>
      </w:pPr>
      <w:r>
        <w:tab/>
      </w:r>
      <w:r>
        <w:rPr>
          <w:rFonts w:hint="eastAsia"/>
        </w:rPr>
        <w:t>无</w:t>
      </w:r>
    </w:p>
    <w:p w:rsidR="002A3D2E" w:rsidRDefault="002A3D2E" w:rsidP="002A3D2E">
      <w:pPr>
        <w:pStyle w:val="1"/>
        <w:spacing w:line="360" w:lineRule="auto"/>
      </w:pPr>
      <w:bookmarkStart w:id="5" w:name="_Toc521463255"/>
      <w:r>
        <w:rPr>
          <w:rFonts w:hint="eastAsia"/>
        </w:rPr>
        <w:lastRenderedPageBreak/>
        <w:t>2</w:t>
      </w:r>
      <w:r>
        <w:rPr>
          <w:rFonts w:hint="eastAsia"/>
        </w:rPr>
        <w:t>任务概述</w:t>
      </w:r>
      <w:bookmarkEnd w:id="5"/>
    </w:p>
    <w:p w:rsidR="002A3D2E" w:rsidRDefault="002A3D2E" w:rsidP="002A3D2E">
      <w:pPr>
        <w:pStyle w:val="2"/>
        <w:spacing w:line="360" w:lineRule="auto"/>
      </w:pPr>
      <w:bookmarkStart w:id="6" w:name="_Toc521463256"/>
      <w:r>
        <w:rPr>
          <w:rFonts w:hint="eastAsia"/>
        </w:rPr>
        <w:t>2.1</w:t>
      </w:r>
      <w:r>
        <w:rPr>
          <w:rFonts w:hint="eastAsia"/>
        </w:rPr>
        <w:t>目标</w:t>
      </w:r>
      <w:bookmarkEnd w:id="6"/>
    </w:p>
    <w:p w:rsidR="00DD7245" w:rsidRDefault="00DD7245" w:rsidP="00DD7245">
      <w:pPr>
        <w:pStyle w:val="a7"/>
        <w:numPr>
          <w:ilvl w:val="0"/>
          <w:numId w:val="6"/>
        </w:numPr>
        <w:spacing w:line="360" w:lineRule="auto"/>
        <w:ind w:firstLineChars="0"/>
      </w:pPr>
      <w:r>
        <w:rPr>
          <w:rFonts w:hint="eastAsia"/>
        </w:rPr>
        <w:t>为省、市、区县、基层设置相应的功能，各自独立</w:t>
      </w:r>
    </w:p>
    <w:p w:rsidR="00DD7245" w:rsidRDefault="00DD7245" w:rsidP="00DD7245">
      <w:pPr>
        <w:pStyle w:val="a7"/>
        <w:numPr>
          <w:ilvl w:val="0"/>
          <w:numId w:val="6"/>
        </w:numPr>
        <w:spacing w:line="360" w:lineRule="auto"/>
        <w:ind w:firstLineChars="0"/>
      </w:pPr>
      <w:r>
        <w:rPr>
          <w:rFonts w:hint="eastAsia"/>
        </w:rPr>
        <w:t>界面设计合理，友好、操作便捷</w:t>
      </w:r>
    </w:p>
    <w:p w:rsidR="00DD7245" w:rsidRDefault="00DD7245" w:rsidP="00DD7245">
      <w:pPr>
        <w:pStyle w:val="a7"/>
        <w:numPr>
          <w:ilvl w:val="0"/>
          <w:numId w:val="6"/>
        </w:numPr>
        <w:spacing w:line="360" w:lineRule="auto"/>
        <w:ind w:firstLineChars="0"/>
      </w:pPr>
      <w:r>
        <w:rPr>
          <w:rFonts w:hint="eastAsia"/>
        </w:rPr>
        <w:t>软件以及导出加密文件要有良好的安全性</w:t>
      </w:r>
    </w:p>
    <w:p w:rsidR="00DD7245" w:rsidRDefault="00DD7245" w:rsidP="00DD7245">
      <w:pPr>
        <w:pStyle w:val="a7"/>
        <w:numPr>
          <w:ilvl w:val="0"/>
          <w:numId w:val="6"/>
        </w:numPr>
        <w:spacing w:line="360" w:lineRule="auto"/>
        <w:ind w:firstLineChars="0"/>
      </w:pPr>
      <w:r>
        <w:rPr>
          <w:rFonts w:hint="eastAsia"/>
        </w:rPr>
        <w:t>针对分组以及合并等功能，要有一定的速度，不要太慢</w:t>
      </w:r>
    </w:p>
    <w:p w:rsidR="002A3D2E" w:rsidRDefault="002A3D2E" w:rsidP="00DD7245">
      <w:pPr>
        <w:pStyle w:val="2"/>
        <w:spacing w:line="360" w:lineRule="auto"/>
      </w:pPr>
      <w:bookmarkStart w:id="7" w:name="_Toc521463257"/>
      <w:r>
        <w:rPr>
          <w:rFonts w:hint="eastAsia"/>
        </w:rPr>
        <w:t>2.2</w:t>
      </w:r>
      <w:r>
        <w:rPr>
          <w:rFonts w:hint="eastAsia"/>
        </w:rPr>
        <w:t>用户的特点</w:t>
      </w:r>
      <w:bookmarkEnd w:id="7"/>
    </w:p>
    <w:p w:rsidR="00DD7245" w:rsidRDefault="00DD7245" w:rsidP="002A3D2E">
      <w:pPr>
        <w:spacing w:line="360" w:lineRule="auto"/>
        <w:ind w:firstLine="420"/>
      </w:pPr>
      <w:r>
        <w:rPr>
          <w:rFonts w:hint="eastAsia"/>
        </w:rPr>
        <w:t>用户：省、市、区县、基层军队里的人员</w:t>
      </w:r>
    </w:p>
    <w:p w:rsidR="00DD7245" w:rsidRDefault="00DD7245" w:rsidP="00DD7245">
      <w:pPr>
        <w:spacing w:line="360" w:lineRule="auto"/>
        <w:ind w:firstLine="420"/>
      </w:pPr>
      <w:r>
        <w:rPr>
          <w:rFonts w:hint="eastAsia"/>
        </w:rPr>
        <w:t>特点：教育水平可能不太高</w:t>
      </w:r>
    </w:p>
    <w:p w:rsidR="00DD7245" w:rsidRPr="00DD7245" w:rsidRDefault="00DD7245" w:rsidP="00DD7245">
      <w:pPr>
        <w:spacing w:line="360" w:lineRule="auto"/>
        <w:ind w:firstLine="420"/>
      </w:pPr>
      <w:r>
        <w:rPr>
          <w:rFonts w:hint="eastAsia"/>
        </w:rPr>
        <w:t>软件使用频度：每周一次</w:t>
      </w:r>
    </w:p>
    <w:p w:rsidR="002A3D2E" w:rsidRDefault="002A3D2E" w:rsidP="002A3D2E">
      <w:pPr>
        <w:pStyle w:val="2"/>
        <w:spacing w:line="360" w:lineRule="auto"/>
      </w:pPr>
      <w:bookmarkStart w:id="8" w:name="_Toc521463258"/>
      <w:r>
        <w:rPr>
          <w:rFonts w:hint="eastAsia"/>
        </w:rPr>
        <w:t>2.3</w:t>
      </w:r>
      <w:r>
        <w:rPr>
          <w:rFonts w:hint="eastAsia"/>
        </w:rPr>
        <w:t>假定和约束</w:t>
      </w:r>
      <w:bookmarkEnd w:id="8"/>
    </w:p>
    <w:p w:rsidR="002A3D2E" w:rsidRDefault="00EC0558" w:rsidP="002A3D2E">
      <w:pPr>
        <w:spacing w:line="360" w:lineRule="auto"/>
        <w:ind w:firstLine="420"/>
      </w:pPr>
      <w:r>
        <w:rPr>
          <w:rFonts w:hint="eastAsia"/>
        </w:rPr>
        <w:t>开发期限：</w:t>
      </w:r>
      <w:r>
        <w:rPr>
          <w:rFonts w:hint="eastAsia"/>
        </w:rPr>
        <w:t>7</w:t>
      </w:r>
      <w:r>
        <w:rPr>
          <w:rFonts w:hint="eastAsia"/>
        </w:rPr>
        <w:t>月</w:t>
      </w:r>
      <w:r>
        <w:rPr>
          <w:rFonts w:hint="eastAsia"/>
        </w:rPr>
        <w:t>25</w:t>
      </w:r>
      <w:r>
        <w:rPr>
          <w:rFonts w:hint="eastAsia"/>
        </w:rPr>
        <w:t>日截止</w:t>
      </w:r>
    </w:p>
    <w:p w:rsidR="002A3D2E" w:rsidRDefault="002A3D2E" w:rsidP="002A3D2E">
      <w:pPr>
        <w:pStyle w:val="1"/>
        <w:spacing w:line="360" w:lineRule="auto"/>
      </w:pPr>
      <w:bookmarkStart w:id="9" w:name="_Toc521463259"/>
      <w:r>
        <w:rPr>
          <w:rFonts w:hint="eastAsia"/>
        </w:rPr>
        <w:t>3</w:t>
      </w:r>
      <w:r>
        <w:rPr>
          <w:rFonts w:hint="eastAsia"/>
        </w:rPr>
        <w:t>需求规定</w:t>
      </w:r>
      <w:bookmarkEnd w:id="9"/>
      <w:r>
        <w:rPr>
          <w:rFonts w:hint="eastAsia"/>
        </w:rPr>
        <w:t xml:space="preserve"> </w:t>
      </w:r>
    </w:p>
    <w:p w:rsidR="002A3D2E" w:rsidRDefault="002A3D2E" w:rsidP="002A3D2E">
      <w:pPr>
        <w:pStyle w:val="2"/>
        <w:spacing w:line="360" w:lineRule="auto"/>
      </w:pPr>
      <w:bookmarkStart w:id="10" w:name="_Toc521463260"/>
      <w:r>
        <w:rPr>
          <w:rFonts w:hint="eastAsia"/>
        </w:rPr>
        <w:t>3.1</w:t>
      </w:r>
      <w:r>
        <w:rPr>
          <w:rFonts w:hint="eastAsia"/>
        </w:rPr>
        <w:t>对功能的规定</w:t>
      </w:r>
      <w:bookmarkEnd w:id="10"/>
    </w:p>
    <w:p w:rsidR="00EC0558" w:rsidRDefault="00EC0558" w:rsidP="00EC0558">
      <w:pPr>
        <w:pStyle w:val="a7"/>
        <w:numPr>
          <w:ilvl w:val="1"/>
          <w:numId w:val="7"/>
        </w:numPr>
        <w:ind w:firstLineChars="0"/>
      </w:pPr>
      <w:r>
        <w:rPr>
          <w:rFonts w:hint="eastAsia"/>
        </w:rPr>
        <w:t>基层</w:t>
      </w:r>
    </w:p>
    <w:p w:rsidR="00EC0558" w:rsidRDefault="00EC0558" w:rsidP="00EC0558">
      <w:pPr>
        <w:pStyle w:val="a7"/>
        <w:numPr>
          <w:ilvl w:val="2"/>
          <w:numId w:val="7"/>
        </w:numPr>
        <w:ind w:firstLineChars="0"/>
      </w:pPr>
      <w:r>
        <w:rPr>
          <w:rFonts w:hint="eastAsia"/>
        </w:rPr>
        <w:t>人员信息采集</w:t>
      </w:r>
    </w:p>
    <w:p w:rsidR="00EC0558" w:rsidRDefault="00EC0558" w:rsidP="00EC0558">
      <w:pPr>
        <w:pStyle w:val="a7"/>
        <w:numPr>
          <w:ilvl w:val="3"/>
          <w:numId w:val="7"/>
        </w:numPr>
        <w:ind w:firstLineChars="0"/>
      </w:pPr>
      <w:r>
        <w:rPr>
          <w:rFonts w:hint="eastAsia"/>
        </w:rPr>
        <w:t>增：批量导入</w:t>
      </w:r>
      <w:r>
        <w:rPr>
          <w:rFonts w:hint="eastAsia"/>
        </w:rPr>
        <w:t>+</w:t>
      </w:r>
      <w:r>
        <w:rPr>
          <w:rFonts w:hint="eastAsia"/>
        </w:rPr>
        <w:t>界面添加（冲突检测）</w:t>
      </w:r>
    </w:p>
    <w:p w:rsidR="00EC0558" w:rsidRDefault="00EC0558" w:rsidP="00EC0558">
      <w:pPr>
        <w:pStyle w:val="a7"/>
        <w:numPr>
          <w:ilvl w:val="3"/>
          <w:numId w:val="7"/>
        </w:numPr>
        <w:ind w:firstLineChars="0"/>
      </w:pPr>
      <w:r>
        <w:rPr>
          <w:rFonts w:hint="eastAsia"/>
        </w:rPr>
        <w:t>查：界面显示（多条件查询</w:t>
      </w:r>
      <w:r>
        <w:rPr>
          <w:rFonts w:hint="eastAsia"/>
        </w:rPr>
        <w:t>+</w:t>
      </w:r>
      <w:r>
        <w:rPr>
          <w:rFonts w:hint="eastAsia"/>
        </w:rPr>
        <w:t>关键词）</w:t>
      </w:r>
    </w:p>
    <w:p w:rsidR="00EC0558" w:rsidRDefault="00EC0558" w:rsidP="00EC0558">
      <w:pPr>
        <w:pStyle w:val="a7"/>
        <w:numPr>
          <w:ilvl w:val="3"/>
          <w:numId w:val="7"/>
        </w:numPr>
        <w:ind w:firstLineChars="0"/>
      </w:pPr>
      <w:r>
        <w:rPr>
          <w:rFonts w:hint="eastAsia"/>
        </w:rPr>
        <w:t>删、改：界面操作（多选）</w:t>
      </w:r>
    </w:p>
    <w:p w:rsidR="00EC0558" w:rsidRDefault="00EC0558" w:rsidP="00EC0558">
      <w:pPr>
        <w:pStyle w:val="a7"/>
        <w:numPr>
          <w:ilvl w:val="2"/>
          <w:numId w:val="7"/>
        </w:numPr>
        <w:ind w:firstLineChars="0"/>
      </w:pPr>
      <w:r>
        <w:rPr>
          <w:rFonts w:hint="eastAsia"/>
        </w:rPr>
        <w:t>基层民兵编组</w:t>
      </w:r>
    </w:p>
    <w:p w:rsidR="00EC0558" w:rsidRDefault="00EC0558" w:rsidP="00EC0558">
      <w:pPr>
        <w:pStyle w:val="a7"/>
        <w:numPr>
          <w:ilvl w:val="3"/>
          <w:numId w:val="7"/>
        </w:numPr>
        <w:ind w:firstLineChars="0"/>
      </w:pPr>
      <w:r>
        <w:rPr>
          <w:rFonts w:hint="eastAsia"/>
        </w:rPr>
        <w:t>编组任务增删改</w:t>
      </w:r>
    </w:p>
    <w:p w:rsidR="00EC0558" w:rsidRDefault="00EC0558" w:rsidP="00EC0558">
      <w:pPr>
        <w:pStyle w:val="a7"/>
        <w:numPr>
          <w:ilvl w:val="4"/>
          <w:numId w:val="7"/>
        </w:numPr>
        <w:ind w:firstLineChars="0"/>
      </w:pPr>
      <w:r>
        <w:rPr>
          <w:rFonts w:hint="eastAsia"/>
        </w:rPr>
        <w:t>增：批量导入（</w:t>
      </w:r>
      <w:r>
        <w:rPr>
          <w:rFonts w:hint="eastAsia"/>
        </w:rPr>
        <w:t>XML</w:t>
      </w:r>
      <w:r>
        <w:rPr>
          <w:rFonts w:hint="eastAsia"/>
        </w:rPr>
        <w:t>）</w:t>
      </w:r>
      <w:r>
        <w:rPr>
          <w:rFonts w:hint="eastAsia"/>
        </w:rPr>
        <w:t>+</w:t>
      </w:r>
      <w:r>
        <w:rPr>
          <w:rFonts w:hint="eastAsia"/>
        </w:rPr>
        <w:t>界面添加</w:t>
      </w:r>
    </w:p>
    <w:p w:rsidR="00EC0558" w:rsidRDefault="00EC0558" w:rsidP="00EC0558">
      <w:pPr>
        <w:pStyle w:val="a7"/>
        <w:numPr>
          <w:ilvl w:val="5"/>
          <w:numId w:val="7"/>
        </w:numPr>
        <w:ind w:firstLineChars="0"/>
      </w:pPr>
      <w:r>
        <w:rPr>
          <w:rFonts w:hint="eastAsia"/>
        </w:rPr>
        <w:t>组名（标识符）、限制条件（如年龄等）与或？</w:t>
      </w:r>
    </w:p>
    <w:p w:rsidR="00EC0558" w:rsidRDefault="00EC0558" w:rsidP="00EC0558">
      <w:pPr>
        <w:pStyle w:val="a7"/>
        <w:numPr>
          <w:ilvl w:val="3"/>
          <w:numId w:val="7"/>
        </w:numPr>
        <w:ind w:firstLineChars="0"/>
      </w:pPr>
      <w:r>
        <w:rPr>
          <w:rFonts w:hint="eastAsia"/>
        </w:rPr>
        <w:t>拖曳方式完成在库民兵编组</w:t>
      </w:r>
    </w:p>
    <w:p w:rsidR="00EC0558" w:rsidRDefault="00EC0558" w:rsidP="00EC0558">
      <w:pPr>
        <w:pStyle w:val="a7"/>
        <w:numPr>
          <w:ilvl w:val="4"/>
          <w:numId w:val="7"/>
        </w:numPr>
        <w:ind w:firstLineChars="0"/>
      </w:pPr>
      <w:r>
        <w:rPr>
          <w:rFonts w:hint="eastAsia"/>
        </w:rPr>
        <w:t>民兵分类：编组</w:t>
      </w:r>
      <w:r>
        <w:rPr>
          <w:rFonts w:hint="eastAsia"/>
        </w:rPr>
        <w:t>&amp;</w:t>
      </w:r>
      <w:r>
        <w:rPr>
          <w:rFonts w:hint="eastAsia"/>
        </w:rPr>
        <w:t>未编组</w:t>
      </w:r>
    </w:p>
    <w:p w:rsidR="00EC0558" w:rsidRDefault="00EC0558" w:rsidP="00EC0558">
      <w:pPr>
        <w:pStyle w:val="a7"/>
        <w:numPr>
          <w:ilvl w:val="4"/>
          <w:numId w:val="7"/>
        </w:numPr>
        <w:ind w:firstLineChars="0"/>
      </w:pPr>
      <w:r>
        <w:rPr>
          <w:rFonts w:hint="eastAsia"/>
        </w:rPr>
        <w:t>民兵筛选：多条件查询</w:t>
      </w:r>
      <w:r>
        <w:rPr>
          <w:rFonts w:hint="eastAsia"/>
        </w:rPr>
        <w:t>+</w:t>
      </w:r>
      <w:r>
        <w:rPr>
          <w:rFonts w:hint="eastAsia"/>
        </w:rPr>
        <w:t>关键词</w:t>
      </w:r>
    </w:p>
    <w:p w:rsidR="00EC0558" w:rsidRDefault="00EC0558" w:rsidP="00EC0558">
      <w:pPr>
        <w:pStyle w:val="a7"/>
        <w:numPr>
          <w:ilvl w:val="4"/>
          <w:numId w:val="7"/>
        </w:numPr>
        <w:ind w:firstLineChars="0"/>
      </w:pPr>
      <w:r>
        <w:rPr>
          <w:rFonts w:hint="eastAsia"/>
        </w:rPr>
        <w:lastRenderedPageBreak/>
        <w:t>民兵完整信息查看</w:t>
      </w:r>
    </w:p>
    <w:p w:rsidR="00EC0558" w:rsidRDefault="00EC0558" w:rsidP="00EC0558">
      <w:pPr>
        <w:pStyle w:val="a7"/>
        <w:numPr>
          <w:ilvl w:val="4"/>
          <w:numId w:val="7"/>
        </w:numPr>
        <w:ind w:firstLineChars="0"/>
      </w:pPr>
      <w:r>
        <w:rPr>
          <w:rFonts w:hint="eastAsia"/>
        </w:rPr>
        <w:t>民兵选择（多选）</w:t>
      </w:r>
    </w:p>
    <w:p w:rsidR="00EC0558" w:rsidRDefault="00EC0558" w:rsidP="00EC0558">
      <w:pPr>
        <w:pStyle w:val="a7"/>
        <w:numPr>
          <w:ilvl w:val="4"/>
          <w:numId w:val="7"/>
        </w:numPr>
        <w:ind w:firstLineChars="0"/>
      </w:pPr>
      <w:r>
        <w:rPr>
          <w:rFonts w:hint="eastAsia"/>
        </w:rPr>
        <w:t>拖曳实现组内民兵增</w:t>
      </w:r>
      <w:r>
        <w:rPr>
          <w:rFonts w:hint="eastAsia"/>
        </w:rPr>
        <w:t>&amp;</w:t>
      </w:r>
      <w:r>
        <w:rPr>
          <w:rFonts w:hint="eastAsia"/>
        </w:rPr>
        <w:t>删、组间移动</w:t>
      </w:r>
    </w:p>
    <w:p w:rsidR="00EC0558" w:rsidRDefault="00EC0558" w:rsidP="00EC0558">
      <w:pPr>
        <w:pStyle w:val="a7"/>
        <w:numPr>
          <w:ilvl w:val="4"/>
          <w:numId w:val="7"/>
        </w:numPr>
        <w:ind w:firstLineChars="0"/>
      </w:pPr>
      <w:r>
        <w:rPr>
          <w:rFonts w:hint="eastAsia"/>
        </w:rPr>
        <w:t>回退、前进操作？</w:t>
      </w:r>
    </w:p>
    <w:p w:rsidR="00EC0558" w:rsidRDefault="00EC0558" w:rsidP="00EC0558">
      <w:pPr>
        <w:pStyle w:val="a7"/>
        <w:numPr>
          <w:ilvl w:val="3"/>
          <w:numId w:val="7"/>
        </w:numPr>
        <w:ind w:firstLineChars="0"/>
      </w:pPr>
      <w:r>
        <w:rPr>
          <w:rFonts w:hint="eastAsia"/>
        </w:rPr>
        <w:t>导出：在库人员信息和编组信息，并编码加密</w:t>
      </w:r>
    </w:p>
    <w:p w:rsidR="00EC0558" w:rsidRDefault="00EC0558" w:rsidP="00EC0558">
      <w:pPr>
        <w:pStyle w:val="a7"/>
        <w:numPr>
          <w:ilvl w:val="1"/>
          <w:numId w:val="7"/>
        </w:numPr>
        <w:ind w:firstLineChars="0"/>
      </w:pPr>
      <w:r>
        <w:rPr>
          <w:rFonts w:hint="eastAsia"/>
        </w:rPr>
        <w:t>区县人武部</w:t>
      </w:r>
    </w:p>
    <w:p w:rsidR="00EC0558" w:rsidRDefault="00EC0558" w:rsidP="00EC0558">
      <w:pPr>
        <w:pStyle w:val="a7"/>
        <w:numPr>
          <w:ilvl w:val="2"/>
          <w:numId w:val="7"/>
        </w:numPr>
        <w:ind w:firstLineChars="0"/>
      </w:pPr>
      <w:r>
        <w:rPr>
          <w:rFonts w:hint="eastAsia"/>
        </w:rPr>
        <w:t>只能导入基层数据、合并及冲突检测</w:t>
      </w:r>
    </w:p>
    <w:p w:rsidR="00EC0558" w:rsidRDefault="00EC0558" w:rsidP="00EC0558">
      <w:pPr>
        <w:pStyle w:val="a7"/>
        <w:numPr>
          <w:ilvl w:val="2"/>
          <w:numId w:val="7"/>
        </w:numPr>
        <w:ind w:firstLineChars="0"/>
      </w:pPr>
      <w:r>
        <w:rPr>
          <w:rFonts w:hint="eastAsia"/>
        </w:rPr>
        <w:t>数据统计（按人员属性查、排序，以及统计数量、平均等）</w:t>
      </w:r>
    </w:p>
    <w:p w:rsidR="00EC0558" w:rsidRDefault="00EC0558" w:rsidP="00EC0558">
      <w:pPr>
        <w:pStyle w:val="a7"/>
        <w:numPr>
          <w:ilvl w:val="3"/>
          <w:numId w:val="7"/>
        </w:numPr>
        <w:ind w:firstLineChars="0"/>
      </w:pPr>
      <w:r>
        <w:rPr>
          <w:rFonts w:hint="eastAsia"/>
        </w:rPr>
        <w:t>分基层进行</w:t>
      </w:r>
    </w:p>
    <w:p w:rsidR="00EC0558" w:rsidRDefault="00EC0558" w:rsidP="00EC0558">
      <w:pPr>
        <w:pStyle w:val="a7"/>
        <w:numPr>
          <w:ilvl w:val="3"/>
          <w:numId w:val="7"/>
        </w:numPr>
        <w:ind w:firstLineChars="0"/>
      </w:pPr>
      <w:r>
        <w:rPr>
          <w:rFonts w:hint="eastAsia"/>
        </w:rPr>
        <w:t>按照自主的筛选条件进行</w:t>
      </w:r>
    </w:p>
    <w:p w:rsidR="00EC0558" w:rsidRDefault="00EC0558" w:rsidP="00EC0558">
      <w:pPr>
        <w:pStyle w:val="a7"/>
        <w:numPr>
          <w:ilvl w:val="2"/>
          <w:numId w:val="7"/>
        </w:numPr>
        <w:ind w:firstLineChars="0"/>
      </w:pPr>
      <w:r>
        <w:rPr>
          <w:rFonts w:hint="eastAsia"/>
        </w:rPr>
        <w:t>加密导出</w:t>
      </w:r>
    </w:p>
    <w:p w:rsidR="00EC0558" w:rsidRDefault="00EC0558" w:rsidP="00EC0558">
      <w:pPr>
        <w:pStyle w:val="a7"/>
        <w:numPr>
          <w:ilvl w:val="1"/>
          <w:numId w:val="7"/>
        </w:numPr>
        <w:ind w:firstLineChars="0"/>
      </w:pPr>
      <w:r>
        <w:rPr>
          <w:rFonts w:hint="eastAsia"/>
        </w:rPr>
        <w:t>市军分区</w:t>
      </w:r>
    </w:p>
    <w:p w:rsidR="00EC0558" w:rsidRDefault="00EC0558" w:rsidP="00EC0558">
      <w:pPr>
        <w:pStyle w:val="a7"/>
        <w:numPr>
          <w:ilvl w:val="2"/>
          <w:numId w:val="7"/>
        </w:numPr>
        <w:ind w:firstLineChars="0"/>
      </w:pPr>
      <w:r>
        <w:rPr>
          <w:rFonts w:hint="eastAsia"/>
        </w:rPr>
        <w:t>只能导入区县人武部数据，合并及冲突检测</w:t>
      </w:r>
    </w:p>
    <w:p w:rsidR="00EC0558" w:rsidRDefault="00EC0558" w:rsidP="00EC0558">
      <w:pPr>
        <w:pStyle w:val="a7"/>
        <w:numPr>
          <w:ilvl w:val="2"/>
          <w:numId w:val="7"/>
        </w:numPr>
        <w:ind w:firstLineChars="0"/>
      </w:pPr>
      <w:r>
        <w:rPr>
          <w:rFonts w:hint="eastAsia"/>
        </w:rPr>
        <w:t>数据统计</w:t>
      </w:r>
    </w:p>
    <w:p w:rsidR="00EC0558" w:rsidRDefault="00EC0558" w:rsidP="00EC0558">
      <w:pPr>
        <w:pStyle w:val="a7"/>
        <w:numPr>
          <w:ilvl w:val="3"/>
          <w:numId w:val="7"/>
        </w:numPr>
        <w:ind w:firstLineChars="0"/>
      </w:pPr>
      <w:r>
        <w:rPr>
          <w:rFonts w:hint="eastAsia"/>
        </w:rPr>
        <w:t>分区县、基层进行</w:t>
      </w:r>
    </w:p>
    <w:p w:rsidR="00EC0558" w:rsidRDefault="00EC0558" w:rsidP="00EC0558">
      <w:pPr>
        <w:pStyle w:val="a7"/>
        <w:numPr>
          <w:ilvl w:val="3"/>
          <w:numId w:val="7"/>
        </w:numPr>
        <w:ind w:firstLineChars="0"/>
      </w:pPr>
      <w:r>
        <w:rPr>
          <w:rFonts w:hint="eastAsia"/>
        </w:rPr>
        <w:t>按照自主的筛选条件进行</w:t>
      </w:r>
    </w:p>
    <w:p w:rsidR="00EC0558" w:rsidRDefault="00EC0558" w:rsidP="00EC0558">
      <w:pPr>
        <w:pStyle w:val="a7"/>
        <w:numPr>
          <w:ilvl w:val="2"/>
          <w:numId w:val="7"/>
        </w:numPr>
        <w:ind w:firstLineChars="0"/>
      </w:pPr>
      <w:r>
        <w:rPr>
          <w:rFonts w:hint="eastAsia"/>
        </w:rPr>
        <w:t>加密导出</w:t>
      </w:r>
    </w:p>
    <w:p w:rsidR="00EC0558" w:rsidRDefault="00EC0558" w:rsidP="00EC0558">
      <w:pPr>
        <w:pStyle w:val="a7"/>
        <w:numPr>
          <w:ilvl w:val="1"/>
          <w:numId w:val="7"/>
        </w:numPr>
        <w:ind w:firstLineChars="0"/>
      </w:pPr>
      <w:r>
        <w:rPr>
          <w:rFonts w:hint="eastAsia"/>
        </w:rPr>
        <w:t>省军分区</w:t>
      </w:r>
    </w:p>
    <w:p w:rsidR="00EC0558" w:rsidRDefault="00EC0558" w:rsidP="00EC0558">
      <w:pPr>
        <w:pStyle w:val="a7"/>
        <w:numPr>
          <w:ilvl w:val="2"/>
          <w:numId w:val="7"/>
        </w:numPr>
        <w:ind w:firstLineChars="0"/>
      </w:pPr>
      <w:r>
        <w:rPr>
          <w:rFonts w:hint="eastAsia"/>
        </w:rPr>
        <w:t>只能导入市军分区数据，合并及冲突检测</w:t>
      </w:r>
    </w:p>
    <w:p w:rsidR="00EC0558" w:rsidRDefault="00EC0558" w:rsidP="00EC0558">
      <w:pPr>
        <w:pStyle w:val="a7"/>
        <w:numPr>
          <w:ilvl w:val="2"/>
          <w:numId w:val="7"/>
        </w:numPr>
        <w:ind w:firstLineChars="0"/>
      </w:pPr>
      <w:r>
        <w:rPr>
          <w:rFonts w:hint="eastAsia"/>
        </w:rPr>
        <w:t>数据统计</w:t>
      </w:r>
    </w:p>
    <w:p w:rsidR="00EC0558" w:rsidRDefault="00EC0558" w:rsidP="00EC0558">
      <w:pPr>
        <w:pStyle w:val="a7"/>
        <w:numPr>
          <w:ilvl w:val="3"/>
          <w:numId w:val="7"/>
        </w:numPr>
        <w:ind w:firstLineChars="0"/>
      </w:pPr>
      <w:r>
        <w:rPr>
          <w:rFonts w:hint="eastAsia"/>
        </w:rPr>
        <w:t>分市、区县、基层进行（基层、区县、市要有标识符）</w:t>
      </w:r>
    </w:p>
    <w:p w:rsidR="00EC0558" w:rsidRDefault="00EC0558" w:rsidP="00EC0558">
      <w:pPr>
        <w:pStyle w:val="a7"/>
        <w:numPr>
          <w:ilvl w:val="3"/>
          <w:numId w:val="7"/>
        </w:numPr>
        <w:ind w:firstLineChars="0"/>
      </w:pPr>
      <w:r>
        <w:rPr>
          <w:rFonts w:hint="eastAsia"/>
        </w:rPr>
        <w:t>按照自主的筛选条件进行</w:t>
      </w:r>
    </w:p>
    <w:p w:rsidR="00EC0558" w:rsidRDefault="00EC0558" w:rsidP="00EC0558">
      <w:pPr>
        <w:pStyle w:val="a7"/>
        <w:numPr>
          <w:ilvl w:val="2"/>
          <w:numId w:val="7"/>
        </w:numPr>
        <w:ind w:firstLineChars="0"/>
      </w:pPr>
      <w:r>
        <w:rPr>
          <w:rFonts w:hint="eastAsia"/>
        </w:rPr>
        <w:t>加密导出</w:t>
      </w:r>
    </w:p>
    <w:p w:rsidR="002A3D2E" w:rsidRDefault="002A3D2E" w:rsidP="002A3D2E">
      <w:pPr>
        <w:pStyle w:val="2"/>
        <w:spacing w:line="360" w:lineRule="auto"/>
      </w:pPr>
      <w:bookmarkStart w:id="11" w:name="_Toc521463261"/>
      <w:bookmarkStart w:id="12" w:name="OLE_LINK1"/>
      <w:bookmarkStart w:id="13" w:name="OLE_LINK2"/>
      <w:r>
        <w:rPr>
          <w:rFonts w:hint="eastAsia"/>
        </w:rPr>
        <w:t>3.2</w:t>
      </w:r>
      <w:bookmarkEnd w:id="11"/>
      <w:r w:rsidR="00EC0558">
        <w:rPr>
          <w:rFonts w:hint="eastAsia"/>
        </w:rPr>
        <w:t>非功能规定</w:t>
      </w:r>
    </w:p>
    <w:bookmarkEnd w:id="12"/>
    <w:bookmarkEnd w:id="13"/>
    <w:p w:rsidR="00EC0558" w:rsidRDefault="00EC0558" w:rsidP="00EC0558">
      <w:pPr>
        <w:pStyle w:val="a7"/>
        <w:numPr>
          <w:ilvl w:val="0"/>
          <w:numId w:val="8"/>
        </w:numPr>
        <w:ind w:firstLineChars="0"/>
      </w:pPr>
      <w:r>
        <w:rPr>
          <w:rFonts w:hint="eastAsia"/>
        </w:rPr>
        <w:t>非关系型嵌入式数据库</w:t>
      </w:r>
    </w:p>
    <w:p w:rsidR="00EC0558" w:rsidRDefault="00EC0558" w:rsidP="00EC0558">
      <w:pPr>
        <w:pStyle w:val="a7"/>
        <w:numPr>
          <w:ilvl w:val="0"/>
          <w:numId w:val="8"/>
        </w:numPr>
        <w:ind w:firstLineChars="0"/>
      </w:pPr>
      <w:r>
        <w:rPr>
          <w:rFonts w:hint="eastAsia"/>
        </w:rPr>
        <w:t>支持</w:t>
      </w:r>
      <w:r>
        <w:rPr>
          <w:rFonts w:hint="eastAsia"/>
        </w:rPr>
        <w:t>xp</w:t>
      </w:r>
      <w:r>
        <w:rPr>
          <w:rFonts w:hint="eastAsia"/>
        </w:rPr>
        <w:t>及更高版本</w:t>
      </w:r>
    </w:p>
    <w:p w:rsidR="00EC0558" w:rsidRDefault="00EC0558" w:rsidP="00EC0558">
      <w:pPr>
        <w:pStyle w:val="a7"/>
        <w:numPr>
          <w:ilvl w:val="0"/>
          <w:numId w:val="8"/>
        </w:numPr>
        <w:ind w:firstLineChars="0"/>
      </w:pPr>
      <w:r>
        <w:rPr>
          <w:rFonts w:hint="eastAsia"/>
        </w:rPr>
        <w:t>基层版本数据库应支持</w:t>
      </w:r>
      <w:r>
        <w:rPr>
          <w:rFonts w:hint="eastAsia"/>
        </w:rPr>
        <w:t>1000</w:t>
      </w:r>
      <w:r>
        <w:rPr>
          <w:rFonts w:hint="eastAsia"/>
        </w:rPr>
        <w:t>人以上存储，且编组操作时每个操作时间小于</w:t>
      </w:r>
      <w:r>
        <w:rPr>
          <w:rFonts w:hint="eastAsia"/>
        </w:rPr>
        <w:t>1</w:t>
      </w:r>
      <w:r>
        <w:rPr>
          <w:rFonts w:hint="eastAsia"/>
        </w:rPr>
        <w:t>秒</w:t>
      </w:r>
    </w:p>
    <w:p w:rsidR="002A3D2E" w:rsidRDefault="00EC0558" w:rsidP="00EC0558">
      <w:pPr>
        <w:spacing w:line="360" w:lineRule="auto"/>
      </w:pPr>
      <w:r>
        <w:rPr>
          <w:rFonts w:hint="eastAsia"/>
        </w:rPr>
        <w:t>全省约计</w:t>
      </w:r>
      <w:r>
        <w:rPr>
          <w:rFonts w:hint="eastAsia"/>
        </w:rPr>
        <w:t>1000</w:t>
      </w:r>
      <w:r>
        <w:rPr>
          <w:rFonts w:hint="eastAsia"/>
        </w:rPr>
        <w:t>家基层单位，以每家基层机构管理</w:t>
      </w:r>
      <w:r>
        <w:rPr>
          <w:rFonts w:hint="eastAsia"/>
        </w:rPr>
        <w:t>500</w:t>
      </w:r>
      <w:r>
        <w:rPr>
          <w:rFonts w:hint="eastAsia"/>
        </w:rPr>
        <w:t>人计，最终省级合并所有数据的冲突检测时间不大于</w:t>
      </w:r>
      <w:r>
        <w:rPr>
          <w:rFonts w:hint="eastAsia"/>
        </w:rPr>
        <w:t>5</w:t>
      </w:r>
      <w:r>
        <w:rPr>
          <w:rFonts w:hint="eastAsia"/>
        </w:rPr>
        <w:t>分钟。</w:t>
      </w:r>
      <w:r>
        <w:rPr>
          <w:rFonts w:hint="eastAsia"/>
        </w:rPr>
        <w:t xml:space="preserve"> </w:t>
      </w:r>
    </w:p>
    <w:p w:rsidR="00EC0558" w:rsidRDefault="00EC0558" w:rsidP="00EC0558">
      <w:pPr>
        <w:pStyle w:val="2"/>
        <w:spacing w:line="360" w:lineRule="auto"/>
      </w:pPr>
      <w:r>
        <w:rPr>
          <w:rFonts w:hint="eastAsia"/>
        </w:rPr>
        <w:t>3.3</w:t>
      </w:r>
      <w:r>
        <w:rPr>
          <w:rFonts w:hint="eastAsia"/>
        </w:rPr>
        <w:t>人员字段说明</w:t>
      </w:r>
    </w:p>
    <w:p w:rsidR="00EC0558" w:rsidRPr="00D17281" w:rsidRDefault="00EC0558" w:rsidP="00EC0558">
      <w:pPr>
        <w:pStyle w:val="a8"/>
        <w:rPr>
          <w:rFonts w:hAnsi="宋体" w:cs="宋体"/>
        </w:rPr>
      </w:pPr>
      <w:r w:rsidRPr="00D17281">
        <w:rPr>
          <w:rFonts w:hAnsi="宋体" w:cs="宋体"/>
        </w:rPr>
        <w:t>- 姓名</w:t>
      </w:r>
    </w:p>
    <w:p w:rsidR="00EC0558" w:rsidRPr="00D17281" w:rsidRDefault="00EC0558" w:rsidP="00EC0558">
      <w:pPr>
        <w:pStyle w:val="a8"/>
        <w:rPr>
          <w:rFonts w:hAnsi="宋体" w:cs="宋体"/>
        </w:rPr>
      </w:pPr>
      <w:r w:rsidRPr="00D17281">
        <w:rPr>
          <w:rFonts w:hAnsi="宋体" w:cs="宋体"/>
        </w:rPr>
        <w:t>- 性别</w:t>
      </w:r>
      <w:r w:rsidR="00910440">
        <w:rPr>
          <w:rFonts w:hAnsi="宋体" w:cs="宋体"/>
        </w:rPr>
        <w:t>（</w:t>
      </w:r>
      <w:r w:rsidR="00910440">
        <w:rPr>
          <w:rFonts w:hAnsi="宋体" w:cs="宋体" w:hint="eastAsia"/>
        </w:rPr>
        <w:t>男/女</w:t>
      </w:r>
      <w:r w:rsidR="00910440">
        <w:rPr>
          <w:rFonts w:hAnsi="宋体" w:cs="宋体"/>
        </w:rPr>
        <w:t>）</w:t>
      </w:r>
    </w:p>
    <w:p w:rsidR="00EC0558" w:rsidRPr="00D17281" w:rsidRDefault="00EC0558" w:rsidP="00EC0558">
      <w:pPr>
        <w:pStyle w:val="a8"/>
        <w:rPr>
          <w:rFonts w:hAnsi="宋体" w:cs="宋体"/>
        </w:rPr>
      </w:pPr>
      <w:r w:rsidRPr="00D17281">
        <w:rPr>
          <w:rFonts w:hAnsi="宋体" w:cs="宋体"/>
        </w:rPr>
        <w:t>- 年龄</w:t>
      </w:r>
      <w:r w:rsidR="00910440">
        <w:rPr>
          <w:rFonts w:hAnsi="宋体" w:cs="宋体"/>
        </w:rPr>
        <w:t>（</w:t>
      </w:r>
      <w:r w:rsidR="00910440">
        <w:rPr>
          <w:rFonts w:hAnsi="宋体" w:cs="宋体" w:hint="eastAsia"/>
        </w:rPr>
        <w:t>18-</w:t>
      </w:r>
      <w:r w:rsidR="00910440">
        <w:rPr>
          <w:rFonts w:hAnsi="宋体" w:cs="宋体"/>
        </w:rPr>
        <w:t>50）</w:t>
      </w:r>
    </w:p>
    <w:p w:rsidR="00EC0558" w:rsidRPr="00D17281" w:rsidRDefault="00EC0558" w:rsidP="00EC0558">
      <w:pPr>
        <w:pStyle w:val="a8"/>
        <w:rPr>
          <w:rFonts w:hAnsi="宋体" w:cs="宋体"/>
        </w:rPr>
      </w:pPr>
      <w:r w:rsidRPr="00D17281">
        <w:rPr>
          <w:rFonts w:hAnsi="宋体" w:cs="宋体"/>
        </w:rPr>
        <w:t>- 民族</w:t>
      </w:r>
    </w:p>
    <w:p w:rsidR="00EC0558" w:rsidRPr="00D17281" w:rsidRDefault="00EC0558" w:rsidP="00EC0558">
      <w:pPr>
        <w:pStyle w:val="a8"/>
        <w:rPr>
          <w:rFonts w:hAnsi="宋体" w:cs="宋体"/>
        </w:rPr>
      </w:pPr>
      <w:r w:rsidRPr="00D17281">
        <w:rPr>
          <w:rFonts w:hAnsi="宋体" w:cs="宋体"/>
        </w:rPr>
        <w:t>- 政治面貌</w:t>
      </w:r>
    </w:p>
    <w:p w:rsidR="00EC0558" w:rsidRPr="00D17281" w:rsidRDefault="00EC0558" w:rsidP="00EC0558">
      <w:pPr>
        <w:pStyle w:val="a8"/>
        <w:rPr>
          <w:rFonts w:hAnsi="宋体" w:cs="宋体"/>
        </w:rPr>
      </w:pPr>
      <w:r w:rsidRPr="00D17281">
        <w:rPr>
          <w:rFonts w:hAnsi="宋体" w:cs="宋体"/>
        </w:rPr>
        <w:t>- 证件号码</w:t>
      </w:r>
      <w:r w:rsidR="00910440">
        <w:rPr>
          <w:rFonts w:hAnsi="宋体" w:cs="宋体"/>
        </w:rPr>
        <w:t>（</w:t>
      </w:r>
      <w:r w:rsidR="00910440">
        <w:rPr>
          <w:rFonts w:hAnsi="宋体" w:cs="宋体" w:hint="eastAsia"/>
        </w:rPr>
        <w:t>主键）</w:t>
      </w:r>
    </w:p>
    <w:p w:rsidR="00EC0558" w:rsidRPr="00D17281" w:rsidRDefault="00EC0558" w:rsidP="00EC0558">
      <w:pPr>
        <w:pStyle w:val="a8"/>
        <w:rPr>
          <w:rFonts w:hAnsi="宋体" w:cs="宋体"/>
        </w:rPr>
      </w:pPr>
      <w:r w:rsidRPr="00D17281">
        <w:rPr>
          <w:rFonts w:hAnsi="宋体" w:cs="宋体"/>
        </w:rPr>
        <w:t>- 文化程度</w:t>
      </w:r>
    </w:p>
    <w:p w:rsidR="00EC0558" w:rsidRPr="00D17281" w:rsidRDefault="00EC0558" w:rsidP="00EC0558">
      <w:pPr>
        <w:pStyle w:val="a8"/>
        <w:rPr>
          <w:rFonts w:hAnsi="宋体" w:cs="宋体"/>
        </w:rPr>
      </w:pPr>
      <w:r w:rsidRPr="00D17281">
        <w:rPr>
          <w:rFonts w:hAnsi="宋体" w:cs="宋体"/>
        </w:rPr>
        <w:t>- 户籍地</w:t>
      </w:r>
    </w:p>
    <w:p w:rsidR="00EC0558" w:rsidRPr="00D17281" w:rsidRDefault="00EC0558" w:rsidP="00EC0558">
      <w:pPr>
        <w:pStyle w:val="a8"/>
        <w:rPr>
          <w:rFonts w:hAnsi="宋体" w:cs="宋体"/>
        </w:rPr>
      </w:pPr>
      <w:r w:rsidRPr="00D17281">
        <w:rPr>
          <w:rFonts w:hAnsi="宋体" w:cs="宋体"/>
        </w:rPr>
        <w:lastRenderedPageBreak/>
        <w:t>- 工作地</w:t>
      </w:r>
    </w:p>
    <w:p w:rsidR="00EC0558" w:rsidRPr="00D17281" w:rsidRDefault="00EC0558" w:rsidP="00EC0558">
      <w:pPr>
        <w:pStyle w:val="a8"/>
        <w:rPr>
          <w:rFonts w:hAnsi="宋体" w:cs="宋体"/>
        </w:rPr>
      </w:pPr>
      <w:r w:rsidRPr="00D17281">
        <w:rPr>
          <w:rFonts w:hAnsi="宋体" w:cs="宋体"/>
        </w:rPr>
        <w:t>- 是否参训</w:t>
      </w:r>
    </w:p>
    <w:p w:rsidR="00EC0558" w:rsidRPr="00D17281" w:rsidRDefault="00EC0558" w:rsidP="00EC0558">
      <w:pPr>
        <w:pStyle w:val="a8"/>
        <w:rPr>
          <w:rFonts w:hAnsi="宋体" w:cs="宋体"/>
        </w:rPr>
      </w:pPr>
      <w:r w:rsidRPr="00D17281">
        <w:rPr>
          <w:rFonts w:hAnsi="宋体" w:cs="宋体"/>
        </w:rPr>
        <w:t>- 是否在位</w:t>
      </w:r>
    </w:p>
    <w:p w:rsidR="00EC0558" w:rsidRPr="00D17281" w:rsidRDefault="00EC0558" w:rsidP="00EC0558">
      <w:pPr>
        <w:pStyle w:val="a8"/>
        <w:rPr>
          <w:rFonts w:hAnsi="宋体" w:cs="宋体"/>
        </w:rPr>
      </w:pPr>
      <w:r w:rsidRPr="00D17281">
        <w:rPr>
          <w:rFonts w:hAnsi="宋体" w:cs="宋体"/>
        </w:rPr>
        <w:t>- 最多可离岗参训时间</w:t>
      </w:r>
    </w:p>
    <w:p w:rsidR="00EC0558" w:rsidRPr="00D17281" w:rsidRDefault="00EC0558" w:rsidP="00EC0558">
      <w:pPr>
        <w:pStyle w:val="a8"/>
        <w:rPr>
          <w:rFonts w:hAnsi="宋体" w:cs="宋体"/>
        </w:rPr>
      </w:pPr>
      <w:r w:rsidRPr="00D17281">
        <w:rPr>
          <w:rFonts w:hAnsi="宋体" w:cs="宋体"/>
        </w:rPr>
        <w:t>- 专业分类名称</w:t>
      </w:r>
    </w:p>
    <w:p w:rsidR="00EC0558" w:rsidRPr="00D17281" w:rsidRDefault="00EC0558" w:rsidP="00EC0558">
      <w:pPr>
        <w:pStyle w:val="a8"/>
        <w:rPr>
          <w:rFonts w:hAnsi="宋体" w:cs="宋体"/>
        </w:rPr>
      </w:pPr>
      <w:r w:rsidRPr="00D17281">
        <w:rPr>
          <w:rFonts w:hAnsi="宋体" w:cs="宋体"/>
        </w:rPr>
        <w:t>- 对口专业名称</w:t>
      </w:r>
    </w:p>
    <w:p w:rsidR="00EC0558" w:rsidRPr="00D17281" w:rsidRDefault="00EC0558" w:rsidP="00EC0558">
      <w:pPr>
        <w:pStyle w:val="a8"/>
        <w:rPr>
          <w:rFonts w:hAnsi="宋体" w:cs="宋体"/>
        </w:rPr>
      </w:pPr>
      <w:r w:rsidRPr="00D17281">
        <w:rPr>
          <w:rFonts w:hAnsi="宋体" w:cs="宋体"/>
        </w:rPr>
        <w:t>- 服役专业大类</w:t>
      </w:r>
    </w:p>
    <w:p w:rsidR="00EC0558" w:rsidRPr="00D17281" w:rsidRDefault="00EC0558" w:rsidP="00EC0558">
      <w:pPr>
        <w:pStyle w:val="a8"/>
        <w:rPr>
          <w:rFonts w:hAnsi="宋体" w:cs="宋体"/>
        </w:rPr>
      </w:pPr>
      <w:r w:rsidRPr="00D17281">
        <w:rPr>
          <w:rFonts w:hAnsi="宋体" w:cs="宋体"/>
        </w:rPr>
        <w:t>- 服役专业小类</w:t>
      </w:r>
    </w:p>
    <w:p w:rsidR="00EC0558" w:rsidRPr="00D17281" w:rsidRDefault="00EC0558" w:rsidP="00EC0558">
      <w:pPr>
        <w:pStyle w:val="a8"/>
        <w:rPr>
          <w:rFonts w:hAnsi="宋体" w:cs="宋体"/>
        </w:rPr>
      </w:pPr>
      <w:r w:rsidRPr="00D17281">
        <w:rPr>
          <w:rFonts w:hAnsi="宋体" w:cs="宋体"/>
        </w:rPr>
        <w:t>- 服役专业名称</w:t>
      </w:r>
    </w:p>
    <w:p w:rsidR="00EC0558" w:rsidRPr="00D17281" w:rsidRDefault="00EC0558" w:rsidP="00EC0558">
      <w:pPr>
        <w:pStyle w:val="a8"/>
        <w:rPr>
          <w:rFonts w:hAnsi="宋体" w:cs="宋体"/>
        </w:rPr>
      </w:pPr>
      <w:r w:rsidRPr="00D17281">
        <w:rPr>
          <w:rFonts w:hAnsi="宋体" w:cs="宋体"/>
        </w:rPr>
        <w:t>- 服役部队</w:t>
      </w:r>
    </w:p>
    <w:p w:rsidR="00EC0558" w:rsidRPr="00D17281" w:rsidRDefault="00EC0558" w:rsidP="00EC0558">
      <w:pPr>
        <w:pStyle w:val="a8"/>
        <w:rPr>
          <w:rFonts w:hAnsi="宋体" w:cs="宋体"/>
        </w:rPr>
      </w:pPr>
      <w:r w:rsidRPr="00D17281">
        <w:rPr>
          <w:rFonts w:hAnsi="宋体" w:cs="宋体"/>
        </w:rPr>
        <w:t>- 执掌装备名称</w:t>
      </w:r>
    </w:p>
    <w:p w:rsidR="00EC0558" w:rsidRPr="00D17281" w:rsidRDefault="00EC0558" w:rsidP="00EC0558">
      <w:pPr>
        <w:pStyle w:val="a8"/>
        <w:rPr>
          <w:rFonts w:hAnsi="宋体" w:cs="宋体"/>
        </w:rPr>
      </w:pPr>
      <w:r w:rsidRPr="00D17281">
        <w:rPr>
          <w:rFonts w:hAnsi="宋体" w:cs="宋体"/>
        </w:rPr>
        <w:t>- 执掌装备型号</w:t>
      </w:r>
    </w:p>
    <w:p w:rsidR="00EC0558" w:rsidRDefault="00EC0558" w:rsidP="00EC0558">
      <w:pPr>
        <w:spacing w:line="360" w:lineRule="auto"/>
      </w:pPr>
      <w:r w:rsidRPr="00D17281">
        <w:rPr>
          <w:rFonts w:ascii="宋体" w:hAnsi="宋体" w:cs="宋体"/>
          <w:szCs w:val="21"/>
        </w:rPr>
        <w:t>- 来源</w:t>
      </w:r>
    </w:p>
    <w:p w:rsidR="002A3D2E" w:rsidRDefault="002A3D2E" w:rsidP="002A3D2E">
      <w:pPr>
        <w:pStyle w:val="1"/>
      </w:pPr>
      <w:bookmarkStart w:id="14" w:name="_Toc521463269"/>
      <w:r>
        <w:rPr>
          <w:rFonts w:hint="eastAsia"/>
        </w:rPr>
        <w:t>4</w:t>
      </w:r>
      <w:bookmarkEnd w:id="14"/>
      <w:r w:rsidR="00EC0558">
        <w:rPr>
          <w:rFonts w:hint="eastAsia"/>
        </w:rPr>
        <w:t>图说明</w:t>
      </w:r>
    </w:p>
    <w:p w:rsidR="002A3D2E" w:rsidRDefault="002A3D2E" w:rsidP="002A3D2E">
      <w:pPr>
        <w:pStyle w:val="2"/>
      </w:pPr>
      <w:bookmarkStart w:id="15" w:name="_Toc521463270"/>
      <w:r>
        <w:rPr>
          <w:rFonts w:hint="eastAsia"/>
        </w:rPr>
        <w:t>4.1</w:t>
      </w:r>
      <w:bookmarkEnd w:id="15"/>
      <w:r w:rsidR="00EC0558">
        <w:rPr>
          <w:rFonts w:hint="eastAsia"/>
        </w:rPr>
        <w:t>流程图</w:t>
      </w:r>
    </w:p>
    <w:p w:rsidR="002A3D2E" w:rsidRDefault="005C2F68" w:rsidP="005C2F68">
      <w:pPr>
        <w:spacing w:line="360" w:lineRule="auto"/>
      </w:pPr>
      <w:r w:rsidRPr="005C2F68">
        <w:rPr>
          <w:noProof/>
        </w:rPr>
        <w:drawing>
          <wp:inline distT="0" distB="0" distL="0" distR="0">
            <wp:extent cx="6316481" cy="3628417"/>
            <wp:effectExtent l="0" t="0" r="8255" b="0"/>
            <wp:docPr id="1" name="图片 1" descr="C:\Users\Hzq\Desktop\软工民兵组\需求分析\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q\Desktop\软工民兵组\需求分析\流程图.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2088" cy="3648871"/>
                    </a:xfrm>
                    <a:prstGeom prst="rect">
                      <a:avLst/>
                    </a:prstGeom>
                    <a:noFill/>
                    <a:ln>
                      <a:noFill/>
                    </a:ln>
                  </pic:spPr>
                </pic:pic>
              </a:graphicData>
            </a:graphic>
          </wp:inline>
        </w:drawing>
      </w:r>
    </w:p>
    <w:p w:rsidR="002A3D2E" w:rsidRDefault="002A3D2E" w:rsidP="002A3D2E">
      <w:pPr>
        <w:pStyle w:val="2"/>
      </w:pPr>
      <w:bookmarkStart w:id="16" w:name="_Toc521463271"/>
      <w:r>
        <w:rPr>
          <w:rFonts w:hint="eastAsia"/>
        </w:rPr>
        <w:t>4.2</w:t>
      </w:r>
      <w:bookmarkEnd w:id="16"/>
      <w:r w:rsidR="00EC0558">
        <w:rPr>
          <w:rFonts w:hint="eastAsia"/>
        </w:rPr>
        <w:t>用例图</w:t>
      </w:r>
    </w:p>
    <w:p w:rsidR="00AD11E6" w:rsidRDefault="00AD11E6" w:rsidP="00AD11E6">
      <w:r>
        <w:tab/>
      </w:r>
      <w:r>
        <w:lastRenderedPageBreak/>
        <w:tab/>
      </w:r>
      <w:r w:rsidR="009F14E2" w:rsidRPr="009F14E2">
        <w:rPr>
          <w:noProof/>
        </w:rPr>
        <w:drawing>
          <wp:inline distT="0" distB="0" distL="0" distR="0">
            <wp:extent cx="5274310" cy="5266613"/>
            <wp:effectExtent l="0" t="0" r="2540" b="0"/>
            <wp:docPr id="2" name="图片 2" descr="C:\Users\Hzq\Desktop\软工民兵组\需求分析\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zq\Desktop\软工民兵组\需求分析\用例图.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66613"/>
                    </a:xfrm>
                    <a:prstGeom prst="rect">
                      <a:avLst/>
                    </a:prstGeom>
                    <a:noFill/>
                    <a:ln>
                      <a:noFill/>
                    </a:ln>
                  </pic:spPr>
                </pic:pic>
              </a:graphicData>
            </a:graphic>
          </wp:inline>
        </w:drawing>
      </w:r>
    </w:p>
    <w:p w:rsidR="00AD11E6" w:rsidRDefault="00AD11E6" w:rsidP="00AD11E6">
      <w:pPr>
        <w:pStyle w:val="2"/>
      </w:pPr>
      <w:r>
        <w:rPr>
          <w:rFonts w:hint="eastAsia"/>
        </w:rPr>
        <w:t>4.3</w:t>
      </w:r>
      <w:r>
        <w:rPr>
          <w:rFonts w:hint="eastAsia"/>
        </w:rPr>
        <w:t>原型图</w:t>
      </w:r>
    </w:p>
    <w:p w:rsidR="00AD11E6" w:rsidRDefault="009F14E2" w:rsidP="00AD11E6">
      <w:r>
        <w:tab/>
      </w:r>
      <w:r>
        <w:rPr>
          <w:rFonts w:hint="eastAsia"/>
        </w:rPr>
        <w:t>登录：</w:t>
      </w:r>
    </w:p>
    <w:p w:rsidR="009F14E2" w:rsidRDefault="009F14E2" w:rsidP="00AD11E6">
      <w:r>
        <w:tab/>
      </w:r>
      <w:r>
        <w:tab/>
      </w:r>
      <w:r w:rsidRPr="009F14E2">
        <w:rPr>
          <w:noProof/>
        </w:rPr>
        <w:lastRenderedPageBreak/>
        <w:drawing>
          <wp:inline distT="0" distB="0" distL="0" distR="0">
            <wp:extent cx="5274310" cy="6134234"/>
            <wp:effectExtent l="0" t="0" r="2540" b="0"/>
            <wp:docPr id="3" name="图片 3" descr="C:\Users\Hzq\Desktop\软工民兵组\需求分析\原型图\登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zq\Desktop\软工民兵组\需求分析\原型图\登录.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134234"/>
                    </a:xfrm>
                    <a:prstGeom prst="rect">
                      <a:avLst/>
                    </a:prstGeom>
                    <a:noFill/>
                    <a:ln>
                      <a:noFill/>
                    </a:ln>
                  </pic:spPr>
                </pic:pic>
              </a:graphicData>
            </a:graphic>
          </wp:inline>
        </w:drawing>
      </w:r>
    </w:p>
    <w:p w:rsidR="009F14E2" w:rsidRDefault="009F14E2" w:rsidP="00AD11E6">
      <w:r>
        <w:tab/>
      </w:r>
      <w:r>
        <w:rPr>
          <w:rFonts w:hint="eastAsia"/>
        </w:rPr>
        <w:t>基层图形界面示意图：</w:t>
      </w:r>
    </w:p>
    <w:p w:rsidR="009F14E2" w:rsidRDefault="009F14E2" w:rsidP="00AD11E6">
      <w:r>
        <w:tab/>
      </w:r>
      <w:r w:rsidRPr="009F14E2">
        <w:rPr>
          <w:noProof/>
        </w:rPr>
        <w:lastRenderedPageBreak/>
        <w:drawing>
          <wp:inline distT="0" distB="0" distL="0" distR="0">
            <wp:extent cx="6293796" cy="2862752"/>
            <wp:effectExtent l="0" t="0" r="0" b="0"/>
            <wp:docPr id="4" name="图片 4" descr="C:\Users\Hzq\Desktop\软工民兵组\需求分析\原型图\基层图形界面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zq\Desktop\软工民兵组\需求分析\原型图\基层图形界面示意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9171" cy="2874294"/>
                    </a:xfrm>
                    <a:prstGeom prst="rect">
                      <a:avLst/>
                    </a:prstGeom>
                    <a:noFill/>
                    <a:ln>
                      <a:noFill/>
                    </a:ln>
                  </pic:spPr>
                </pic:pic>
              </a:graphicData>
            </a:graphic>
          </wp:inline>
        </w:drawing>
      </w:r>
    </w:p>
    <w:p w:rsidR="009F14E2" w:rsidRDefault="009F14E2" w:rsidP="00AD11E6">
      <w:r>
        <w:tab/>
      </w:r>
      <w:r>
        <w:rPr>
          <w:rFonts w:hint="eastAsia"/>
        </w:rPr>
        <w:t>省市区县图形界面示意图：</w:t>
      </w:r>
    </w:p>
    <w:p w:rsidR="009F14E2" w:rsidRDefault="009F14E2" w:rsidP="00AD11E6">
      <w:r>
        <w:tab/>
      </w:r>
      <w:r w:rsidRPr="009F14E2">
        <w:rPr>
          <w:noProof/>
        </w:rPr>
        <w:lastRenderedPageBreak/>
        <w:drawing>
          <wp:inline distT="0" distB="0" distL="0" distR="0">
            <wp:extent cx="5274310" cy="9976119"/>
            <wp:effectExtent l="0" t="0" r="2540" b="6350"/>
            <wp:docPr id="5" name="图片 5" descr="C:\Users\Hzq\Desktop\软工民兵组\需求分析\原型图\省市区县图形界面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zq\Desktop\软工民兵组\需求分析\原型图\省市区县图形界面示意图.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976119"/>
                    </a:xfrm>
                    <a:prstGeom prst="rect">
                      <a:avLst/>
                    </a:prstGeom>
                    <a:noFill/>
                    <a:ln>
                      <a:noFill/>
                    </a:ln>
                  </pic:spPr>
                </pic:pic>
              </a:graphicData>
            </a:graphic>
          </wp:inline>
        </w:drawing>
      </w:r>
    </w:p>
    <w:p w:rsidR="009F14E2" w:rsidRDefault="009F14E2" w:rsidP="00AD11E6">
      <w:r>
        <w:lastRenderedPageBreak/>
        <w:tab/>
      </w:r>
      <w:r>
        <w:rPr>
          <w:rFonts w:hint="eastAsia"/>
        </w:rPr>
        <w:t>冲突检测界面示意图：</w:t>
      </w:r>
    </w:p>
    <w:p w:rsidR="009F14E2" w:rsidRDefault="009F14E2" w:rsidP="00AD11E6">
      <w:r>
        <w:tab/>
      </w:r>
      <w:r w:rsidRPr="009F14E2">
        <w:rPr>
          <w:noProof/>
        </w:rPr>
        <w:drawing>
          <wp:inline distT="0" distB="0" distL="0" distR="0">
            <wp:extent cx="5274310" cy="3578416"/>
            <wp:effectExtent l="0" t="0" r="2540" b="3175"/>
            <wp:docPr id="6" name="图片 6" descr="C:\Users\Hzq\Desktop\软工民兵组\需求分析\原型图\冲突检测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zq\Desktop\软工民兵组\需求分析\原型图\冲突检测界面.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78416"/>
                    </a:xfrm>
                    <a:prstGeom prst="rect">
                      <a:avLst/>
                    </a:prstGeom>
                    <a:noFill/>
                    <a:ln>
                      <a:noFill/>
                    </a:ln>
                  </pic:spPr>
                </pic:pic>
              </a:graphicData>
            </a:graphic>
          </wp:inline>
        </w:drawing>
      </w:r>
    </w:p>
    <w:p w:rsidR="00591C1F" w:rsidRDefault="00591C1F" w:rsidP="00AD11E6"/>
    <w:p w:rsidR="002A3D2E" w:rsidRDefault="00591C1F" w:rsidP="009F14E2">
      <w:pPr>
        <w:pStyle w:val="1"/>
      </w:pPr>
      <w:r>
        <w:rPr>
          <w:rFonts w:hint="eastAsia"/>
        </w:rPr>
        <w:t>5</w:t>
      </w:r>
      <w:r>
        <w:rPr>
          <w:rFonts w:hint="eastAsia"/>
        </w:rPr>
        <w:t>项目开发</w:t>
      </w:r>
      <w:r w:rsidR="00616222">
        <w:rPr>
          <w:rFonts w:hint="eastAsia"/>
        </w:rPr>
        <w:t>纪</w:t>
      </w:r>
      <w:r>
        <w:rPr>
          <w:rFonts w:hint="eastAsia"/>
        </w:rPr>
        <w:t>要</w:t>
      </w:r>
    </w:p>
    <w:p w:rsidR="009F14E2" w:rsidRDefault="009F14E2" w:rsidP="009F14E2">
      <w:r>
        <w:tab/>
      </w:r>
      <w:r w:rsidR="00616222">
        <w:rPr>
          <w:rFonts w:hint="eastAsia"/>
        </w:rPr>
        <w:t>开发语言：</w:t>
      </w:r>
      <w:r w:rsidR="00616222">
        <w:rPr>
          <w:rFonts w:hint="eastAsia"/>
        </w:rPr>
        <w:t>c++</w:t>
      </w:r>
    </w:p>
    <w:p w:rsidR="00616222" w:rsidRDefault="00616222" w:rsidP="009F14E2">
      <w:r>
        <w:tab/>
      </w:r>
      <w:r>
        <w:rPr>
          <w:rFonts w:hint="eastAsia"/>
        </w:rPr>
        <w:t>界面开发工具：</w:t>
      </w:r>
      <w:r>
        <w:rPr>
          <w:rFonts w:hint="eastAsia"/>
        </w:rPr>
        <w:t>MFC</w:t>
      </w:r>
    </w:p>
    <w:p w:rsidR="0070293B" w:rsidRDefault="0070293B" w:rsidP="009F14E2">
      <w:r>
        <w:tab/>
      </w:r>
      <w:r>
        <w:rPr>
          <w:rFonts w:hint="eastAsia"/>
        </w:rPr>
        <w:t>同步工具：</w:t>
      </w:r>
      <w:r>
        <w:rPr>
          <w:rFonts w:hint="eastAsia"/>
        </w:rPr>
        <w:t>gitOSC</w:t>
      </w:r>
    </w:p>
    <w:p w:rsidR="00616222" w:rsidRDefault="00616222" w:rsidP="009F14E2">
      <w:r>
        <w:tab/>
      </w:r>
      <w:r>
        <w:rPr>
          <w:rFonts w:hint="eastAsia"/>
        </w:rPr>
        <w:t>非关系型嵌入式数据库</w:t>
      </w:r>
      <w:r>
        <w:t>：</w:t>
      </w:r>
      <w:r w:rsidR="00DB4F5B">
        <w:rPr>
          <w:rFonts w:hint="eastAsia"/>
        </w:rPr>
        <w:t>待定</w:t>
      </w:r>
    </w:p>
    <w:p w:rsidR="00616222" w:rsidRDefault="00616222" w:rsidP="009F14E2">
      <w:r>
        <w:tab/>
      </w:r>
      <w:r>
        <w:rPr>
          <w:rFonts w:hint="eastAsia"/>
        </w:rPr>
        <w:t>加密解密算法：</w:t>
      </w:r>
      <w:r w:rsidR="00DB4F5B">
        <w:rPr>
          <w:rFonts w:hint="eastAsia"/>
        </w:rPr>
        <w:t>待定</w:t>
      </w:r>
    </w:p>
    <w:p w:rsidR="00616222" w:rsidRPr="009F14E2" w:rsidRDefault="00616222" w:rsidP="009F14E2">
      <w:r>
        <w:tab/>
      </w:r>
      <w:r>
        <w:rPr>
          <w:rFonts w:hint="eastAsia"/>
        </w:rPr>
        <w:t>编码规范：</w:t>
      </w:r>
      <w:r w:rsidR="00DB4F5B">
        <w:rPr>
          <w:rFonts w:hint="eastAsia"/>
        </w:rPr>
        <w:t>Google</w:t>
      </w:r>
      <w:r w:rsidR="00DB4F5B">
        <w:t>_Cpp_Style_guide_CN.pdf</w:t>
      </w:r>
      <w:bookmarkStart w:id="17" w:name="_GoBack"/>
      <w:bookmarkEnd w:id="17"/>
    </w:p>
    <w:sectPr w:rsidR="00616222" w:rsidRPr="009F14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6EC" w:rsidRDefault="00CB46EC" w:rsidP="002A3D2E">
      <w:r>
        <w:separator/>
      </w:r>
    </w:p>
  </w:endnote>
  <w:endnote w:type="continuationSeparator" w:id="0">
    <w:p w:rsidR="00CB46EC" w:rsidRDefault="00CB46EC" w:rsidP="002A3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6EC" w:rsidRDefault="00CB46EC" w:rsidP="002A3D2E">
      <w:r>
        <w:separator/>
      </w:r>
    </w:p>
  </w:footnote>
  <w:footnote w:type="continuationSeparator" w:id="0">
    <w:p w:rsidR="00CB46EC" w:rsidRDefault="00CB46EC" w:rsidP="002A3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AEA62EB"/>
    <w:multiLevelType w:val="hybridMultilevel"/>
    <w:tmpl w:val="93E2BF68"/>
    <w:lvl w:ilvl="0" w:tplc="191231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785076BE"/>
    <w:multiLevelType w:val="hybridMultilevel"/>
    <w:tmpl w:val="841CA2F6"/>
    <w:lvl w:ilvl="0" w:tplc="3DF08C7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3F1601"/>
    <w:multiLevelType w:val="hybridMultilevel"/>
    <w:tmpl w:val="AB0221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C1"/>
    <w:rsid w:val="00050AD0"/>
    <w:rsid w:val="000653DE"/>
    <w:rsid w:val="000A792D"/>
    <w:rsid w:val="002A3D2E"/>
    <w:rsid w:val="003D7907"/>
    <w:rsid w:val="00591C1F"/>
    <w:rsid w:val="005C2F68"/>
    <w:rsid w:val="00615848"/>
    <w:rsid w:val="00616222"/>
    <w:rsid w:val="0070293B"/>
    <w:rsid w:val="008966C1"/>
    <w:rsid w:val="00910440"/>
    <w:rsid w:val="009F14E2"/>
    <w:rsid w:val="00AD11E6"/>
    <w:rsid w:val="00C21216"/>
    <w:rsid w:val="00CB46EC"/>
    <w:rsid w:val="00CC2832"/>
    <w:rsid w:val="00DB4F5B"/>
    <w:rsid w:val="00DD7245"/>
    <w:rsid w:val="00EC0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95EE4A-ADDD-4A19-8642-23402299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3D2E"/>
    <w:pPr>
      <w:widowControl w:val="0"/>
      <w:jc w:val="both"/>
    </w:pPr>
    <w:rPr>
      <w:rFonts w:ascii="Times New Roman" w:eastAsia="宋体" w:hAnsi="Times New Roman" w:cs="Times New Roman"/>
      <w:szCs w:val="24"/>
    </w:rPr>
  </w:style>
  <w:style w:type="paragraph" w:styleId="1">
    <w:name w:val="heading 1"/>
    <w:basedOn w:val="a"/>
    <w:next w:val="a"/>
    <w:link w:val="1Char"/>
    <w:qFormat/>
    <w:rsid w:val="002A3D2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A3D2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A3D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3D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3D2E"/>
    <w:rPr>
      <w:sz w:val="18"/>
      <w:szCs w:val="18"/>
    </w:rPr>
  </w:style>
  <w:style w:type="paragraph" w:styleId="a4">
    <w:name w:val="footer"/>
    <w:basedOn w:val="a"/>
    <w:link w:val="Char0"/>
    <w:uiPriority w:val="99"/>
    <w:unhideWhenUsed/>
    <w:rsid w:val="002A3D2E"/>
    <w:pPr>
      <w:tabs>
        <w:tab w:val="center" w:pos="4153"/>
        <w:tab w:val="right" w:pos="8306"/>
      </w:tabs>
      <w:snapToGrid w:val="0"/>
      <w:jc w:val="left"/>
    </w:pPr>
    <w:rPr>
      <w:sz w:val="18"/>
      <w:szCs w:val="18"/>
    </w:rPr>
  </w:style>
  <w:style w:type="character" w:customStyle="1" w:styleId="Char0">
    <w:name w:val="页脚 Char"/>
    <w:basedOn w:val="a0"/>
    <w:link w:val="a4"/>
    <w:uiPriority w:val="99"/>
    <w:rsid w:val="002A3D2E"/>
    <w:rPr>
      <w:sz w:val="18"/>
      <w:szCs w:val="18"/>
    </w:rPr>
  </w:style>
  <w:style w:type="paragraph" w:styleId="10">
    <w:name w:val="toc 1"/>
    <w:basedOn w:val="a"/>
    <w:next w:val="a"/>
    <w:autoRedefine/>
    <w:semiHidden/>
    <w:rsid w:val="002A3D2E"/>
    <w:pPr>
      <w:tabs>
        <w:tab w:val="right" w:leader="dot" w:pos="8296"/>
      </w:tabs>
      <w:spacing w:before="120" w:after="120"/>
      <w:jc w:val="left"/>
    </w:pPr>
    <w:rPr>
      <w:b/>
      <w:bCs/>
      <w:caps/>
      <w:noProof/>
    </w:rPr>
  </w:style>
  <w:style w:type="paragraph" w:styleId="20">
    <w:name w:val="toc 2"/>
    <w:basedOn w:val="a"/>
    <w:next w:val="a"/>
    <w:autoRedefine/>
    <w:semiHidden/>
    <w:rsid w:val="002A3D2E"/>
    <w:pPr>
      <w:ind w:left="210"/>
      <w:jc w:val="left"/>
    </w:pPr>
    <w:rPr>
      <w:smallCaps/>
    </w:rPr>
  </w:style>
  <w:style w:type="paragraph" w:styleId="30">
    <w:name w:val="toc 3"/>
    <w:basedOn w:val="a"/>
    <w:next w:val="a"/>
    <w:autoRedefine/>
    <w:semiHidden/>
    <w:rsid w:val="002A3D2E"/>
    <w:pPr>
      <w:ind w:left="420"/>
      <w:jc w:val="left"/>
    </w:pPr>
    <w:rPr>
      <w:i/>
      <w:iCs/>
    </w:rPr>
  </w:style>
  <w:style w:type="character" w:styleId="a5">
    <w:name w:val="Hyperlink"/>
    <w:basedOn w:val="a0"/>
    <w:semiHidden/>
    <w:rsid w:val="002A3D2E"/>
    <w:rPr>
      <w:color w:val="0000FF"/>
      <w:u w:val="single"/>
    </w:rPr>
  </w:style>
  <w:style w:type="paragraph" w:styleId="a6">
    <w:name w:val="Title"/>
    <w:basedOn w:val="a"/>
    <w:next w:val="a"/>
    <w:link w:val="Char1"/>
    <w:uiPriority w:val="10"/>
    <w:qFormat/>
    <w:rsid w:val="002A3D2E"/>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2A3D2E"/>
    <w:rPr>
      <w:rFonts w:asciiTheme="majorHAnsi" w:eastAsia="宋体" w:hAnsiTheme="majorHAnsi" w:cstheme="majorBidi"/>
      <w:b/>
      <w:bCs/>
      <w:sz w:val="32"/>
      <w:szCs w:val="32"/>
    </w:rPr>
  </w:style>
  <w:style w:type="character" w:customStyle="1" w:styleId="1Char">
    <w:name w:val="标题 1 Char"/>
    <w:basedOn w:val="a0"/>
    <w:link w:val="1"/>
    <w:rsid w:val="002A3D2E"/>
    <w:rPr>
      <w:rFonts w:ascii="Times New Roman" w:eastAsia="宋体" w:hAnsi="Times New Roman" w:cs="Times New Roman"/>
      <w:b/>
      <w:bCs/>
      <w:kern w:val="44"/>
      <w:sz w:val="44"/>
      <w:szCs w:val="44"/>
    </w:rPr>
  </w:style>
  <w:style w:type="character" w:customStyle="1" w:styleId="2Char">
    <w:name w:val="标题 2 Char"/>
    <w:basedOn w:val="a0"/>
    <w:link w:val="2"/>
    <w:rsid w:val="002A3D2E"/>
    <w:rPr>
      <w:rFonts w:ascii="Arial" w:eastAsia="黑体" w:hAnsi="Arial" w:cs="Times New Roman"/>
      <w:b/>
      <w:bCs/>
      <w:sz w:val="32"/>
      <w:szCs w:val="32"/>
    </w:rPr>
  </w:style>
  <w:style w:type="character" w:customStyle="1" w:styleId="3Char">
    <w:name w:val="标题 3 Char"/>
    <w:basedOn w:val="a0"/>
    <w:link w:val="3"/>
    <w:rsid w:val="002A3D2E"/>
    <w:rPr>
      <w:rFonts w:ascii="Times New Roman" w:eastAsia="宋体" w:hAnsi="Times New Roman" w:cs="Times New Roman"/>
      <w:b/>
      <w:bCs/>
      <w:sz w:val="32"/>
      <w:szCs w:val="32"/>
    </w:rPr>
  </w:style>
  <w:style w:type="paragraph" w:styleId="a7">
    <w:name w:val="List Paragraph"/>
    <w:basedOn w:val="a"/>
    <w:uiPriority w:val="34"/>
    <w:qFormat/>
    <w:rsid w:val="00DD7245"/>
    <w:pPr>
      <w:ind w:firstLineChars="200" w:firstLine="420"/>
    </w:pPr>
  </w:style>
  <w:style w:type="paragraph" w:styleId="a8">
    <w:name w:val="Plain Text"/>
    <w:basedOn w:val="a"/>
    <w:link w:val="Char2"/>
    <w:uiPriority w:val="99"/>
    <w:unhideWhenUsed/>
    <w:rsid w:val="00EC0558"/>
    <w:rPr>
      <w:rFonts w:ascii="宋体" w:hAnsi="Courier New" w:cs="Courier New"/>
      <w:szCs w:val="21"/>
    </w:rPr>
  </w:style>
  <w:style w:type="character" w:customStyle="1" w:styleId="Char2">
    <w:name w:val="纯文本 Char"/>
    <w:basedOn w:val="a0"/>
    <w:link w:val="a8"/>
    <w:uiPriority w:val="99"/>
    <w:rsid w:val="00EC0558"/>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 He</dc:creator>
  <cp:keywords/>
  <dc:description/>
  <cp:lastModifiedBy>Zhiqiang He</cp:lastModifiedBy>
  <cp:revision>13</cp:revision>
  <dcterms:created xsi:type="dcterms:W3CDTF">2016-03-13T13:41:00Z</dcterms:created>
  <dcterms:modified xsi:type="dcterms:W3CDTF">2016-03-18T14:58:00Z</dcterms:modified>
</cp:coreProperties>
</file>