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https://github.com/taipeitechmmslab/MMSLAB-Android-Kotlin/tree/faca2fb8d2fb2e9723eac1442c44fae8350ebe0a/Lab2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907.0866141732284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zh_TW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before="12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ipeitechmmslab/MMSLAB-Android-Kotlin/tree/faca2fb8d2fb2e9723eac1442c44fae8350ebe0a/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