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72210"/>
    <w:p w14:paraId="0463CDC9">
      <w:pPr>
        <w:pStyle w:val="2"/>
        <w:jc w:val="center"/>
        <w:rPr>
          <w:rFonts w:hint="eastAsia"/>
          <w:lang w:val="en-US" w:eastAsia="zh-CN"/>
        </w:rPr>
      </w:pPr>
      <w:r>
        <w:rPr>
          <w:rFonts w:hint="eastAsia"/>
          <w:lang w:val="en-US" w:eastAsia="zh-CN"/>
        </w:rPr>
        <w:t xml:space="preserve">   </w:t>
      </w:r>
    </w:p>
    <w:p w14:paraId="1597436B">
      <w:pPr>
        <w:bidi w:val="0"/>
        <w:jc w:val="center"/>
        <w:rPr>
          <w:rFonts w:hint="eastAsia" w:ascii="宋体" w:hAnsi="宋体" w:eastAsia="宋体" w:cs="宋体"/>
          <w:sz w:val="52"/>
          <w:szCs w:val="52"/>
          <w:lang w:val="en-US" w:eastAsia="zh-CN"/>
        </w:rPr>
      </w:pPr>
    </w:p>
    <w:p w14:paraId="0DD0F1DA">
      <w:pPr>
        <w:bidi w:val="0"/>
        <w:jc w:val="center"/>
        <w:rPr>
          <w:rFonts w:hint="eastAsia" w:ascii="宋体" w:hAnsi="宋体" w:eastAsia="宋体" w:cs="宋体"/>
          <w:sz w:val="84"/>
          <w:szCs w:val="84"/>
          <w:lang w:val="en-US" w:eastAsia="zh-CN"/>
        </w:rPr>
      </w:pPr>
      <w:r>
        <w:rPr>
          <w:rFonts w:hint="default" w:ascii="Calibri" w:hAnsi="Calibri" w:eastAsia="宋体" w:cs="Calibri"/>
          <w:b/>
          <w:bCs/>
          <w:sz w:val="84"/>
          <w:szCs w:val="84"/>
          <w:lang w:val="en-US" w:eastAsia="zh-CN"/>
        </w:rPr>
        <w:t xml:space="preserve">Wiring </w:t>
      </w:r>
      <w:r>
        <w:rPr>
          <w:rFonts w:hint="eastAsia" w:ascii="Calibri" w:hAnsi="Calibri" w:eastAsia="宋体" w:cs="Calibri"/>
          <w:b/>
          <w:bCs/>
          <w:sz w:val="84"/>
          <w:szCs w:val="84"/>
          <w:lang w:val="en-US" w:eastAsia="zh-CN"/>
        </w:rPr>
        <w:t>U</w:t>
      </w:r>
      <w:r>
        <w:rPr>
          <w:rFonts w:hint="default" w:ascii="Calibri" w:hAnsi="Calibri" w:eastAsia="宋体" w:cs="Calibri"/>
          <w:b/>
          <w:bCs/>
          <w:sz w:val="84"/>
          <w:szCs w:val="84"/>
          <w:lang w:val="en-US" w:eastAsia="zh-CN"/>
        </w:rPr>
        <w:t xml:space="preserve">sage </w:t>
      </w:r>
      <w:r>
        <w:rPr>
          <w:rFonts w:hint="eastAsia" w:ascii="Calibri" w:hAnsi="Calibri" w:eastAsia="宋体" w:cs="Calibri"/>
          <w:b/>
          <w:bCs/>
          <w:sz w:val="84"/>
          <w:szCs w:val="84"/>
          <w:lang w:val="en-US" w:eastAsia="zh-CN"/>
        </w:rPr>
        <w:t>I</w:t>
      </w:r>
      <w:r>
        <w:rPr>
          <w:rFonts w:hint="default" w:ascii="Calibri" w:hAnsi="Calibri" w:eastAsia="宋体" w:cs="Calibri"/>
          <w:b/>
          <w:bCs/>
          <w:sz w:val="84"/>
          <w:szCs w:val="84"/>
          <w:lang w:val="en-US" w:eastAsia="zh-CN"/>
        </w:rPr>
        <w:t>nstructions</w:t>
      </w:r>
    </w:p>
    <w:p w14:paraId="771DA5E1">
      <w:pPr>
        <w:bidi w:val="0"/>
        <w:jc w:val="center"/>
        <w:rPr>
          <w:rFonts w:hint="eastAsia"/>
          <w:sz w:val="36"/>
          <w:szCs w:val="36"/>
          <w:lang w:val="en-US" w:eastAsia="zh-CN"/>
        </w:rPr>
      </w:pPr>
      <w:r>
        <w:rPr>
          <w:rFonts w:hint="default" w:ascii="Calibri" w:hAnsi="Calibri" w:cs="Calibri"/>
          <w:sz w:val="36"/>
          <w:szCs w:val="36"/>
          <w:lang w:val="en-US" w:eastAsia="zh-CN"/>
        </w:rPr>
        <w:t>（MINI   10P）</w:t>
      </w:r>
    </w:p>
    <w:p w14:paraId="0E218A6D">
      <w:pPr>
        <w:bidi w:val="0"/>
        <w:jc w:val="center"/>
        <w:rPr>
          <w:rFonts w:hint="eastAsia"/>
          <w:lang w:val="en-US" w:eastAsia="zh-CN"/>
        </w:rPr>
      </w:pPr>
    </w:p>
    <w:p w14:paraId="23C57DD7">
      <w:pPr>
        <w:bidi w:val="0"/>
        <w:jc w:val="center"/>
        <w:rPr>
          <w:rFonts w:hint="eastAsia"/>
          <w:lang w:val="en-US" w:eastAsia="zh-CN"/>
        </w:rPr>
      </w:pPr>
    </w:p>
    <w:p w14:paraId="1AE413B7">
      <w:pPr>
        <w:bidi w:val="0"/>
        <w:jc w:val="center"/>
        <w:rPr>
          <w:rFonts w:hint="eastAsia"/>
          <w:lang w:val="en-US" w:eastAsia="zh-CN"/>
        </w:rPr>
      </w:pPr>
    </w:p>
    <w:p w14:paraId="40B19AB1">
      <w:pPr>
        <w:bidi w:val="0"/>
        <w:jc w:val="center"/>
        <w:rPr>
          <w:rFonts w:hint="eastAsia"/>
          <w:lang w:val="en-US" w:eastAsia="zh-CN"/>
        </w:rPr>
      </w:pPr>
    </w:p>
    <w:p w14:paraId="59DFE08E">
      <w:pPr>
        <w:bidi w:val="0"/>
        <w:jc w:val="both"/>
        <w:rPr>
          <w:rFonts w:hint="eastAsia"/>
          <w:lang w:val="en-US" w:eastAsia="zh-CN"/>
        </w:rPr>
      </w:pPr>
    </w:p>
    <w:p w14:paraId="49EA3174">
      <w:pPr>
        <w:bidi w:val="0"/>
        <w:jc w:val="center"/>
        <w:rPr>
          <w:rFonts w:hint="eastAsia"/>
          <w:lang w:val="en-US" w:eastAsia="zh-CN"/>
        </w:rPr>
      </w:pPr>
    </w:p>
    <w:p w14:paraId="47FC39DC">
      <w:pPr>
        <w:bidi w:val="0"/>
        <w:jc w:val="center"/>
        <w:rPr>
          <w:rFonts w:hint="eastAsia"/>
          <w:lang w:val="en-US" w:eastAsia="zh-CN"/>
        </w:rPr>
      </w:pPr>
    </w:p>
    <w:p w14:paraId="0672FF42">
      <w:pPr>
        <w:bidi w:val="0"/>
        <w:jc w:val="center"/>
        <w:rPr>
          <w:rFonts w:hint="eastAsia"/>
          <w:lang w:val="en-US" w:eastAsia="zh-CN"/>
        </w:rPr>
      </w:pPr>
    </w:p>
    <w:p w14:paraId="1BEE9820">
      <w:pPr>
        <w:pStyle w:val="5"/>
        <w:pBdr>
          <w:top w:val="none" w:color="auto" w:sz="0" w:space="0"/>
          <w:left w:val="none" w:color="auto" w:sz="0" w:space="0"/>
          <w:bottom w:val="none" w:color="auto" w:sz="0" w:space="0"/>
          <w:right w:val="none" w:color="auto" w:sz="0" w:space="0"/>
          <w:between w:val="none" w:color="auto" w:sz="0" w:space="0"/>
        </w:pBdr>
        <w:bidi w:val="0"/>
        <w:spacing w:after="0" w:afterLines="0" w:afterAutospacing="0"/>
        <w:jc w:val="center"/>
        <w:rPr>
          <w:rFonts w:hint="eastAsia"/>
          <w:lang w:val="en-US" w:eastAsia="zh-CN"/>
        </w:rPr>
      </w:pPr>
      <w:r>
        <w:rPr>
          <w:rFonts w:hint="eastAsia"/>
          <w:lang w:val="en-US" w:eastAsia="zh-CN"/>
        </w:rPr>
        <w:t xml:space="preserve"> Document version number（V1.0.0）</w:t>
      </w:r>
    </w:p>
    <w:tbl>
      <w:tblPr>
        <w:tblStyle w:val="9"/>
        <w:tblpPr w:leftFromText="180" w:rightFromText="180" w:vertAnchor="text" w:horzAnchor="page" w:tblpX="1832" w:tblpY="3103"/>
        <w:tblOverlap w:val="never"/>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4261"/>
      </w:tblGrid>
      <w:tr w14:paraId="35AA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129" w:type="dxa"/>
            <w:shd w:val="clear" w:color="auto" w:fill="00B0F0"/>
          </w:tcPr>
          <w:p w14:paraId="38867F27">
            <w:pPr>
              <w:jc w:val="center"/>
              <w:rPr>
                <w:rFonts w:hint="default"/>
                <w:b/>
                <w:bCs/>
                <w:vertAlign w:val="baseline"/>
                <w:lang w:val="en-US" w:eastAsia="zh-CN"/>
              </w:rPr>
            </w:pPr>
            <w:r>
              <w:rPr>
                <w:rFonts w:hint="eastAsia"/>
                <w:b/>
                <w:bCs/>
              </w:rPr>
              <w:t xml:space="preserve">Version number </w:t>
            </w:r>
            <w:r>
              <w:rPr>
                <w:rFonts w:hint="eastAsia"/>
              </w:rPr>
              <w:t xml:space="preserve"> </w:t>
            </w:r>
          </w:p>
        </w:tc>
        <w:tc>
          <w:tcPr>
            <w:tcW w:w="2129" w:type="dxa"/>
            <w:shd w:val="clear" w:color="auto" w:fill="00B0F0"/>
          </w:tcPr>
          <w:p w14:paraId="1C5FC25A">
            <w:pPr>
              <w:jc w:val="center"/>
              <w:rPr>
                <w:rFonts w:hint="default"/>
                <w:b/>
                <w:bCs/>
                <w:vertAlign w:val="baseline"/>
                <w:lang w:val="en-US" w:eastAsia="zh-CN"/>
              </w:rPr>
            </w:pPr>
            <w:r>
              <w:rPr>
                <w:rFonts w:hint="eastAsia"/>
                <w:b/>
                <w:bCs/>
                <w:vertAlign w:val="baseline"/>
                <w:lang w:val="en-US" w:eastAsia="zh-CN"/>
              </w:rPr>
              <w:t>Update date</w:t>
            </w:r>
          </w:p>
        </w:tc>
        <w:tc>
          <w:tcPr>
            <w:tcW w:w="4261" w:type="dxa"/>
            <w:shd w:val="clear" w:color="auto" w:fill="00B0F0"/>
          </w:tcPr>
          <w:p w14:paraId="32802D0B">
            <w:pPr>
              <w:jc w:val="center"/>
              <w:rPr>
                <w:rFonts w:hint="default"/>
                <w:b/>
                <w:bCs/>
                <w:vertAlign w:val="baseline"/>
                <w:lang w:val="en-US" w:eastAsia="zh-CN"/>
              </w:rPr>
            </w:pPr>
            <w:r>
              <w:rPr>
                <w:rFonts w:hint="eastAsia"/>
                <w:b/>
                <w:bCs/>
                <w:vertAlign w:val="baseline"/>
                <w:lang w:val="en-US" w:eastAsia="zh-CN"/>
              </w:rPr>
              <w:t>Update content</w:t>
            </w:r>
          </w:p>
        </w:tc>
      </w:tr>
      <w:tr w14:paraId="19FB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129" w:type="dxa"/>
          </w:tcPr>
          <w:p w14:paraId="45C10A78">
            <w:pPr>
              <w:jc w:val="center"/>
              <w:rPr>
                <w:rFonts w:hint="default"/>
                <w:vertAlign w:val="baseline"/>
                <w:lang w:val="en-US" w:eastAsia="zh-CN"/>
              </w:rPr>
            </w:pPr>
            <w:r>
              <w:rPr>
                <w:rFonts w:hint="eastAsia"/>
                <w:vertAlign w:val="baseline"/>
                <w:lang w:val="en-US" w:eastAsia="zh-CN"/>
              </w:rPr>
              <w:t>V1.0.0</w:t>
            </w:r>
          </w:p>
        </w:tc>
        <w:tc>
          <w:tcPr>
            <w:tcW w:w="2129" w:type="dxa"/>
          </w:tcPr>
          <w:p w14:paraId="56DAFEEC">
            <w:pPr>
              <w:jc w:val="center"/>
              <w:rPr>
                <w:rFonts w:hint="default"/>
                <w:vertAlign w:val="baseline"/>
                <w:lang w:val="en-US" w:eastAsia="zh-CN"/>
              </w:rPr>
            </w:pPr>
            <w:r>
              <w:rPr>
                <w:rFonts w:hint="eastAsia"/>
                <w:vertAlign w:val="baseline"/>
                <w:lang w:val="en-US" w:eastAsia="zh-CN"/>
              </w:rPr>
              <w:t>2024.06.01</w:t>
            </w:r>
          </w:p>
        </w:tc>
        <w:tc>
          <w:tcPr>
            <w:tcW w:w="4261" w:type="dxa"/>
          </w:tcPr>
          <w:p w14:paraId="32742470">
            <w:pPr>
              <w:jc w:val="center"/>
              <w:rPr>
                <w:rFonts w:hint="default"/>
                <w:vertAlign w:val="baseline"/>
                <w:lang w:val="en-US" w:eastAsia="zh-CN"/>
              </w:rPr>
            </w:pPr>
            <w:r>
              <w:rPr>
                <w:rFonts w:hint="eastAsia"/>
                <w:vertAlign w:val="baseline"/>
                <w:lang w:val="en-US" w:eastAsia="zh-CN"/>
              </w:rPr>
              <w:t>Initial version</w:t>
            </w:r>
          </w:p>
        </w:tc>
      </w:tr>
      <w:tr w14:paraId="304B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129" w:type="dxa"/>
          </w:tcPr>
          <w:p w14:paraId="7A007C9A">
            <w:pPr>
              <w:jc w:val="center"/>
              <w:rPr>
                <w:rFonts w:hint="default"/>
                <w:vertAlign w:val="baseline"/>
                <w:lang w:val="en-US" w:eastAsia="zh-CN"/>
              </w:rPr>
            </w:pPr>
          </w:p>
        </w:tc>
        <w:tc>
          <w:tcPr>
            <w:tcW w:w="2129" w:type="dxa"/>
          </w:tcPr>
          <w:p w14:paraId="65B9012B">
            <w:pPr>
              <w:jc w:val="center"/>
              <w:rPr>
                <w:rFonts w:hint="default"/>
                <w:vertAlign w:val="baseline"/>
                <w:lang w:val="en-US" w:eastAsia="zh-CN"/>
              </w:rPr>
            </w:pPr>
          </w:p>
        </w:tc>
        <w:tc>
          <w:tcPr>
            <w:tcW w:w="4261" w:type="dxa"/>
          </w:tcPr>
          <w:p w14:paraId="355D123C">
            <w:pPr>
              <w:jc w:val="center"/>
              <w:rPr>
                <w:rFonts w:hint="default"/>
                <w:vertAlign w:val="baseline"/>
                <w:lang w:val="en-US" w:eastAsia="zh-CN"/>
              </w:rPr>
            </w:pPr>
          </w:p>
        </w:tc>
      </w:tr>
      <w:tr w14:paraId="3311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9" w:type="dxa"/>
          </w:tcPr>
          <w:p w14:paraId="1B5AD825">
            <w:pPr>
              <w:jc w:val="center"/>
              <w:rPr>
                <w:rFonts w:hint="default"/>
                <w:vertAlign w:val="baseline"/>
                <w:lang w:val="en-US" w:eastAsia="zh-CN"/>
              </w:rPr>
            </w:pPr>
          </w:p>
        </w:tc>
        <w:tc>
          <w:tcPr>
            <w:tcW w:w="2129" w:type="dxa"/>
          </w:tcPr>
          <w:p w14:paraId="5E434378">
            <w:pPr>
              <w:jc w:val="center"/>
              <w:rPr>
                <w:rFonts w:hint="default"/>
                <w:vertAlign w:val="baseline"/>
                <w:lang w:val="en-US" w:eastAsia="zh-CN"/>
              </w:rPr>
            </w:pPr>
          </w:p>
        </w:tc>
        <w:tc>
          <w:tcPr>
            <w:tcW w:w="4261" w:type="dxa"/>
          </w:tcPr>
          <w:p w14:paraId="170CC450">
            <w:pPr>
              <w:jc w:val="center"/>
              <w:rPr>
                <w:rFonts w:hint="default"/>
                <w:vertAlign w:val="baseline"/>
                <w:lang w:val="en-US" w:eastAsia="zh-CN"/>
              </w:rPr>
            </w:pPr>
          </w:p>
        </w:tc>
      </w:tr>
    </w:tbl>
    <w:p w14:paraId="25D7954A">
      <w:pPr>
        <w:pStyle w:val="5"/>
        <w:bidi w:val="0"/>
        <w:spacing w:before="468" w:beforeLines="0" w:beforeAutospacing="0"/>
        <w:jc w:val="center"/>
        <w:rPr>
          <w:rFonts w:hint="eastAsia"/>
          <w:lang w:val="en-US" w:eastAsia="zh-CN"/>
        </w:rPr>
        <w:sectPr>
          <w:headerReference r:id="rId3" w:type="default"/>
          <w:footerReference r:id="rId4" w:type="default"/>
          <w:pgSz w:w="11906" w:h="16838"/>
          <w:pgMar w:top="1440" w:right="1800" w:bottom="1440" w:left="1800" w:header="850" w:footer="1077" w:gutter="0"/>
          <w:pgNumType w:fmt="numberInDash"/>
          <w:cols w:space="425" w:num="1"/>
          <w:docGrid w:type="lines" w:linePitch="312" w:charSpace="0"/>
        </w:sectPr>
      </w:pPr>
      <w:r>
        <w:rPr>
          <w:rFonts w:hint="eastAsia"/>
          <w:lang w:val="en-US" w:eastAsia="zh-CN"/>
        </w:rPr>
        <w:t>Date：2024</w:t>
      </w:r>
    </w:p>
    <w:p w14:paraId="6DE26A96">
      <w:pPr>
        <w:pStyle w:val="3"/>
        <w:bidi w:val="0"/>
        <w:rPr>
          <w:rFonts w:hint="default"/>
          <w:sz w:val="32"/>
          <w:szCs w:val="32"/>
          <w:lang w:val="en-US" w:eastAsia="zh-CN"/>
        </w:rPr>
      </w:pPr>
      <w:r>
        <w:rPr>
          <w:rFonts w:hint="eastAsia"/>
          <w:sz w:val="48"/>
          <w:szCs w:val="48"/>
          <w:lang w:val="en-US" w:eastAsia="zh-CN"/>
        </w:rPr>
        <w:t xml:space="preserve">Thank you for using the gimbal camera of Topotek. </w:t>
      </w:r>
    </w:p>
    <w:p w14:paraId="41BC6C0D">
      <w:pPr>
        <w:spacing w:line="360" w:lineRule="auto"/>
        <w:rPr>
          <w:rFonts w:hint="default" w:ascii="Calibri" w:hAnsi="Calibri" w:cs="Calibri"/>
          <w:sz w:val="32"/>
          <w:szCs w:val="32"/>
          <w:lang w:val="en-US" w:eastAsia="zh-CN"/>
        </w:rPr>
      </w:pPr>
      <w:r>
        <w:rPr>
          <w:rFonts w:hint="default" w:ascii="Calibri" w:hAnsi="Calibri" w:cs="Calibri"/>
          <w:sz w:val="32"/>
          <w:szCs w:val="32"/>
          <w:lang w:val="en-US" w:eastAsia="zh-CN"/>
        </w:rPr>
        <w:t>Our company currently has more than 120 types of gimbal cameras. To ensure product diversity, a variety of interfaces have been derived for different application scenarios. The rich gimbal interfaces can be compatible with different third-party links.</w:t>
      </w:r>
    </w:p>
    <w:p w14:paraId="713E98E6">
      <w:pPr>
        <w:spacing w:line="360" w:lineRule="auto"/>
        <w:rPr>
          <w:rFonts w:hint="default" w:ascii="Calibri" w:hAnsi="Calibri" w:cs="Calibri"/>
          <w:b w:val="0"/>
          <w:bCs w:val="0"/>
          <w:sz w:val="32"/>
          <w:szCs w:val="32"/>
          <w:lang w:val="en-US" w:eastAsia="zh-CN"/>
        </w:rPr>
      </w:pPr>
      <w:r>
        <w:rPr>
          <w:rFonts w:hint="default" w:ascii="Calibri" w:hAnsi="Calibri" w:cs="Calibri"/>
          <w:b w:val="0"/>
          <w:bCs w:val="0"/>
          <w:sz w:val="32"/>
          <w:szCs w:val="32"/>
          <w:lang w:val="en-US" w:eastAsia="zh-CN"/>
        </w:rPr>
        <w:t>This document aims to provide you with a good product usage experience and help you understand the usage method of our gimbal more conveniently and quickly. The technical document can solve most of your questions. You can also visit the official website of Topotek (www.topotek.com) to learn about the relevant content of the product, or call the official after-sales hotline 010-57147023 of Topotek to directly consult the after-sales engineer of Topotek.</w:t>
      </w:r>
    </w:p>
    <w:p w14:paraId="30960B8B">
      <w:pPr>
        <w:rPr>
          <w:rFonts w:hint="default" w:ascii="Calibri" w:hAnsi="Calibri" w:cs="Calibri" w:eastAsiaTheme="minorEastAsia"/>
          <w:b/>
          <w:bCs/>
          <w:sz w:val="32"/>
          <w:szCs w:val="32"/>
          <w:lang w:val="en-US" w:eastAsia="zh-CN"/>
        </w:rPr>
      </w:pPr>
      <w:r>
        <w:rPr>
          <w:rFonts w:hint="default" w:ascii="Calibri" w:hAnsi="Calibri" w:cs="Calibri"/>
          <w:b/>
          <w:bCs/>
          <w:sz w:val="32"/>
          <w:szCs w:val="32"/>
          <w:lang w:val="en-US" w:eastAsia="zh-CN"/>
        </w:rPr>
        <w:t>Document instructions</w:t>
      </w:r>
    </w:p>
    <w:p w14:paraId="137CC6DE">
      <w:pPr>
        <w:rPr>
          <w:rFonts w:hint="eastAsia"/>
          <w:lang w:val="en-US" w:eastAsia="zh-CN"/>
        </w:rPr>
      </w:pPr>
      <w:r>
        <w:rPr>
          <w:rFonts w:hint="default" w:ascii="Calibri" w:hAnsi="Calibri" w:eastAsia="宋体" w:cs="Calibri"/>
          <w:sz w:val="32"/>
          <w:szCs w:val="32"/>
          <w:lang w:val="en-US" w:eastAsia="zh-CN"/>
        </w:rPr>
        <w:t>Topotek has developed many types of gimbals. For different gimbal interfaces, different wiring methods are required. When you use the gimbal of this interface type (MINI 10P), you can realize the connection between the gimbal and the PC and</w:t>
      </w:r>
      <w:r>
        <w:rPr>
          <w:rFonts w:hint="eastAsia" w:ascii="宋体" w:hAnsi="宋体" w:eastAsia="宋体" w:cs="宋体"/>
          <w:sz w:val="32"/>
          <w:szCs w:val="32"/>
          <w:lang w:val="en-US" w:eastAsia="zh-CN"/>
        </w:rPr>
        <w:t xml:space="preserve"> </w:t>
      </w:r>
      <w:r>
        <w:rPr>
          <w:rFonts w:hint="default" w:ascii="Calibri" w:hAnsi="Calibri" w:eastAsia="宋体" w:cs="Calibri"/>
          <w:sz w:val="32"/>
          <w:szCs w:val="32"/>
          <w:lang w:val="en-US" w:eastAsia="zh-CN"/>
        </w:rPr>
        <w:t>Android terminals through the wiring and operation methods introduced in this document.</w:t>
      </w:r>
    </w:p>
    <w:p w14:paraId="43583FA2">
      <w:pPr>
        <w:pStyle w:val="2"/>
        <w:jc w:val="center"/>
      </w:pPr>
      <w:r>
        <w:rPr>
          <w:rFonts w:hint="default" w:ascii="Calibri" w:hAnsi="Calibri" w:cs="Calibri"/>
        </w:rPr>
        <w:t>The instructions for using TOPOTEK wiring（</w:t>
      </w:r>
      <w:r>
        <w:rPr>
          <w:rFonts w:hint="default" w:ascii="Calibri" w:hAnsi="Calibri" w:cs="Calibri"/>
          <w:lang w:val="en-US" w:eastAsia="zh-CN"/>
        </w:rPr>
        <w:t>MINI  10P</w:t>
      </w:r>
      <w:r>
        <w:rPr>
          <w:rFonts w:hint="default" w:ascii="Calibri" w:hAnsi="Calibri" w:cs="Calibri"/>
        </w:rPr>
        <w:t>）</w:t>
      </w:r>
    </w:p>
    <w:p w14:paraId="790A0E74">
      <w:pPr>
        <w:ind w:firstLine="560" w:firstLineChars="200"/>
        <w:rPr>
          <w:rFonts w:hint="default" w:ascii="Calibri" w:hAnsi="Calibri" w:cs="Calibri"/>
          <w:sz w:val="28"/>
          <w:szCs w:val="28"/>
          <w:lang w:val="en-US"/>
        </w:rPr>
      </w:pPr>
      <w:r>
        <w:rPr>
          <w:rFonts w:hint="default" w:ascii="Calibri" w:hAnsi="Calibri" w:cs="Calibri"/>
          <w:sz w:val="28"/>
          <w:szCs w:val="28"/>
          <w:lang w:val="en-US" w:eastAsia="zh-CN"/>
        </w:rPr>
        <w:t>Interface definition</w:t>
      </w:r>
      <w:r>
        <w:rPr>
          <w:rFonts w:hint="eastAsia" w:ascii="Calibri" w:hAnsi="Calibri" w:cs="Calibri"/>
          <w:sz w:val="28"/>
          <w:szCs w:val="28"/>
          <w:lang w:val="en-US" w:eastAsia="zh-CN"/>
        </w:rPr>
        <w:t>:</w:t>
      </w:r>
    </w:p>
    <w:p w14:paraId="7FB6CCD9">
      <w:pPr>
        <w:ind w:firstLine="420" w:firstLineChars="200"/>
      </w:pPr>
    </w:p>
    <w:p w14:paraId="29DEDD93">
      <w:pPr>
        <w:ind w:firstLine="420" w:firstLineChars="200"/>
      </w:pPr>
    </w:p>
    <w:p w14:paraId="023A6072">
      <w:pPr>
        <w:ind w:firstLine="420" w:firstLineChars="200"/>
        <w:rPr>
          <w:sz w:val="28"/>
          <w:szCs w:val="28"/>
        </w:rPr>
      </w:pPr>
      <w:r>
        <w:drawing>
          <wp:inline distT="0" distB="0" distL="114300" distR="114300">
            <wp:extent cx="4352925" cy="37719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352925" cy="3771900"/>
                    </a:xfrm>
                    <a:prstGeom prst="rect">
                      <a:avLst/>
                    </a:prstGeom>
                    <a:noFill/>
                    <a:ln>
                      <a:noFill/>
                    </a:ln>
                  </pic:spPr>
                </pic:pic>
              </a:graphicData>
            </a:graphic>
          </wp:inline>
        </w:drawing>
      </w:r>
    </w:p>
    <w:p w14:paraId="28739247">
      <w:pPr>
        <w:ind w:firstLine="420" w:firstLineChars="200"/>
      </w:pPr>
    </w:p>
    <w:p w14:paraId="3CAF5F0F">
      <w:pPr>
        <w:rPr>
          <w:rFonts w:hint="eastAsia" w:eastAsiaTheme="minorEastAsia"/>
          <w:sz w:val="28"/>
          <w:szCs w:val="28"/>
          <w:lang w:eastAsia="zh-CN"/>
        </w:rPr>
      </w:pPr>
    </w:p>
    <w:p w14:paraId="06EAAA76">
      <w:pPr>
        <w:rPr>
          <w:rFonts w:hint="eastAsia" w:eastAsiaTheme="minorEastAsia"/>
          <w:sz w:val="28"/>
          <w:szCs w:val="28"/>
          <w:lang w:eastAsia="zh-CN"/>
        </w:rPr>
      </w:pPr>
    </w:p>
    <w:p w14:paraId="0C4CB62C">
      <w:pPr>
        <w:rPr>
          <w:rFonts w:hint="eastAsia" w:eastAsiaTheme="minorEastAsia"/>
          <w:sz w:val="28"/>
          <w:szCs w:val="28"/>
          <w:lang w:eastAsia="zh-CN"/>
        </w:rPr>
      </w:pPr>
    </w:p>
    <w:p w14:paraId="6C5D5B49">
      <w:pPr>
        <w:rPr>
          <w:sz w:val="28"/>
          <w:szCs w:val="28"/>
        </w:rPr>
      </w:pPr>
      <w:r>
        <w:rPr>
          <w:rFonts w:hint="eastAsia" w:eastAsiaTheme="minorEastAsia"/>
          <w:sz w:val="28"/>
          <w:szCs w:val="28"/>
          <w:lang w:eastAsia="zh-CN"/>
        </w:rPr>
        <w:drawing>
          <wp:inline distT="0" distB="0" distL="114300" distR="114300">
            <wp:extent cx="1630045" cy="537210"/>
            <wp:effectExtent l="0" t="0" r="8255" b="15240"/>
            <wp:docPr id="9" name="图片 9" descr="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B"/>
                    <pic:cNvPicPr>
                      <a:picLocks noChangeAspect="1"/>
                    </pic:cNvPicPr>
                  </pic:nvPicPr>
                  <pic:blipFill>
                    <a:blip r:embed="rId7"/>
                    <a:stretch>
                      <a:fillRect/>
                    </a:stretch>
                  </pic:blipFill>
                  <pic:spPr>
                    <a:xfrm>
                      <a:off x="0" y="0"/>
                      <a:ext cx="1630045" cy="537210"/>
                    </a:xfrm>
                    <a:prstGeom prst="rect">
                      <a:avLst/>
                    </a:prstGeom>
                  </pic:spPr>
                </pic:pic>
              </a:graphicData>
            </a:graphic>
          </wp:inline>
        </w:drawing>
      </w:r>
    </w:p>
    <w:tbl>
      <w:tblPr>
        <w:tblStyle w:val="9"/>
        <w:tblpPr w:leftFromText="180" w:rightFromText="180" w:vertAnchor="text" w:horzAnchor="page" w:tblpX="1607" w:tblpY="4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1702"/>
        <w:gridCol w:w="2213"/>
      </w:tblGrid>
      <w:tr w14:paraId="4E77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904" w:type="dxa"/>
            <w:shd w:val="clear" w:color="auto" w:fill="00B0F0"/>
          </w:tcPr>
          <w:p w14:paraId="2C84F562">
            <w:pPr>
              <w:jc w:val="center"/>
              <w:rPr>
                <w:rFonts w:hint="default" w:eastAsiaTheme="minorEastAsia"/>
                <w:vertAlign w:val="baseline"/>
                <w:lang w:val="en-US" w:eastAsia="zh-CN"/>
              </w:rPr>
            </w:pPr>
            <w:r>
              <w:rPr>
                <w:rFonts w:hint="eastAsia"/>
                <w:vertAlign w:val="baseline"/>
                <w:lang w:val="en-US" w:eastAsia="zh-CN"/>
              </w:rPr>
              <w:t>PIN</w:t>
            </w:r>
          </w:p>
        </w:tc>
        <w:tc>
          <w:tcPr>
            <w:tcW w:w="1702" w:type="dxa"/>
            <w:shd w:val="clear" w:color="auto" w:fill="00B0F0"/>
          </w:tcPr>
          <w:p w14:paraId="644D5481">
            <w:pPr>
              <w:jc w:val="center"/>
              <w:rPr>
                <w:rFonts w:hint="default" w:eastAsiaTheme="minorEastAsia"/>
                <w:vertAlign w:val="baseline"/>
                <w:lang w:val="en-US" w:eastAsia="zh-CN"/>
              </w:rPr>
            </w:pPr>
            <w:r>
              <w:rPr>
                <w:rFonts w:hint="eastAsia"/>
                <w:vertAlign w:val="baseline"/>
                <w:lang w:val="en-US" w:eastAsia="zh-CN"/>
              </w:rPr>
              <w:t>NAME</w:t>
            </w:r>
          </w:p>
        </w:tc>
        <w:tc>
          <w:tcPr>
            <w:tcW w:w="2213" w:type="dxa"/>
            <w:shd w:val="clear" w:color="auto" w:fill="00B0F0"/>
          </w:tcPr>
          <w:p w14:paraId="33030AE5">
            <w:pPr>
              <w:jc w:val="center"/>
              <w:rPr>
                <w:rFonts w:hint="default" w:eastAsiaTheme="minorEastAsia"/>
                <w:vertAlign w:val="baseline"/>
                <w:lang w:val="en-US" w:eastAsia="zh-CN"/>
              </w:rPr>
            </w:pPr>
            <w:r>
              <w:rPr>
                <w:rFonts w:hint="eastAsia"/>
                <w:vertAlign w:val="baseline"/>
                <w:lang w:val="en-US" w:eastAsia="zh-CN"/>
              </w:rPr>
              <w:t>DESCRIPTION</w:t>
            </w:r>
          </w:p>
        </w:tc>
      </w:tr>
      <w:tr w14:paraId="4123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904" w:type="dxa"/>
          </w:tcPr>
          <w:p w14:paraId="5504B637">
            <w:pPr>
              <w:jc w:val="center"/>
              <w:rPr>
                <w:rFonts w:hint="eastAsia" w:eastAsiaTheme="minorEastAsia"/>
                <w:vertAlign w:val="baseline"/>
                <w:lang w:val="en-US" w:eastAsia="zh-CN"/>
              </w:rPr>
            </w:pPr>
            <w:r>
              <w:rPr>
                <w:rFonts w:hint="eastAsia"/>
                <w:vertAlign w:val="baseline"/>
                <w:lang w:val="en-US" w:eastAsia="zh-CN"/>
              </w:rPr>
              <w:t>1</w:t>
            </w:r>
          </w:p>
        </w:tc>
        <w:tc>
          <w:tcPr>
            <w:tcW w:w="1702" w:type="dxa"/>
          </w:tcPr>
          <w:p w14:paraId="22420B04">
            <w:pPr>
              <w:jc w:val="center"/>
              <w:rPr>
                <w:rFonts w:hint="default"/>
                <w:vertAlign w:val="baseline"/>
                <w:lang w:val="en-US" w:eastAsia="zh-CN"/>
              </w:rPr>
            </w:pPr>
            <w:r>
              <w:rPr>
                <w:rFonts w:hint="eastAsia"/>
                <w:vertAlign w:val="baseline"/>
                <w:lang w:val="en-US" w:eastAsia="zh-CN"/>
              </w:rPr>
              <w:t>Micro-D HDMI</w:t>
            </w:r>
          </w:p>
        </w:tc>
        <w:tc>
          <w:tcPr>
            <w:tcW w:w="2213" w:type="dxa"/>
          </w:tcPr>
          <w:p w14:paraId="66AF4931">
            <w:pPr>
              <w:jc w:val="center"/>
              <w:rPr>
                <w:rFonts w:hint="default" w:eastAsiaTheme="minorEastAsia"/>
                <w:vertAlign w:val="baseline"/>
                <w:lang w:val="en-US" w:eastAsia="zh-CN"/>
              </w:rPr>
            </w:pPr>
            <w:r>
              <w:rPr>
                <w:rFonts w:hint="eastAsia"/>
                <w:vertAlign w:val="baseline"/>
                <w:lang w:val="en-US" w:eastAsia="zh-CN"/>
              </w:rPr>
              <w:t>HDMI interface</w:t>
            </w:r>
          </w:p>
        </w:tc>
      </w:tr>
    </w:tbl>
    <w:p w14:paraId="6E82D8C9">
      <w:pPr>
        <w:rPr>
          <w:sz w:val="28"/>
          <w:szCs w:val="28"/>
        </w:rPr>
      </w:pPr>
    </w:p>
    <w:p w14:paraId="01E4C7E4">
      <w:pPr>
        <w:rPr>
          <w:sz w:val="28"/>
          <w:szCs w:val="28"/>
        </w:rPr>
      </w:pPr>
    </w:p>
    <w:p w14:paraId="2762404F"/>
    <w:p w14:paraId="02632247"/>
    <w:p w14:paraId="3A8A23BA"/>
    <w:p w14:paraId="75F97749">
      <w:pPr>
        <w:ind w:firstLine="420" w:firstLineChars="200"/>
      </w:pPr>
    </w:p>
    <w:p w14:paraId="10C47B6B">
      <w:pPr>
        <w:ind w:firstLine="420" w:firstLineChars="200"/>
        <w:rPr>
          <w:rFonts w:hint="eastAsia"/>
          <w:sz w:val="28"/>
          <w:szCs w:val="28"/>
        </w:rPr>
      </w:pPr>
      <w:r>
        <w:rPr>
          <w:rFonts w:hint="eastAsia" w:eastAsiaTheme="minorEastAsia"/>
          <w:lang w:eastAsia="zh-CN"/>
        </w:rPr>
        <w:drawing>
          <wp:inline distT="0" distB="0" distL="114300" distR="114300">
            <wp:extent cx="1740535" cy="629285"/>
            <wp:effectExtent l="0" t="0" r="12065" b="18415"/>
            <wp:docPr id="6" name="图片 6" descr="type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ype_c"/>
                    <pic:cNvPicPr>
                      <a:picLocks noChangeAspect="1"/>
                    </pic:cNvPicPr>
                  </pic:nvPicPr>
                  <pic:blipFill>
                    <a:blip r:embed="rId8"/>
                    <a:stretch>
                      <a:fillRect/>
                    </a:stretch>
                  </pic:blipFill>
                  <pic:spPr>
                    <a:xfrm>
                      <a:off x="0" y="0"/>
                      <a:ext cx="1740535" cy="629285"/>
                    </a:xfrm>
                    <a:prstGeom prst="rect">
                      <a:avLst/>
                    </a:prstGeom>
                  </pic:spPr>
                </pic:pic>
              </a:graphicData>
            </a:graphic>
          </wp:inline>
        </w:drawing>
      </w:r>
    </w:p>
    <w:p w14:paraId="4079C675">
      <w:pPr>
        <w:jc w:val="center"/>
      </w:pPr>
    </w:p>
    <w:tbl>
      <w:tblPr>
        <w:tblStyle w:val="9"/>
        <w:tblpPr w:leftFromText="180" w:rightFromText="180" w:vertAnchor="text" w:horzAnchor="page" w:tblpX="1730" w:tblpY="48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1702"/>
        <w:gridCol w:w="2213"/>
      </w:tblGrid>
      <w:tr w14:paraId="7C44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904" w:type="dxa"/>
            <w:shd w:val="clear" w:color="auto" w:fill="00B0F0"/>
          </w:tcPr>
          <w:p w14:paraId="2C4D7FA0">
            <w:pPr>
              <w:jc w:val="center"/>
              <w:rPr>
                <w:rFonts w:hint="default" w:eastAsiaTheme="minorEastAsia"/>
                <w:vertAlign w:val="baseline"/>
                <w:lang w:val="en-US" w:eastAsia="zh-CN"/>
              </w:rPr>
            </w:pPr>
            <w:r>
              <w:rPr>
                <w:rFonts w:hint="eastAsia"/>
                <w:vertAlign w:val="baseline"/>
                <w:lang w:val="en-US" w:eastAsia="zh-CN"/>
              </w:rPr>
              <w:t>PIN</w:t>
            </w:r>
          </w:p>
        </w:tc>
        <w:tc>
          <w:tcPr>
            <w:tcW w:w="1702" w:type="dxa"/>
            <w:shd w:val="clear" w:color="auto" w:fill="00B0F0"/>
          </w:tcPr>
          <w:p w14:paraId="32503A9A">
            <w:pPr>
              <w:jc w:val="center"/>
              <w:rPr>
                <w:rFonts w:hint="default" w:eastAsiaTheme="minorEastAsia"/>
                <w:vertAlign w:val="baseline"/>
                <w:lang w:val="en-US" w:eastAsia="zh-CN"/>
              </w:rPr>
            </w:pPr>
            <w:r>
              <w:rPr>
                <w:rFonts w:hint="eastAsia"/>
                <w:vertAlign w:val="baseline"/>
                <w:lang w:val="en-US" w:eastAsia="zh-CN"/>
              </w:rPr>
              <w:t>NAME</w:t>
            </w:r>
          </w:p>
        </w:tc>
        <w:tc>
          <w:tcPr>
            <w:tcW w:w="2213" w:type="dxa"/>
            <w:shd w:val="clear" w:color="auto" w:fill="00B0F0"/>
          </w:tcPr>
          <w:p w14:paraId="74DBDFBC">
            <w:pPr>
              <w:jc w:val="center"/>
              <w:rPr>
                <w:rFonts w:hint="default" w:eastAsiaTheme="minorEastAsia"/>
                <w:vertAlign w:val="baseline"/>
                <w:lang w:val="en-US" w:eastAsia="zh-CN"/>
              </w:rPr>
            </w:pPr>
            <w:r>
              <w:rPr>
                <w:rFonts w:hint="eastAsia"/>
                <w:vertAlign w:val="baseline"/>
                <w:lang w:val="en-US" w:eastAsia="zh-CN"/>
              </w:rPr>
              <w:t>DESCRIPTION</w:t>
            </w:r>
          </w:p>
        </w:tc>
      </w:tr>
      <w:tr w14:paraId="1B90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904" w:type="dxa"/>
          </w:tcPr>
          <w:p w14:paraId="42B59A72">
            <w:pPr>
              <w:jc w:val="center"/>
              <w:rPr>
                <w:rFonts w:hint="eastAsia" w:eastAsiaTheme="minorEastAsia"/>
                <w:vertAlign w:val="baseline"/>
                <w:lang w:val="en-US" w:eastAsia="zh-CN"/>
              </w:rPr>
            </w:pPr>
            <w:r>
              <w:rPr>
                <w:rFonts w:hint="eastAsia"/>
                <w:vertAlign w:val="baseline"/>
                <w:lang w:val="en-US" w:eastAsia="zh-CN"/>
              </w:rPr>
              <w:t>1</w:t>
            </w:r>
          </w:p>
        </w:tc>
        <w:tc>
          <w:tcPr>
            <w:tcW w:w="1702" w:type="dxa"/>
          </w:tcPr>
          <w:p w14:paraId="70513984">
            <w:pPr>
              <w:jc w:val="center"/>
              <w:rPr>
                <w:rFonts w:hint="default"/>
                <w:vertAlign w:val="baseline"/>
                <w:lang w:val="en-US" w:eastAsia="zh-CN"/>
              </w:rPr>
            </w:pPr>
            <w:r>
              <w:rPr>
                <w:rFonts w:hint="eastAsia"/>
                <w:vertAlign w:val="baseline"/>
                <w:lang w:val="en-US" w:eastAsia="zh-CN"/>
              </w:rPr>
              <w:t>TYPE_C</w:t>
            </w:r>
          </w:p>
        </w:tc>
        <w:tc>
          <w:tcPr>
            <w:tcW w:w="2213" w:type="dxa"/>
          </w:tcPr>
          <w:p w14:paraId="743DB1CA">
            <w:pPr>
              <w:jc w:val="center"/>
              <w:rPr>
                <w:rFonts w:hint="default" w:eastAsiaTheme="minorEastAsia"/>
                <w:vertAlign w:val="baseline"/>
                <w:lang w:val="en-US" w:eastAsia="zh-CN"/>
              </w:rPr>
            </w:pPr>
            <w:r>
              <w:rPr>
                <w:rFonts w:hint="eastAsia"/>
                <w:vertAlign w:val="baseline"/>
                <w:lang w:val="en-US" w:eastAsia="zh-CN"/>
              </w:rPr>
              <w:t>Gimbal camera parameter adjustment interface</w:t>
            </w:r>
          </w:p>
        </w:tc>
      </w:tr>
    </w:tbl>
    <w:p w14:paraId="333EC3BD">
      <w:pPr>
        <w:rPr>
          <w:rFonts w:hint="eastAsia"/>
          <w:b/>
          <w:bCs/>
          <w:sz w:val="28"/>
          <w:szCs w:val="28"/>
          <w:lang w:val="en-US" w:eastAsia="zh-CN"/>
        </w:rPr>
      </w:pPr>
    </w:p>
    <w:p w14:paraId="6460BEF9">
      <w:pPr>
        <w:rPr>
          <w:rFonts w:hint="eastAsia"/>
          <w:b/>
          <w:bCs/>
          <w:sz w:val="28"/>
          <w:szCs w:val="28"/>
          <w:lang w:val="en-US" w:eastAsia="zh-CN"/>
        </w:rPr>
      </w:pPr>
    </w:p>
    <w:p w14:paraId="70F0FC09">
      <w:pPr>
        <w:rPr>
          <w:rFonts w:hint="eastAsia"/>
          <w:b/>
          <w:bCs/>
          <w:sz w:val="28"/>
          <w:szCs w:val="28"/>
          <w:lang w:val="en-US" w:eastAsia="zh-CN"/>
        </w:rPr>
      </w:pPr>
    </w:p>
    <w:p w14:paraId="53E1AE4E">
      <w:pPr>
        <w:jc w:val="both"/>
      </w:pPr>
    </w:p>
    <w:p w14:paraId="07AB1888">
      <w:pPr>
        <w:jc w:val="both"/>
        <w:rPr>
          <w:rFonts w:hint="eastAsia" w:eastAsiaTheme="minorEastAsia"/>
          <w:lang w:eastAsia="zh-CN"/>
        </w:rPr>
      </w:pPr>
    </w:p>
    <w:p w14:paraId="761C22FD">
      <w:pPr>
        <w:jc w:val="both"/>
      </w:pPr>
    </w:p>
    <w:p w14:paraId="204B9E35">
      <w:pPr>
        <w:jc w:val="both"/>
      </w:pPr>
    </w:p>
    <w:p w14:paraId="4908760A">
      <w:pPr>
        <w:jc w:val="both"/>
      </w:pPr>
    </w:p>
    <w:p w14:paraId="1F1438C1">
      <w:pPr>
        <w:jc w:val="both"/>
      </w:pPr>
    </w:p>
    <w:p w14:paraId="7627E063">
      <w:pPr>
        <w:jc w:val="both"/>
      </w:pPr>
    </w:p>
    <w:p w14:paraId="331CC2AF">
      <w:pPr>
        <w:jc w:val="both"/>
        <w:rPr>
          <w:rFonts w:hint="eastAsia" w:eastAsiaTheme="minorEastAsia"/>
          <w:lang w:eastAsia="zh-CN"/>
        </w:rPr>
      </w:pPr>
      <w:r>
        <w:rPr>
          <w:rFonts w:hint="eastAsia" w:eastAsiaTheme="minorEastAsia"/>
          <w:lang w:eastAsia="zh-CN"/>
        </w:rPr>
        <w:drawing>
          <wp:inline distT="0" distB="0" distL="114300" distR="114300">
            <wp:extent cx="2707640" cy="639445"/>
            <wp:effectExtent l="0" t="0" r="16510" b="8255"/>
            <wp:docPr id="10" name="图片 10" descr="10P端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P端子 (2)"/>
                    <pic:cNvPicPr>
                      <a:picLocks noChangeAspect="1"/>
                    </pic:cNvPicPr>
                  </pic:nvPicPr>
                  <pic:blipFill>
                    <a:blip r:embed="rId9"/>
                    <a:stretch>
                      <a:fillRect/>
                    </a:stretch>
                  </pic:blipFill>
                  <pic:spPr>
                    <a:xfrm>
                      <a:off x="0" y="0"/>
                      <a:ext cx="2707640" cy="639445"/>
                    </a:xfrm>
                    <a:prstGeom prst="rect">
                      <a:avLst/>
                    </a:prstGeom>
                  </pic:spPr>
                </pic:pic>
              </a:graphicData>
            </a:graphic>
          </wp:inline>
        </w:drawing>
      </w:r>
    </w:p>
    <w:p w14:paraId="0DF6A215">
      <w:pPr>
        <w:jc w:val="both"/>
      </w:pPr>
    </w:p>
    <w:tbl>
      <w:tblPr>
        <w:tblStyle w:val="9"/>
        <w:tblpPr w:leftFromText="180" w:rightFromText="180" w:vertAnchor="text" w:horzAnchor="page" w:tblpX="1880" w:tblpY="3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599"/>
        <w:gridCol w:w="2203"/>
      </w:tblGrid>
      <w:tr w14:paraId="18E9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shd w:val="clear" w:color="auto" w:fill="00B0F0"/>
          </w:tcPr>
          <w:p w14:paraId="2F1B4EFF">
            <w:pPr>
              <w:jc w:val="both"/>
              <w:rPr>
                <w:rFonts w:hint="default" w:eastAsiaTheme="minorEastAsia"/>
                <w:vertAlign w:val="baseline"/>
                <w:lang w:val="en-US" w:eastAsia="zh-CN"/>
              </w:rPr>
            </w:pPr>
            <w:r>
              <w:rPr>
                <w:rFonts w:hint="eastAsia"/>
                <w:vertAlign w:val="baseline"/>
                <w:lang w:val="en-US" w:eastAsia="zh-CN"/>
              </w:rPr>
              <w:t>PIN</w:t>
            </w:r>
          </w:p>
        </w:tc>
        <w:tc>
          <w:tcPr>
            <w:tcW w:w="1599" w:type="dxa"/>
            <w:shd w:val="clear" w:color="auto" w:fill="00B0F0"/>
          </w:tcPr>
          <w:p w14:paraId="395C3B61">
            <w:pPr>
              <w:jc w:val="center"/>
              <w:rPr>
                <w:rFonts w:hint="default" w:eastAsiaTheme="minorEastAsia"/>
                <w:vertAlign w:val="baseline"/>
                <w:lang w:val="en-US" w:eastAsia="zh-CN"/>
              </w:rPr>
            </w:pPr>
            <w:r>
              <w:rPr>
                <w:rFonts w:hint="eastAsia"/>
                <w:vertAlign w:val="baseline"/>
                <w:lang w:val="en-US" w:eastAsia="zh-CN"/>
              </w:rPr>
              <w:t>NAME</w:t>
            </w:r>
          </w:p>
        </w:tc>
        <w:tc>
          <w:tcPr>
            <w:tcW w:w="2203" w:type="dxa"/>
            <w:shd w:val="clear" w:color="auto" w:fill="00B0F0"/>
          </w:tcPr>
          <w:p w14:paraId="2E8749F4">
            <w:pPr>
              <w:jc w:val="center"/>
              <w:rPr>
                <w:rFonts w:hint="default" w:eastAsiaTheme="minorEastAsia"/>
                <w:vertAlign w:val="baseline"/>
                <w:lang w:val="en-US" w:eastAsia="zh-CN"/>
              </w:rPr>
            </w:pPr>
            <w:r>
              <w:rPr>
                <w:rFonts w:hint="eastAsia"/>
                <w:vertAlign w:val="baseline"/>
                <w:lang w:val="en-US" w:eastAsia="zh-CN"/>
              </w:rPr>
              <w:t>DESCRIPTION</w:t>
            </w:r>
          </w:p>
        </w:tc>
      </w:tr>
      <w:tr w14:paraId="5418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97" w:type="dxa"/>
          </w:tcPr>
          <w:p w14:paraId="69A0ACDE">
            <w:pPr>
              <w:jc w:val="center"/>
              <w:rPr>
                <w:rFonts w:hint="eastAsia" w:eastAsiaTheme="minorEastAsia"/>
                <w:vertAlign w:val="baseline"/>
                <w:lang w:val="en-US" w:eastAsia="zh-CN"/>
              </w:rPr>
            </w:pPr>
            <w:r>
              <w:rPr>
                <w:rFonts w:hint="eastAsia"/>
                <w:vertAlign w:val="baseline"/>
                <w:lang w:val="en-US" w:eastAsia="zh-CN"/>
              </w:rPr>
              <w:t>1</w:t>
            </w:r>
          </w:p>
        </w:tc>
        <w:tc>
          <w:tcPr>
            <w:tcW w:w="1599" w:type="dxa"/>
          </w:tcPr>
          <w:p w14:paraId="047AB590">
            <w:pPr>
              <w:jc w:val="center"/>
              <w:rPr>
                <w:rFonts w:hint="default"/>
                <w:vertAlign w:val="baseline"/>
                <w:lang w:val="en-US" w:eastAsia="zh-CN"/>
              </w:rPr>
            </w:pPr>
            <w:r>
              <w:rPr>
                <w:rFonts w:hint="eastAsia"/>
                <w:vertAlign w:val="baseline"/>
                <w:lang w:val="en-US" w:eastAsia="zh-CN"/>
              </w:rPr>
              <w:t>VCC</w:t>
            </w:r>
          </w:p>
        </w:tc>
        <w:tc>
          <w:tcPr>
            <w:tcW w:w="2203" w:type="dxa"/>
          </w:tcPr>
          <w:p w14:paraId="1AAC999D">
            <w:pPr>
              <w:jc w:val="center"/>
              <w:rPr>
                <w:rFonts w:hint="default" w:eastAsiaTheme="minorEastAsia"/>
                <w:vertAlign w:val="baseline"/>
                <w:lang w:val="en-US" w:eastAsia="zh-CN"/>
              </w:rPr>
            </w:pPr>
            <w:r>
              <w:rPr>
                <w:rFonts w:hint="eastAsia"/>
                <w:vertAlign w:val="baseline"/>
                <w:lang w:val="en-US" w:eastAsia="zh-CN"/>
              </w:rPr>
              <w:t>POWER INPUT（3S-6S）</w:t>
            </w:r>
          </w:p>
        </w:tc>
      </w:tr>
      <w:tr w14:paraId="49E8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38786499">
            <w:pPr>
              <w:jc w:val="center"/>
              <w:rPr>
                <w:rFonts w:hint="eastAsia" w:eastAsiaTheme="minorEastAsia"/>
                <w:vertAlign w:val="baseline"/>
                <w:lang w:val="en-US" w:eastAsia="zh-CN"/>
              </w:rPr>
            </w:pPr>
            <w:r>
              <w:rPr>
                <w:rFonts w:hint="eastAsia"/>
                <w:vertAlign w:val="baseline"/>
                <w:lang w:val="en-US" w:eastAsia="zh-CN"/>
              </w:rPr>
              <w:t>2</w:t>
            </w:r>
          </w:p>
        </w:tc>
        <w:tc>
          <w:tcPr>
            <w:tcW w:w="1599" w:type="dxa"/>
          </w:tcPr>
          <w:p w14:paraId="6CAD2D34">
            <w:pPr>
              <w:jc w:val="center"/>
              <w:rPr>
                <w:rFonts w:hint="default" w:eastAsiaTheme="minorEastAsia"/>
                <w:vertAlign w:val="baseline"/>
                <w:lang w:val="en-US" w:eastAsia="zh-CN"/>
              </w:rPr>
            </w:pPr>
            <w:r>
              <w:rPr>
                <w:rFonts w:hint="eastAsia"/>
                <w:vertAlign w:val="baseline"/>
                <w:lang w:val="en-US" w:eastAsia="zh-CN"/>
              </w:rPr>
              <w:t>GND</w:t>
            </w:r>
          </w:p>
        </w:tc>
        <w:tc>
          <w:tcPr>
            <w:tcW w:w="2203" w:type="dxa"/>
          </w:tcPr>
          <w:p w14:paraId="045F24EB">
            <w:pPr>
              <w:jc w:val="center"/>
              <w:rPr>
                <w:rFonts w:hint="default" w:eastAsiaTheme="minorEastAsia"/>
                <w:vertAlign w:val="baseline"/>
                <w:lang w:val="en-US" w:eastAsia="zh-CN"/>
              </w:rPr>
            </w:pPr>
            <w:r>
              <w:rPr>
                <w:rFonts w:hint="eastAsia"/>
                <w:vertAlign w:val="baseline"/>
                <w:lang w:val="en-US" w:eastAsia="zh-CN"/>
              </w:rPr>
              <w:t>Grounding</w:t>
            </w:r>
          </w:p>
        </w:tc>
      </w:tr>
      <w:tr w14:paraId="1AE1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28E6613A">
            <w:pPr>
              <w:jc w:val="center"/>
              <w:rPr>
                <w:rFonts w:hint="eastAsia" w:eastAsiaTheme="minorEastAsia"/>
                <w:vertAlign w:val="baseline"/>
                <w:lang w:val="en-US" w:eastAsia="zh-CN"/>
              </w:rPr>
            </w:pPr>
            <w:r>
              <w:rPr>
                <w:rFonts w:hint="eastAsia"/>
                <w:vertAlign w:val="baseline"/>
                <w:lang w:val="en-US" w:eastAsia="zh-CN"/>
              </w:rPr>
              <w:t>3</w:t>
            </w:r>
          </w:p>
        </w:tc>
        <w:tc>
          <w:tcPr>
            <w:tcW w:w="1599" w:type="dxa"/>
          </w:tcPr>
          <w:p w14:paraId="35A424A9">
            <w:pPr>
              <w:jc w:val="center"/>
              <w:rPr>
                <w:rFonts w:hint="default" w:eastAsiaTheme="minorEastAsia"/>
                <w:vertAlign w:val="baseline"/>
                <w:lang w:val="en-US" w:eastAsia="zh-CN"/>
              </w:rPr>
            </w:pPr>
            <w:r>
              <w:rPr>
                <w:rFonts w:hint="eastAsia"/>
                <w:vertAlign w:val="baseline"/>
                <w:lang w:val="en-US" w:eastAsia="zh-CN"/>
              </w:rPr>
              <w:t>TX</w:t>
            </w:r>
          </w:p>
        </w:tc>
        <w:tc>
          <w:tcPr>
            <w:tcW w:w="2203" w:type="dxa"/>
          </w:tcPr>
          <w:p w14:paraId="35235651">
            <w:pPr>
              <w:jc w:val="center"/>
              <w:rPr>
                <w:rFonts w:hint="default" w:eastAsiaTheme="minorEastAsia"/>
                <w:vertAlign w:val="baseline"/>
                <w:lang w:val="en-US" w:eastAsia="zh-CN"/>
              </w:rPr>
            </w:pPr>
            <w:r>
              <w:rPr>
                <w:rFonts w:hint="eastAsia"/>
                <w:vertAlign w:val="baseline"/>
                <w:lang w:val="en-US" w:eastAsia="zh-CN"/>
              </w:rPr>
              <w:t>Serial port sending</w:t>
            </w:r>
          </w:p>
        </w:tc>
      </w:tr>
      <w:tr w14:paraId="6D47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013214F3">
            <w:pPr>
              <w:jc w:val="center"/>
              <w:rPr>
                <w:rFonts w:hint="eastAsia" w:eastAsiaTheme="minorEastAsia"/>
                <w:vertAlign w:val="baseline"/>
                <w:lang w:val="en-US" w:eastAsia="zh-CN"/>
              </w:rPr>
            </w:pPr>
            <w:r>
              <w:rPr>
                <w:rFonts w:hint="eastAsia"/>
                <w:vertAlign w:val="baseline"/>
                <w:lang w:val="en-US" w:eastAsia="zh-CN"/>
              </w:rPr>
              <w:t>4</w:t>
            </w:r>
          </w:p>
        </w:tc>
        <w:tc>
          <w:tcPr>
            <w:tcW w:w="1599" w:type="dxa"/>
          </w:tcPr>
          <w:p w14:paraId="135DBCDD">
            <w:pPr>
              <w:jc w:val="center"/>
              <w:rPr>
                <w:rFonts w:hint="default" w:eastAsiaTheme="minorEastAsia"/>
                <w:vertAlign w:val="baseline"/>
                <w:lang w:val="en-US" w:eastAsia="zh-CN"/>
              </w:rPr>
            </w:pPr>
            <w:r>
              <w:rPr>
                <w:rFonts w:hint="eastAsia"/>
                <w:vertAlign w:val="baseline"/>
                <w:lang w:val="en-US" w:eastAsia="zh-CN"/>
              </w:rPr>
              <w:t>RX</w:t>
            </w:r>
          </w:p>
        </w:tc>
        <w:tc>
          <w:tcPr>
            <w:tcW w:w="2203" w:type="dxa"/>
          </w:tcPr>
          <w:p w14:paraId="1680C8AC">
            <w:pPr>
              <w:jc w:val="center"/>
              <w:rPr>
                <w:rFonts w:hint="default" w:eastAsiaTheme="minorEastAsia"/>
                <w:vertAlign w:val="baseline"/>
                <w:lang w:val="en-US" w:eastAsia="zh-CN"/>
              </w:rPr>
            </w:pPr>
            <w:r>
              <w:rPr>
                <w:rFonts w:hint="eastAsia"/>
                <w:vertAlign w:val="baseline"/>
                <w:lang w:val="en-US" w:eastAsia="zh-CN"/>
              </w:rPr>
              <w:t>Serial port receiving</w:t>
            </w:r>
          </w:p>
        </w:tc>
      </w:tr>
      <w:tr w14:paraId="1FF0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7543090C">
            <w:pPr>
              <w:jc w:val="center"/>
              <w:rPr>
                <w:rFonts w:hint="eastAsia" w:eastAsiaTheme="minorEastAsia"/>
                <w:vertAlign w:val="baseline"/>
                <w:lang w:val="en-US" w:eastAsia="zh-CN"/>
              </w:rPr>
            </w:pPr>
            <w:r>
              <w:rPr>
                <w:rFonts w:hint="eastAsia"/>
                <w:vertAlign w:val="baseline"/>
                <w:lang w:val="en-US" w:eastAsia="zh-CN"/>
              </w:rPr>
              <w:t>5</w:t>
            </w:r>
          </w:p>
        </w:tc>
        <w:tc>
          <w:tcPr>
            <w:tcW w:w="1599" w:type="dxa"/>
          </w:tcPr>
          <w:p w14:paraId="5B565095">
            <w:pPr>
              <w:jc w:val="center"/>
              <w:rPr>
                <w:rFonts w:hint="default" w:eastAsiaTheme="minorEastAsia"/>
                <w:vertAlign w:val="baseline"/>
                <w:lang w:val="en-US" w:eastAsia="zh-CN"/>
              </w:rPr>
            </w:pPr>
            <w:r>
              <w:rPr>
                <w:rFonts w:hint="eastAsia"/>
                <w:vertAlign w:val="baseline"/>
                <w:lang w:val="en-US" w:eastAsia="zh-CN"/>
              </w:rPr>
              <w:t>GND</w:t>
            </w:r>
          </w:p>
        </w:tc>
        <w:tc>
          <w:tcPr>
            <w:tcW w:w="2203" w:type="dxa"/>
          </w:tcPr>
          <w:p w14:paraId="2111434B">
            <w:pPr>
              <w:jc w:val="center"/>
              <w:rPr>
                <w:rFonts w:hint="default" w:eastAsiaTheme="minorEastAsia"/>
                <w:vertAlign w:val="baseline"/>
                <w:lang w:val="en-US" w:eastAsia="zh-CN"/>
              </w:rPr>
            </w:pPr>
            <w:r>
              <w:rPr>
                <w:rFonts w:hint="eastAsia"/>
                <w:vertAlign w:val="baseline"/>
                <w:lang w:val="en-US" w:eastAsia="zh-CN"/>
              </w:rPr>
              <w:t>Grounding</w:t>
            </w:r>
          </w:p>
        </w:tc>
      </w:tr>
      <w:tr w14:paraId="2CC0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71B05A5C">
            <w:pPr>
              <w:jc w:val="center"/>
              <w:rPr>
                <w:rFonts w:hint="eastAsia" w:eastAsiaTheme="minorEastAsia"/>
                <w:vertAlign w:val="baseline"/>
                <w:lang w:val="en-US" w:eastAsia="zh-CN"/>
              </w:rPr>
            </w:pPr>
            <w:r>
              <w:rPr>
                <w:rFonts w:hint="eastAsia"/>
                <w:vertAlign w:val="baseline"/>
                <w:lang w:val="en-US" w:eastAsia="zh-CN"/>
              </w:rPr>
              <w:t>6</w:t>
            </w:r>
          </w:p>
        </w:tc>
        <w:tc>
          <w:tcPr>
            <w:tcW w:w="1599" w:type="dxa"/>
          </w:tcPr>
          <w:p w14:paraId="44768846">
            <w:pPr>
              <w:jc w:val="center"/>
              <w:rPr>
                <w:rFonts w:hint="default" w:eastAsiaTheme="minorEastAsia"/>
                <w:vertAlign w:val="baseline"/>
                <w:lang w:val="en-US" w:eastAsia="zh-CN"/>
              </w:rPr>
            </w:pPr>
            <w:r>
              <w:rPr>
                <w:rFonts w:hint="eastAsia"/>
                <w:vertAlign w:val="baseline"/>
                <w:lang w:val="en-US" w:eastAsia="zh-CN"/>
              </w:rPr>
              <w:t>SBUS</w:t>
            </w:r>
          </w:p>
        </w:tc>
        <w:tc>
          <w:tcPr>
            <w:tcW w:w="2203" w:type="dxa"/>
          </w:tcPr>
          <w:p w14:paraId="36599E4B">
            <w:pPr>
              <w:jc w:val="center"/>
              <w:rPr>
                <w:rFonts w:hint="default" w:eastAsiaTheme="minorEastAsia"/>
                <w:vertAlign w:val="baseline"/>
                <w:lang w:val="en-US" w:eastAsia="zh-CN"/>
              </w:rPr>
            </w:pPr>
            <w:r>
              <w:rPr>
                <w:rFonts w:hint="eastAsia"/>
                <w:vertAlign w:val="baseline"/>
                <w:lang w:val="en-US" w:eastAsia="zh-CN"/>
              </w:rPr>
              <w:t>SBUS control</w:t>
            </w:r>
          </w:p>
        </w:tc>
      </w:tr>
      <w:tr w14:paraId="2EAE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997" w:type="dxa"/>
          </w:tcPr>
          <w:p w14:paraId="09FA7A5C">
            <w:pPr>
              <w:jc w:val="center"/>
              <w:rPr>
                <w:rFonts w:hint="eastAsia" w:eastAsiaTheme="minorEastAsia"/>
                <w:vertAlign w:val="baseline"/>
                <w:lang w:val="en-US" w:eastAsia="zh-CN"/>
              </w:rPr>
            </w:pPr>
            <w:r>
              <w:rPr>
                <w:rFonts w:hint="eastAsia"/>
                <w:vertAlign w:val="baseline"/>
                <w:lang w:val="en-US" w:eastAsia="zh-CN"/>
              </w:rPr>
              <w:t>7</w:t>
            </w:r>
          </w:p>
        </w:tc>
        <w:tc>
          <w:tcPr>
            <w:tcW w:w="1599" w:type="dxa"/>
            <w:vAlign w:val="top"/>
          </w:tcPr>
          <w:p w14:paraId="0F592605">
            <w:pPr>
              <w:jc w:val="center"/>
              <w:rPr>
                <w:rFonts w:hint="default"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RX-</w:t>
            </w:r>
          </w:p>
        </w:tc>
        <w:tc>
          <w:tcPr>
            <w:tcW w:w="2203" w:type="dxa"/>
            <w:vAlign w:val="top"/>
          </w:tcPr>
          <w:p w14:paraId="7CDE8848">
            <w:pPr>
              <w:jc w:val="center"/>
              <w:rPr>
                <w:rFonts w:hint="default"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Network Interface</w:t>
            </w:r>
          </w:p>
        </w:tc>
      </w:tr>
      <w:tr w14:paraId="5AB7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97" w:type="dxa"/>
          </w:tcPr>
          <w:p w14:paraId="700DAB63">
            <w:pPr>
              <w:jc w:val="center"/>
              <w:rPr>
                <w:rFonts w:hint="eastAsia" w:eastAsiaTheme="minorEastAsia"/>
                <w:vertAlign w:val="baseline"/>
                <w:lang w:val="en-US" w:eastAsia="zh-CN"/>
              </w:rPr>
            </w:pPr>
            <w:r>
              <w:rPr>
                <w:rFonts w:hint="eastAsia"/>
                <w:vertAlign w:val="baseline"/>
                <w:lang w:val="en-US" w:eastAsia="zh-CN"/>
              </w:rPr>
              <w:t>8</w:t>
            </w:r>
          </w:p>
        </w:tc>
        <w:tc>
          <w:tcPr>
            <w:tcW w:w="1599" w:type="dxa"/>
            <w:vAlign w:val="top"/>
          </w:tcPr>
          <w:p w14:paraId="4E12BFDD">
            <w:pPr>
              <w:jc w:val="center"/>
              <w:rPr>
                <w:rFonts w:hint="default"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RX+</w:t>
            </w:r>
          </w:p>
        </w:tc>
        <w:tc>
          <w:tcPr>
            <w:tcW w:w="2203" w:type="dxa"/>
            <w:vAlign w:val="top"/>
          </w:tcPr>
          <w:p w14:paraId="6728F68C">
            <w:pPr>
              <w:jc w:val="center"/>
              <w:rPr>
                <w:rFonts w:hint="default"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Network Interface</w:t>
            </w:r>
          </w:p>
        </w:tc>
      </w:tr>
      <w:tr w14:paraId="41BF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97" w:type="dxa"/>
          </w:tcPr>
          <w:p w14:paraId="7388E717">
            <w:pPr>
              <w:jc w:val="center"/>
              <w:rPr>
                <w:rFonts w:hint="default"/>
                <w:vertAlign w:val="baseline"/>
                <w:lang w:val="en-US" w:eastAsia="zh-CN"/>
              </w:rPr>
            </w:pPr>
            <w:r>
              <w:rPr>
                <w:rFonts w:hint="eastAsia"/>
                <w:vertAlign w:val="baseline"/>
                <w:lang w:val="en-US" w:eastAsia="zh-CN"/>
              </w:rPr>
              <w:t>9</w:t>
            </w:r>
          </w:p>
        </w:tc>
        <w:tc>
          <w:tcPr>
            <w:tcW w:w="1599" w:type="dxa"/>
            <w:vAlign w:val="top"/>
          </w:tcPr>
          <w:p w14:paraId="2F75D972">
            <w:pPr>
              <w:jc w:val="center"/>
              <w:rPr>
                <w:rFonts w:hint="eastAsia"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TX-</w:t>
            </w:r>
          </w:p>
        </w:tc>
        <w:tc>
          <w:tcPr>
            <w:tcW w:w="2203" w:type="dxa"/>
            <w:vAlign w:val="top"/>
          </w:tcPr>
          <w:p w14:paraId="07093694">
            <w:pPr>
              <w:jc w:val="center"/>
              <w:rPr>
                <w:rFonts w:hint="eastAsia"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Network Interface</w:t>
            </w:r>
          </w:p>
        </w:tc>
      </w:tr>
      <w:tr w14:paraId="2D5E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97" w:type="dxa"/>
          </w:tcPr>
          <w:p w14:paraId="2E5BB243">
            <w:pPr>
              <w:jc w:val="center"/>
              <w:rPr>
                <w:rFonts w:hint="default"/>
                <w:vertAlign w:val="baseline"/>
                <w:lang w:val="en-US" w:eastAsia="zh-CN"/>
              </w:rPr>
            </w:pPr>
            <w:r>
              <w:rPr>
                <w:rFonts w:hint="eastAsia"/>
                <w:vertAlign w:val="baseline"/>
                <w:lang w:val="en-US" w:eastAsia="zh-CN"/>
              </w:rPr>
              <w:t>10</w:t>
            </w:r>
          </w:p>
        </w:tc>
        <w:tc>
          <w:tcPr>
            <w:tcW w:w="1599" w:type="dxa"/>
            <w:vAlign w:val="top"/>
          </w:tcPr>
          <w:p w14:paraId="794E1065">
            <w:pPr>
              <w:jc w:val="center"/>
              <w:rPr>
                <w:rFonts w:hint="eastAsia"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TX+</w:t>
            </w:r>
          </w:p>
        </w:tc>
        <w:tc>
          <w:tcPr>
            <w:tcW w:w="2203" w:type="dxa"/>
            <w:vAlign w:val="top"/>
          </w:tcPr>
          <w:p w14:paraId="58714C68">
            <w:pPr>
              <w:jc w:val="center"/>
              <w:rPr>
                <w:rFonts w:hint="eastAsia" w:asciiTheme="minorHAnsi" w:hAnsiTheme="minorHAnsi" w:eastAsiaTheme="minorEastAsia" w:cstheme="minorBidi"/>
                <w:kern w:val="2"/>
                <w:sz w:val="21"/>
                <w:szCs w:val="22"/>
                <w:vertAlign w:val="baseline"/>
                <w:lang w:val="en-US" w:eastAsia="zh-CN" w:bidi="ar-SA"/>
                <w14:ligatures w14:val="standardContextual"/>
              </w:rPr>
            </w:pPr>
            <w:r>
              <w:rPr>
                <w:rFonts w:hint="eastAsia"/>
                <w:vertAlign w:val="baseline"/>
                <w:lang w:val="en-US" w:eastAsia="zh-CN"/>
              </w:rPr>
              <w:t>Network Interface</w:t>
            </w:r>
          </w:p>
        </w:tc>
      </w:tr>
    </w:tbl>
    <w:p w14:paraId="568D38D2">
      <w:pPr>
        <w:jc w:val="both"/>
      </w:pPr>
    </w:p>
    <w:p w14:paraId="73A09A8F">
      <w:pPr>
        <w:jc w:val="both"/>
      </w:pPr>
    </w:p>
    <w:p w14:paraId="10F4F12F">
      <w:pPr>
        <w:jc w:val="both"/>
      </w:pPr>
    </w:p>
    <w:p w14:paraId="2AAE074C">
      <w:pPr>
        <w:jc w:val="both"/>
      </w:pPr>
    </w:p>
    <w:p w14:paraId="3777D9B0">
      <w:pPr>
        <w:jc w:val="both"/>
      </w:pPr>
    </w:p>
    <w:p w14:paraId="2D266750">
      <w:pPr>
        <w:jc w:val="both"/>
      </w:pPr>
    </w:p>
    <w:p w14:paraId="379C3199">
      <w:pPr>
        <w:jc w:val="both"/>
      </w:pPr>
    </w:p>
    <w:p w14:paraId="0E985D4B">
      <w:pPr>
        <w:jc w:val="both"/>
      </w:pPr>
    </w:p>
    <w:p w14:paraId="6F744B25"/>
    <w:p w14:paraId="024E9865"/>
    <w:p w14:paraId="5526A1AC">
      <w:pPr>
        <w:rPr>
          <w:sz w:val="28"/>
          <w:szCs w:val="28"/>
        </w:rPr>
      </w:pPr>
      <w:r>
        <w:rPr>
          <w:sz w:val="28"/>
          <w:szCs w:val="28"/>
        </w:rPr>
        <w:tab/>
      </w:r>
    </w:p>
    <w:p w14:paraId="316BF995">
      <w:pPr>
        <w:rPr>
          <w:sz w:val="28"/>
          <w:szCs w:val="28"/>
        </w:rPr>
      </w:pPr>
    </w:p>
    <w:p w14:paraId="2725B037"/>
    <w:p w14:paraId="70B303D9">
      <w:pPr>
        <w:rPr>
          <w:rFonts w:hint="eastAsia"/>
          <w:b/>
          <w:bCs/>
          <w:sz w:val="28"/>
          <w:szCs w:val="28"/>
          <w:lang w:val="en-US" w:eastAsia="zh-CN"/>
        </w:rPr>
      </w:pPr>
    </w:p>
    <w:p w14:paraId="2390D017">
      <w:pPr>
        <w:rPr>
          <w:rFonts w:hint="default" w:ascii="Calibri" w:hAnsi="Calibri" w:cs="Calibri"/>
          <w:b/>
          <w:bCs/>
          <w:sz w:val="28"/>
          <w:szCs w:val="28"/>
        </w:rPr>
      </w:pPr>
      <w:r>
        <w:rPr>
          <w:rFonts w:hint="default" w:ascii="Calibri" w:hAnsi="Calibri" w:cs="Calibri"/>
          <w:b/>
          <w:bCs/>
          <w:sz w:val="28"/>
          <w:szCs w:val="28"/>
          <w:lang w:val="en-US" w:eastAsia="zh-CN"/>
        </w:rPr>
        <w:t xml:space="preserve">Wiring method of PC </w:t>
      </w:r>
      <w:r>
        <w:rPr>
          <w:rFonts w:hint="default" w:ascii="Calibri" w:hAnsi="Calibri" w:cs="Calibri"/>
          <w:b/>
          <w:bCs/>
          <w:sz w:val="28"/>
          <w:szCs w:val="28"/>
        </w:rPr>
        <w:t>：</w:t>
      </w:r>
    </w:p>
    <w:p w14:paraId="0A7FD976">
      <w:pPr>
        <w:jc w:val="left"/>
        <w:rPr>
          <w:rFonts w:hint="eastAsia"/>
          <w:sz w:val="28"/>
          <w:szCs w:val="28"/>
        </w:rPr>
      </w:pPr>
      <w:r>
        <w:rPr>
          <w:rFonts w:hint="default" w:ascii="Calibri" w:hAnsi="Calibri" w:cs="Calibri"/>
          <w:sz w:val="28"/>
          <w:szCs w:val="28"/>
        </w:rPr>
        <w:t>Real object diagram of PC</w:t>
      </w:r>
      <w:r>
        <w:rPr>
          <w:rFonts w:hint="default" w:ascii="Calibri" w:hAnsi="Calibri" w:cs="Calibri"/>
          <w:sz w:val="28"/>
          <w:szCs w:val="28"/>
          <w:lang w:val="en-US" w:eastAsia="zh-CN"/>
        </w:rPr>
        <w:t xml:space="preserve"> </w:t>
      </w:r>
      <w:r>
        <w:rPr>
          <w:rFonts w:hint="default" w:ascii="Calibri" w:hAnsi="Calibri" w:cs="Calibri"/>
          <w:sz w:val="28"/>
          <w:szCs w:val="28"/>
        </w:rPr>
        <w:t>wiring</w:t>
      </w:r>
      <w:r>
        <w:rPr>
          <w:rFonts w:hint="default" w:ascii="Calibri" w:hAnsi="Calibri" w:cs="Calibri"/>
          <w:sz w:val="28"/>
          <w:szCs w:val="28"/>
          <w:lang w:val="en-US" w:eastAsia="zh-CN"/>
        </w:rPr>
        <w:t xml:space="preserve">       </w:t>
      </w:r>
      <w:r>
        <w:rPr>
          <w:sz w:val="28"/>
          <w:szCs w:val="28"/>
        </w:rPr>
        <w:drawing>
          <wp:inline distT="0" distB="0" distL="0" distR="0">
            <wp:extent cx="5274310" cy="3151505"/>
            <wp:effectExtent l="0" t="0" r="2540" b="10795"/>
            <wp:docPr id="6305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882" name="图片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151505"/>
                    </a:xfrm>
                    <a:prstGeom prst="rect">
                      <a:avLst/>
                    </a:prstGeom>
                  </pic:spPr>
                </pic:pic>
              </a:graphicData>
            </a:graphic>
          </wp:inline>
        </w:drawing>
      </w:r>
    </w:p>
    <w:p w14:paraId="3A95F5B9">
      <w:pPr>
        <w:rPr>
          <w:rFonts w:hint="default" w:ascii="Calibri" w:hAnsi="Calibri" w:cs="Calibri" w:eastAsiaTheme="minorEastAsia"/>
          <w:sz w:val="28"/>
          <w:szCs w:val="28"/>
          <w:lang w:val="en-US" w:eastAsia="zh-CN"/>
        </w:rPr>
      </w:pPr>
      <w:r>
        <w:rPr>
          <w:rFonts w:hint="default" w:ascii="Calibri" w:hAnsi="Calibri" w:cs="Calibri"/>
          <w:sz w:val="28"/>
          <w:szCs w:val="28"/>
        </w:rPr>
        <w:t>The computer configuration part: After successful connection, for the computer configuration, we need to enter the Control Panel - Network and Internet - Network and Sharing Center - Change Adapter Settings - Ethernet Properties interface, and enter the TCP/IP4 Properties</w:t>
      </w:r>
      <w:r>
        <w:rPr>
          <w:rFonts w:hint="default" w:ascii="Calibri" w:hAnsi="Calibri" w:cs="Calibri"/>
          <w:sz w:val="28"/>
          <w:szCs w:val="28"/>
          <w:lang w:val="en-US" w:eastAsia="zh-CN"/>
        </w:rPr>
        <w:t>:</w:t>
      </w:r>
    </w:p>
    <w:p w14:paraId="00FA2DA8">
      <w:pPr>
        <w:rPr>
          <w:sz w:val="28"/>
          <w:szCs w:val="28"/>
        </w:rPr>
      </w:pPr>
      <w:r>
        <w:rPr>
          <w:sz w:val="28"/>
          <w:szCs w:val="28"/>
        </w:rPr>
        <w:tab/>
      </w:r>
    </w:p>
    <w:p w14:paraId="3B22CCF7">
      <w:pPr>
        <w:jc w:val="center"/>
        <w:rPr>
          <w:rFonts w:hint="default" w:ascii="Calibri" w:hAnsi="Calibri" w:cs="Calibri"/>
          <w:sz w:val="28"/>
          <w:szCs w:val="28"/>
        </w:rPr>
      </w:pPr>
      <w:r>
        <w:rPr>
          <w:rFonts w:hint="default" w:ascii="Calibri" w:hAnsi="Calibri" w:cs="Calibri"/>
          <w:sz w:val="28"/>
          <w:szCs w:val="28"/>
        </w:rPr>
        <w:t>Select 【Use the following IP address】</w:t>
      </w:r>
    </w:p>
    <w:p w14:paraId="74722880">
      <w:pPr>
        <w:jc w:val="center"/>
        <w:rPr>
          <w:sz w:val="28"/>
          <w:szCs w:val="28"/>
        </w:rPr>
      </w:pPr>
      <w:r>
        <w:drawing>
          <wp:inline distT="0" distB="0" distL="114300" distR="114300">
            <wp:extent cx="2581910" cy="3239770"/>
            <wp:effectExtent l="0" t="0" r="889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581910" cy="3239770"/>
                    </a:xfrm>
                    <a:prstGeom prst="rect">
                      <a:avLst/>
                    </a:prstGeom>
                    <a:noFill/>
                    <a:ln>
                      <a:noFill/>
                    </a:ln>
                  </pic:spPr>
                </pic:pic>
              </a:graphicData>
            </a:graphic>
          </wp:inline>
        </w:drawing>
      </w:r>
    </w:p>
    <w:p w14:paraId="298DF61A">
      <w:pPr>
        <w:jc w:val="left"/>
        <w:rPr>
          <w:rFonts w:hint="default" w:ascii="Calibri" w:hAnsi="Calibri" w:cs="Calibri"/>
          <w:sz w:val="28"/>
          <w:szCs w:val="28"/>
        </w:rPr>
      </w:pPr>
      <w:r>
        <w:rPr>
          <w:rFonts w:hint="default" w:ascii="Calibri" w:hAnsi="Calibri" w:cs="Calibri"/>
          <w:sz w:val="28"/>
          <w:szCs w:val="28"/>
        </w:rPr>
        <w:t>Fill in the IP address as 192.168.144.20, and the value of 20 can be within the range of 2 to 254. Note that the default IP address of the PTZ camera is 192.168.144.108, and the address of the PC should avoid being the same as the IP of the PTZ camera. Fill in the other fields as shown in the figure, then click OK to complete the settings.</w:t>
      </w:r>
    </w:p>
    <w:p w14:paraId="00974FD2">
      <w:pPr>
        <w:jc w:val="left"/>
        <w:rPr>
          <w:rFonts w:hint="default" w:ascii="Calibri" w:hAnsi="Calibri" w:cs="Calibri"/>
          <w:sz w:val="28"/>
          <w:szCs w:val="28"/>
        </w:rPr>
      </w:pPr>
    </w:p>
    <w:p w14:paraId="26360724">
      <w:pPr>
        <w:jc w:val="left"/>
        <w:rPr>
          <w:sz w:val="28"/>
          <w:szCs w:val="28"/>
        </w:rPr>
      </w:pPr>
      <w:r>
        <w:rPr>
          <w:rFonts w:hint="default" w:ascii="Calibri" w:hAnsi="Calibri" w:cs="Calibri"/>
          <w:sz w:val="28"/>
          <w:szCs w:val="28"/>
          <w:lang w:val="en-US" w:eastAsia="zh-CN"/>
        </w:rPr>
        <w:t>E</w:t>
      </w:r>
      <w:r>
        <w:rPr>
          <w:rFonts w:hint="default" w:ascii="Calibri" w:hAnsi="Calibri" w:cs="Calibri"/>
          <w:sz w:val="28"/>
          <w:szCs w:val="28"/>
        </w:rPr>
        <w:t>nter the TOPOT</w:t>
      </w:r>
      <w:r>
        <w:rPr>
          <w:rFonts w:hint="default" w:ascii="Calibri" w:hAnsi="Calibri" w:cs="Calibri"/>
          <w:sz w:val="28"/>
          <w:szCs w:val="28"/>
          <w:lang w:val="en-US" w:eastAsia="zh-CN"/>
        </w:rPr>
        <w:t>EK</w:t>
      </w:r>
      <w:r>
        <w:rPr>
          <w:rFonts w:hint="default" w:ascii="Calibri" w:hAnsi="Calibri" w:cs="Calibri"/>
          <w:sz w:val="28"/>
          <w:szCs w:val="28"/>
        </w:rPr>
        <w:t xml:space="preserve"> official ground station. You can download the latest version from the TOPOTEK official website (http://www.topotek.com).</w:t>
      </w:r>
      <w:r>
        <w:drawing>
          <wp:inline distT="0" distB="0" distL="114300" distR="114300">
            <wp:extent cx="5267960" cy="234505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7960" cy="2345055"/>
                    </a:xfrm>
                    <a:prstGeom prst="rect">
                      <a:avLst/>
                    </a:prstGeom>
                    <a:noFill/>
                    <a:ln>
                      <a:noFill/>
                    </a:ln>
                  </pic:spPr>
                </pic:pic>
              </a:graphicData>
            </a:graphic>
          </wp:inline>
        </w:drawing>
      </w:r>
    </w:p>
    <w:p w14:paraId="0CA19F6F">
      <w:pPr>
        <w:jc w:val="left"/>
        <w:rPr>
          <w:sz w:val="28"/>
          <w:szCs w:val="28"/>
        </w:rPr>
      </w:pPr>
    </w:p>
    <w:p w14:paraId="5C069A9F">
      <w:pPr>
        <w:jc w:val="left"/>
        <w:rPr>
          <w:rFonts w:hint="default" w:ascii="Calibri" w:hAnsi="Calibri" w:cs="Calibri"/>
          <w:sz w:val="28"/>
          <w:szCs w:val="28"/>
        </w:rPr>
      </w:pPr>
      <w:r>
        <w:rPr>
          <w:rFonts w:hint="default" w:ascii="Calibri" w:hAnsi="Calibri" w:cs="Calibri"/>
          <w:sz w:val="28"/>
          <w:szCs w:val="28"/>
        </w:rPr>
        <w:t>Open the software after downloading：</w:t>
      </w:r>
    </w:p>
    <w:p w14:paraId="1C7751A4">
      <w:pPr>
        <w:jc w:val="left"/>
        <w:rPr>
          <w:sz w:val="28"/>
          <w:szCs w:val="28"/>
        </w:rPr>
      </w:pPr>
      <w:r>
        <w:drawing>
          <wp:inline distT="0" distB="0" distL="0" distR="0">
            <wp:extent cx="5274310" cy="3161030"/>
            <wp:effectExtent l="0" t="0" r="0" b="0"/>
            <wp:docPr id="317642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2267" name="图片 1"/>
                    <pic:cNvPicPr>
                      <a:picLocks noChangeAspect="1"/>
                    </pic:cNvPicPr>
                  </pic:nvPicPr>
                  <pic:blipFill>
                    <a:blip r:embed="rId13"/>
                    <a:stretch>
                      <a:fillRect/>
                    </a:stretch>
                  </pic:blipFill>
                  <pic:spPr>
                    <a:xfrm>
                      <a:off x="0" y="0"/>
                      <a:ext cx="5274310" cy="3161030"/>
                    </a:xfrm>
                    <a:prstGeom prst="rect">
                      <a:avLst/>
                    </a:prstGeom>
                  </pic:spPr>
                </pic:pic>
              </a:graphicData>
            </a:graphic>
          </wp:inline>
        </w:drawing>
      </w:r>
    </w:p>
    <w:p w14:paraId="70BD8C03">
      <w:pPr>
        <w:jc w:val="left"/>
        <w:rPr>
          <w:sz w:val="28"/>
          <w:szCs w:val="28"/>
        </w:rPr>
      </w:pPr>
    </w:p>
    <w:p w14:paraId="2106CAD6">
      <w:pPr>
        <w:jc w:val="left"/>
        <w:rPr>
          <w:rFonts w:hint="default" w:ascii="Calibri" w:hAnsi="Calibri" w:cs="Calibri"/>
          <w:sz w:val="28"/>
          <w:szCs w:val="28"/>
        </w:rPr>
      </w:pPr>
      <w:r>
        <w:rPr>
          <w:rFonts w:hint="default" w:ascii="Calibri" w:hAnsi="Calibri" w:cs="Calibri"/>
          <w:sz w:val="28"/>
          <w:szCs w:val="28"/>
        </w:rPr>
        <w:t>Please pay attention to the lower left corner. If the PC settings in the front are correct and the line connection is correct, the words "Device connection abnormal" will not appear in the lower left corner. After the connection is normal, click the icon in the lower right corner, and a dialog box will pop up.</w:t>
      </w:r>
    </w:p>
    <w:p w14:paraId="25BA245B">
      <w:pPr>
        <w:jc w:val="left"/>
        <w:rPr>
          <w:sz w:val="28"/>
          <w:szCs w:val="28"/>
        </w:rPr>
      </w:pPr>
    </w:p>
    <w:p w14:paraId="7E7A100E">
      <w:pPr>
        <w:jc w:val="center"/>
        <w:rPr>
          <w:sz w:val="28"/>
          <w:szCs w:val="28"/>
        </w:rPr>
      </w:pPr>
      <w:r>
        <w:drawing>
          <wp:inline distT="0" distB="0" distL="0" distR="0">
            <wp:extent cx="3764280" cy="2872740"/>
            <wp:effectExtent l="0" t="0" r="7620" b="3810"/>
            <wp:docPr id="28906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7324" name="图片 1"/>
                    <pic:cNvPicPr>
                      <a:picLocks noChangeAspect="1"/>
                    </pic:cNvPicPr>
                  </pic:nvPicPr>
                  <pic:blipFill>
                    <a:blip r:embed="rId14"/>
                    <a:stretch>
                      <a:fillRect/>
                    </a:stretch>
                  </pic:blipFill>
                  <pic:spPr>
                    <a:xfrm>
                      <a:off x="0" y="0"/>
                      <a:ext cx="3764606" cy="2872989"/>
                    </a:xfrm>
                    <a:prstGeom prst="rect">
                      <a:avLst/>
                    </a:prstGeom>
                  </pic:spPr>
                </pic:pic>
              </a:graphicData>
            </a:graphic>
          </wp:inline>
        </w:drawing>
      </w:r>
    </w:p>
    <w:p w14:paraId="7CD62159">
      <w:pPr>
        <w:ind w:firstLine="560" w:firstLineChars="200"/>
        <w:jc w:val="left"/>
        <w:rPr>
          <w:rFonts w:hint="eastAsia"/>
          <w:sz w:val="28"/>
          <w:szCs w:val="28"/>
        </w:rPr>
      </w:pPr>
    </w:p>
    <w:p w14:paraId="47A9841B">
      <w:pPr>
        <w:jc w:val="left"/>
        <w:rPr>
          <w:rFonts w:hint="default" w:ascii="Calibri" w:hAnsi="Calibri" w:cs="Calibri"/>
          <w:sz w:val="28"/>
          <w:szCs w:val="28"/>
        </w:rPr>
      </w:pPr>
      <w:r>
        <w:rPr>
          <w:rFonts w:hint="default" w:ascii="Calibri" w:hAnsi="Calibri" w:cs="Calibri"/>
          <w:sz w:val="28"/>
          <w:szCs w:val="28"/>
        </w:rPr>
        <w:t xml:space="preserve">If the IP address of the </w:t>
      </w:r>
      <w:r>
        <w:rPr>
          <w:rFonts w:hint="eastAsia" w:ascii="Calibri" w:hAnsi="Calibri" w:cs="Calibri"/>
          <w:sz w:val="28"/>
          <w:szCs w:val="28"/>
          <w:lang w:val="en-US" w:eastAsia="zh-CN"/>
        </w:rPr>
        <w:t>gimbal</w:t>
      </w:r>
      <w:r>
        <w:rPr>
          <w:rFonts w:hint="default" w:ascii="Calibri" w:hAnsi="Calibri" w:cs="Calibri"/>
          <w:sz w:val="28"/>
          <w:szCs w:val="28"/>
        </w:rPr>
        <w:t xml:space="preserve"> camera is not changed, it remains the default, and you can directly click the blue circular button to connect successfully. For software introduction, please refer to the "Topotek Ground Station Operation Instru</w:t>
      </w:r>
      <w:bookmarkStart w:id="0" w:name="_GoBack"/>
      <w:bookmarkEnd w:id="0"/>
      <w:r>
        <w:rPr>
          <w:rFonts w:hint="default" w:ascii="Calibri" w:hAnsi="Calibri" w:cs="Calibri"/>
          <w:sz w:val="28"/>
          <w:szCs w:val="28"/>
        </w:rPr>
        <w:t>ctions".</w:t>
      </w:r>
    </w:p>
    <w:p w14:paraId="200BA620">
      <w:pPr>
        <w:jc w:val="left"/>
        <w:rPr>
          <w:rFonts w:hint="eastAsia"/>
          <w:b/>
          <w:bCs/>
          <w:sz w:val="28"/>
          <w:szCs w:val="28"/>
          <w:lang w:val="en-US" w:eastAsia="zh-CN"/>
        </w:rPr>
      </w:pPr>
    </w:p>
    <w:p w14:paraId="513CEE52">
      <w:pPr>
        <w:jc w:val="left"/>
        <w:rPr>
          <w:rFonts w:hint="eastAsia"/>
          <w:b/>
          <w:bCs/>
          <w:sz w:val="28"/>
          <w:szCs w:val="28"/>
        </w:rPr>
      </w:pPr>
      <w:r>
        <w:rPr>
          <w:rFonts w:hint="eastAsia"/>
          <w:b/>
          <w:bCs/>
          <w:sz w:val="28"/>
          <w:szCs w:val="28"/>
        </w:rPr>
        <w:t>Connection method for the Android terminal:</w:t>
      </w:r>
    </w:p>
    <w:p w14:paraId="53970765">
      <w:pPr>
        <w:jc w:val="left"/>
        <w:rPr>
          <w:rFonts w:hint="eastAsia"/>
          <w:b/>
          <w:bCs/>
          <w:sz w:val="28"/>
          <w:szCs w:val="28"/>
        </w:rPr>
      </w:pPr>
      <w:r>
        <w:rPr>
          <w:rFonts w:hint="eastAsia"/>
          <w:b/>
          <w:bCs/>
          <w:sz w:val="28"/>
          <w:szCs w:val="28"/>
        </w:rPr>
        <w:t>Physical diagram of the connection for the Android terminal:</w:t>
      </w:r>
    </w:p>
    <w:p w14:paraId="4EBF8738">
      <w:pPr>
        <w:ind w:firstLine="560" w:firstLineChars="200"/>
        <w:jc w:val="left"/>
        <w:rPr>
          <w:rFonts w:hint="eastAsia"/>
          <w:sz w:val="28"/>
          <w:szCs w:val="28"/>
          <w:lang w:val="en-US" w:eastAsia="zh-CN"/>
        </w:rPr>
      </w:pPr>
    </w:p>
    <w:p w14:paraId="6BA0C6FE">
      <w:pPr>
        <w:jc w:val="left"/>
        <w:rPr>
          <w:sz w:val="28"/>
          <w:szCs w:val="28"/>
        </w:rPr>
      </w:pPr>
      <w:r>
        <w:rPr>
          <w:rFonts w:hint="eastAsia"/>
          <w:sz w:val="28"/>
          <w:szCs w:val="28"/>
        </w:rPr>
        <w:drawing>
          <wp:inline distT="0" distB="0" distL="0" distR="0">
            <wp:extent cx="5274310" cy="3144520"/>
            <wp:effectExtent l="0" t="0" r="2540" b="17780"/>
            <wp:docPr id="19631057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5744" name="图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3144520"/>
                    </a:xfrm>
                    <a:prstGeom prst="rect">
                      <a:avLst/>
                    </a:prstGeom>
                  </pic:spPr>
                </pic:pic>
              </a:graphicData>
            </a:graphic>
          </wp:inline>
        </w:drawing>
      </w:r>
    </w:p>
    <w:p w14:paraId="5D718BE9">
      <w:pPr>
        <w:jc w:val="left"/>
        <w:rPr>
          <w:sz w:val="28"/>
          <w:szCs w:val="28"/>
        </w:rPr>
      </w:pPr>
      <w:r>
        <w:rPr>
          <w:rFonts w:hint="eastAsia"/>
          <w:sz w:val="28"/>
          <w:szCs w:val="28"/>
        </w:rPr>
        <w:drawing>
          <wp:inline distT="0" distB="0" distL="0" distR="0">
            <wp:extent cx="5274310" cy="4728210"/>
            <wp:effectExtent l="0" t="0" r="2540" b="15240"/>
            <wp:docPr id="767629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9040"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4728210"/>
                    </a:xfrm>
                    <a:prstGeom prst="rect">
                      <a:avLst/>
                    </a:prstGeom>
                    <a:noFill/>
                    <a:ln>
                      <a:noFill/>
                    </a:ln>
                  </pic:spPr>
                </pic:pic>
              </a:graphicData>
            </a:graphic>
          </wp:inline>
        </w:drawing>
      </w:r>
    </w:p>
    <w:p w14:paraId="5E1C6559">
      <w:pPr>
        <w:jc w:val="left"/>
        <w:rPr>
          <w:sz w:val="28"/>
          <w:szCs w:val="28"/>
        </w:rPr>
      </w:pPr>
    </w:p>
    <w:p w14:paraId="17E789FE">
      <w:pPr>
        <w:ind w:left="210" w:leftChars="100" w:firstLine="280" w:firstLineChars="100"/>
        <w:jc w:val="left"/>
        <w:rPr>
          <w:sz w:val="28"/>
          <w:szCs w:val="28"/>
        </w:rPr>
      </w:pPr>
    </w:p>
    <w:p w14:paraId="1369FA06">
      <w:pPr>
        <w:jc w:val="left"/>
        <w:rPr>
          <w:rFonts w:hint="default" w:ascii="Calibri" w:hAnsi="Calibri" w:cs="Calibri"/>
          <w:sz w:val="28"/>
          <w:szCs w:val="28"/>
        </w:rPr>
      </w:pPr>
      <w:r>
        <w:rPr>
          <w:rFonts w:hint="default" w:ascii="Calibri" w:hAnsi="Calibri" w:cs="Calibri"/>
          <w:sz w:val="28"/>
          <w:szCs w:val="28"/>
        </w:rPr>
        <w:t>TOPOTEK mobile software</w:t>
      </w:r>
    </w:p>
    <w:p w14:paraId="7DD409DB">
      <w:pPr>
        <w:jc w:val="left"/>
        <w:rPr>
          <w:rFonts w:hint="default" w:ascii="Calibri" w:hAnsi="Calibri" w:cs="Calibri"/>
          <w:sz w:val="28"/>
          <w:szCs w:val="28"/>
        </w:rPr>
      </w:pPr>
      <w:r>
        <w:rPr>
          <w:rFonts w:hint="default" w:ascii="Calibri" w:hAnsi="Calibri" w:cs="Calibri"/>
          <w:sz w:val="28"/>
          <w:szCs w:val="28"/>
        </w:rPr>
        <w:t>Enter the official APP of TOPOTO</w:t>
      </w:r>
      <w:r>
        <w:rPr>
          <w:rFonts w:hint="eastAsia" w:ascii="Calibri" w:hAnsi="Calibri" w:cs="Calibri"/>
          <w:sz w:val="28"/>
          <w:szCs w:val="28"/>
          <w:lang w:val="en-US" w:eastAsia="zh-CN"/>
        </w:rPr>
        <w:t>K</w:t>
      </w:r>
      <w:r>
        <w:rPr>
          <w:rFonts w:hint="default" w:ascii="Calibri" w:hAnsi="Calibri" w:cs="Calibri"/>
          <w:sz w:val="28"/>
          <w:szCs w:val="28"/>
        </w:rPr>
        <w:t>. The latest version can be downloaded on the official website of TOPOTEK (http://www.topotek.com).</w:t>
      </w:r>
    </w:p>
    <w:p w14:paraId="3C227E89">
      <w:pPr>
        <w:jc w:val="left"/>
        <w:rPr>
          <w:sz w:val="28"/>
          <w:szCs w:val="28"/>
        </w:rPr>
      </w:pPr>
      <w:r>
        <w:rPr>
          <w:sz w:val="28"/>
          <w:szCs w:val="28"/>
        </w:rPr>
        <w:tab/>
      </w:r>
      <w:r>
        <w:drawing>
          <wp:inline distT="0" distB="0" distL="114300" distR="114300">
            <wp:extent cx="5269230" cy="1133475"/>
            <wp:effectExtent l="0" t="0" r="762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7"/>
                    <a:stretch>
                      <a:fillRect/>
                    </a:stretch>
                  </pic:blipFill>
                  <pic:spPr>
                    <a:xfrm>
                      <a:off x="0" y="0"/>
                      <a:ext cx="5269230" cy="1133475"/>
                    </a:xfrm>
                    <a:prstGeom prst="rect">
                      <a:avLst/>
                    </a:prstGeom>
                    <a:noFill/>
                    <a:ln>
                      <a:noFill/>
                    </a:ln>
                  </pic:spPr>
                </pic:pic>
              </a:graphicData>
            </a:graphic>
          </wp:inline>
        </w:drawing>
      </w:r>
    </w:p>
    <w:p w14:paraId="778690EB">
      <w:pPr>
        <w:jc w:val="left"/>
        <w:rPr>
          <w:sz w:val="28"/>
          <w:szCs w:val="28"/>
        </w:rPr>
      </w:pPr>
    </w:p>
    <w:p w14:paraId="74C0C530">
      <w:pPr>
        <w:jc w:val="left"/>
        <w:rPr>
          <w:rFonts w:hint="default" w:ascii="Calibri" w:hAnsi="Calibri" w:cs="Calibri"/>
          <w:sz w:val="28"/>
          <w:szCs w:val="28"/>
        </w:rPr>
      </w:pPr>
      <w:r>
        <w:rPr>
          <w:rFonts w:hint="default" w:ascii="Calibri" w:hAnsi="Calibri" w:cs="Calibri"/>
          <w:sz w:val="28"/>
          <w:szCs w:val="28"/>
        </w:rPr>
        <w:t>The software can be opened after normal installation.</w:t>
      </w:r>
    </w:p>
    <w:p w14:paraId="671090B8">
      <w:r>
        <w:drawing>
          <wp:inline distT="0" distB="0" distL="114300" distR="114300">
            <wp:extent cx="5269230" cy="3168650"/>
            <wp:effectExtent l="0" t="0" r="7620" b="1270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8"/>
                    <a:stretch>
                      <a:fillRect/>
                    </a:stretch>
                  </pic:blipFill>
                  <pic:spPr>
                    <a:xfrm>
                      <a:off x="0" y="0"/>
                      <a:ext cx="5269230" cy="3168650"/>
                    </a:xfrm>
                    <a:prstGeom prst="rect">
                      <a:avLst/>
                    </a:prstGeom>
                    <a:noFill/>
                    <a:ln>
                      <a:noFill/>
                    </a:ln>
                  </pic:spPr>
                </pic:pic>
              </a:graphicData>
            </a:graphic>
          </wp:inline>
        </w:drawing>
      </w:r>
    </w:p>
    <w:p w14:paraId="7FC9BC59">
      <w:pPr>
        <w:ind w:firstLine="3360" w:firstLineChars="1600"/>
        <w:rPr>
          <w:rFonts w:hint="eastAsia"/>
          <w:lang w:val="en-US" w:eastAsia="zh-CN"/>
        </w:rPr>
      </w:pPr>
      <w:r>
        <w:rPr>
          <w:rFonts w:hint="default" w:ascii="Calibri" w:hAnsi="Calibri" w:cs="Calibri"/>
          <w:lang w:val="en-US" w:eastAsia="zh-CN"/>
        </w:rPr>
        <w:t>Interface Annotation Diagram</w:t>
      </w:r>
    </w:p>
    <w:p w14:paraId="6046F721">
      <w:r>
        <w:drawing>
          <wp:inline distT="0" distB="0" distL="114300" distR="114300">
            <wp:extent cx="5266690" cy="3429000"/>
            <wp:effectExtent l="0" t="0" r="1016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9"/>
                    <a:stretch>
                      <a:fillRect/>
                    </a:stretch>
                  </pic:blipFill>
                  <pic:spPr>
                    <a:xfrm>
                      <a:off x="0" y="0"/>
                      <a:ext cx="5266690" cy="3429000"/>
                    </a:xfrm>
                    <a:prstGeom prst="rect">
                      <a:avLst/>
                    </a:prstGeom>
                    <a:noFill/>
                    <a:ln>
                      <a:noFill/>
                    </a:ln>
                  </pic:spPr>
                </pic:pic>
              </a:graphicData>
            </a:graphic>
          </wp:inline>
        </w:drawing>
      </w:r>
    </w:p>
    <w:p w14:paraId="1922A4A0">
      <w:pPr>
        <w:ind w:firstLine="420" w:firstLineChars="200"/>
        <w:jc w:val="center"/>
        <w:rPr>
          <w:rFonts w:hint="default" w:ascii="Calibri" w:hAnsi="Calibri" w:cs="Calibri"/>
          <w:sz w:val="28"/>
          <w:szCs w:val="28"/>
        </w:rPr>
      </w:pPr>
      <w:r>
        <w:rPr>
          <w:rFonts w:hint="default" w:ascii="Calibri" w:hAnsi="Calibri" w:cs="Calibri"/>
          <w:lang w:val="en-US" w:eastAsia="zh-CN"/>
        </w:rPr>
        <w:t>Menu Annotation Diagram</w:t>
      </w:r>
    </w:p>
    <w:p w14:paraId="04D94BD4">
      <w:pPr>
        <w:ind w:firstLine="560" w:firstLineChars="200"/>
        <w:jc w:val="left"/>
        <w:rPr>
          <w:sz w:val="28"/>
          <w:szCs w:val="28"/>
        </w:rPr>
      </w:pPr>
    </w:p>
    <w:p w14:paraId="0A34FC9B">
      <w:pPr>
        <w:ind w:firstLine="560" w:firstLineChars="200"/>
        <w:jc w:val="left"/>
        <w:rPr>
          <w:sz w:val="28"/>
          <w:szCs w:val="28"/>
        </w:rPr>
      </w:pPr>
    </w:p>
    <w:p w14:paraId="1579DA79">
      <w:pPr>
        <w:jc w:val="left"/>
        <w:rPr>
          <w:rFonts w:hint="default" w:ascii="Calibri" w:hAnsi="Calibri" w:cs="Calibri"/>
          <w:sz w:val="28"/>
          <w:szCs w:val="28"/>
        </w:rPr>
      </w:pPr>
      <w:r>
        <w:rPr>
          <w:rFonts w:hint="default" w:ascii="Calibri" w:hAnsi="Calibri" w:cs="Calibri"/>
          <w:sz w:val="28"/>
          <w:szCs w:val="28"/>
        </w:rPr>
        <w:t>Click the Settings button, click IP Settings, set the IP to</w:t>
      </w:r>
      <w:r>
        <w:rPr>
          <w:rFonts w:hint="default" w:ascii="Calibri" w:hAnsi="Calibri" w:cs="Calibri"/>
          <w:sz w:val="28"/>
          <w:szCs w:val="28"/>
          <w:lang w:val="en-US" w:eastAsia="zh-CN"/>
        </w:rPr>
        <w:t xml:space="preserve">    </w:t>
      </w:r>
      <w:r>
        <w:rPr>
          <w:rFonts w:hint="default" w:ascii="Calibri" w:hAnsi="Calibri" w:cs="Calibri"/>
          <w:sz w:val="28"/>
          <w:szCs w:val="28"/>
        </w:rPr>
        <w:t xml:space="preserve">192.168.144.108. After successful setup, click OK and you can connect successfully. If the </w:t>
      </w:r>
      <w:r>
        <w:rPr>
          <w:rFonts w:hint="eastAsia" w:ascii="Calibri" w:hAnsi="Calibri" w:cs="Calibri"/>
          <w:sz w:val="28"/>
          <w:szCs w:val="28"/>
          <w:lang w:val="en-US" w:eastAsia="zh-CN"/>
        </w:rPr>
        <w:t>Gimbal</w:t>
      </w:r>
      <w:r>
        <w:rPr>
          <w:rFonts w:hint="default" w:ascii="Calibri" w:hAnsi="Calibri" w:cs="Calibri"/>
          <w:sz w:val="28"/>
          <w:szCs w:val="28"/>
        </w:rPr>
        <w:t xml:space="preserve"> IP address has been changed, just enter the correct address in the IP Settings area and you can connect successfully.</w:t>
      </w:r>
    </w:p>
    <w:p w14:paraId="18950F0F">
      <w:pPr>
        <w:ind w:firstLine="560" w:firstLineChars="200"/>
        <w:jc w:val="left"/>
        <w:rPr>
          <w:sz w:val="28"/>
          <w:szCs w:val="28"/>
        </w:rPr>
      </w:pPr>
    </w:p>
    <w:sectPr>
      <w:pgSz w:w="11906" w:h="16838"/>
      <w:pgMar w:top="1440" w:right="1800" w:bottom="1440" w:left="1800" w:header="851" w:footer="107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983B">
    <w:pPr>
      <w:pStyle w:val="6"/>
      <w:jc w:val="center"/>
      <w:rPr>
        <w:rFonts w:hint="default"/>
        <w:lang w:val="en-US" w:eastAsia="zh-CN"/>
      </w:rPr>
    </w:pPr>
    <w:r>
      <w:rPr>
        <w:rFonts w:hint="default" w:ascii="Calibri" w:hAnsi="Calibri" w:cs="Calibri"/>
        <w:sz w:val="18"/>
      </w:rPr>
      <w:drawing>
        <wp:anchor distT="0" distB="0" distL="114935" distR="114935" simplePos="0" relativeHeight="251661312" behindDoc="1" locked="0" layoutInCell="1" allowOverlap="1">
          <wp:simplePos x="0" y="0"/>
          <wp:positionH relativeFrom="column">
            <wp:posOffset>1146175</wp:posOffset>
          </wp:positionH>
          <wp:positionV relativeFrom="paragraph">
            <wp:posOffset>-66040</wp:posOffset>
          </wp:positionV>
          <wp:extent cx="294005" cy="292735"/>
          <wp:effectExtent l="0" t="0" r="0" b="0"/>
          <wp:wrapTight wrapText="left">
            <wp:wrapPolygon>
              <wp:start x="14462" y="18836"/>
              <wp:lineTo x="17355" y="15931"/>
              <wp:lineTo x="13016" y="5763"/>
              <wp:lineTo x="5785" y="5763"/>
              <wp:lineTo x="2892" y="18836"/>
              <wp:lineTo x="14462" y="18836"/>
            </wp:wrapPolygon>
          </wp:wrapTight>
          <wp:docPr id="17" name="图片 17"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公司logo"/>
                  <pic:cNvPicPr>
                    <a:picLocks noChangeAspect="1"/>
                  </pic:cNvPicPr>
                </pic:nvPicPr>
                <pic:blipFill>
                  <a:blip r:embed="rId1"/>
                  <a:stretch>
                    <a:fillRect/>
                  </a:stretch>
                </pic:blipFill>
                <pic:spPr>
                  <a:xfrm rot="10800000" flipH="1" flipV="1">
                    <a:off x="0" y="0"/>
                    <a:ext cx="294005" cy="292735"/>
                  </a:xfrm>
                  <a:prstGeom prst="rect">
                    <a:avLst/>
                  </a:prstGeom>
                </pic:spPr>
              </pic:pic>
            </a:graphicData>
          </a:graphic>
        </wp:anchor>
      </w:drawing>
    </w:r>
    <w:r>
      <w:rPr>
        <w:rFonts w:hint="default" w:ascii="Calibri" w:hAnsi="Calibri" w:cs="Calibri"/>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B6C2F">
                          <w:pPr>
                            <w:pStyle w:val="6"/>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295B6C2F">
                    <w:pPr>
                      <w:pStyle w:val="6"/>
                    </w:pPr>
                    <w:r>
                      <w:fldChar w:fldCharType="begin"/>
                    </w:r>
                    <w:r>
                      <w:instrText xml:space="preserve"> PAGE  \* MERGEFORMAT </w:instrText>
                    </w:r>
                    <w:r>
                      <w:fldChar w:fldCharType="separate"/>
                    </w:r>
                    <w:r>
                      <w:t>- 1 -</w:t>
                    </w:r>
                    <w:r>
                      <w:fldChar w:fldCharType="end"/>
                    </w:r>
                  </w:p>
                </w:txbxContent>
              </v:textbox>
            </v:shape>
          </w:pict>
        </mc:Fallback>
      </mc:AlternateContent>
    </w:r>
    <w:r>
      <w:rPr>
        <w:rFonts w:hint="default" w:ascii="Calibri" w:hAnsi="Calibri" w:cs="Calibri"/>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top</wp:align>
              </wp:positionV>
              <wp:extent cx="5314950" cy="0"/>
              <wp:effectExtent l="0" t="9525" r="0" b="9525"/>
              <wp:wrapNone/>
              <wp:docPr id="8" name="直接连接符 8"/>
              <wp:cNvGraphicFramePr/>
              <a:graphic xmlns:a="http://schemas.openxmlformats.org/drawingml/2006/main">
                <a:graphicData uri="http://schemas.microsoft.com/office/word/2010/wordprocessingShape">
                  <wps:wsp>
                    <wps:cNvCnPr/>
                    <wps:spPr>
                      <a:xfrm>
                        <a:off x="0" y="0"/>
                        <a:ext cx="531495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90pt;margin-top:770.65pt;height:0pt;width:418.5pt;mso-position-horizontal-relative:page;mso-position-vertical-relative:page;z-index:251659264;mso-width-relative:margin;mso-height-relative:page;mso-width-percent:1000;" filled="f" stroked="t" coordsize="21600,21600" o:gfxdata="UEsDBAoAAAAAAIdO4kAAAAAAAAAAAAAAAAAEAAAAZHJzL1BLAwQUAAAACACHTuJA2j2n4dEAAAAC&#10;AQAADwAAAGRycy9kb3ducmV2LnhtbE2PwUrDQBCG74LvsIzgRewmEW1JsykiiNibrQ8wyY5J2uxs&#10;zG7a+vZOvdjLwMc//PNNsTq5Xh1oDJ1nA+ksAUVce9txY+Bz+3q/ABUissXeMxn4oQCr8vqqwNz6&#10;I3/QYRMbJSUccjTQxjjkWoe6JYdh5gdiyb786DAKjo22Ix6l3PU6S5In7bBjudDiQC8t1fvN5Azo&#10;bD89Z7i+277Zx+9d+j5Pq/VozO1NmixBRTrF/2U464s6lOJU+YltUL0BeST+TckWD3PB6oy6LPSl&#10;evkLUEsDBBQAAAAIAIdO4kCJhi1n4gEAALEDAAAOAAAAZHJzL2Uyb0RvYy54bWytU81uEzEQviPx&#10;DpbvZDeFonaVTQ+NygVBJOABJl47a+E/edxs8hK8ABI3OHHkztu0PAZj7zZF7aUH9uC15+cbf9+M&#10;Fxd7a9hORtTetXw+qzmTTvhOu23LP328enHGGSZwHRjvZMsPEvnF8vmzxRAaeeJ7bzoZGYE4bIbQ&#10;8j6l0FQVil5awJkP0pFT+Wgh0TFuqy7CQOjWVCd1/boafOxC9EIiknU1OvmEGJ8C6JXSQq68uLbS&#10;pRE1SgOJKGGvA/Jlua1SUqT3SqFMzLScmKayUhHab/JaLRfQbCOEXovpCvCUKzzgZEE7KnqEWkEC&#10;dh31IyirRfToVZoJb6uRSFGEWMzrB9p86CHIwoWkxnAUHf8frHi3W0emu5ZT2x1Yavjt1183X77/&#10;+f2N1tufP9hZFmkI2FDspVvH6YRhHTPjvYo2/4kL2xdhD0dh5T4xQcbTl/NX56ekubjzVfeJIWJ6&#10;I71ledNyo13mDA3s3mKiYhR6F5LNzl9pY0rfjGMDjfB5XaCBhlHREFAVG4gQui1nYLY05SLFAone&#10;6C6nZ6AMemki2wHNxsaA+JyJUrVHUSvAfgwrrnForE70Doy2JF2dvynbOALJco0C5d3Gd4eiW7FT&#10;J0uZaeryqPx7Ltn3L23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o9p+HRAAAAAgEAAA8AAAAA&#10;AAAAAQAgAAAAIgAAAGRycy9kb3ducmV2LnhtbFBLAQIUABQAAAAIAIdO4kCJhi1n4gEAALEDAAAO&#10;AAAAAAAAAAEAIAAAACABAABkcnMvZTJvRG9jLnhtbFBLBQYAAAAABgAGAFkBAAB0BQAAAAA=&#10;">
              <v:fill on="f" focussize="0,0"/>
              <v:stroke weight="1.5pt" color="#000000" miterlimit="8" joinstyle="miter"/>
              <v:imagedata o:title=""/>
              <o:lock v:ext="edit" aspectratio="f"/>
            </v:line>
          </w:pict>
        </mc:Fallback>
      </mc:AlternateContent>
    </w:r>
    <w:r>
      <w:rPr>
        <w:rFonts w:hint="default" w:ascii="Calibri" w:hAnsi="Calibri" w:eastAsia="宋体" w:cs="Calibri"/>
        <w:sz w:val="24"/>
        <w:szCs w:val="24"/>
      </w:rPr>
      <w:t>Topotek (Beijing) Technology Co., Ltd.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7AAD">
    <w:pPr>
      <w:pStyle w:val="7"/>
      <w:pBdr>
        <w:bottom w:val="threeDEmboss" w:color="000000" w:sz="18" w:space="1"/>
      </w:pBdr>
      <w:tabs>
        <w:tab w:val="clear" w:pos="4153"/>
      </w:tabs>
      <w:spacing w:beforeAutospacing="0"/>
      <w:ind w:firstLine="360" w:firstLineChars="200"/>
      <w:rPr>
        <w:rFonts w:hint="eastAsia" w:ascii="华文楷体" w:hAnsi="华文楷体" w:eastAsia="华文楷体" w:cs="华文楷体"/>
        <w:b/>
        <w:bCs/>
        <w:lang w:val="en-US" w:eastAsia="zh-CN"/>
      </w:rPr>
    </w:pPr>
    <w:r>
      <w:rPr>
        <w:rFonts w:hint="eastAsia"/>
        <w:lang w:val="en-US" w:eastAsia="zh-CN"/>
      </w:rPr>
      <w:drawing>
        <wp:anchor distT="0" distB="0" distL="114935" distR="114935" simplePos="0" relativeHeight="251662336" behindDoc="0" locked="0" layoutInCell="1" allowOverlap="1">
          <wp:simplePos x="0" y="0"/>
          <wp:positionH relativeFrom="column">
            <wp:posOffset>-88265</wp:posOffset>
          </wp:positionH>
          <wp:positionV relativeFrom="paragraph">
            <wp:posOffset>-285750</wp:posOffset>
          </wp:positionV>
          <wp:extent cx="534670" cy="534035"/>
          <wp:effectExtent l="0" t="0" r="0" b="0"/>
          <wp:wrapSquare wrapText="left"/>
          <wp:docPr id="19" name="图片 19"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公司logo"/>
                  <pic:cNvPicPr>
                    <a:picLocks noChangeAspect="1"/>
                  </pic:cNvPicPr>
                </pic:nvPicPr>
                <pic:blipFill>
                  <a:blip r:embed="rId1"/>
                  <a:stretch>
                    <a:fillRect/>
                  </a:stretch>
                </pic:blipFill>
                <pic:spPr>
                  <a:xfrm>
                    <a:off x="0" y="0"/>
                    <a:ext cx="534670" cy="534035"/>
                  </a:xfrm>
                  <a:prstGeom prst="rect">
                    <a:avLst/>
                  </a:prstGeom>
                </pic:spPr>
              </pic:pic>
            </a:graphicData>
          </a:graphic>
        </wp:anchor>
      </w:drawing>
    </w:r>
    <w:r>
      <w:rPr>
        <w:rFonts w:hint="eastAsia"/>
        <w:lang w:val="en-US" w:eastAsia="zh-CN"/>
      </w:rPr>
      <w:t>www.topotek.com</w:t>
    </w:r>
    <w:r>
      <w:rPr>
        <w:rFonts w:hint="eastAsia"/>
        <w:lang w:val="en-US" w:eastAsia="zh-CN"/>
      </w:rPr>
      <w:tab/>
    </w:r>
    <w:r>
      <w:rPr>
        <w:rFonts w:hint="eastAsia" w:ascii="华文楷体" w:hAnsi="华文楷体" w:eastAsia="华文楷体" w:cs="华文楷体"/>
        <w:b/>
        <w:bCs/>
        <w:lang w:val="en-US" w:eastAsia="zh-CN"/>
      </w:rPr>
      <w:t>Technical Support Documents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002A22C0"/>
    <w:rsid w:val="000653B3"/>
    <w:rsid w:val="000E3642"/>
    <w:rsid w:val="001F1948"/>
    <w:rsid w:val="002310A6"/>
    <w:rsid w:val="00243275"/>
    <w:rsid w:val="002529C0"/>
    <w:rsid w:val="00253BE7"/>
    <w:rsid w:val="002555DD"/>
    <w:rsid w:val="002879E2"/>
    <w:rsid w:val="002A22C0"/>
    <w:rsid w:val="00301D2F"/>
    <w:rsid w:val="0030642F"/>
    <w:rsid w:val="00347872"/>
    <w:rsid w:val="00383B73"/>
    <w:rsid w:val="003C0B37"/>
    <w:rsid w:val="00496CE2"/>
    <w:rsid w:val="004A2CCA"/>
    <w:rsid w:val="004E5B00"/>
    <w:rsid w:val="00504172"/>
    <w:rsid w:val="00552D57"/>
    <w:rsid w:val="00565A20"/>
    <w:rsid w:val="00572D95"/>
    <w:rsid w:val="00577B60"/>
    <w:rsid w:val="005E792F"/>
    <w:rsid w:val="00670CD7"/>
    <w:rsid w:val="006918C5"/>
    <w:rsid w:val="006A703B"/>
    <w:rsid w:val="006C5101"/>
    <w:rsid w:val="00704CD0"/>
    <w:rsid w:val="007428D5"/>
    <w:rsid w:val="00765A8B"/>
    <w:rsid w:val="00777350"/>
    <w:rsid w:val="007B3E74"/>
    <w:rsid w:val="007E4B12"/>
    <w:rsid w:val="00811F6D"/>
    <w:rsid w:val="008C158E"/>
    <w:rsid w:val="008C2583"/>
    <w:rsid w:val="008D78DC"/>
    <w:rsid w:val="00935A52"/>
    <w:rsid w:val="009E20D8"/>
    <w:rsid w:val="009F40BD"/>
    <w:rsid w:val="00A01A4D"/>
    <w:rsid w:val="00AB092D"/>
    <w:rsid w:val="00AB0FF3"/>
    <w:rsid w:val="00B02B5E"/>
    <w:rsid w:val="00B04D88"/>
    <w:rsid w:val="00B21647"/>
    <w:rsid w:val="00B441BB"/>
    <w:rsid w:val="00B96277"/>
    <w:rsid w:val="00BA7A44"/>
    <w:rsid w:val="00BB45CF"/>
    <w:rsid w:val="00C11280"/>
    <w:rsid w:val="00C87D70"/>
    <w:rsid w:val="00CF1774"/>
    <w:rsid w:val="00CF26D0"/>
    <w:rsid w:val="00D03D1D"/>
    <w:rsid w:val="00D91917"/>
    <w:rsid w:val="00DA5B70"/>
    <w:rsid w:val="00DA7638"/>
    <w:rsid w:val="00DC73BD"/>
    <w:rsid w:val="00DD66BD"/>
    <w:rsid w:val="00DF03E4"/>
    <w:rsid w:val="00DF214C"/>
    <w:rsid w:val="00DF51ED"/>
    <w:rsid w:val="00E12689"/>
    <w:rsid w:val="00E148D6"/>
    <w:rsid w:val="00E763F0"/>
    <w:rsid w:val="00EF202A"/>
    <w:rsid w:val="00F872A5"/>
    <w:rsid w:val="00FC52A8"/>
    <w:rsid w:val="00FE7D78"/>
    <w:rsid w:val="034C591D"/>
    <w:rsid w:val="038F4258"/>
    <w:rsid w:val="064A5629"/>
    <w:rsid w:val="08B35707"/>
    <w:rsid w:val="099F7A3A"/>
    <w:rsid w:val="0C212B1E"/>
    <w:rsid w:val="0DB0141C"/>
    <w:rsid w:val="0EE526EA"/>
    <w:rsid w:val="106F63B8"/>
    <w:rsid w:val="108300B5"/>
    <w:rsid w:val="115F467E"/>
    <w:rsid w:val="117143B2"/>
    <w:rsid w:val="13DB2F88"/>
    <w:rsid w:val="14D83559"/>
    <w:rsid w:val="166856E4"/>
    <w:rsid w:val="19504488"/>
    <w:rsid w:val="19DA1825"/>
    <w:rsid w:val="1AA05CFB"/>
    <w:rsid w:val="1C6A1B33"/>
    <w:rsid w:val="1CEC6F12"/>
    <w:rsid w:val="222114DC"/>
    <w:rsid w:val="23A45D3F"/>
    <w:rsid w:val="277A5916"/>
    <w:rsid w:val="28331C1B"/>
    <w:rsid w:val="2A32072A"/>
    <w:rsid w:val="2BF151CC"/>
    <w:rsid w:val="2E292794"/>
    <w:rsid w:val="30BB0C62"/>
    <w:rsid w:val="34783A63"/>
    <w:rsid w:val="35C210D1"/>
    <w:rsid w:val="37B24C58"/>
    <w:rsid w:val="37CC56C1"/>
    <w:rsid w:val="3DF358E8"/>
    <w:rsid w:val="3E9230EE"/>
    <w:rsid w:val="452151CC"/>
    <w:rsid w:val="488D14D5"/>
    <w:rsid w:val="48B812F9"/>
    <w:rsid w:val="49D97E23"/>
    <w:rsid w:val="4AE72BC5"/>
    <w:rsid w:val="4B245A16"/>
    <w:rsid w:val="4C5824A2"/>
    <w:rsid w:val="50D869C5"/>
    <w:rsid w:val="53BD2563"/>
    <w:rsid w:val="582B2191"/>
    <w:rsid w:val="59620E7D"/>
    <w:rsid w:val="62D358FF"/>
    <w:rsid w:val="654453D3"/>
    <w:rsid w:val="67FC76A6"/>
    <w:rsid w:val="68315B4F"/>
    <w:rsid w:val="69CB73D1"/>
    <w:rsid w:val="6A1C5DDE"/>
    <w:rsid w:val="6BDF37B6"/>
    <w:rsid w:val="6CB5251A"/>
    <w:rsid w:val="6F991C7F"/>
    <w:rsid w:val="6FCD6331"/>
    <w:rsid w:val="73710740"/>
    <w:rsid w:val="739B4217"/>
    <w:rsid w:val="75091655"/>
    <w:rsid w:val="76783FAB"/>
    <w:rsid w:val="78806019"/>
    <w:rsid w:val="792737ED"/>
    <w:rsid w:val="7A48677B"/>
    <w:rsid w:val="7C4234A3"/>
    <w:rsid w:val="7E144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1 字符"/>
    <w:basedOn w:val="10"/>
    <w:link w:val="2"/>
    <w:qFormat/>
    <w:uiPriority w:val="9"/>
    <w:rPr>
      <w:b/>
      <w:bCs/>
      <w:kern w:val="44"/>
      <w:sz w:val="44"/>
      <w:szCs w:val="44"/>
    </w:rPr>
  </w:style>
  <w:style w:type="paragraph" w:customStyle="1" w:styleId="12">
    <w:name w:val="分类号"/>
    <w:basedOn w:val="1"/>
    <w:qFormat/>
    <w:uiPriority w:val="0"/>
    <w:rPr>
      <w:rFonts w:ascii="仿宋_GB2312" w:hAnsi="Times New Roman" w:eastAsia="仿宋_GB2312" w:cs="Times New Roman"/>
      <w:sz w:val="28"/>
      <w:szCs w:val="28"/>
      <w14:ligatures w14:val="none"/>
    </w:rPr>
  </w:style>
  <w:style w:type="paragraph" w:customStyle="1" w:styleId="13">
    <w:name w:val="封面日期"/>
    <w:basedOn w:val="1"/>
    <w:qFormat/>
    <w:uiPriority w:val="0"/>
    <w:pPr>
      <w:jc w:val="center"/>
    </w:pPr>
    <w:rPr>
      <w:rFonts w:ascii="黑体" w:hAnsi="Times New Roman" w:eastAsia="黑体" w:cs="Times New Roman"/>
      <w:sz w:val="32"/>
      <w:szCs w:val="32"/>
      <w14:ligatures w14:val="none"/>
    </w:rPr>
  </w:style>
  <w:style w:type="paragraph" w:customStyle="1" w:styleId="14">
    <w:name w:val="论文标题"/>
    <w:basedOn w:val="1"/>
    <w:qFormat/>
    <w:uiPriority w:val="0"/>
    <w:pPr>
      <w:jc w:val="center"/>
    </w:pPr>
    <w:rPr>
      <w:rFonts w:ascii="Times New Roman" w:hAnsi="Times New Roman" w:eastAsia="楷体_GB2312" w:cs="Times New Roman"/>
      <w:b/>
      <w:kern w:val="36"/>
      <w:sz w:val="52"/>
      <w:szCs w:val="52"/>
      <w14:ligatures w14:val="none"/>
    </w:rPr>
  </w:style>
  <w:style w:type="paragraph" w:customStyle="1" w:styleId="15">
    <w:name w:val="硕士学位论文"/>
    <w:basedOn w:val="1"/>
    <w:qFormat/>
    <w:uiPriority w:val="0"/>
    <w:pPr>
      <w:spacing w:before="240"/>
      <w:jc w:val="center"/>
    </w:pPr>
    <w:rPr>
      <w:rFonts w:ascii="Times New Roman" w:hAnsi="Times New Roman" w:eastAsia="宋体" w:cs="Times New Roman"/>
      <w:sz w:val="44"/>
      <w:szCs w:val="44"/>
      <w14:ligatures w14:val="none"/>
    </w:rPr>
  </w:style>
  <w:style w:type="paragraph" w:customStyle="1" w:styleId="16">
    <w:name w:val="研究生姓名"/>
    <w:basedOn w:val="1"/>
    <w:qFormat/>
    <w:uiPriority w:val="0"/>
    <w:pPr>
      <w:ind w:firstLine="700" w:firstLineChars="700"/>
    </w:pPr>
    <w:rPr>
      <w:rFonts w:ascii="Times New Roman" w:hAnsi="Times New Roman" w:eastAsia="宋体" w:cs="Times New Roman"/>
      <w:sz w:val="28"/>
      <w:szCs w:val="28"/>
      <w14:ligatures w14:val="none"/>
    </w:rPr>
  </w:style>
  <w:style w:type="character" w:customStyle="1" w:styleId="17">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emf"/><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80975C-0152-4522-9335-92D83EB0D5B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617</Words>
  <Characters>3185</Characters>
  <Lines>1</Lines>
  <Paragraphs>1</Paragraphs>
  <TotalTime>19</TotalTime>
  <ScaleCrop>false</ScaleCrop>
  <LinksUpToDate>false</LinksUpToDate>
  <CharactersWithSpaces>3725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15889537160</cp:lastModifiedBy>
  <cp:lastPrinted>2024-05-11T07:37:00Z</cp:lastPrinted>
  <dcterms:modified xsi:type="dcterms:W3CDTF">2024-08-22T07:43:36Z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DC1C8E546AEE433098FF9FDE8DFB8EEB_12</vt:lpwstr>
  </property>
</Properties>
</file>