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反悔贪心</w:t>
      </w:r>
    </w:p>
    <w:p>
      <w:pPr>
        <w:jc w:val="center"/>
        <w:rPr>
          <w:rStyle w:val="5"/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865" cy="3130550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4554220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通常与优先队列结合起来（优先队列里面或许存储有更优解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magicTower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    //这里已经验证过了可以通过与否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 hp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delay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priority_queue&lt;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,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 , greater&lt;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&gt;&gt; q;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 优先队列用来做反悔贪心使用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&amp;num : nums 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(num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hp+=num;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(hp&lt;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&amp;&amp;!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hp -=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//反悔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delay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ans++;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(hp&lt;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jc w:val="left"/>
        <w:rPr>
          <w:sz w:val="56"/>
          <w:szCs w:val="9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6DA14EB4"/>
    <w:rsid w:val="6DA1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2024-02-06T13:43:00Z</dcterms:created>
  <dc:creator>13481918416</dc:creator>
  <cp:lastModifiedBy>13481918416</cp:lastModifiedBy>
  <dcterms:modified xsi:type="dcterms:W3CDTF">2024-02-06T14:07:48Z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B0C8EF2D826646EE82C9FE96286645F4_11</vt:lpwstr>
  </property>
</Properties>
</file>