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528" w:rsidRPr="00B46368" w:rsidRDefault="00F64528" w:rsidP="00B46368">
      <w:pPr>
        <w:rPr>
          <w:color w:val="auto"/>
        </w:rPr>
      </w:pPr>
      <w:r w:rsidRPr="00B46368">
        <w:rPr>
          <w:rFonts w:hint="eastAsia"/>
          <w:color w:val="auto"/>
        </w:rPr>
        <w:t>（其他）</w:t>
      </w:r>
    </w:p>
    <w:p w:rsidR="006E3ADD" w:rsidRPr="00B46368" w:rsidRDefault="00F64528" w:rsidP="00B46368">
      <w:pPr>
        <w:rPr>
          <w:color w:val="auto"/>
        </w:rPr>
      </w:pPr>
      <w:r w:rsidRPr="00B46368">
        <w:rPr>
          <w:rFonts w:hint="eastAsia"/>
          <w:color w:val="auto"/>
        </w:rPr>
        <w:t>1.</w:t>
      </w:r>
      <w:r w:rsidRPr="00B46368">
        <w:rPr>
          <w:rFonts w:hint="eastAsia"/>
          <w:color w:val="auto"/>
        </w:rPr>
        <w:t>在进行差分放大电路的差模与共模放大倍数测量实验时</w:t>
      </w:r>
      <w:r w:rsidRPr="00B46368">
        <w:rPr>
          <w:rFonts w:hint="eastAsia"/>
          <w:color w:val="auto"/>
        </w:rPr>
        <w:t>,</w:t>
      </w:r>
      <w:r w:rsidRPr="00B46368">
        <w:rPr>
          <w:rFonts w:hint="eastAsia"/>
          <w:color w:val="auto"/>
        </w:rPr>
        <w:t>为什么要用示波器的交流档测试电路波形</w:t>
      </w:r>
      <w:r w:rsidRPr="00B46368">
        <w:rPr>
          <w:rFonts w:hint="eastAsia"/>
          <w:color w:val="auto"/>
        </w:rPr>
        <w:t>?</w:t>
      </w:r>
    </w:p>
    <w:p w:rsidR="00F64528" w:rsidRPr="00B46368" w:rsidRDefault="00F64528" w:rsidP="00B46368">
      <w:pPr>
        <w:rPr>
          <w:color w:val="auto"/>
        </w:rPr>
      </w:pPr>
      <w:r w:rsidRPr="00B46368">
        <w:rPr>
          <w:rFonts w:hint="eastAsia"/>
          <w:color w:val="auto"/>
        </w:rPr>
        <w:t>为了隔离掉电路中的直流成分</w:t>
      </w:r>
      <w:r w:rsidRPr="00B46368">
        <w:rPr>
          <w:rFonts w:hint="eastAsia"/>
          <w:color w:val="auto"/>
        </w:rPr>
        <w:t>.</w:t>
      </w:r>
    </w:p>
    <w:p w:rsidR="00F64528" w:rsidRDefault="00F64528" w:rsidP="00B46368">
      <w:pPr>
        <w:rPr>
          <w:color w:val="auto"/>
        </w:rPr>
      </w:pPr>
      <w:r w:rsidRPr="00B46368">
        <w:rPr>
          <w:rFonts w:hint="eastAsia"/>
          <w:color w:val="auto"/>
        </w:rPr>
        <w:t>2.</w:t>
      </w:r>
      <w:r w:rsidRPr="00B46368">
        <w:rPr>
          <w:color w:val="auto"/>
        </w:rPr>
        <w:t xml:space="preserve">  </w:t>
      </w:r>
      <w:r w:rsidRPr="00B46368">
        <w:rPr>
          <w:color w:val="auto"/>
        </w:rPr>
        <w:t>放大电路的</w:t>
      </w:r>
      <w:hyperlink r:id="rId7" w:tgtFrame="_blank" w:history="1">
        <w:r w:rsidRPr="003C7121">
          <w:t>电压放大倍数</w:t>
        </w:r>
      </w:hyperlink>
      <w:r w:rsidRPr="00B46368">
        <w:rPr>
          <w:color w:val="auto"/>
        </w:rPr>
        <w:t>与频率的关系称为幅频特性</w:t>
      </w:r>
      <w:r w:rsidRPr="00B46368">
        <w:rPr>
          <w:color w:val="auto"/>
        </w:rPr>
        <w:t>,</w:t>
      </w:r>
      <w:r w:rsidRPr="00B46368">
        <w:rPr>
          <w:color w:val="auto"/>
        </w:rPr>
        <w:t>输出信号与输入信号的</w:t>
      </w:r>
      <w:hyperlink r:id="rId8" w:tgtFrame="_blank" w:history="1">
        <w:r w:rsidRPr="003C7121">
          <w:t>相位差</w:t>
        </w:r>
      </w:hyperlink>
      <w:r w:rsidRPr="00B46368">
        <w:rPr>
          <w:color w:val="auto"/>
        </w:rPr>
        <w:t>与频率之间的关系称为</w:t>
      </w:r>
      <w:hyperlink r:id="rId9" w:tgtFrame="_blank" w:history="1">
        <w:r w:rsidRPr="003C7121">
          <w:t>相频特性</w:t>
        </w:r>
      </w:hyperlink>
      <w:r w:rsidRPr="00B46368">
        <w:rPr>
          <w:color w:val="auto"/>
        </w:rPr>
        <w:t>。两者统称</w:t>
      </w:r>
      <w:hyperlink r:id="rId10" w:tgtFrame="_blank" w:history="1">
        <w:r w:rsidRPr="003C7121">
          <w:t>频率特性</w:t>
        </w:r>
      </w:hyperlink>
      <w:r w:rsidRPr="00B46368">
        <w:rPr>
          <w:color w:val="auto"/>
        </w:rPr>
        <w:t>。</w:t>
      </w:r>
    </w:p>
    <w:p w:rsidR="00F571F4" w:rsidRPr="003C7121" w:rsidRDefault="00F571F4" w:rsidP="003C7121">
      <w:pPr>
        <w:rPr>
          <w:rFonts w:hint="eastAsia"/>
          <w:color w:val="auto"/>
        </w:rPr>
      </w:pPr>
      <w:r w:rsidRPr="003C7121">
        <w:rPr>
          <w:color w:val="auto"/>
        </w:rPr>
        <w:t>自激震荡是指不外加激励信号而自行产生的恒稳和持续的振荡</w:t>
      </w:r>
    </w:p>
    <w:p w:rsidR="00F64528" w:rsidRPr="00B46368" w:rsidRDefault="00B46368" w:rsidP="00B46368">
      <w:pPr>
        <w:rPr>
          <w:color w:val="auto"/>
        </w:rPr>
      </w:pPr>
      <w:r w:rsidRPr="00B46368">
        <w:rPr>
          <w:rFonts w:hint="eastAsia"/>
          <w:color w:val="auto"/>
        </w:rPr>
        <w:t>（六）</w:t>
      </w:r>
    </w:p>
    <w:p w:rsidR="00B46368" w:rsidRPr="00B46368" w:rsidRDefault="00B5676B" w:rsidP="00B46368">
      <w:pPr>
        <w:rPr>
          <w:color w:val="auto"/>
        </w:rPr>
      </w:pPr>
      <w:r>
        <w:rPr>
          <w:rFonts w:hint="eastAsia"/>
          <w:color w:val="auto"/>
        </w:rPr>
        <w:t>1.</w:t>
      </w:r>
      <w:r w:rsidR="00B46368" w:rsidRPr="00B46368">
        <w:rPr>
          <w:rFonts w:hint="eastAsia"/>
          <w:color w:val="auto"/>
        </w:rPr>
        <w:t>什么是集成运算放大器的电压传输特性？输入方式的改变将如何影响电压传输特性？</w:t>
      </w:r>
    </w:p>
    <w:p w:rsidR="00B46368" w:rsidRPr="00B46368" w:rsidRDefault="00B46368" w:rsidP="00B46368">
      <w:pPr>
        <w:rPr>
          <w:color w:val="auto"/>
        </w:rPr>
      </w:pPr>
      <w:r w:rsidRPr="00B46368">
        <w:rPr>
          <w:rFonts w:hint="eastAsia"/>
          <w:color w:val="auto"/>
        </w:rPr>
        <w:t>输出电压和输入电压之比为运算放大器的电压传输特性。理想运放开环输入的线形范围（输出输入成比例）很小，所以运放线形应用都在负反馈的情况下，常见</w:t>
      </w:r>
      <w:hyperlink r:id="rId11" w:tgtFrame="_blank" w:history="1">
        <w:r w:rsidRPr="003C7121">
          <w:rPr>
            <w:rFonts w:hint="eastAsia"/>
          </w:rPr>
          <w:t>电路</w:t>
        </w:r>
      </w:hyperlink>
      <w:r w:rsidRPr="00B46368">
        <w:rPr>
          <w:rFonts w:hint="eastAsia"/>
          <w:color w:val="auto"/>
        </w:rPr>
        <w:t>为电压并联负反馈（反向比例放大器）和电压串联负反馈（同向比例放大器）。开环工作和正反馈工作都是非线形应用，如各种比较电路，这是电路输出状态只有正、负两种状态。</w:t>
      </w:r>
    </w:p>
    <w:p w:rsidR="00B46368" w:rsidRPr="00B46368" w:rsidRDefault="00B5676B" w:rsidP="00B46368">
      <w:pPr>
        <w:rPr>
          <w:color w:val="auto"/>
        </w:rPr>
      </w:pPr>
      <w:r>
        <w:rPr>
          <w:rFonts w:hint="eastAsia"/>
          <w:color w:val="auto"/>
        </w:rPr>
        <w:t>2.</w:t>
      </w:r>
      <w:r w:rsidR="00B46368" w:rsidRPr="00B46368">
        <w:rPr>
          <w:color w:val="auto"/>
        </w:rPr>
        <w:t>集成运算放大器的输入输出成线性关系，输出电压将会无限增大，这话对吗？为什么？</w:t>
      </w:r>
    </w:p>
    <w:p w:rsidR="00F64528" w:rsidRDefault="00B46368" w:rsidP="00B46368">
      <w:pPr>
        <w:rPr>
          <w:color w:val="auto"/>
        </w:rPr>
      </w:pPr>
      <w:r w:rsidRPr="00B46368">
        <w:rPr>
          <w:rFonts w:hint="eastAsia"/>
          <w:color w:val="auto"/>
        </w:rPr>
        <w:t>不对。输出时会存在饱和电压。因为运算放大器由三级管等元件组成，而这些元件都存在饱和电压。</w:t>
      </w:r>
    </w:p>
    <w:p w:rsidR="003C7121" w:rsidRPr="003C7121" w:rsidRDefault="003C7121" w:rsidP="003C7121">
      <w:pPr>
        <w:rPr>
          <w:color w:val="auto"/>
        </w:rPr>
      </w:pPr>
      <w:r w:rsidRPr="003C7121">
        <w:rPr>
          <w:rFonts w:hint="eastAsia"/>
          <w:color w:val="auto"/>
        </w:rPr>
        <w:t>(</w:t>
      </w:r>
      <w:r w:rsidRPr="003C7121">
        <w:rPr>
          <w:rFonts w:hint="eastAsia"/>
          <w:color w:val="auto"/>
        </w:rPr>
        <w:t>七</w:t>
      </w:r>
      <w:r w:rsidRPr="003C7121">
        <w:rPr>
          <w:rFonts w:hint="eastAsia"/>
          <w:color w:val="auto"/>
        </w:rPr>
        <w:t>)</w:t>
      </w:r>
    </w:p>
    <w:p w:rsidR="003C7121" w:rsidRPr="003C7121" w:rsidRDefault="003C7121" w:rsidP="003C7121">
      <w:pPr>
        <w:rPr>
          <w:color w:val="auto"/>
        </w:rPr>
      </w:pPr>
      <w:r w:rsidRPr="003C7121">
        <w:rPr>
          <w:rFonts w:hint="eastAsia"/>
          <w:color w:val="auto"/>
        </w:rPr>
        <w:t>产生输入失调电压与输入失调电流的原因有何不同</w:t>
      </w:r>
      <w:r w:rsidRPr="003C7121">
        <w:rPr>
          <w:color w:val="auto"/>
        </w:rPr>
        <w:t>?</w:t>
      </w:r>
    </w:p>
    <w:p w:rsidR="003C7121" w:rsidRPr="003C7121" w:rsidRDefault="003C7121" w:rsidP="003C7121">
      <w:pPr>
        <w:rPr>
          <w:color w:val="auto"/>
        </w:rPr>
      </w:pPr>
      <w:r w:rsidRPr="003C7121">
        <w:rPr>
          <w:rFonts w:hint="eastAsia"/>
          <w:color w:val="auto"/>
        </w:rPr>
        <w:t>电压：运放制作电路不对称，电位配合情况不好。</w:t>
      </w:r>
    </w:p>
    <w:p w:rsidR="003C7121" w:rsidRPr="003C7121" w:rsidRDefault="003C7121" w:rsidP="003C7121">
      <w:pPr>
        <w:rPr>
          <w:rFonts w:hint="eastAsia"/>
          <w:color w:val="auto"/>
        </w:rPr>
      </w:pPr>
      <w:r w:rsidRPr="003C7121">
        <w:rPr>
          <w:rFonts w:hint="eastAsia"/>
          <w:color w:val="auto"/>
        </w:rPr>
        <w:t>电流：输入级有效差分对管不对称。</w:t>
      </w:r>
    </w:p>
    <w:p w:rsidR="003C7121" w:rsidRPr="003C7121" w:rsidRDefault="003C7121" w:rsidP="003C7121">
      <w:pPr>
        <w:rPr>
          <w:rFonts w:hint="eastAsia"/>
          <w:color w:val="auto"/>
        </w:rPr>
      </w:pPr>
    </w:p>
    <w:p w:rsidR="00B5676B" w:rsidRPr="003C7121" w:rsidRDefault="00B5676B" w:rsidP="003C7121">
      <w:pPr>
        <w:rPr>
          <w:rFonts w:hint="eastAsia"/>
          <w:color w:val="auto"/>
        </w:rPr>
      </w:pPr>
    </w:p>
    <w:p w:rsidR="00F64528" w:rsidRPr="00B46368" w:rsidRDefault="00F64528" w:rsidP="00B46368">
      <w:pPr>
        <w:rPr>
          <w:color w:val="auto"/>
        </w:rPr>
      </w:pPr>
      <w:r w:rsidRPr="00B46368">
        <w:rPr>
          <w:rFonts w:hint="eastAsia"/>
          <w:color w:val="auto"/>
        </w:rPr>
        <w:t>（八）</w:t>
      </w:r>
    </w:p>
    <w:p w:rsidR="00F64528" w:rsidRPr="00B46368" w:rsidRDefault="00F64528" w:rsidP="00B46368">
      <w:pPr>
        <w:rPr>
          <w:color w:val="auto"/>
        </w:rPr>
      </w:pPr>
      <w:r w:rsidRPr="00B46368">
        <w:rPr>
          <w:color w:val="auto"/>
        </w:rPr>
        <w:t>1</w:t>
      </w:r>
      <w:r w:rsidRPr="00B46368">
        <w:rPr>
          <w:rFonts w:hint="eastAsia"/>
          <w:color w:val="auto"/>
        </w:rPr>
        <w:t>．差分放大电路的差模输出电压是与输入电压的差还是和成正比？</w:t>
      </w:r>
    </w:p>
    <w:p w:rsidR="00F64528" w:rsidRPr="00B46368" w:rsidRDefault="00F64528" w:rsidP="00B46368">
      <w:pPr>
        <w:rPr>
          <w:color w:val="auto"/>
        </w:rPr>
      </w:pPr>
      <w:r w:rsidRPr="00B46368">
        <w:rPr>
          <w:rFonts w:hint="eastAsia"/>
          <w:color w:val="auto"/>
        </w:rPr>
        <w:t>差，和是零</w:t>
      </w:r>
    </w:p>
    <w:p w:rsidR="00F64528" w:rsidRPr="00B46368" w:rsidRDefault="00F64528" w:rsidP="00B46368">
      <w:pPr>
        <w:rPr>
          <w:color w:val="auto"/>
        </w:rPr>
      </w:pPr>
      <w:r w:rsidRPr="00B46368">
        <w:rPr>
          <w:rFonts w:hint="eastAsia"/>
          <w:color w:val="auto"/>
        </w:rPr>
        <w:t>2.</w:t>
      </w:r>
      <w:r w:rsidRPr="00B46368">
        <w:rPr>
          <w:rFonts w:hint="eastAsia"/>
          <w:color w:val="auto"/>
        </w:rPr>
        <w:t>测量差模电压放大倍数和共模电压放大倍数应选用什么测量仪器？为什么？</w:t>
      </w:r>
    </w:p>
    <w:p w:rsidR="00F64528" w:rsidRPr="00B46368" w:rsidRDefault="00F64528" w:rsidP="00B46368">
      <w:pPr>
        <w:rPr>
          <w:rFonts w:hint="eastAsia"/>
          <w:color w:val="auto"/>
        </w:rPr>
      </w:pPr>
      <w:r w:rsidRPr="00B46368">
        <w:rPr>
          <w:color w:val="auto"/>
        </w:rPr>
        <w:lastRenderedPageBreak/>
        <w:t>测量差模电压增益和共模电压增益应选用示波器和万用表测量。</w:t>
      </w:r>
      <w:r w:rsidR="003C7121">
        <w:rPr>
          <w:color w:val="auto"/>
        </w:rPr>
        <w:br/>
      </w:r>
      <w:r w:rsidRPr="00B46368">
        <w:rPr>
          <w:color w:val="auto"/>
        </w:rPr>
        <w:t>差模电压是指正输入端与负输入端之间的电压差值，是输入信号的有效分量，放大倍数自然越大越好；共模电压是指加在两个输入端的同相电压，要么是输入电路的直流电平，要么是电磁干扰信号，所以要尽量消除。</w:t>
      </w:r>
    </w:p>
    <w:p w:rsidR="006A1FAA" w:rsidRPr="003C7121" w:rsidRDefault="006A1FAA" w:rsidP="00B46368">
      <w:pPr>
        <w:rPr>
          <w:color w:val="auto"/>
        </w:rPr>
      </w:pPr>
    </w:p>
    <w:p w:rsidR="006A1FAA" w:rsidRPr="00B46368" w:rsidRDefault="006A1FAA" w:rsidP="00B46368">
      <w:pPr>
        <w:rPr>
          <w:color w:val="auto"/>
        </w:rPr>
      </w:pPr>
      <w:r w:rsidRPr="00B46368">
        <w:rPr>
          <w:rFonts w:hint="eastAsia"/>
          <w:color w:val="auto"/>
        </w:rPr>
        <w:t>(</w:t>
      </w:r>
      <w:r w:rsidRPr="00B46368">
        <w:rPr>
          <w:rFonts w:hint="eastAsia"/>
          <w:color w:val="auto"/>
        </w:rPr>
        <w:t>九</w:t>
      </w:r>
      <w:r w:rsidRPr="00B46368">
        <w:rPr>
          <w:rFonts w:hint="eastAsia"/>
          <w:color w:val="auto"/>
        </w:rPr>
        <w:t>)</w:t>
      </w:r>
    </w:p>
    <w:p w:rsidR="006A1FAA" w:rsidRPr="00B46368" w:rsidRDefault="006A1FAA" w:rsidP="00B46368">
      <w:pPr>
        <w:rPr>
          <w:color w:val="auto"/>
        </w:rPr>
      </w:pPr>
      <w:r w:rsidRPr="00B46368">
        <w:rPr>
          <w:rFonts w:hint="eastAsia"/>
          <w:color w:val="auto"/>
        </w:rPr>
        <w:t>光电耦合器的工作原理？有哪些优良的特性？</w:t>
      </w:r>
    </w:p>
    <w:p w:rsidR="006A1FAA" w:rsidRPr="00B46368" w:rsidRDefault="006A1FAA" w:rsidP="00B46368">
      <w:pPr>
        <w:rPr>
          <w:color w:val="auto"/>
        </w:rPr>
      </w:pPr>
      <w:r w:rsidRPr="00B46368">
        <w:rPr>
          <w:color w:val="auto"/>
        </w:rPr>
        <w:t>在光电耦合器输入端加电信号使发光源发光，光的强度取决于激励电流的大小，此光照射到封装在一起的受光器上后，因光电效应而产生了</w:t>
      </w:r>
      <w:hyperlink r:id="rId12" w:tgtFrame="_blank" w:history="1">
        <w:r w:rsidRPr="003C7121">
          <w:t>光电流</w:t>
        </w:r>
      </w:hyperlink>
      <w:r w:rsidRPr="00B46368">
        <w:rPr>
          <w:color w:val="auto"/>
        </w:rPr>
        <w:t>，由受光器输出端引出，这样就实现了电一光一电的转换。</w:t>
      </w:r>
    </w:p>
    <w:p w:rsidR="006A1FAA" w:rsidRPr="00B46368" w:rsidRDefault="006A1FAA" w:rsidP="00B46368">
      <w:pPr>
        <w:rPr>
          <w:color w:val="auto"/>
        </w:rPr>
      </w:pPr>
      <w:r w:rsidRPr="00B46368">
        <w:rPr>
          <w:color w:val="auto"/>
        </w:rPr>
        <w:t>共模抑制比很高</w:t>
      </w:r>
    </w:p>
    <w:p w:rsidR="006A1FAA" w:rsidRPr="00B46368" w:rsidRDefault="006A1FAA" w:rsidP="00B46368">
      <w:pPr>
        <w:rPr>
          <w:color w:val="auto"/>
        </w:rPr>
      </w:pPr>
      <w:r w:rsidRPr="00B46368">
        <w:rPr>
          <w:color w:val="auto"/>
        </w:rPr>
        <w:t>在光电耦合器内部，由于发光管和受光器之间的</w:t>
      </w:r>
      <w:hyperlink r:id="rId13" w:tgtFrame="_blank" w:history="1">
        <w:r w:rsidRPr="003C7121">
          <w:t>耦合电容</w:t>
        </w:r>
      </w:hyperlink>
      <w:r w:rsidRPr="00B46368">
        <w:rPr>
          <w:color w:val="auto"/>
        </w:rPr>
        <w:t>很小（</w:t>
      </w:r>
      <w:r w:rsidRPr="00B46368">
        <w:rPr>
          <w:color w:val="auto"/>
        </w:rPr>
        <w:t>2pF</w:t>
      </w:r>
      <w:r w:rsidRPr="00B46368">
        <w:rPr>
          <w:color w:val="auto"/>
        </w:rPr>
        <w:t>以内）所以共模输入电压通过极间耦合电容对输出电流的影响很小，因而共模抑制比很高。</w:t>
      </w:r>
    </w:p>
    <w:p w:rsidR="006A1FAA" w:rsidRPr="00B46368" w:rsidRDefault="006A1FAA" w:rsidP="00B46368">
      <w:pPr>
        <w:rPr>
          <w:color w:val="auto"/>
        </w:rPr>
      </w:pPr>
      <w:r w:rsidRPr="00B46368">
        <w:rPr>
          <w:color w:val="auto"/>
        </w:rPr>
        <w:t>体积小、使用寿命长、工作温度范围宽、抗干扰性能强．无触点且输入与输出在电气上完全隔离</w:t>
      </w:r>
      <w:r w:rsidR="00407BC1" w:rsidRPr="00B46368">
        <w:rPr>
          <w:rFonts w:hint="eastAsia"/>
          <w:color w:val="auto"/>
        </w:rPr>
        <w:t>。</w:t>
      </w:r>
    </w:p>
    <w:p w:rsidR="00B46368" w:rsidRPr="00B46368" w:rsidRDefault="00B46368" w:rsidP="00B46368">
      <w:pPr>
        <w:rPr>
          <w:color w:val="auto"/>
        </w:rPr>
      </w:pPr>
      <w:r w:rsidRPr="00B46368">
        <w:rPr>
          <w:rFonts w:hint="eastAsia"/>
          <w:color w:val="auto"/>
        </w:rPr>
        <w:t>光耦输入阻抗小，而干扰源的内阻很大，因而分到光耦输入端的噪声很小；</w:t>
      </w:r>
    </w:p>
    <w:p w:rsidR="00B46368" w:rsidRPr="00B46368" w:rsidRDefault="00B46368" w:rsidP="00B46368">
      <w:pPr>
        <w:rPr>
          <w:color w:val="auto"/>
        </w:rPr>
      </w:pPr>
      <w:r w:rsidRPr="00B46368">
        <w:rPr>
          <w:rFonts w:hint="eastAsia"/>
          <w:color w:val="auto"/>
        </w:rPr>
        <w:t>光耦是在电流状态下工作的，干扰源即使有很高的电压幅度，但由于不能提供足够的电流而被抑制掉；</w:t>
      </w:r>
    </w:p>
    <w:p w:rsidR="00B46368" w:rsidRPr="00B46368" w:rsidRDefault="00B46368" w:rsidP="00B46368">
      <w:pPr>
        <w:rPr>
          <w:color w:val="auto"/>
        </w:rPr>
      </w:pPr>
      <w:r w:rsidRPr="00B46368">
        <w:rPr>
          <w:rFonts w:hint="eastAsia"/>
          <w:color w:val="auto"/>
        </w:rPr>
        <w:t>光耦是在密封条件下工作的，因而不会受外界光的干扰；</w:t>
      </w:r>
    </w:p>
    <w:p w:rsidR="00B46368" w:rsidRDefault="00B46368" w:rsidP="00B46368">
      <w:pPr>
        <w:rPr>
          <w:color w:val="auto"/>
        </w:rPr>
      </w:pPr>
      <w:r w:rsidRPr="00B46368">
        <w:rPr>
          <w:rFonts w:hint="eastAsia"/>
          <w:color w:val="auto"/>
        </w:rPr>
        <w:t>光耦的输入与输出回路间分布电容极小，而绝缘电阻很大，所以回路一边的干扰很难通过光耦馈送到另一边。</w:t>
      </w:r>
    </w:p>
    <w:p w:rsidR="003C7121" w:rsidRDefault="003C7121" w:rsidP="003C7121">
      <w:pPr>
        <w:rPr>
          <w:color w:val="auto"/>
        </w:rPr>
      </w:pPr>
    </w:p>
    <w:p w:rsidR="00F571F4" w:rsidRPr="003C7121" w:rsidRDefault="00F571F4" w:rsidP="003C7121">
      <w:pPr>
        <w:rPr>
          <w:color w:val="auto"/>
        </w:rPr>
      </w:pPr>
      <w:r w:rsidRPr="003C7121">
        <w:rPr>
          <w:rFonts w:hint="eastAsia"/>
          <w:color w:val="auto"/>
        </w:rPr>
        <w:t>(</w:t>
      </w:r>
      <w:r w:rsidRPr="003C7121">
        <w:rPr>
          <w:rFonts w:hint="eastAsia"/>
          <w:color w:val="auto"/>
        </w:rPr>
        <w:t>十</w:t>
      </w:r>
      <w:r w:rsidRPr="003C7121">
        <w:rPr>
          <w:rFonts w:hint="eastAsia"/>
          <w:color w:val="auto"/>
        </w:rPr>
        <w:t>)</w:t>
      </w:r>
    </w:p>
    <w:p w:rsidR="00F571F4" w:rsidRPr="003C7121" w:rsidRDefault="003C7121" w:rsidP="003C7121">
      <w:pPr>
        <w:rPr>
          <w:color w:val="auto"/>
        </w:rPr>
      </w:pPr>
      <w:r>
        <w:rPr>
          <w:rFonts w:hint="eastAsia"/>
          <w:color w:val="auto"/>
        </w:rPr>
        <w:t>1</w:t>
      </w:r>
      <w:r w:rsidR="00F571F4" w:rsidRPr="003C7121">
        <w:rPr>
          <w:color w:val="auto"/>
        </w:rPr>
        <w:t>.</w:t>
      </w:r>
      <w:r w:rsidR="00F571F4" w:rsidRPr="003C7121">
        <w:rPr>
          <w:color w:val="auto"/>
        </w:rPr>
        <w:t>引起噪声、自激、失真现象的原因是什么？</w:t>
      </w:r>
    </w:p>
    <w:p w:rsidR="003C7121" w:rsidRDefault="00F571F4" w:rsidP="003C7121">
      <w:pPr>
        <w:rPr>
          <w:color w:val="auto"/>
        </w:rPr>
      </w:pPr>
      <w:r w:rsidRPr="003C7121">
        <w:rPr>
          <w:color w:val="auto"/>
        </w:rPr>
        <w:t>引起噪声的原因有电源干扰噪声、接地回路噪声、设备内部噪声等，而放大电</w:t>
      </w:r>
      <w:r w:rsidR="003C7121">
        <w:rPr>
          <w:color w:val="auto"/>
        </w:rPr>
        <w:t>路较为灵敏，在很高的放大倍数下，很小的干扰也可能被放大得很明显</w:t>
      </w:r>
      <w:r w:rsidR="003C7121">
        <w:rPr>
          <w:rFonts w:hint="eastAsia"/>
          <w:color w:val="auto"/>
        </w:rPr>
        <w:t>。</w:t>
      </w:r>
    </w:p>
    <w:p w:rsidR="00F571F4" w:rsidRPr="003C7121" w:rsidRDefault="00F571F4" w:rsidP="003C7121">
      <w:pPr>
        <w:rPr>
          <w:color w:val="auto"/>
        </w:rPr>
      </w:pPr>
      <w:r w:rsidRPr="003C7121">
        <w:rPr>
          <w:color w:val="auto"/>
        </w:rPr>
        <w:t>自激现象是由于环路增益大于</w:t>
      </w:r>
      <w:r w:rsidRPr="003C7121">
        <w:rPr>
          <w:color w:val="auto"/>
        </w:rPr>
        <w:t>1</w:t>
      </w:r>
      <w:r w:rsidRPr="003C7121">
        <w:rPr>
          <w:color w:val="auto"/>
        </w:rPr>
        <w:t>，反馈前后信号的相位差在</w:t>
      </w:r>
      <w:r w:rsidRPr="003C7121">
        <w:rPr>
          <w:color w:val="auto"/>
        </w:rPr>
        <w:t>360°</w:t>
      </w:r>
      <w:r w:rsidRPr="003C7121">
        <w:rPr>
          <w:color w:val="auto"/>
        </w:rPr>
        <w:t>以上，也就是形成了正反馈，较小的噪声信号不断自我加强，从而引起自激振荡；</w:t>
      </w:r>
    </w:p>
    <w:p w:rsidR="003C7121" w:rsidRPr="003C7121" w:rsidRDefault="003C7121" w:rsidP="003C7121">
      <w:pPr>
        <w:rPr>
          <w:rFonts w:hint="eastAsia"/>
          <w:color w:val="auto"/>
        </w:rPr>
      </w:pPr>
      <w:r w:rsidRPr="003C7121">
        <w:rPr>
          <w:rFonts w:hint="eastAsia"/>
          <w:color w:val="auto"/>
        </w:rPr>
        <w:lastRenderedPageBreak/>
        <w:t>引起失真的原因：输入信号太大，经过放大超过电源电压，或有放大器工作在饱和区或截止区。</w:t>
      </w:r>
    </w:p>
    <w:p w:rsidR="00F571F4" w:rsidRPr="003C7121" w:rsidRDefault="00F571F4" w:rsidP="003C7121">
      <w:pPr>
        <w:rPr>
          <w:color w:val="auto"/>
        </w:rPr>
      </w:pPr>
      <w:r w:rsidRPr="003C7121">
        <w:rPr>
          <w:color w:val="auto"/>
        </w:rPr>
        <w:t>4.</w:t>
      </w:r>
      <w:r w:rsidRPr="003C7121">
        <w:rPr>
          <w:color w:val="auto"/>
        </w:rPr>
        <w:t>在音频功率放大电路实验中，扩音机的整机电路按其构成可分为前置放大级、音调控制级和功率输出级三部分。</w:t>
      </w:r>
    </w:p>
    <w:p w:rsidR="00F571F4" w:rsidRPr="003C7121" w:rsidRDefault="00F571F4" w:rsidP="003C7121">
      <w:pPr>
        <w:rPr>
          <w:color w:val="auto"/>
        </w:rPr>
      </w:pPr>
      <w:r w:rsidRPr="003C7121">
        <w:rPr>
          <w:color w:val="auto"/>
        </w:rPr>
        <w:t>5.</w:t>
      </w:r>
      <w:r w:rsidRPr="003C7121">
        <w:rPr>
          <w:color w:val="auto"/>
        </w:rPr>
        <w:t>在</w:t>
      </w:r>
      <w:r w:rsidRPr="003C7121">
        <w:rPr>
          <w:color w:val="auto"/>
        </w:rPr>
        <w:t>Pspice</w:t>
      </w:r>
      <w:r w:rsidRPr="003C7121">
        <w:rPr>
          <w:color w:val="auto"/>
        </w:rPr>
        <w:t>软件中仿真中，常用</w:t>
      </w:r>
      <w:r w:rsidRPr="003C7121">
        <w:rPr>
          <w:color w:val="auto"/>
        </w:rPr>
        <w:t>AC Sweep</w:t>
      </w:r>
      <w:r w:rsidRPr="003C7121">
        <w:rPr>
          <w:color w:val="auto"/>
        </w:rPr>
        <w:t>、</w:t>
      </w:r>
      <w:r w:rsidRPr="003C7121">
        <w:rPr>
          <w:color w:val="auto"/>
        </w:rPr>
        <w:t>DC Sweep</w:t>
      </w:r>
      <w:r w:rsidRPr="003C7121">
        <w:rPr>
          <w:color w:val="auto"/>
        </w:rPr>
        <w:t>、</w:t>
      </w:r>
      <w:r w:rsidRPr="003C7121">
        <w:rPr>
          <w:color w:val="auto"/>
        </w:rPr>
        <w:t>Transient</w:t>
      </w:r>
      <w:r w:rsidRPr="003C7121">
        <w:rPr>
          <w:color w:val="auto"/>
        </w:rPr>
        <w:t>对电路扫描分析，简述三种扫描方式用于分析什么参数？请以扩音机放大电路为例说明。</w:t>
      </w:r>
    </w:p>
    <w:p w:rsidR="00F571F4" w:rsidRPr="003C7121" w:rsidRDefault="00F571F4" w:rsidP="003C7121">
      <w:pPr>
        <w:rPr>
          <w:color w:val="auto"/>
        </w:rPr>
      </w:pPr>
      <w:r w:rsidRPr="003C7121">
        <w:rPr>
          <w:color w:val="auto"/>
        </w:rPr>
        <w:t>答：</w:t>
      </w:r>
      <w:r w:rsidRPr="003C7121">
        <w:rPr>
          <w:color w:val="auto"/>
        </w:rPr>
        <w:t>AC Sweep</w:t>
      </w:r>
      <w:r w:rsidRPr="003C7121">
        <w:rPr>
          <w:color w:val="auto"/>
        </w:rPr>
        <w:t>用于分析电路的频率特性，在扩音机电路中可以分析其通频带宽；</w:t>
      </w:r>
      <w:r w:rsidRPr="003C7121">
        <w:rPr>
          <w:color w:val="auto"/>
        </w:rPr>
        <w:t>DC Sweep</w:t>
      </w:r>
      <w:r w:rsidRPr="003C7121">
        <w:rPr>
          <w:color w:val="auto"/>
        </w:rPr>
        <w:t>用于分析直流通路中的电压传输特性，在扩音机电路中没用，因为各级之间都是以电容耦合，直流信号加不进去；</w:t>
      </w:r>
      <w:r w:rsidRPr="003C7121">
        <w:rPr>
          <w:color w:val="auto"/>
        </w:rPr>
        <w:t>Transient</w:t>
      </w:r>
      <w:r w:rsidRPr="003C7121">
        <w:rPr>
          <w:color w:val="auto"/>
        </w:rPr>
        <w:t>瞬态分析用于分析特定频率和输入下，输出电压随时间变化的关系，可以观察输出波形是否失真，因此在扩音机电路中可以找到最大不失真输出电压，也可以用于观察负载上的电流、电压或功率。</w:t>
      </w:r>
    </w:p>
    <w:p w:rsidR="00F571F4" w:rsidRPr="003C7121" w:rsidRDefault="00F571F4" w:rsidP="003C7121">
      <w:pPr>
        <w:rPr>
          <w:color w:val="auto"/>
        </w:rPr>
      </w:pPr>
      <w:r w:rsidRPr="003C7121">
        <w:rPr>
          <w:color w:val="auto"/>
        </w:rPr>
        <w:t>6.</w:t>
      </w:r>
      <w:r w:rsidRPr="003C7121">
        <w:rPr>
          <w:color w:val="auto"/>
        </w:rPr>
        <w:t>音频功放电路中各个电位器的作用分别是什么？</w:t>
      </w:r>
    </w:p>
    <w:p w:rsidR="00F571F4" w:rsidRPr="003C7121" w:rsidRDefault="00F571F4" w:rsidP="003C7121">
      <w:pPr>
        <w:rPr>
          <w:color w:val="auto"/>
        </w:rPr>
      </w:pPr>
      <w:r w:rsidRPr="003C7121">
        <w:rPr>
          <w:color w:val="auto"/>
        </w:rPr>
        <w:t>答：</w:t>
      </w:r>
      <w:r w:rsidRPr="003C7121">
        <w:rPr>
          <w:color w:val="auto"/>
        </w:rPr>
        <w:t>RP1</w:t>
      </w:r>
      <w:r w:rsidRPr="003C7121">
        <w:rPr>
          <w:color w:val="auto"/>
        </w:rPr>
        <w:t>控制低音增益，</w:t>
      </w:r>
      <w:r w:rsidRPr="003C7121">
        <w:rPr>
          <w:color w:val="auto"/>
        </w:rPr>
        <w:t>RP2</w:t>
      </w:r>
      <w:r w:rsidRPr="003C7121">
        <w:rPr>
          <w:color w:val="auto"/>
        </w:rPr>
        <w:t>控制高音增益，</w:t>
      </w:r>
      <w:r w:rsidRPr="003C7121">
        <w:rPr>
          <w:color w:val="auto"/>
        </w:rPr>
        <w:t>RP3</w:t>
      </w:r>
      <w:r w:rsidRPr="003C7121">
        <w:rPr>
          <w:color w:val="auto"/>
        </w:rPr>
        <w:t>控制整机音量。</w:t>
      </w:r>
    </w:p>
    <w:p w:rsidR="00F571F4" w:rsidRPr="003C7121" w:rsidRDefault="00F571F4" w:rsidP="003C7121">
      <w:pPr>
        <w:rPr>
          <w:color w:val="auto"/>
        </w:rPr>
      </w:pPr>
      <w:r w:rsidRPr="003C7121">
        <w:rPr>
          <w:color w:val="auto"/>
        </w:rPr>
        <w:t>7.</w:t>
      </w:r>
      <w:r w:rsidRPr="003C7121">
        <w:rPr>
          <w:color w:val="auto"/>
        </w:rPr>
        <w:t>各级电路放大倍数的理论值分别是多少？</w:t>
      </w:r>
    </w:p>
    <w:p w:rsidR="00F571F4" w:rsidRPr="003C7121" w:rsidRDefault="00F571F4" w:rsidP="003C7121">
      <w:pPr>
        <w:rPr>
          <w:color w:val="auto"/>
        </w:rPr>
      </w:pPr>
      <w:r w:rsidRPr="003C7121">
        <w:rPr>
          <w:color w:val="auto"/>
        </w:rPr>
        <w:t>答：前置放大级为</w:t>
      </w:r>
      <w:r w:rsidRPr="003C7121">
        <w:rPr>
          <w:color w:val="auto"/>
        </w:rPr>
        <w:t>6.1</w:t>
      </w:r>
      <w:r w:rsidRPr="003C7121">
        <w:rPr>
          <w:color w:val="auto"/>
        </w:rPr>
        <w:t>倍，音调控制级为</w:t>
      </w:r>
      <w:r w:rsidRPr="003C7121">
        <w:rPr>
          <w:color w:val="auto"/>
        </w:rPr>
        <w:t>1</w:t>
      </w:r>
      <w:r w:rsidRPr="003C7121">
        <w:rPr>
          <w:color w:val="auto"/>
        </w:rPr>
        <w:t>倍（反相），功率输出级为</w:t>
      </w:r>
      <w:r w:rsidRPr="003C7121">
        <w:rPr>
          <w:color w:val="auto"/>
        </w:rPr>
        <w:t>33.35</w:t>
      </w:r>
      <w:r w:rsidRPr="003C7121">
        <w:rPr>
          <w:color w:val="auto"/>
        </w:rPr>
        <w:t>倍，整机为</w:t>
      </w:r>
      <w:r w:rsidRPr="003C7121">
        <w:rPr>
          <w:color w:val="auto"/>
        </w:rPr>
        <w:t>203.44</w:t>
      </w:r>
      <w:r w:rsidRPr="003C7121">
        <w:rPr>
          <w:color w:val="auto"/>
        </w:rPr>
        <w:t>倍（反相）</w:t>
      </w:r>
    </w:p>
    <w:p w:rsidR="00F571F4" w:rsidRPr="003C7121" w:rsidRDefault="00F571F4" w:rsidP="003C7121">
      <w:pPr>
        <w:rPr>
          <w:color w:val="auto"/>
        </w:rPr>
      </w:pPr>
      <w:r w:rsidRPr="003C7121">
        <w:rPr>
          <w:color w:val="auto"/>
        </w:rPr>
        <w:t>8.C1</w:t>
      </w:r>
      <w:r w:rsidRPr="003C7121">
        <w:rPr>
          <w:color w:val="auto"/>
        </w:rPr>
        <w:t>、</w:t>
      </w:r>
      <w:r w:rsidRPr="003C7121">
        <w:rPr>
          <w:color w:val="auto"/>
        </w:rPr>
        <w:t>C2</w:t>
      </w:r>
      <w:r w:rsidRPr="003C7121">
        <w:rPr>
          <w:color w:val="auto"/>
        </w:rPr>
        <w:t>作用？分别是什么电容？使用时注意事项。</w:t>
      </w:r>
    </w:p>
    <w:p w:rsidR="00F571F4" w:rsidRPr="003C7121" w:rsidRDefault="00F571F4" w:rsidP="003C7121">
      <w:pPr>
        <w:rPr>
          <w:color w:val="auto"/>
        </w:rPr>
      </w:pPr>
      <w:r w:rsidRPr="003C7121">
        <w:rPr>
          <w:color w:val="auto"/>
        </w:rPr>
        <w:t>答：</w:t>
      </w:r>
      <w:r w:rsidRPr="003C7121">
        <w:rPr>
          <w:color w:val="auto"/>
        </w:rPr>
        <w:t>C1</w:t>
      </w:r>
      <w:r w:rsidRPr="003C7121">
        <w:rPr>
          <w:color w:val="auto"/>
        </w:rPr>
        <w:t>是电解电容，起到耦合作用，容量较大，在接入电路的时候必须接对极性，在通频带内看做短路，对直流视作开路；</w:t>
      </w:r>
      <w:r w:rsidRPr="003C7121">
        <w:rPr>
          <w:color w:val="auto"/>
        </w:rPr>
        <w:t>C2</w:t>
      </w:r>
      <w:r w:rsidRPr="003C7121">
        <w:rPr>
          <w:color w:val="auto"/>
        </w:rPr>
        <w:t>是瓷片电容，起到消除自激振荡的作用，容量较小，通频带内视作开路。</w:t>
      </w:r>
    </w:p>
    <w:p w:rsidR="00F571F4" w:rsidRPr="003C7121" w:rsidRDefault="00F571F4" w:rsidP="003C7121">
      <w:pPr>
        <w:rPr>
          <w:color w:val="auto"/>
        </w:rPr>
      </w:pPr>
      <w:r w:rsidRPr="003C7121">
        <w:rPr>
          <w:color w:val="auto"/>
        </w:rPr>
        <w:t>9.</w:t>
      </w:r>
      <w:r w:rsidRPr="003C7121">
        <w:rPr>
          <w:color w:val="auto"/>
        </w:rPr>
        <w:t>静态时输出端有电压什么原因，怎样处理？</w:t>
      </w:r>
    </w:p>
    <w:p w:rsidR="00F571F4" w:rsidRPr="003C7121" w:rsidRDefault="00F571F4" w:rsidP="003C7121">
      <w:pPr>
        <w:rPr>
          <w:color w:val="auto"/>
        </w:rPr>
      </w:pPr>
      <w:r w:rsidRPr="003C7121">
        <w:rPr>
          <w:color w:val="auto"/>
        </w:rPr>
        <w:t>答：一般是由于元件内部参数不对称造成的失调电压，一般较小，在输入信号大的情况下可以忽略，但若要处理，可以预先输入电压用于平衡失调电压，在此基础上认为是</w:t>
      </w:r>
      <w:r w:rsidRPr="003C7121">
        <w:rPr>
          <w:color w:val="auto"/>
        </w:rPr>
        <w:t>“</w:t>
      </w:r>
      <w:r w:rsidRPr="003C7121">
        <w:rPr>
          <w:color w:val="auto"/>
        </w:rPr>
        <w:t>零输入</w:t>
      </w:r>
      <w:r w:rsidRPr="003C7121">
        <w:rPr>
          <w:color w:val="auto"/>
        </w:rPr>
        <w:t>”</w:t>
      </w:r>
      <w:r w:rsidRPr="003C7121">
        <w:rPr>
          <w:color w:val="auto"/>
        </w:rPr>
        <w:t>。或者更换更精密的运放。</w:t>
      </w:r>
    </w:p>
    <w:p w:rsidR="00F571F4" w:rsidRPr="003C7121" w:rsidRDefault="00F571F4" w:rsidP="003C7121">
      <w:pPr>
        <w:rPr>
          <w:color w:val="auto"/>
        </w:rPr>
      </w:pPr>
      <w:r w:rsidRPr="003C7121">
        <w:rPr>
          <w:color w:val="auto"/>
        </w:rPr>
        <w:t>10.</w:t>
      </w:r>
      <w:r w:rsidRPr="003C7121">
        <w:rPr>
          <w:color w:val="auto"/>
        </w:rPr>
        <w:t>放大倍数出现异常，应该怎样检查？如何改正？</w:t>
      </w:r>
      <w:bookmarkStart w:id="0" w:name="_GoBack"/>
      <w:bookmarkEnd w:id="0"/>
    </w:p>
    <w:p w:rsidR="00F571F4" w:rsidRPr="003C7121" w:rsidRDefault="00F571F4" w:rsidP="003C7121">
      <w:pPr>
        <w:rPr>
          <w:color w:val="auto"/>
        </w:rPr>
      </w:pPr>
      <w:r w:rsidRPr="003C7121">
        <w:rPr>
          <w:color w:val="auto"/>
        </w:rPr>
        <w:t>答：首先分级排查是哪一级或哪几级的放大倍数出了问题，在示波器上观察是不适因为电压已经失真，若并非失真，当确定某一级的放大倍数有误，应检查信号输入端电阻和负反馈回路电阻的阻值之比是否正确，电阻元件是否损坏，根据情况更换正确阻值的完好元件。</w:t>
      </w:r>
    </w:p>
    <w:p w:rsidR="00F571F4" w:rsidRPr="003C7121" w:rsidRDefault="00F571F4" w:rsidP="003C7121">
      <w:pPr>
        <w:rPr>
          <w:color w:val="auto"/>
        </w:rPr>
      </w:pPr>
      <w:r w:rsidRPr="003C7121">
        <w:rPr>
          <w:color w:val="auto"/>
        </w:rPr>
        <w:lastRenderedPageBreak/>
        <w:t>11.</w:t>
      </w:r>
      <w:r w:rsidRPr="003C7121">
        <w:rPr>
          <w:color w:val="auto"/>
        </w:rPr>
        <w:t>如何测量音频功放电路的输入灵敏度和噪声电压？（测量方法？什么仪器测？电位器位置？）</w:t>
      </w:r>
    </w:p>
    <w:p w:rsidR="00F571F4" w:rsidRPr="003C7121" w:rsidRDefault="00F571F4" w:rsidP="003C7121">
      <w:pPr>
        <w:rPr>
          <w:color w:val="auto"/>
        </w:rPr>
      </w:pPr>
      <w:r w:rsidRPr="003C7121">
        <w:rPr>
          <w:color w:val="auto"/>
        </w:rPr>
        <w:t>答：</w:t>
      </w:r>
      <w:r w:rsidRPr="003C7121">
        <w:rPr>
          <w:color w:val="auto"/>
        </w:rPr>
        <w:t>RP1</w:t>
      </w:r>
      <w:r w:rsidRPr="003C7121">
        <w:rPr>
          <w:color w:val="auto"/>
        </w:rPr>
        <w:t>和</w:t>
      </w:r>
      <w:r w:rsidRPr="003C7121">
        <w:rPr>
          <w:color w:val="auto"/>
        </w:rPr>
        <w:t>RP2</w:t>
      </w:r>
      <w:r w:rsidRPr="003C7121">
        <w:rPr>
          <w:color w:val="auto"/>
        </w:rPr>
        <w:t>打到中间位置，</w:t>
      </w:r>
      <w:r w:rsidRPr="003C7121">
        <w:rPr>
          <w:color w:val="auto"/>
        </w:rPr>
        <w:t>RP3</w:t>
      </w:r>
      <w:r w:rsidRPr="003C7121">
        <w:rPr>
          <w:color w:val="auto"/>
        </w:rPr>
        <w:t>打到最右端，将示波器的</w:t>
      </w:r>
      <w:r w:rsidRPr="003C7121">
        <w:rPr>
          <w:color w:val="auto"/>
        </w:rPr>
        <w:t>CH1</w:t>
      </w:r>
      <w:r w:rsidRPr="003C7121">
        <w:rPr>
          <w:color w:val="auto"/>
        </w:rPr>
        <w:t>和</w:t>
      </w:r>
      <w:r w:rsidRPr="003C7121">
        <w:rPr>
          <w:color w:val="auto"/>
        </w:rPr>
        <w:t>CH2</w:t>
      </w:r>
      <w:r w:rsidRPr="003C7121">
        <w:rPr>
          <w:color w:val="auto"/>
        </w:rPr>
        <w:t>分别接到功放电路的输入和输出端，</w:t>
      </w:r>
    </w:p>
    <w:p w:rsidR="00F571F4" w:rsidRPr="003C7121" w:rsidRDefault="00F571F4" w:rsidP="003C7121">
      <w:pPr>
        <w:rPr>
          <w:rFonts w:hint="eastAsia"/>
          <w:color w:val="auto"/>
        </w:rPr>
      </w:pPr>
    </w:p>
    <w:p w:rsidR="00B46368" w:rsidRPr="00B46368" w:rsidRDefault="00B46368" w:rsidP="00B46368">
      <w:pPr>
        <w:rPr>
          <w:color w:val="auto"/>
        </w:rPr>
      </w:pPr>
    </w:p>
    <w:p w:rsidR="00B46368" w:rsidRPr="00B46368" w:rsidRDefault="00B46368" w:rsidP="00B46368">
      <w:pPr>
        <w:rPr>
          <w:color w:val="auto"/>
        </w:rPr>
      </w:pPr>
    </w:p>
    <w:p w:rsidR="00B46368" w:rsidRPr="00B46368" w:rsidRDefault="00B46368" w:rsidP="00B46368">
      <w:pPr>
        <w:rPr>
          <w:color w:val="auto"/>
        </w:rPr>
      </w:pPr>
    </w:p>
    <w:p w:rsidR="00B46368" w:rsidRPr="00B46368" w:rsidRDefault="00B46368" w:rsidP="00B46368">
      <w:pPr>
        <w:rPr>
          <w:color w:val="auto"/>
        </w:rPr>
      </w:pPr>
    </w:p>
    <w:p w:rsidR="00407BC1" w:rsidRPr="00B46368" w:rsidRDefault="00407BC1" w:rsidP="00B46368">
      <w:pPr>
        <w:rPr>
          <w:color w:val="auto"/>
        </w:rPr>
      </w:pPr>
    </w:p>
    <w:sectPr w:rsidR="00407BC1" w:rsidRPr="00B46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D0C" w:rsidRDefault="00564D0C" w:rsidP="00F64528">
      <w:pPr>
        <w:spacing w:after="0" w:line="240" w:lineRule="auto"/>
      </w:pPr>
      <w:r>
        <w:separator/>
      </w:r>
    </w:p>
  </w:endnote>
  <w:endnote w:type="continuationSeparator" w:id="0">
    <w:p w:rsidR="00564D0C" w:rsidRDefault="00564D0C" w:rsidP="00F64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D0C" w:rsidRDefault="00564D0C" w:rsidP="00F64528">
      <w:pPr>
        <w:spacing w:after="0" w:line="240" w:lineRule="auto"/>
      </w:pPr>
      <w:r>
        <w:separator/>
      </w:r>
    </w:p>
  </w:footnote>
  <w:footnote w:type="continuationSeparator" w:id="0">
    <w:p w:rsidR="00564D0C" w:rsidRDefault="00564D0C" w:rsidP="00F64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4D28"/>
    <w:multiLevelType w:val="hybridMultilevel"/>
    <w:tmpl w:val="9E000CBE"/>
    <w:lvl w:ilvl="0" w:tplc="46E641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0091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6041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3800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0CF4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0414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9C69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0A43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0028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96158"/>
    <w:multiLevelType w:val="hybridMultilevel"/>
    <w:tmpl w:val="63A42242"/>
    <w:lvl w:ilvl="0" w:tplc="A73C2D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EA6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BA214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4A0E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169F7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16BB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EAB2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D6D9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08C1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F72A9"/>
    <w:multiLevelType w:val="hybridMultilevel"/>
    <w:tmpl w:val="3B8E1110"/>
    <w:lvl w:ilvl="0" w:tplc="13FE62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D003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C2A5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A67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3836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3AD9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A30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3A3B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4280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03"/>
    <w:rsid w:val="002274EA"/>
    <w:rsid w:val="003C7121"/>
    <w:rsid w:val="00407BC1"/>
    <w:rsid w:val="004A6655"/>
    <w:rsid w:val="004C35FF"/>
    <w:rsid w:val="00564D0C"/>
    <w:rsid w:val="006745A9"/>
    <w:rsid w:val="006A1FAA"/>
    <w:rsid w:val="006E3ADD"/>
    <w:rsid w:val="008038C9"/>
    <w:rsid w:val="00806F03"/>
    <w:rsid w:val="00840B64"/>
    <w:rsid w:val="009B14BD"/>
    <w:rsid w:val="009E1285"/>
    <w:rsid w:val="00B17654"/>
    <w:rsid w:val="00B46368"/>
    <w:rsid w:val="00B5676B"/>
    <w:rsid w:val="00BD796A"/>
    <w:rsid w:val="00C778B3"/>
    <w:rsid w:val="00D7127E"/>
    <w:rsid w:val="00F0611A"/>
    <w:rsid w:val="00F571F4"/>
    <w:rsid w:val="00F6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98E2C"/>
  <w15:chartTrackingRefBased/>
  <w15:docId w15:val="{29D5E05A-FB73-47F8-889E-064F643E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微软雅黑" w:hAnsi="Arial" w:cs="宋体"/>
        <w:color w:val="383838"/>
        <w:sz w:val="21"/>
        <w:szCs w:val="21"/>
        <w:lang w:val="en-US" w:eastAsia="zh-CN" w:bidi="ar-SA"/>
      </w:rPr>
    </w:rPrDefault>
    <w:pPrDefault>
      <w:pPr>
        <w:spacing w:after="240" w:line="360" w:lineRule="exact"/>
      </w:pPr>
    </w:pPrDefault>
  </w:docDefaults>
  <w:latentStyles w:defLockedState="0" w:defUIPriority="99" w:defSemiHidden="0" w:defUnhideWhenUsed="0" w:defQFormat="0" w:count="371">
    <w:lsdException w:name="Normal" w:uiPriority="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微软雅黑"/>
    <w:next w:val="a0"/>
    <w:uiPriority w:val="9"/>
    <w:rsid w:val="00BD796A"/>
  </w:style>
  <w:style w:type="paragraph" w:styleId="1">
    <w:name w:val="heading 1"/>
    <w:basedOn w:val="a"/>
    <w:next w:val="2"/>
    <w:link w:val="10"/>
    <w:autoRedefine/>
    <w:uiPriority w:val="9"/>
    <w:rsid w:val="00BD796A"/>
    <w:pPr>
      <w:keepNext/>
      <w:keepLines/>
      <w:spacing w:before="340" w:after="330"/>
      <w:outlineLvl w:val="0"/>
    </w:pPr>
    <w:rPr>
      <w:rFonts w:eastAsiaTheme="minorEastAsia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BD796A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aliases w:val="宋体"/>
    <w:basedOn w:val="a"/>
    <w:next w:val="a"/>
    <w:link w:val="30"/>
    <w:autoRedefine/>
    <w:uiPriority w:val="9"/>
    <w:unhideWhenUsed/>
    <w:rsid w:val="00BD796A"/>
    <w:pPr>
      <w:keepNext/>
      <w:keepLines/>
      <w:spacing w:before="260" w:after="260"/>
      <w:outlineLvl w:val="2"/>
    </w:pPr>
    <w:rPr>
      <w:rFonts w:eastAsia="宋体"/>
      <w:bCs/>
      <w:szCs w:val="32"/>
    </w:rPr>
  </w:style>
  <w:style w:type="paragraph" w:styleId="4">
    <w:name w:val="heading 4"/>
    <w:aliases w:val="宋体加粗"/>
    <w:basedOn w:val="a"/>
    <w:next w:val="a"/>
    <w:link w:val="40"/>
    <w:uiPriority w:val="9"/>
    <w:unhideWhenUsed/>
    <w:rsid w:val="00BD796A"/>
    <w:pPr>
      <w:keepNext/>
      <w:keepLines/>
      <w:spacing w:before="280" w:after="290"/>
      <w:outlineLvl w:val="3"/>
    </w:pPr>
    <w:rPr>
      <w:rFonts w:asciiTheme="majorHAnsi" w:eastAsia="宋体" w:hAnsiTheme="majorHAnsi" w:cstheme="majorBidi"/>
      <w:b/>
      <w:bCs/>
      <w:szCs w:val="28"/>
    </w:rPr>
  </w:style>
  <w:style w:type="paragraph" w:styleId="5">
    <w:name w:val="heading 5"/>
    <w:aliases w:val="题目"/>
    <w:basedOn w:val="a"/>
    <w:next w:val="a"/>
    <w:link w:val="50"/>
    <w:autoRedefine/>
    <w:uiPriority w:val="9"/>
    <w:semiHidden/>
    <w:unhideWhenUsed/>
    <w:rsid w:val="00BD796A"/>
    <w:pPr>
      <w:keepNext/>
      <w:keepLines/>
      <w:spacing w:before="280" w:after="290"/>
      <w:outlineLvl w:val="4"/>
    </w:pPr>
    <w:rPr>
      <w:rFonts w:eastAsia="宋体"/>
      <w:b/>
      <w:bCs/>
      <w:sz w:val="24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BD796A"/>
    <w:pPr>
      <w:spacing w:line="240" w:lineRule="auto"/>
    </w:pPr>
  </w:style>
  <w:style w:type="character" w:customStyle="1" w:styleId="10">
    <w:name w:val="标题 1 字符"/>
    <w:basedOn w:val="a1"/>
    <w:link w:val="1"/>
    <w:uiPriority w:val="9"/>
    <w:rsid w:val="00BD796A"/>
    <w:rPr>
      <w:rFonts w:eastAsiaTheme="minorEastAsia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BD796A"/>
    <w:rPr>
      <w:rFonts w:asciiTheme="majorHAnsi" w:eastAsiaTheme="majorEastAsia" w:hAnsiTheme="majorHAnsi" w:cstheme="majorBidi"/>
      <w:bCs/>
      <w:sz w:val="28"/>
      <w:szCs w:val="32"/>
    </w:rPr>
  </w:style>
  <w:style w:type="paragraph" w:styleId="a4">
    <w:name w:val="Title"/>
    <w:aliases w:val="隶书"/>
    <w:basedOn w:val="a"/>
    <w:next w:val="a"/>
    <w:link w:val="a5"/>
    <w:autoRedefine/>
    <w:uiPriority w:val="10"/>
    <w:qFormat/>
    <w:rsid w:val="00BD796A"/>
    <w:pPr>
      <w:spacing w:before="240" w:after="60"/>
    </w:pPr>
    <w:rPr>
      <w:rFonts w:asciiTheme="majorHAnsi" w:eastAsia="隶书" w:hAnsiTheme="majorHAnsi" w:cstheme="majorBidi"/>
      <w:bCs/>
      <w:color w:val="auto"/>
      <w:sz w:val="32"/>
      <w:szCs w:val="32"/>
    </w:rPr>
  </w:style>
  <w:style w:type="character" w:customStyle="1" w:styleId="a5">
    <w:name w:val="标题 字符"/>
    <w:aliases w:val="隶书 字符"/>
    <w:basedOn w:val="a1"/>
    <w:link w:val="a4"/>
    <w:uiPriority w:val="10"/>
    <w:rsid w:val="00BD796A"/>
    <w:rPr>
      <w:rFonts w:asciiTheme="majorHAnsi" w:eastAsia="隶书" w:hAnsiTheme="majorHAnsi" w:cstheme="majorBidi"/>
      <w:bCs/>
      <w:color w:val="auto"/>
      <w:sz w:val="32"/>
      <w:szCs w:val="32"/>
    </w:rPr>
  </w:style>
  <w:style w:type="character" w:customStyle="1" w:styleId="30">
    <w:name w:val="标题 3 字符"/>
    <w:aliases w:val="宋体 字符"/>
    <w:basedOn w:val="a1"/>
    <w:link w:val="3"/>
    <w:uiPriority w:val="9"/>
    <w:rsid w:val="00BD796A"/>
    <w:rPr>
      <w:rFonts w:eastAsia="宋体"/>
      <w:bCs/>
      <w:szCs w:val="32"/>
    </w:rPr>
  </w:style>
  <w:style w:type="character" w:customStyle="1" w:styleId="40">
    <w:name w:val="标题 4 字符"/>
    <w:aliases w:val="宋体加粗 字符"/>
    <w:basedOn w:val="a1"/>
    <w:link w:val="4"/>
    <w:uiPriority w:val="9"/>
    <w:rsid w:val="00BD796A"/>
    <w:rPr>
      <w:rFonts w:asciiTheme="majorHAnsi" w:eastAsia="宋体" w:hAnsiTheme="majorHAnsi" w:cstheme="majorBidi"/>
      <w:b/>
      <w:bCs/>
      <w:szCs w:val="28"/>
    </w:rPr>
  </w:style>
  <w:style w:type="character" w:customStyle="1" w:styleId="50">
    <w:name w:val="标题 5 字符"/>
    <w:aliases w:val="题目 字符"/>
    <w:basedOn w:val="a1"/>
    <w:link w:val="5"/>
    <w:uiPriority w:val="9"/>
    <w:semiHidden/>
    <w:rsid w:val="00BD796A"/>
    <w:rPr>
      <w:rFonts w:eastAsia="宋体"/>
      <w:b/>
      <w:bCs/>
      <w:sz w:val="24"/>
      <w:szCs w:val="28"/>
    </w:rPr>
  </w:style>
  <w:style w:type="paragraph" w:customStyle="1" w:styleId="a6">
    <w:name w:val="雅黑"/>
    <w:basedOn w:val="a"/>
    <w:link w:val="a7"/>
    <w:autoRedefine/>
    <w:qFormat/>
    <w:rsid w:val="00BD796A"/>
  </w:style>
  <w:style w:type="character" w:customStyle="1" w:styleId="a7">
    <w:name w:val="雅黑 字符"/>
    <w:basedOn w:val="a1"/>
    <w:link w:val="a6"/>
    <w:rsid w:val="00BD796A"/>
  </w:style>
  <w:style w:type="paragraph" w:customStyle="1" w:styleId="a8">
    <w:name w:val="一级标题"/>
    <w:basedOn w:val="a6"/>
    <w:link w:val="a9"/>
    <w:autoRedefine/>
    <w:uiPriority w:val="1"/>
    <w:qFormat/>
    <w:rsid w:val="00BD796A"/>
    <w:rPr>
      <w:sz w:val="32"/>
    </w:rPr>
  </w:style>
  <w:style w:type="character" w:customStyle="1" w:styleId="a9">
    <w:name w:val="一级标题 字符"/>
    <w:basedOn w:val="a7"/>
    <w:link w:val="a8"/>
    <w:uiPriority w:val="1"/>
    <w:rsid w:val="00BD796A"/>
    <w:rPr>
      <w:sz w:val="32"/>
    </w:rPr>
  </w:style>
  <w:style w:type="paragraph" w:customStyle="1" w:styleId="aa">
    <w:name w:val="二级标题"/>
    <w:basedOn w:val="a8"/>
    <w:link w:val="ab"/>
    <w:autoRedefine/>
    <w:uiPriority w:val="2"/>
    <w:qFormat/>
    <w:rsid w:val="004C35FF"/>
    <w:rPr>
      <w:sz w:val="24"/>
      <w:szCs w:val="24"/>
    </w:rPr>
  </w:style>
  <w:style w:type="character" w:customStyle="1" w:styleId="ab">
    <w:name w:val="二级标题 字符"/>
    <w:basedOn w:val="a9"/>
    <w:link w:val="aa"/>
    <w:uiPriority w:val="2"/>
    <w:rsid w:val="004C35FF"/>
    <w:rPr>
      <w:sz w:val="24"/>
      <w:szCs w:val="24"/>
    </w:rPr>
  </w:style>
  <w:style w:type="paragraph" w:customStyle="1" w:styleId="ac">
    <w:name w:val="宋体正文"/>
    <w:basedOn w:val="aa"/>
    <w:link w:val="ad"/>
    <w:autoRedefine/>
    <w:uiPriority w:val="3"/>
    <w:qFormat/>
    <w:rsid w:val="00BD796A"/>
    <w:rPr>
      <w:rFonts w:eastAsia="宋体"/>
    </w:rPr>
  </w:style>
  <w:style w:type="character" w:customStyle="1" w:styleId="ad">
    <w:name w:val="宋体正文 字符"/>
    <w:basedOn w:val="ab"/>
    <w:link w:val="ac"/>
    <w:uiPriority w:val="3"/>
    <w:rsid w:val="00BD796A"/>
    <w:rPr>
      <w:rFonts w:eastAsia="宋体"/>
      <w:sz w:val="28"/>
      <w:szCs w:val="24"/>
    </w:rPr>
  </w:style>
  <w:style w:type="paragraph" w:customStyle="1" w:styleId="ae">
    <w:name w:val="加粗"/>
    <w:basedOn w:val="ac"/>
    <w:link w:val="af"/>
    <w:autoRedefine/>
    <w:uiPriority w:val="9"/>
    <w:rsid w:val="00BD796A"/>
    <w:rPr>
      <w:b/>
    </w:rPr>
  </w:style>
  <w:style w:type="character" w:customStyle="1" w:styleId="af">
    <w:name w:val="加粗 字符"/>
    <w:basedOn w:val="ad"/>
    <w:link w:val="ae"/>
    <w:uiPriority w:val="9"/>
    <w:rsid w:val="00BD796A"/>
    <w:rPr>
      <w:rFonts w:eastAsia="宋体"/>
      <w:b/>
      <w:sz w:val="28"/>
      <w:szCs w:val="24"/>
    </w:rPr>
  </w:style>
  <w:style w:type="paragraph" w:customStyle="1" w:styleId="af0">
    <w:name w:val="宋体标题"/>
    <w:basedOn w:val="ae"/>
    <w:link w:val="af1"/>
    <w:autoRedefine/>
    <w:uiPriority w:val="4"/>
    <w:qFormat/>
    <w:rsid w:val="00BD796A"/>
  </w:style>
  <w:style w:type="character" w:customStyle="1" w:styleId="af1">
    <w:name w:val="宋体标题 字符"/>
    <w:basedOn w:val="af"/>
    <w:link w:val="af0"/>
    <w:uiPriority w:val="4"/>
    <w:rsid w:val="00BD796A"/>
    <w:rPr>
      <w:rFonts w:eastAsia="宋体"/>
      <w:b/>
      <w:sz w:val="24"/>
      <w:szCs w:val="24"/>
    </w:rPr>
  </w:style>
  <w:style w:type="paragraph" w:styleId="af2">
    <w:name w:val="footer"/>
    <w:basedOn w:val="a"/>
    <w:link w:val="af3"/>
    <w:uiPriority w:val="99"/>
    <w:unhideWhenUsed/>
    <w:rsid w:val="00BD796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BD796A"/>
    <w:rPr>
      <w:sz w:val="18"/>
      <w:szCs w:val="18"/>
    </w:rPr>
  </w:style>
  <w:style w:type="paragraph" w:styleId="af4">
    <w:name w:val="Subtitle"/>
    <w:aliases w:val="df"/>
    <w:basedOn w:val="a"/>
    <w:next w:val="a"/>
    <w:link w:val="af5"/>
    <w:uiPriority w:val="11"/>
    <w:rsid w:val="00BD796A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5">
    <w:name w:val="副标题 字符"/>
    <w:aliases w:val="df 字符"/>
    <w:basedOn w:val="a1"/>
    <w:link w:val="af4"/>
    <w:uiPriority w:val="11"/>
    <w:rsid w:val="00BD796A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customStyle="1" w:styleId="af6">
    <w:name w:val="红色雅黑"/>
    <w:basedOn w:val="af0"/>
    <w:link w:val="af7"/>
    <w:autoRedefine/>
    <w:uiPriority w:val="9"/>
    <w:qFormat/>
    <w:rsid w:val="00BD796A"/>
    <w:rPr>
      <w:b w:val="0"/>
      <w:color w:val="FF0000"/>
    </w:rPr>
  </w:style>
  <w:style w:type="character" w:customStyle="1" w:styleId="af7">
    <w:name w:val="红色雅黑 字符"/>
    <w:basedOn w:val="af1"/>
    <w:link w:val="af6"/>
    <w:uiPriority w:val="9"/>
    <w:rsid w:val="00BD796A"/>
    <w:rPr>
      <w:rFonts w:eastAsia="宋体"/>
      <w:b w:val="0"/>
      <w:color w:val="FF0000"/>
      <w:sz w:val="24"/>
      <w:szCs w:val="24"/>
    </w:rPr>
  </w:style>
  <w:style w:type="paragraph" w:customStyle="1" w:styleId="light">
    <w:name w:val="红色light"/>
    <w:basedOn w:val="af0"/>
    <w:link w:val="light0"/>
    <w:autoRedefine/>
    <w:uiPriority w:val="5"/>
    <w:qFormat/>
    <w:rsid w:val="00BD796A"/>
    <w:rPr>
      <w:rFonts w:eastAsiaTheme="majorEastAsia"/>
      <w:b w:val="0"/>
      <w:color w:val="FF0000"/>
    </w:rPr>
  </w:style>
  <w:style w:type="character" w:customStyle="1" w:styleId="light0">
    <w:name w:val="红色light 字符"/>
    <w:basedOn w:val="af1"/>
    <w:link w:val="light"/>
    <w:uiPriority w:val="5"/>
    <w:rsid w:val="00BD796A"/>
    <w:rPr>
      <w:rFonts w:eastAsiaTheme="majorEastAsia"/>
      <w:b w:val="0"/>
      <w:color w:val="FF0000"/>
      <w:sz w:val="24"/>
      <w:szCs w:val="24"/>
    </w:rPr>
  </w:style>
  <w:style w:type="paragraph" w:customStyle="1" w:styleId="af8">
    <w:name w:val="隶书标题"/>
    <w:basedOn w:val="a"/>
    <w:link w:val="af9"/>
    <w:autoRedefine/>
    <w:uiPriority w:val="6"/>
    <w:qFormat/>
    <w:rsid w:val="00BD796A"/>
    <w:rPr>
      <w:rFonts w:eastAsia="隶书"/>
      <w:sz w:val="32"/>
    </w:rPr>
  </w:style>
  <w:style w:type="character" w:customStyle="1" w:styleId="af9">
    <w:name w:val="隶书标题 字符"/>
    <w:basedOn w:val="a1"/>
    <w:link w:val="af8"/>
    <w:uiPriority w:val="6"/>
    <w:rsid w:val="00BD796A"/>
    <w:rPr>
      <w:rFonts w:eastAsia="隶书"/>
      <w:sz w:val="32"/>
    </w:rPr>
  </w:style>
  <w:style w:type="paragraph" w:styleId="afa">
    <w:name w:val="header"/>
    <w:basedOn w:val="a"/>
    <w:link w:val="afb"/>
    <w:uiPriority w:val="99"/>
    <w:unhideWhenUsed/>
    <w:rsid w:val="00F64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F6452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64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/>
      <w:color w:val="auto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F64528"/>
    <w:rPr>
      <w:rFonts w:ascii="宋体" w:eastAsia="宋体" w:hAnsi="宋体"/>
      <w:color w:val="auto"/>
      <w:sz w:val="24"/>
      <w:szCs w:val="24"/>
    </w:rPr>
  </w:style>
  <w:style w:type="character" w:styleId="afc">
    <w:name w:val="Hyperlink"/>
    <w:basedOn w:val="a1"/>
    <w:uiPriority w:val="99"/>
    <w:unhideWhenUsed/>
    <w:rsid w:val="00F64528"/>
    <w:rPr>
      <w:color w:val="0000FF"/>
      <w:u w:val="single"/>
    </w:rPr>
  </w:style>
  <w:style w:type="paragraph" w:styleId="afd">
    <w:name w:val="List Paragraph"/>
    <w:basedOn w:val="a"/>
    <w:uiPriority w:val="34"/>
    <w:qFormat/>
    <w:rsid w:val="00B46368"/>
    <w:pPr>
      <w:spacing w:after="0" w:line="240" w:lineRule="auto"/>
      <w:ind w:firstLineChars="200" w:firstLine="420"/>
    </w:pPr>
    <w:rPr>
      <w:rFonts w:ascii="宋体" w:eastAsia="宋体" w:hAnsi="宋体"/>
      <w:color w:val="auto"/>
      <w:sz w:val="24"/>
      <w:szCs w:val="24"/>
    </w:rPr>
  </w:style>
  <w:style w:type="paragraph" w:customStyle="1" w:styleId="reader-word-layer">
    <w:name w:val="reader-word-layer"/>
    <w:basedOn w:val="a"/>
    <w:rsid w:val="00B46368"/>
    <w:pPr>
      <w:spacing w:before="100" w:beforeAutospacing="1" w:after="100" w:afterAutospacing="1" w:line="240" w:lineRule="auto"/>
    </w:pPr>
    <w:rPr>
      <w:rFonts w:ascii="宋体" w:eastAsia="宋体" w:hAnsi="宋体"/>
      <w:color w:val="auto"/>
      <w:sz w:val="24"/>
      <w:szCs w:val="24"/>
    </w:rPr>
  </w:style>
  <w:style w:type="paragraph" w:styleId="afe">
    <w:name w:val="Normal (Web)"/>
    <w:basedOn w:val="a"/>
    <w:uiPriority w:val="99"/>
    <w:semiHidden/>
    <w:unhideWhenUsed/>
    <w:rsid w:val="00F571F4"/>
    <w:pPr>
      <w:spacing w:before="100" w:beforeAutospacing="1" w:after="100" w:afterAutospacing="1" w:line="240" w:lineRule="auto"/>
    </w:pPr>
    <w:rPr>
      <w:rFonts w:ascii="宋体" w:eastAsia="宋体" w:hAnsi="宋体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94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11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8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65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8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2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697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956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375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5027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7%9B%B8%E4%BD%8D%E5%B7%AE&amp;tn=44039180_cpr&amp;fenlei=mv6quAkxTZn0IZRqIHckPjm4nH00T1d9nyuBmvmLP1b4PWKBnyDL0ZwV5Hcvrjm3rH6sPfKWUMw85HfYnjn4nH6sgvPsT6KdThsqpZwYTjCEQLGCpyw9Uz4Bmy-bIi4WUvYETgN-TLwGUv3EnWR3nHDYPH6d" TargetMode="External"/><Relationship Id="rId13" Type="http://schemas.openxmlformats.org/officeDocument/2006/relationships/hyperlink" Target="http://baike.baidu.com/view/631413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7%94%B5%E5%8E%8B%E6%94%BE%E5%A4%A7%E5%80%8D%E6%95%B0&amp;tn=44039180_cpr&amp;fenlei=mv6quAkxTZn0IZRqIHckPjm4nH00T1d9nyuBmvmLP1b4PWKBnyDL0ZwV5Hcvrjm3rH6sPfKWUMw85HfYnjn4nH6sgvPsT6KdThsqpZwYTjCEQLGCpyw9Uz4Bmy-bIi4WUvYETgN-TLwGUv3EnWR3nHDYPH6d" TargetMode="External"/><Relationship Id="rId12" Type="http://schemas.openxmlformats.org/officeDocument/2006/relationships/hyperlink" Target="http://baike.baidu.com/view/2397653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ask.sina.com.cn/c/1063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baidu.com/s?wd=%E9%A2%91%E7%8E%87%E7%89%B9%E6%80%A7&amp;tn=44039180_cpr&amp;fenlei=mv6quAkxTZn0IZRqIHckPjm4nH00T1d9nyuBmvmLP1b4PWKBnyDL0ZwV5Hcvrjm3rH6sPfKWUMw85HfYnjn4nH6sgvPsT6KdThsqpZwYTjCEQLGCpyw9Uz4Bmy-bIi4WUvYETgN-TLwGUv3EnWR3nHDYPH6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7%9B%B8%E9%A2%91%E7%89%B9%E6%80%A7&amp;tn=44039180_cpr&amp;fenlei=mv6quAkxTZn0IZRqIHckPjm4nH00T1d9nyuBmvmLP1b4PWKBnyDL0ZwV5Hcvrjm3rH6sPfKWUMw85HfYnjn4nH6sgvPsT6KdThsqpZwYTjCEQLGCpyw9Uz4Bmy-bIi4WUvYETgN-TLwGUv3EnWR3nHDYPH6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yushuang zhang</dc:creator>
  <cp:keywords/>
  <dc:description/>
  <cp:lastModifiedBy>yushuang zhang</cp:lastModifiedBy>
  <cp:revision>3</cp:revision>
  <dcterms:created xsi:type="dcterms:W3CDTF">2016-06-16T00:37:00Z</dcterms:created>
  <dcterms:modified xsi:type="dcterms:W3CDTF">2016-06-16T05:01:00Z</dcterms:modified>
</cp:coreProperties>
</file>