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54BDC" w14:textId="3924E998" w:rsidR="0079069A" w:rsidRPr="008233E5" w:rsidRDefault="0079069A" w:rsidP="00934FCB">
      <w:pPr>
        <w:jc w:val="center"/>
        <w:rPr>
          <w:rFonts w:ascii="宋体" w:eastAsia="宋体" w:hAnsi="宋体"/>
          <w:sz w:val="32"/>
        </w:rPr>
      </w:pPr>
      <w:bookmarkStart w:id="0" w:name="_Toc507499806"/>
      <w:bookmarkStart w:id="1" w:name="_Hlk507403294"/>
      <w:r w:rsidRPr="008233E5">
        <w:rPr>
          <w:rFonts w:ascii="宋体" w:eastAsia="宋体" w:hAnsi="宋体" w:hint="eastAsia"/>
          <w:sz w:val="32"/>
        </w:rPr>
        <w:t>“东证期货杯”全国大学生统计建模大赛</w:t>
      </w:r>
      <w:bookmarkEnd w:id="0"/>
    </w:p>
    <w:p w14:paraId="321C2CA3" w14:textId="7B96BB0E" w:rsidR="0079069A" w:rsidRPr="008233E5" w:rsidRDefault="0079069A" w:rsidP="00920775">
      <w:pPr>
        <w:spacing w:beforeLines="50" w:before="156" w:afterLines="50" w:after="156" w:line="300" w:lineRule="auto"/>
        <w:jc w:val="center"/>
        <w:rPr>
          <w:rFonts w:ascii="宋体" w:eastAsia="宋体" w:hAnsi="宋体"/>
          <w:sz w:val="24"/>
          <w:szCs w:val="24"/>
        </w:rPr>
      </w:pPr>
    </w:p>
    <w:p w14:paraId="60930A89" w14:textId="2075C42A" w:rsidR="00FC1447" w:rsidRPr="008233E5" w:rsidRDefault="00FC1447" w:rsidP="00920775">
      <w:pPr>
        <w:spacing w:beforeLines="50" w:before="156" w:afterLines="50" w:after="156" w:line="300" w:lineRule="auto"/>
        <w:jc w:val="center"/>
        <w:rPr>
          <w:rFonts w:ascii="宋体" w:eastAsia="宋体" w:hAnsi="宋体"/>
          <w:sz w:val="24"/>
          <w:szCs w:val="24"/>
        </w:rPr>
      </w:pPr>
    </w:p>
    <w:p w14:paraId="427B5DA1" w14:textId="77777777" w:rsidR="00EB5FE6" w:rsidRPr="008233E5" w:rsidRDefault="00EB5FE6" w:rsidP="005A33A8">
      <w:pPr>
        <w:spacing w:beforeLines="50" w:before="156" w:afterLines="50" w:after="156" w:line="300" w:lineRule="auto"/>
        <w:rPr>
          <w:rFonts w:ascii="宋体" w:eastAsia="宋体" w:hAnsi="宋体"/>
          <w:sz w:val="24"/>
          <w:szCs w:val="24"/>
        </w:rPr>
      </w:pPr>
    </w:p>
    <w:p w14:paraId="592EAD4A" w14:textId="77777777" w:rsidR="00FC1447" w:rsidRPr="008233E5" w:rsidRDefault="00FC1447" w:rsidP="00920775">
      <w:pPr>
        <w:spacing w:beforeLines="50" w:before="156" w:afterLines="50" w:after="156" w:line="300" w:lineRule="auto"/>
        <w:jc w:val="center"/>
        <w:rPr>
          <w:rFonts w:ascii="宋体" w:eastAsia="宋体" w:hAnsi="宋体"/>
          <w:sz w:val="24"/>
          <w:szCs w:val="24"/>
        </w:rPr>
      </w:pPr>
    </w:p>
    <w:p w14:paraId="67D02C5B" w14:textId="2E08FD28" w:rsidR="008A3119" w:rsidRPr="008233E5" w:rsidRDefault="0035658A" w:rsidP="00EB5FE6">
      <w:pPr>
        <w:spacing w:line="720" w:lineRule="auto"/>
        <w:jc w:val="center"/>
        <w:rPr>
          <w:rFonts w:ascii="宋体" w:eastAsia="宋体" w:hAnsi="宋体"/>
          <w:b/>
          <w:sz w:val="52"/>
          <w:szCs w:val="52"/>
        </w:rPr>
      </w:pPr>
      <w:r w:rsidRPr="008233E5">
        <w:rPr>
          <w:rFonts w:ascii="宋体" w:eastAsia="宋体" w:hAnsi="宋体" w:hint="eastAsia"/>
          <w:b/>
          <w:sz w:val="52"/>
          <w:szCs w:val="52"/>
        </w:rPr>
        <w:t>基于</w:t>
      </w:r>
      <w:r w:rsidR="00B5225E">
        <w:rPr>
          <w:rFonts w:ascii="宋体" w:eastAsia="宋体" w:hAnsi="宋体"/>
          <w:b/>
          <w:sz w:val="52"/>
          <w:szCs w:val="52"/>
        </w:rPr>
        <w:t>Lasso-Logistic</w:t>
      </w:r>
      <w:r w:rsidRPr="008233E5">
        <w:rPr>
          <w:rFonts w:ascii="宋体" w:eastAsia="宋体" w:hAnsi="宋体"/>
          <w:b/>
          <w:sz w:val="52"/>
          <w:szCs w:val="52"/>
        </w:rPr>
        <w:t>的个人信用</w:t>
      </w:r>
    </w:p>
    <w:p w14:paraId="6B06B610" w14:textId="7EC507FB" w:rsidR="00FC1447" w:rsidRPr="008233E5" w:rsidRDefault="0035658A" w:rsidP="00EB5FE6">
      <w:pPr>
        <w:spacing w:line="720" w:lineRule="auto"/>
        <w:jc w:val="center"/>
        <w:rPr>
          <w:rFonts w:ascii="宋体" w:eastAsia="宋体" w:hAnsi="宋体"/>
          <w:b/>
          <w:sz w:val="52"/>
          <w:szCs w:val="52"/>
        </w:rPr>
      </w:pPr>
      <w:r w:rsidRPr="008233E5">
        <w:rPr>
          <w:rFonts w:ascii="宋体" w:eastAsia="宋体" w:hAnsi="宋体"/>
          <w:b/>
          <w:sz w:val="52"/>
          <w:szCs w:val="52"/>
        </w:rPr>
        <w:t>违约预测模型</w:t>
      </w:r>
    </w:p>
    <w:p w14:paraId="5B54747C" w14:textId="618EB590" w:rsidR="00FC1447" w:rsidRPr="008233E5" w:rsidRDefault="00FC1447" w:rsidP="00EB5FE6">
      <w:pPr>
        <w:jc w:val="center"/>
        <w:rPr>
          <w:rFonts w:ascii="宋体" w:hAnsi="宋体"/>
          <w:sz w:val="28"/>
          <w:szCs w:val="28"/>
          <w:u w:val="single"/>
        </w:rPr>
      </w:pPr>
    </w:p>
    <w:p w14:paraId="3AD83479" w14:textId="352EBB2F" w:rsidR="00FC1447" w:rsidRPr="008233E5" w:rsidRDefault="00FC1447" w:rsidP="00EB5FE6">
      <w:pPr>
        <w:jc w:val="center"/>
        <w:rPr>
          <w:rFonts w:ascii="宋体" w:hAnsi="宋体"/>
          <w:sz w:val="28"/>
          <w:szCs w:val="28"/>
          <w:u w:val="single"/>
        </w:rPr>
      </w:pPr>
    </w:p>
    <w:p w14:paraId="4EF5F96A" w14:textId="46C0FBC4" w:rsidR="00EB5FE6" w:rsidRPr="008233E5" w:rsidRDefault="00EB5FE6" w:rsidP="00EB5FE6">
      <w:pPr>
        <w:rPr>
          <w:rFonts w:ascii="宋体" w:hAnsi="宋体"/>
          <w:sz w:val="28"/>
          <w:szCs w:val="28"/>
          <w:u w:val="single"/>
        </w:rPr>
      </w:pPr>
    </w:p>
    <w:p w14:paraId="7487717B" w14:textId="77777777" w:rsidR="00934FCB" w:rsidRPr="008233E5" w:rsidRDefault="00934FCB" w:rsidP="00EB5FE6">
      <w:pPr>
        <w:rPr>
          <w:rFonts w:ascii="宋体" w:hAnsi="宋体"/>
          <w:sz w:val="28"/>
          <w:szCs w:val="28"/>
          <w:u w:val="single"/>
        </w:rPr>
      </w:pPr>
    </w:p>
    <w:p w14:paraId="2BC1BBCB" w14:textId="77777777" w:rsidR="005A33A8" w:rsidRPr="008233E5" w:rsidRDefault="005A33A8" w:rsidP="00EB5FE6">
      <w:pPr>
        <w:rPr>
          <w:rFonts w:ascii="宋体" w:hAnsi="宋体"/>
          <w:sz w:val="28"/>
          <w:szCs w:val="28"/>
          <w:u w:val="single"/>
        </w:rPr>
      </w:pPr>
    </w:p>
    <w:p w14:paraId="0663DA0D" w14:textId="77777777" w:rsidR="00FC1447" w:rsidRPr="008233E5" w:rsidRDefault="00FC1447" w:rsidP="00EB5FE6">
      <w:pPr>
        <w:jc w:val="center"/>
        <w:rPr>
          <w:rFonts w:ascii="宋体" w:hAnsi="宋体"/>
          <w:sz w:val="28"/>
          <w:szCs w:val="28"/>
          <w:u w:val="single"/>
        </w:rPr>
      </w:pPr>
    </w:p>
    <w:p w14:paraId="7B836537" w14:textId="29503076" w:rsidR="00FC1447" w:rsidRPr="008233E5" w:rsidRDefault="00FC1447" w:rsidP="005A33A8">
      <w:pPr>
        <w:ind w:leftChars="600" w:left="1260"/>
        <w:jc w:val="left"/>
        <w:rPr>
          <w:rFonts w:ascii="宋体" w:hAnsi="宋体"/>
          <w:sz w:val="32"/>
          <w:szCs w:val="28"/>
        </w:rPr>
      </w:pPr>
      <w:r w:rsidRPr="008233E5">
        <w:rPr>
          <w:rFonts w:ascii="宋体" w:hAnsi="宋体" w:hint="eastAsia"/>
          <w:sz w:val="32"/>
          <w:szCs w:val="28"/>
        </w:rPr>
        <w:t>参赛单位</w:t>
      </w:r>
      <w:r w:rsidRPr="008233E5">
        <w:rPr>
          <w:rFonts w:ascii="宋体" w:hAnsi="宋体" w:hint="eastAsia"/>
          <w:sz w:val="32"/>
          <w:szCs w:val="28"/>
        </w:rPr>
        <w:t xml:space="preserve"> </w:t>
      </w:r>
      <w:r w:rsidRPr="008233E5">
        <w:rPr>
          <w:rFonts w:ascii="宋体" w:hAnsi="宋体"/>
          <w:sz w:val="32"/>
          <w:szCs w:val="28"/>
          <w:u w:val="single"/>
        </w:rPr>
        <w:t xml:space="preserve">      </w:t>
      </w:r>
      <w:r w:rsidRPr="008233E5">
        <w:rPr>
          <w:rFonts w:ascii="宋体" w:hAnsi="宋体" w:hint="eastAsia"/>
          <w:sz w:val="32"/>
          <w:szCs w:val="28"/>
          <w:u w:val="single"/>
        </w:rPr>
        <w:t>中南</w:t>
      </w:r>
      <w:proofErr w:type="gramStart"/>
      <w:r w:rsidRPr="008233E5">
        <w:rPr>
          <w:rFonts w:ascii="宋体" w:hAnsi="宋体" w:hint="eastAsia"/>
          <w:sz w:val="32"/>
          <w:szCs w:val="28"/>
          <w:u w:val="single"/>
        </w:rPr>
        <w:t>财经政法</w:t>
      </w:r>
      <w:proofErr w:type="gramEnd"/>
      <w:r w:rsidRPr="008233E5">
        <w:rPr>
          <w:rFonts w:ascii="宋体" w:hAnsi="宋体" w:hint="eastAsia"/>
          <w:sz w:val="32"/>
          <w:szCs w:val="28"/>
          <w:u w:val="single"/>
        </w:rPr>
        <w:t>大学</w:t>
      </w:r>
      <w:r w:rsidR="005A33A8" w:rsidRPr="008233E5">
        <w:rPr>
          <w:rFonts w:ascii="宋体" w:hAnsi="宋体" w:hint="eastAsia"/>
          <w:sz w:val="32"/>
          <w:szCs w:val="28"/>
          <w:u w:val="single"/>
        </w:rPr>
        <w:t xml:space="preserve"> </w:t>
      </w:r>
      <w:r w:rsidR="005A33A8" w:rsidRPr="008233E5">
        <w:rPr>
          <w:rFonts w:ascii="宋体" w:hAnsi="宋体"/>
          <w:sz w:val="32"/>
          <w:szCs w:val="28"/>
          <w:u w:val="single"/>
        </w:rPr>
        <w:t xml:space="preserve">    </w:t>
      </w:r>
      <w:r w:rsidR="008A3119" w:rsidRPr="008233E5">
        <w:rPr>
          <w:rFonts w:ascii="宋体" w:hAnsi="宋体"/>
          <w:sz w:val="32"/>
          <w:szCs w:val="28"/>
          <w:u w:val="single"/>
        </w:rPr>
        <w:t xml:space="preserve"> </w:t>
      </w:r>
    </w:p>
    <w:p w14:paraId="7ACEF446" w14:textId="4BDBFDE7" w:rsidR="00FC1447" w:rsidRPr="008233E5" w:rsidRDefault="00FC1447" w:rsidP="005A33A8">
      <w:pPr>
        <w:ind w:leftChars="600" w:left="1260"/>
        <w:jc w:val="left"/>
        <w:rPr>
          <w:rFonts w:ascii="宋体" w:hAnsi="宋体"/>
          <w:sz w:val="32"/>
          <w:szCs w:val="28"/>
          <w:u w:val="single"/>
        </w:rPr>
      </w:pPr>
      <w:r w:rsidRPr="008233E5">
        <w:rPr>
          <w:rFonts w:ascii="宋体" w:hAnsi="宋体" w:hint="eastAsia"/>
          <w:sz w:val="32"/>
          <w:szCs w:val="28"/>
        </w:rPr>
        <w:t>指导老师</w:t>
      </w:r>
      <w:r w:rsidRPr="008233E5">
        <w:rPr>
          <w:rFonts w:ascii="宋体" w:hAnsi="宋体" w:hint="eastAsia"/>
          <w:sz w:val="32"/>
          <w:szCs w:val="28"/>
        </w:rPr>
        <w:t xml:space="preserve"> </w:t>
      </w:r>
      <w:r w:rsidRPr="008233E5">
        <w:rPr>
          <w:rFonts w:ascii="宋体" w:hAnsi="宋体" w:hint="eastAsia"/>
          <w:sz w:val="32"/>
          <w:szCs w:val="28"/>
          <w:u w:val="single"/>
        </w:rPr>
        <w:t xml:space="preserve"> </w:t>
      </w:r>
      <w:r w:rsidRPr="008233E5">
        <w:rPr>
          <w:rFonts w:ascii="宋体" w:hAnsi="宋体"/>
          <w:sz w:val="32"/>
          <w:szCs w:val="28"/>
          <w:u w:val="single"/>
        </w:rPr>
        <w:t xml:space="preserve">  </w:t>
      </w:r>
      <w:r w:rsidR="00EB5FE6" w:rsidRPr="008233E5">
        <w:rPr>
          <w:rFonts w:ascii="宋体" w:hAnsi="宋体"/>
          <w:sz w:val="32"/>
          <w:szCs w:val="28"/>
          <w:u w:val="single"/>
        </w:rPr>
        <w:t xml:space="preserve">  </w:t>
      </w:r>
      <w:r w:rsidRPr="008233E5">
        <w:rPr>
          <w:rFonts w:ascii="宋体" w:hAnsi="宋体" w:hint="eastAsia"/>
          <w:sz w:val="32"/>
          <w:szCs w:val="28"/>
          <w:u w:val="single"/>
        </w:rPr>
        <w:t xml:space="preserve"> </w:t>
      </w:r>
      <w:r w:rsidRPr="008233E5">
        <w:rPr>
          <w:rFonts w:ascii="宋体" w:hAnsi="宋体"/>
          <w:sz w:val="32"/>
          <w:szCs w:val="28"/>
          <w:u w:val="single"/>
        </w:rPr>
        <w:t xml:space="preserve">  </w:t>
      </w:r>
      <w:r w:rsidRPr="008233E5">
        <w:rPr>
          <w:rFonts w:ascii="宋体" w:hAnsi="宋体" w:hint="eastAsia"/>
          <w:sz w:val="32"/>
          <w:szCs w:val="28"/>
          <w:u w:val="single"/>
        </w:rPr>
        <w:t xml:space="preserve"> </w:t>
      </w:r>
      <w:proofErr w:type="gramStart"/>
      <w:r w:rsidRPr="008233E5">
        <w:rPr>
          <w:rFonts w:ascii="宋体" w:hAnsi="宋体" w:hint="eastAsia"/>
          <w:sz w:val="32"/>
          <w:szCs w:val="28"/>
          <w:u w:val="single"/>
        </w:rPr>
        <w:t>徐映梅教授</w:t>
      </w:r>
      <w:proofErr w:type="gramEnd"/>
      <w:r w:rsidR="005A33A8" w:rsidRPr="008233E5">
        <w:rPr>
          <w:rFonts w:ascii="宋体" w:hAnsi="宋体" w:hint="eastAsia"/>
          <w:sz w:val="32"/>
          <w:szCs w:val="28"/>
          <w:u w:val="single"/>
        </w:rPr>
        <w:t xml:space="preserve"> </w:t>
      </w:r>
      <w:r w:rsidR="005A33A8" w:rsidRPr="008233E5">
        <w:rPr>
          <w:rFonts w:ascii="宋体" w:hAnsi="宋体"/>
          <w:sz w:val="32"/>
          <w:szCs w:val="28"/>
          <w:u w:val="single"/>
        </w:rPr>
        <w:t xml:space="preserve">        </w:t>
      </w:r>
    </w:p>
    <w:p w14:paraId="127CC304" w14:textId="47159096" w:rsidR="00FC1447" w:rsidRPr="008233E5" w:rsidRDefault="00FC1447" w:rsidP="005A33A8">
      <w:pPr>
        <w:ind w:leftChars="600" w:left="1260"/>
        <w:jc w:val="left"/>
        <w:rPr>
          <w:rFonts w:ascii="宋体" w:hAnsi="宋体"/>
          <w:sz w:val="32"/>
          <w:szCs w:val="28"/>
          <w:u w:val="single"/>
        </w:rPr>
      </w:pPr>
      <w:r w:rsidRPr="008233E5">
        <w:rPr>
          <w:rFonts w:ascii="宋体" w:hAnsi="宋体" w:hint="eastAsia"/>
          <w:sz w:val="32"/>
          <w:szCs w:val="28"/>
        </w:rPr>
        <w:t>参赛队员</w:t>
      </w:r>
      <w:r w:rsidRPr="008233E5">
        <w:rPr>
          <w:rFonts w:ascii="宋体" w:hAnsi="宋体" w:hint="eastAsia"/>
          <w:sz w:val="32"/>
          <w:szCs w:val="28"/>
        </w:rPr>
        <w:t xml:space="preserve"> </w:t>
      </w:r>
      <w:r w:rsidRPr="008233E5">
        <w:rPr>
          <w:rFonts w:ascii="宋体" w:hAnsi="宋体" w:hint="eastAsia"/>
          <w:sz w:val="32"/>
          <w:szCs w:val="28"/>
          <w:u w:val="single"/>
        </w:rPr>
        <w:t>李坤</w:t>
      </w:r>
      <w:r w:rsidRPr="008233E5">
        <w:rPr>
          <w:rFonts w:ascii="宋体" w:hAnsi="宋体" w:hint="eastAsia"/>
          <w:sz w:val="32"/>
          <w:szCs w:val="28"/>
          <w:u w:val="single"/>
        </w:rPr>
        <w:t xml:space="preserve"> </w:t>
      </w:r>
      <w:r w:rsidRPr="008233E5">
        <w:rPr>
          <w:rFonts w:ascii="宋体" w:hAnsi="宋体" w:hint="eastAsia"/>
          <w:sz w:val="32"/>
          <w:szCs w:val="28"/>
          <w:u w:val="single"/>
        </w:rPr>
        <w:t>武山</w:t>
      </w:r>
      <w:r w:rsidRPr="008233E5">
        <w:rPr>
          <w:rFonts w:ascii="宋体" w:hAnsi="宋体" w:hint="eastAsia"/>
          <w:sz w:val="32"/>
          <w:szCs w:val="28"/>
          <w:u w:val="single"/>
        </w:rPr>
        <w:t xml:space="preserve"> </w:t>
      </w:r>
      <w:r w:rsidRPr="008233E5">
        <w:rPr>
          <w:rFonts w:ascii="宋体" w:hAnsi="宋体" w:hint="eastAsia"/>
          <w:sz w:val="32"/>
          <w:szCs w:val="28"/>
          <w:u w:val="single"/>
        </w:rPr>
        <w:t>张果</w:t>
      </w:r>
      <w:r w:rsidRPr="008233E5">
        <w:rPr>
          <w:rFonts w:ascii="宋体" w:hAnsi="宋体" w:hint="eastAsia"/>
          <w:sz w:val="32"/>
          <w:szCs w:val="28"/>
          <w:u w:val="single"/>
        </w:rPr>
        <w:t xml:space="preserve"> </w:t>
      </w:r>
      <w:r w:rsidRPr="008233E5">
        <w:rPr>
          <w:rFonts w:ascii="宋体" w:hAnsi="宋体" w:hint="eastAsia"/>
          <w:sz w:val="32"/>
          <w:szCs w:val="28"/>
          <w:u w:val="single"/>
        </w:rPr>
        <w:t>李明</w:t>
      </w:r>
      <w:proofErr w:type="gramStart"/>
      <w:r w:rsidRPr="008233E5">
        <w:rPr>
          <w:rFonts w:ascii="宋体" w:hAnsi="宋体" w:hint="eastAsia"/>
          <w:sz w:val="32"/>
          <w:szCs w:val="28"/>
          <w:u w:val="single"/>
        </w:rPr>
        <w:t>堋</w:t>
      </w:r>
      <w:proofErr w:type="gramEnd"/>
      <w:r w:rsidRPr="008233E5">
        <w:rPr>
          <w:rFonts w:ascii="宋体" w:hAnsi="宋体" w:hint="eastAsia"/>
          <w:sz w:val="32"/>
          <w:szCs w:val="28"/>
          <w:u w:val="single"/>
        </w:rPr>
        <w:t xml:space="preserve"> </w:t>
      </w:r>
      <w:r w:rsidRPr="008233E5">
        <w:rPr>
          <w:rFonts w:ascii="宋体" w:hAnsi="宋体" w:hint="eastAsia"/>
          <w:sz w:val="32"/>
          <w:szCs w:val="28"/>
          <w:u w:val="single"/>
        </w:rPr>
        <w:t>康振英</w:t>
      </w:r>
    </w:p>
    <w:p w14:paraId="707E2706" w14:textId="37D3179F" w:rsidR="00FC1447" w:rsidRPr="008233E5" w:rsidRDefault="00FC1447" w:rsidP="005A33A8">
      <w:pPr>
        <w:ind w:leftChars="600" w:left="1260"/>
        <w:jc w:val="left"/>
        <w:rPr>
          <w:rFonts w:ascii="宋体" w:hAnsi="宋体"/>
          <w:sz w:val="32"/>
          <w:szCs w:val="28"/>
          <w:u w:val="single"/>
        </w:rPr>
      </w:pPr>
      <w:r w:rsidRPr="008233E5">
        <w:rPr>
          <w:rFonts w:ascii="宋体" w:hAnsi="宋体" w:hint="eastAsia"/>
          <w:sz w:val="32"/>
          <w:szCs w:val="28"/>
        </w:rPr>
        <w:t>队伍编号</w:t>
      </w:r>
      <w:r w:rsidRPr="008233E5">
        <w:rPr>
          <w:rFonts w:ascii="宋体" w:hAnsi="宋体" w:hint="eastAsia"/>
          <w:sz w:val="32"/>
          <w:szCs w:val="28"/>
        </w:rPr>
        <w:t xml:space="preserve"> </w:t>
      </w:r>
      <w:r w:rsidRPr="008233E5">
        <w:rPr>
          <w:rFonts w:ascii="宋体" w:hAnsi="宋体" w:hint="eastAsia"/>
          <w:sz w:val="32"/>
          <w:szCs w:val="28"/>
          <w:u w:val="single"/>
        </w:rPr>
        <w:t xml:space="preserve">  </w:t>
      </w:r>
      <w:r w:rsidRPr="008233E5">
        <w:rPr>
          <w:rFonts w:ascii="宋体" w:hAnsi="宋体"/>
          <w:sz w:val="32"/>
          <w:szCs w:val="28"/>
          <w:u w:val="single"/>
        </w:rPr>
        <w:t xml:space="preserve">         </w:t>
      </w:r>
      <w:r w:rsidR="00EB5FE6" w:rsidRPr="008233E5">
        <w:rPr>
          <w:rFonts w:ascii="宋体" w:hAnsi="宋体"/>
          <w:sz w:val="32"/>
          <w:szCs w:val="28"/>
          <w:u w:val="single"/>
        </w:rPr>
        <w:t xml:space="preserve">  </w:t>
      </w:r>
      <w:r w:rsidRPr="008233E5">
        <w:rPr>
          <w:rFonts w:ascii="宋体" w:hAnsi="宋体" w:hint="eastAsia"/>
          <w:sz w:val="32"/>
          <w:szCs w:val="28"/>
          <w:u w:val="single"/>
        </w:rPr>
        <w:t>343</w:t>
      </w:r>
      <w:r w:rsidR="005A33A8" w:rsidRPr="008233E5">
        <w:rPr>
          <w:rFonts w:ascii="宋体" w:hAnsi="宋体"/>
          <w:sz w:val="32"/>
          <w:szCs w:val="28"/>
          <w:u w:val="single"/>
        </w:rPr>
        <w:t xml:space="preserve">            </w:t>
      </w:r>
    </w:p>
    <w:p w14:paraId="72DC425B" w14:textId="3451B2B9" w:rsidR="00FC1447" w:rsidRPr="008233E5" w:rsidRDefault="00FC1447" w:rsidP="005A33A8">
      <w:pPr>
        <w:ind w:leftChars="600" w:left="1260"/>
        <w:jc w:val="left"/>
        <w:rPr>
          <w:rFonts w:ascii="宋体" w:hAnsi="宋体"/>
          <w:sz w:val="32"/>
          <w:szCs w:val="28"/>
          <w:u w:val="single"/>
        </w:rPr>
      </w:pPr>
      <w:r w:rsidRPr="008233E5">
        <w:rPr>
          <w:rFonts w:ascii="宋体" w:hAnsi="宋体" w:hint="eastAsia"/>
          <w:sz w:val="32"/>
          <w:szCs w:val="28"/>
        </w:rPr>
        <w:t>所选题目</w:t>
      </w:r>
      <w:r w:rsidR="005A33A8" w:rsidRPr="008233E5">
        <w:rPr>
          <w:rFonts w:ascii="宋体" w:hAnsi="宋体" w:hint="eastAsia"/>
          <w:sz w:val="32"/>
          <w:szCs w:val="28"/>
        </w:rPr>
        <w:t xml:space="preserve"> </w:t>
      </w:r>
      <w:r w:rsidRPr="008233E5">
        <w:rPr>
          <w:rFonts w:ascii="宋体" w:hAnsi="宋体" w:hint="eastAsia"/>
          <w:sz w:val="32"/>
          <w:szCs w:val="28"/>
          <w:u w:val="single"/>
        </w:rPr>
        <w:t xml:space="preserve"> </w:t>
      </w:r>
      <w:r w:rsidRPr="008233E5">
        <w:rPr>
          <w:rFonts w:ascii="宋体" w:hAnsi="宋体"/>
          <w:sz w:val="32"/>
          <w:szCs w:val="28"/>
          <w:u w:val="single"/>
        </w:rPr>
        <w:t xml:space="preserve"> </w:t>
      </w:r>
      <w:r w:rsidR="00EB5FE6" w:rsidRPr="008233E5">
        <w:rPr>
          <w:rFonts w:ascii="宋体" w:hAnsi="宋体"/>
          <w:sz w:val="32"/>
          <w:szCs w:val="28"/>
          <w:u w:val="single"/>
        </w:rPr>
        <w:t xml:space="preserve">         </w:t>
      </w:r>
      <w:r w:rsidR="008A3119" w:rsidRPr="008233E5">
        <w:rPr>
          <w:rFonts w:ascii="宋体" w:hAnsi="宋体"/>
          <w:sz w:val="32"/>
          <w:szCs w:val="28"/>
          <w:u w:val="single"/>
        </w:rPr>
        <w:t xml:space="preserve"> </w:t>
      </w:r>
      <w:r w:rsidR="00EB5FE6" w:rsidRPr="008233E5">
        <w:rPr>
          <w:rFonts w:ascii="宋体" w:hAnsi="宋体" w:hint="eastAsia"/>
          <w:sz w:val="32"/>
          <w:szCs w:val="28"/>
          <w:u w:val="single"/>
        </w:rPr>
        <w:t>选题</w:t>
      </w:r>
      <w:r w:rsidR="00EB5FE6" w:rsidRPr="008233E5">
        <w:rPr>
          <w:rFonts w:ascii="宋体" w:hAnsi="宋体" w:hint="eastAsia"/>
          <w:sz w:val="32"/>
          <w:szCs w:val="28"/>
          <w:u w:val="single"/>
        </w:rPr>
        <w:t>2</w:t>
      </w:r>
      <w:r w:rsidR="005A33A8" w:rsidRPr="008233E5">
        <w:rPr>
          <w:rFonts w:ascii="宋体" w:hAnsi="宋体"/>
          <w:sz w:val="32"/>
          <w:szCs w:val="28"/>
          <w:u w:val="single"/>
        </w:rPr>
        <w:t xml:space="preserve">         </w:t>
      </w:r>
      <w:r w:rsidR="008A3119" w:rsidRPr="008233E5">
        <w:rPr>
          <w:rFonts w:ascii="宋体" w:hAnsi="宋体"/>
          <w:sz w:val="32"/>
          <w:szCs w:val="28"/>
          <w:u w:val="single"/>
        </w:rPr>
        <w:t xml:space="preserve"> </w:t>
      </w:r>
    </w:p>
    <w:p w14:paraId="7DE92A79" w14:textId="77777777" w:rsidR="0079069A" w:rsidRPr="008233E5" w:rsidRDefault="0079069A" w:rsidP="00920775">
      <w:pPr>
        <w:pStyle w:val="D0"/>
        <w:spacing w:beforeLines="50" w:before="156" w:afterLines="50" w:after="156" w:line="300" w:lineRule="auto"/>
        <w:rPr>
          <w:rFonts w:ascii="宋体" w:hAnsi="宋体"/>
          <w:sz w:val="24"/>
          <w:szCs w:val="24"/>
        </w:rPr>
      </w:pPr>
    </w:p>
    <w:p w14:paraId="604620CD" w14:textId="77777777" w:rsidR="0079069A" w:rsidRPr="008233E5" w:rsidRDefault="0079069A" w:rsidP="00920775">
      <w:pPr>
        <w:spacing w:beforeLines="50" w:before="156" w:afterLines="50" w:after="156" w:line="300" w:lineRule="auto"/>
        <w:rPr>
          <w:rFonts w:ascii="宋体" w:eastAsia="宋体" w:hAnsi="宋体"/>
          <w:sz w:val="24"/>
          <w:szCs w:val="24"/>
        </w:rPr>
        <w:sectPr w:rsidR="0079069A" w:rsidRPr="008233E5" w:rsidSect="00AD2C42">
          <w:footerReference w:type="default" r:id="rId8"/>
          <w:pgSz w:w="11906" w:h="16838"/>
          <w:pgMar w:top="1440" w:right="1800" w:bottom="1440" w:left="1800" w:header="851" w:footer="992" w:gutter="0"/>
          <w:cols w:space="425"/>
          <w:titlePg/>
          <w:docGrid w:type="lines" w:linePitch="312"/>
        </w:sectPr>
      </w:pPr>
    </w:p>
    <w:sdt>
      <w:sdtPr>
        <w:rPr>
          <w:rFonts w:asciiTheme="minorHAnsi" w:eastAsiaTheme="minorEastAsia" w:hAnsiTheme="minorHAnsi" w:cstheme="minorBidi"/>
          <w:color w:val="auto"/>
          <w:kern w:val="2"/>
          <w:sz w:val="21"/>
          <w:szCs w:val="22"/>
          <w:lang w:val="zh-CN"/>
        </w:rPr>
        <w:id w:val="-473304308"/>
        <w:docPartObj>
          <w:docPartGallery w:val="Table of Contents"/>
          <w:docPartUnique/>
        </w:docPartObj>
      </w:sdtPr>
      <w:sdtEndPr>
        <w:rPr>
          <w:b/>
          <w:bCs/>
        </w:rPr>
      </w:sdtEndPr>
      <w:sdtContent>
        <w:p w14:paraId="3B906AEE" w14:textId="630A8186" w:rsidR="0035658A" w:rsidRPr="008233E5" w:rsidRDefault="00034578" w:rsidP="009F6343">
          <w:pPr>
            <w:pStyle w:val="TOC"/>
            <w:jc w:val="center"/>
            <w:rPr>
              <w:rFonts w:eastAsia="黑体"/>
              <w:color w:val="auto"/>
              <w:sz w:val="40"/>
              <w:szCs w:val="40"/>
            </w:rPr>
          </w:pPr>
          <w:r w:rsidRPr="008233E5">
            <w:rPr>
              <w:rStyle w:val="ad"/>
              <w:b w:val="0"/>
              <w:color w:val="auto"/>
              <w:sz w:val="40"/>
              <w:szCs w:val="40"/>
            </w:rPr>
            <w:t>目录</w:t>
          </w:r>
        </w:p>
        <w:p w14:paraId="6BEDF67D" w14:textId="5123B83C" w:rsidR="008625B7" w:rsidRDefault="00034578">
          <w:pPr>
            <w:pStyle w:val="11"/>
            <w:tabs>
              <w:tab w:val="right" w:leader="dot" w:pos="8296"/>
            </w:tabs>
            <w:rPr>
              <w:rFonts w:cstheme="minorBidi"/>
              <w:noProof/>
              <w:kern w:val="2"/>
              <w:sz w:val="21"/>
            </w:rPr>
          </w:pPr>
          <w:r w:rsidRPr="008233E5">
            <w:fldChar w:fldCharType="begin"/>
          </w:r>
          <w:r w:rsidRPr="008233E5">
            <w:instrText xml:space="preserve"> TOC \h \z \t "一级标题,1,二级标题,2" </w:instrText>
          </w:r>
          <w:r w:rsidRPr="008233E5">
            <w:fldChar w:fldCharType="separate"/>
          </w:r>
          <w:hyperlink w:anchor="_Toc512378321" w:history="1">
            <w:r w:rsidR="008625B7" w:rsidRPr="007C54A4">
              <w:rPr>
                <w:rStyle w:val="af0"/>
                <w:noProof/>
              </w:rPr>
              <w:t>表格和插图清单</w:t>
            </w:r>
            <w:r w:rsidR="008625B7">
              <w:rPr>
                <w:noProof/>
                <w:webHidden/>
              </w:rPr>
              <w:tab/>
            </w:r>
            <w:r w:rsidR="008625B7">
              <w:rPr>
                <w:noProof/>
                <w:webHidden/>
              </w:rPr>
              <w:fldChar w:fldCharType="begin"/>
            </w:r>
            <w:r w:rsidR="008625B7">
              <w:rPr>
                <w:noProof/>
                <w:webHidden/>
              </w:rPr>
              <w:instrText xml:space="preserve"> PAGEREF _Toc512378321 \h </w:instrText>
            </w:r>
            <w:r w:rsidR="008625B7">
              <w:rPr>
                <w:noProof/>
                <w:webHidden/>
              </w:rPr>
            </w:r>
            <w:r w:rsidR="008625B7">
              <w:rPr>
                <w:noProof/>
                <w:webHidden/>
              </w:rPr>
              <w:fldChar w:fldCharType="separate"/>
            </w:r>
            <w:r w:rsidR="00E42CAC">
              <w:rPr>
                <w:noProof/>
                <w:webHidden/>
              </w:rPr>
              <w:t>III</w:t>
            </w:r>
            <w:r w:rsidR="008625B7">
              <w:rPr>
                <w:noProof/>
                <w:webHidden/>
              </w:rPr>
              <w:fldChar w:fldCharType="end"/>
            </w:r>
          </w:hyperlink>
        </w:p>
        <w:p w14:paraId="2315FBCB" w14:textId="66AD1FDB" w:rsidR="008625B7" w:rsidRDefault="008625B7">
          <w:pPr>
            <w:pStyle w:val="21"/>
            <w:rPr>
              <w:rFonts w:cstheme="minorBidi"/>
              <w:noProof/>
              <w:kern w:val="2"/>
              <w:sz w:val="21"/>
            </w:rPr>
          </w:pPr>
          <w:hyperlink w:anchor="_Toc512378322" w:history="1">
            <w:r w:rsidRPr="007C54A4">
              <w:rPr>
                <w:rStyle w:val="af0"/>
                <w:noProof/>
              </w:rPr>
              <w:t>表目录</w:t>
            </w:r>
            <w:r>
              <w:rPr>
                <w:noProof/>
                <w:webHidden/>
              </w:rPr>
              <w:tab/>
            </w:r>
            <w:r>
              <w:rPr>
                <w:noProof/>
                <w:webHidden/>
              </w:rPr>
              <w:fldChar w:fldCharType="begin"/>
            </w:r>
            <w:r>
              <w:rPr>
                <w:noProof/>
                <w:webHidden/>
              </w:rPr>
              <w:instrText xml:space="preserve"> PAGEREF _Toc512378322 \h </w:instrText>
            </w:r>
            <w:r>
              <w:rPr>
                <w:noProof/>
                <w:webHidden/>
              </w:rPr>
            </w:r>
            <w:r>
              <w:rPr>
                <w:noProof/>
                <w:webHidden/>
              </w:rPr>
              <w:fldChar w:fldCharType="separate"/>
            </w:r>
            <w:r w:rsidR="00E42CAC">
              <w:rPr>
                <w:noProof/>
                <w:webHidden/>
              </w:rPr>
              <w:t>III</w:t>
            </w:r>
            <w:r>
              <w:rPr>
                <w:noProof/>
                <w:webHidden/>
              </w:rPr>
              <w:fldChar w:fldCharType="end"/>
            </w:r>
          </w:hyperlink>
        </w:p>
        <w:p w14:paraId="1D696142" w14:textId="535554A9" w:rsidR="008625B7" w:rsidRDefault="008625B7">
          <w:pPr>
            <w:pStyle w:val="21"/>
            <w:rPr>
              <w:rFonts w:cstheme="minorBidi"/>
              <w:noProof/>
              <w:kern w:val="2"/>
              <w:sz w:val="21"/>
            </w:rPr>
          </w:pPr>
          <w:hyperlink w:anchor="_Toc512378323" w:history="1">
            <w:r w:rsidRPr="007C54A4">
              <w:rPr>
                <w:rStyle w:val="af0"/>
                <w:noProof/>
              </w:rPr>
              <w:t>图目录</w:t>
            </w:r>
            <w:r>
              <w:rPr>
                <w:noProof/>
                <w:webHidden/>
              </w:rPr>
              <w:tab/>
            </w:r>
            <w:r>
              <w:rPr>
                <w:noProof/>
                <w:webHidden/>
              </w:rPr>
              <w:fldChar w:fldCharType="begin"/>
            </w:r>
            <w:r>
              <w:rPr>
                <w:noProof/>
                <w:webHidden/>
              </w:rPr>
              <w:instrText xml:space="preserve"> PAGEREF _Toc512378323 \h </w:instrText>
            </w:r>
            <w:r>
              <w:rPr>
                <w:noProof/>
                <w:webHidden/>
              </w:rPr>
            </w:r>
            <w:r>
              <w:rPr>
                <w:noProof/>
                <w:webHidden/>
              </w:rPr>
              <w:fldChar w:fldCharType="separate"/>
            </w:r>
            <w:r w:rsidR="00E42CAC">
              <w:rPr>
                <w:noProof/>
                <w:webHidden/>
              </w:rPr>
              <w:t>III</w:t>
            </w:r>
            <w:r>
              <w:rPr>
                <w:noProof/>
                <w:webHidden/>
              </w:rPr>
              <w:fldChar w:fldCharType="end"/>
            </w:r>
          </w:hyperlink>
        </w:p>
        <w:p w14:paraId="6EC4D187" w14:textId="3F8A8F98" w:rsidR="008625B7" w:rsidRDefault="008625B7">
          <w:pPr>
            <w:pStyle w:val="11"/>
            <w:tabs>
              <w:tab w:val="right" w:leader="dot" w:pos="8296"/>
            </w:tabs>
            <w:rPr>
              <w:rFonts w:cstheme="minorBidi"/>
              <w:noProof/>
              <w:kern w:val="2"/>
              <w:sz w:val="21"/>
            </w:rPr>
          </w:pPr>
          <w:hyperlink w:anchor="_Toc512378324" w:history="1">
            <w:r w:rsidRPr="007C54A4">
              <w:rPr>
                <w:rStyle w:val="af0"/>
                <w:noProof/>
              </w:rPr>
              <w:t>摘要</w:t>
            </w:r>
            <w:r>
              <w:rPr>
                <w:noProof/>
                <w:webHidden/>
              </w:rPr>
              <w:tab/>
            </w:r>
            <w:r>
              <w:rPr>
                <w:noProof/>
                <w:webHidden/>
              </w:rPr>
              <w:fldChar w:fldCharType="begin"/>
            </w:r>
            <w:r>
              <w:rPr>
                <w:noProof/>
                <w:webHidden/>
              </w:rPr>
              <w:instrText xml:space="preserve"> PAGEREF _Toc512378324 \h </w:instrText>
            </w:r>
            <w:r>
              <w:rPr>
                <w:noProof/>
                <w:webHidden/>
              </w:rPr>
            </w:r>
            <w:r>
              <w:rPr>
                <w:noProof/>
                <w:webHidden/>
              </w:rPr>
              <w:fldChar w:fldCharType="separate"/>
            </w:r>
            <w:r w:rsidR="00E42CAC">
              <w:rPr>
                <w:noProof/>
                <w:webHidden/>
              </w:rPr>
              <w:t>1</w:t>
            </w:r>
            <w:r>
              <w:rPr>
                <w:noProof/>
                <w:webHidden/>
              </w:rPr>
              <w:fldChar w:fldCharType="end"/>
            </w:r>
          </w:hyperlink>
        </w:p>
        <w:p w14:paraId="0FA71CDC" w14:textId="1F9D4822" w:rsidR="008625B7" w:rsidRDefault="008625B7">
          <w:pPr>
            <w:pStyle w:val="11"/>
            <w:tabs>
              <w:tab w:val="right" w:leader="dot" w:pos="8296"/>
            </w:tabs>
            <w:rPr>
              <w:rFonts w:cstheme="minorBidi"/>
              <w:noProof/>
              <w:kern w:val="2"/>
              <w:sz w:val="21"/>
            </w:rPr>
          </w:pPr>
          <w:hyperlink w:anchor="_Toc512378325" w:history="1">
            <w:r w:rsidRPr="007C54A4">
              <w:rPr>
                <w:rStyle w:val="af0"/>
                <w:noProof/>
              </w:rPr>
              <w:t>一、引言</w:t>
            </w:r>
            <w:r>
              <w:rPr>
                <w:noProof/>
                <w:webHidden/>
              </w:rPr>
              <w:tab/>
            </w:r>
            <w:r>
              <w:rPr>
                <w:noProof/>
                <w:webHidden/>
              </w:rPr>
              <w:fldChar w:fldCharType="begin"/>
            </w:r>
            <w:r>
              <w:rPr>
                <w:noProof/>
                <w:webHidden/>
              </w:rPr>
              <w:instrText xml:space="preserve"> PAGEREF _Toc512378325 \h </w:instrText>
            </w:r>
            <w:r>
              <w:rPr>
                <w:noProof/>
                <w:webHidden/>
              </w:rPr>
            </w:r>
            <w:r>
              <w:rPr>
                <w:noProof/>
                <w:webHidden/>
              </w:rPr>
              <w:fldChar w:fldCharType="separate"/>
            </w:r>
            <w:r w:rsidR="00E42CAC">
              <w:rPr>
                <w:noProof/>
                <w:webHidden/>
              </w:rPr>
              <w:t>2</w:t>
            </w:r>
            <w:r>
              <w:rPr>
                <w:noProof/>
                <w:webHidden/>
              </w:rPr>
              <w:fldChar w:fldCharType="end"/>
            </w:r>
          </w:hyperlink>
        </w:p>
        <w:p w14:paraId="190ADE4B" w14:textId="41E5CA16" w:rsidR="008625B7" w:rsidRDefault="008625B7">
          <w:pPr>
            <w:pStyle w:val="21"/>
            <w:rPr>
              <w:rFonts w:cstheme="minorBidi"/>
              <w:noProof/>
              <w:kern w:val="2"/>
              <w:sz w:val="21"/>
            </w:rPr>
          </w:pPr>
          <w:hyperlink w:anchor="_Toc512378326" w:history="1">
            <w:r w:rsidRPr="007C54A4">
              <w:rPr>
                <w:rStyle w:val="af0"/>
                <w:noProof/>
              </w:rPr>
              <w:t>（一）问题提出</w:t>
            </w:r>
            <w:r>
              <w:rPr>
                <w:noProof/>
                <w:webHidden/>
              </w:rPr>
              <w:tab/>
            </w:r>
            <w:r>
              <w:rPr>
                <w:noProof/>
                <w:webHidden/>
              </w:rPr>
              <w:fldChar w:fldCharType="begin"/>
            </w:r>
            <w:r>
              <w:rPr>
                <w:noProof/>
                <w:webHidden/>
              </w:rPr>
              <w:instrText xml:space="preserve"> PAGEREF _Toc512378326 \h </w:instrText>
            </w:r>
            <w:r>
              <w:rPr>
                <w:noProof/>
                <w:webHidden/>
              </w:rPr>
            </w:r>
            <w:r>
              <w:rPr>
                <w:noProof/>
                <w:webHidden/>
              </w:rPr>
              <w:fldChar w:fldCharType="separate"/>
            </w:r>
            <w:r w:rsidR="00E42CAC">
              <w:rPr>
                <w:noProof/>
                <w:webHidden/>
              </w:rPr>
              <w:t>2</w:t>
            </w:r>
            <w:r>
              <w:rPr>
                <w:noProof/>
                <w:webHidden/>
              </w:rPr>
              <w:fldChar w:fldCharType="end"/>
            </w:r>
          </w:hyperlink>
        </w:p>
        <w:p w14:paraId="50FEA9D4" w14:textId="6FD37F83" w:rsidR="008625B7" w:rsidRDefault="008625B7">
          <w:pPr>
            <w:pStyle w:val="21"/>
            <w:rPr>
              <w:rFonts w:cstheme="minorBidi"/>
              <w:noProof/>
              <w:kern w:val="2"/>
              <w:sz w:val="21"/>
            </w:rPr>
          </w:pPr>
          <w:hyperlink w:anchor="_Toc512378327" w:history="1">
            <w:r w:rsidRPr="007C54A4">
              <w:rPr>
                <w:rStyle w:val="af0"/>
                <w:noProof/>
              </w:rPr>
              <w:t>（二）研究内容及章节安排</w:t>
            </w:r>
            <w:r>
              <w:rPr>
                <w:noProof/>
                <w:webHidden/>
              </w:rPr>
              <w:tab/>
            </w:r>
            <w:r>
              <w:rPr>
                <w:noProof/>
                <w:webHidden/>
              </w:rPr>
              <w:fldChar w:fldCharType="begin"/>
            </w:r>
            <w:r>
              <w:rPr>
                <w:noProof/>
                <w:webHidden/>
              </w:rPr>
              <w:instrText xml:space="preserve"> PAGEREF _Toc512378327 \h </w:instrText>
            </w:r>
            <w:r>
              <w:rPr>
                <w:noProof/>
                <w:webHidden/>
              </w:rPr>
            </w:r>
            <w:r>
              <w:rPr>
                <w:noProof/>
                <w:webHidden/>
              </w:rPr>
              <w:fldChar w:fldCharType="separate"/>
            </w:r>
            <w:r w:rsidR="00E42CAC">
              <w:rPr>
                <w:noProof/>
                <w:webHidden/>
              </w:rPr>
              <w:t>3</w:t>
            </w:r>
            <w:r>
              <w:rPr>
                <w:noProof/>
                <w:webHidden/>
              </w:rPr>
              <w:fldChar w:fldCharType="end"/>
            </w:r>
          </w:hyperlink>
        </w:p>
        <w:p w14:paraId="54C607E6" w14:textId="0027F839" w:rsidR="008625B7" w:rsidRDefault="008625B7">
          <w:pPr>
            <w:pStyle w:val="21"/>
            <w:rPr>
              <w:rFonts w:cstheme="minorBidi"/>
              <w:noProof/>
              <w:kern w:val="2"/>
              <w:sz w:val="21"/>
            </w:rPr>
          </w:pPr>
          <w:hyperlink w:anchor="_Toc512378328" w:history="1">
            <w:r w:rsidRPr="007C54A4">
              <w:rPr>
                <w:rStyle w:val="af0"/>
                <w:noProof/>
              </w:rPr>
              <w:t>（三）本文的创新之处</w:t>
            </w:r>
            <w:r>
              <w:rPr>
                <w:noProof/>
                <w:webHidden/>
              </w:rPr>
              <w:tab/>
            </w:r>
            <w:r>
              <w:rPr>
                <w:noProof/>
                <w:webHidden/>
              </w:rPr>
              <w:fldChar w:fldCharType="begin"/>
            </w:r>
            <w:r>
              <w:rPr>
                <w:noProof/>
                <w:webHidden/>
              </w:rPr>
              <w:instrText xml:space="preserve"> PAGEREF _Toc512378328 \h </w:instrText>
            </w:r>
            <w:r>
              <w:rPr>
                <w:noProof/>
                <w:webHidden/>
              </w:rPr>
            </w:r>
            <w:r>
              <w:rPr>
                <w:noProof/>
                <w:webHidden/>
              </w:rPr>
              <w:fldChar w:fldCharType="separate"/>
            </w:r>
            <w:r w:rsidR="00E42CAC">
              <w:rPr>
                <w:noProof/>
                <w:webHidden/>
              </w:rPr>
              <w:t>4</w:t>
            </w:r>
            <w:r>
              <w:rPr>
                <w:noProof/>
                <w:webHidden/>
              </w:rPr>
              <w:fldChar w:fldCharType="end"/>
            </w:r>
          </w:hyperlink>
        </w:p>
        <w:p w14:paraId="4C29F33F" w14:textId="4111CAEA" w:rsidR="008625B7" w:rsidRDefault="008625B7">
          <w:pPr>
            <w:pStyle w:val="11"/>
            <w:tabs>
              <w:tab w:val="right" w:leader="dot" w:pos="8296"/>
            </w:tabs>
            <w:rPr>
              <w:rFonts w:cstheme="minorBidi"/>
              <w:noProof/>
              <w:kern w:val="2"/>
              <w:sz w:val="21"/>
            </w:rPr>
          </w:pPr>
          <w:hyperlink w:anchor="_Toc512378329" w:history="1">
            <w:r w:rsidRPr="007C54A4">
              <w:rPr>
                <w:rStyle w:val="af0"/>
                <w:noProof/>
              </w:rPr>
              <w:t>二、</w:t>
            </w:r>
            <w:r w:rsidR="00B5225E">
              <w:rPr>
                <w:rStyle w:val="af0"/>
                <w:noProof/>
              </w:rPr>
              <w:t>Lasso-Logistic</w:t>
            </w:r>
            <w:r w:rsidRPr="007C54A4">
              <w:rPr>
                <w:rStyle w:val="af0"/>
                <w:noProof/>
              </w:rPr>
              <w:t>模型介绍</w:t>
            </w:r>
            <w:r>
              <w:rPr>
                <w:noProof/>
                <w:webHidden/>
              </w:rPr>
              <w:tab/>
            </w:r>
            <w:r>
              <w:rPr>
                <w:noProof/>
                <w:webHidden/>
              </w:rPr>
              <w:fldChar w:fldCharType="begin"/>
            </w:r>
            <w:r>
              <w:rPr>
                <w:noProof/>
                <w:webHidden/>
              </w:rPr>
              <w:instrText xml:space="preserve"> PAGEREF _Toc512378329 \h </w:instrText>
            </w:r>
            <w:r>
              <w:rPr>
                <w:noProof/>
                <w:webHidden/>
              </w:rPr>
            </w:r>
            <w:r>
              <w:rPr>
                <w:noProof/>
                <w:webHidden/>
              </w:rPr>
              <w:fldChar w:fldCharType="separate"/>
            </w:r>
            <w:r w:rsidR="00E42CAC">
              <w:rPr>
                <w:noProof/>
                <w:webHidden/>
              </w:rPr>
              <w:t>4</w:t>
            </w:r>
            <w:r>
              <w:rPr>
                <w:noProof/>
                <w:webHidden/>
              </w:rPr>
              <w:fldChar w:fldCharType="end"/>
            </w:r>
          </w:hyperlink>
        </w:p>
        <w:p w14:paraId="006598EC" w14:textId="0636A866" w:rsidR="008625B7" w:rsidRDefault="008625B7">
          <w:pPr>
            <w:pStyle w:val="21"/>
            <w:rPr>
              <w:rFonts w:cstheme="minorBidi"/>
              <w:noProof/>
              <w:kern w:val="2"/>
              <w:sz w:val="21"/>
            </w:rPr>
          </w:pPr>
          <w:hyperlink w:anchor="_Toc512378330" w:history="1">
            <w:r w:rsidRPr="007C54A4">
              <w:rPr>
                <w:rStyle w:val="af0"/>
                <w:noProof/>
              </w:rPr>
              <w:t>（一）Lasso理论介绍</w:t>
            </w:r>
            <w:r>
              <w:rPr>
                <w:noProof/>
                <w:webHidden/>
              </w:rPr>
              <w:tab/>
            </w:r>
            <w:r>
              <w:rPr>
                <w:noProof/>
                <w:webHidden/>
              </w:rPr>
              <w:fldChar w:fldCharType="begin"/>
            </w:r>
            <w:r>
              <w:rPr>
                <w:noProof/>
                <w:webHidden/>
              </w:rPr>
              <w:instrText xml:space="preserve"> PAGEREF _Toc512378330 \h </w:instrText>
            </w:r>
            <w:r>
              <w:rPr>
                <w:noProof/>
                <w:webHidden/>
              </w:rPr>
            </w:r>
            <w:r>
              <w:rPr>
                <w:noProof/>
                <w:webHidden/>
              </w:rPr>
              <w:fldChar w:fldCharType="separate"/>
            </w:r>
            <w:r w:rsidR="00E42CAC">
              <w:rPr>
                <w:noProof/>
                <w:webHidden/>
              </w:rPr>
              <w:t>5</w:t>
            </w:r>
            <w:r>
              <w:rPr>
                <w:noProof/>
                <w:webHidden/>
              </w:rPr>
              <w:fldChar w:fldCharType="end"/>
            </w:r>
          </w:hyperlink>
        </w:p>
        <w:p w14:paraId="54A851D3" w14:textId="2C164491" w:rsidR="008625B7" w:rsidRDefault="008625B7">
          <w:pPr>
            <w:pStyle w:val="21"/>
            <w:rPr>
              <w:rFonts w:cstheme="minorBidi"/>
              <w:noProof/>
              <w:kern w:val="2"/>
              <w:sz w:val="21"/>
            </w:rPr>
          </w:pPr>
          <w:hyperlink w:anchor="_Toc512378331" w:history="1">
            <w:r w:rsidRPr="007C54A4">
              <w:rPr>
                <w:rStyle w:val="af0"/>
                <w:noProof/>
              </w:rPr>
              <w:t>（二）</w:t>
            </w:r>
            <w:r w:rsidR="00B5225E">
              <w:rPr>
                <w:rStyle w:val="af0"/>
                <w:noProof/>
              </w:rPr>
              <w:t>Lasso-Logistic</w:t>
            </w:r>
            <w:r w:rsidRPr="007C54A4">
              <w:rPr>
                <w:rStyle w:val="af0"/>
                <w:noProof/>
              </w:rPr>
              <w:t>模型</w:t>
            </w:r>
            <w:r>
              <w:rPr>
                <w:noProof/>
                <w:webHidden/>
              </w:rPr>
              <w:tab/>
            </w:r>
            <w:r>
              <w:rPr>
                <w:noProof/>
                <w:webHidden/>
              </w:rPr>
              <w:fldChar w:fldCharType="begin"/>
            </w:r>
            <w:r>
              <w:rPr>
                <w:noProof/>
                <w:webHidden/>
              </w:rPr>
              <w:instrText xml:space="preserve"> PAGEREF _Toc512378331 \h </w:instrText>
            </w:r>
            <w:r>
              <w:rPr>
                <w:noProof/>
                <w:webHidden/>
              </w:rPr>
            </w:r>
            <w:r>
              <w:rPr>
                <w:noProof/>
                <w:webHidden/>
              </w:rPr>
              <w:fldChar w:fldCharType="separate"/>
            </w:r>
            <w:r w:rsidR="00E42CAC">
              <w:rPr>
                <w:noProof/>
                <w:webHidden/>
              </w:rPr>
              <w:t>6</w:t>
            </w:r>
            <w:r>
              <w:rPr>
                <w:noProof/>
                <w:webHidden/>
              </w:rPr>
              <w:fldChar w:fldCharType="end"/>
            </w:r>
          </w:hyperlink>
        </w:p>
        <w:p w14:paraId="5857FF6B" w14:textId="5F60E3C4" w:rsidR="008625B7" w:rsidRDefault="008625B7">
          <w:pPr>
            <w:pStyle w:val="21"/>
            <w:rPr>
              <w:rFonts w:cstheme="minorBidi"/>
              <w:noProof/>
              <w:kern w:val="2"/>
              <w:sz w:val="21"/>
            </w:rPr>
          </w:pPr>
          <w:hyperlink w:anchor="_Toc512378332" w:history="1">
            <w:r w:rsidRPr="007C54A4">
              <w:rPr>
                <w:rStyle w:val="af0"/>
                <w:noProof/>
              </w:rPr>
              <w:t>（三）调和参数λ的选择</w:t>
            </w:r>
            <w:r>
              <w:rPr>
                <w:noProof/>
                <w:webHidden/>
              </w:rPr>
              <w:tab/>
            </w:r>
            <w:r>
              <w:rPr>
                <w:noProof/>
                <w:webHidden/>
              </w:rPr>
              <w:fldChar w:fldCharType="begin"/>
            </w:r>
            <w:r>
              <w:rPr>
                <w:noProof/>
                <w:webHidden/>
              </w:rPr>
              <w:instrText xml:space="preserve"> PAGEREF _Toc512378332 \h </w:instrText>
            </w:r>
            <w:r>
              <w:rPr>
                <w:noProof/>
                <w:webHidden/>
              </w:rPr>
            </w:r>
            <w:r>
              <w:rPr>
                <w:noProof/>
                <w:webHidden/>
              </w:rPr>
              <w:fldChar w:fldCharType="separate"/>
            </w:r>
            <w:r w:rsidR="00E42CAC">
              <w:rPr>
                <w:noProof/>
                <w:webHidden/>
              </w:rPr>
              <w:t>7</w:t>
            </w:r>
            <w:r>
              <w:rPr>
                <w:noProof/>
                <w:webHidden/>
              </w:rPr>
              <w:fldChar w:fldCharType="end"/>
            </w:r>
          </w:hyperlink>
        </w:p>
        <w:p w14:paraId="42EE8616" w14:textId="0789D065" w:rsidR="008625B7" w:rsidRDefault="008625B7">
          <w:pPr>
            <w:pStyle w:val="11"/>
            <w:tabs>
              <w:tab w:val="right" w:leader="dot" w:pos="8296"/>
            </w:tabs>
            <w:rPr>
              <w:rFonts w:cstheme="minorBidi"/>
              <w:noProof/>
              <w:kern w:val="2"/>
              <w:sz w:val="21"/>
            </w:rPr>
          </w:pPr>
          <w:hyperlink w:anchor="_Toc512378333" w:history="1">
            <w:r w:rsidRPr="007C54A4">
              <w:rPr>
                <w:rStyle w:val="af0"/>
                <w:noProof/>
              </w:rPr>
              <w:t>三、个人信用违约预测模型</w:t>
            </w:r>
            <w:r>
              <w:rPr>
                <w:noProof/>
                <w:webHidden/>
              </w:rPr>
              <w:tab/>
            </w:r>
            <w:r>
              <w:rPr>
                <w:noProof/>
                <w:webHidden/>
              </w:rPr>
              <w:fldChar w:fldCharType="begin"/>
            </w:r>
            <w:r>
              <w:rPr>
                <w:noProof/>
                <w:webHidden/>
              </w:rPr>
              <w:instrText xml:space="preserve"> PAGEREF _Toc512378333 \h </w:instrText>
            </w:r>
            <w:r>
              <w:rPr>
                <w:noProof/>
                <w:webHidden/>
              </w:rPr>
            </w:r>
            <w:r>
              <w:rPr>
                <w:noProof/>
                <w:webHidden/>
              </w:rPr>
              <w:fldChar w:fldCharType="separate"/>
            </w:r>
            <w:r w:rsidR="00E42CAC">
              <w:rPr>
                <w:noProof/>
                <w:webHidden/>
              </w:rPr>
              <w:t>7</w:t>
            </w:r>
            <w:r>
              <w:rPr>
                <w:noProof/>
                <w:webHidden/>
              </w:rPr>
              <w:fldChar w:fldCharType="end"/>
            </w:r>
          </w:hyperlink>
        </w:p>
        <w:p w14:paraId="539AC824" w14:textId="6DB8A84F" w:rsidR="008625B7" w:rsidRDefault="008625B7">
          <w:pPr>
            <w:pStyle w:val="21"/>
            <w:rPr>
              <w:rFonts w:cstheme="minorBidi"/>
              <w:noProof/>
              <w:kern w:val="2"/>
              <w:sz w:val="21"/>
            </w:rPr>
          </w:pPr>
          <w:hyperlink w:anchor="_Toc512378334" w:history="1">
            <w:r w:rsidRPr="007C54A4">
              <w:rPr>
                <w:rStyle w:val="af0"/>
                <w:noProof/>
              </w:rPr>
              <w:t>（一）数据来源</w:t>
            </w:r>
            <w:r>
              <w:rPr>
                <w:noProof/>
                <w:webHidden/>
              </w:rPr>
              <w:tab/>
            </w:r>
            <w:r>
              <w:rPr>
                <w:noProof/>
                <w:webHidden/>
              </w:rPr>
              <w:fldChar w:fldCharType="begin"/>
            </w:r>
            <w:r>
              <w:rPr>
                <w:noProof/>
                <w:webHidden/>
              </w:rPr>
              <w:instrText xml:space="preserve"> PAGEREF _Toc512378334 \h </w:instrText>
            </w:r>
            <w:r>
              <w:rPr>
                <w:noProof/>
                <w:webHidden/>
              </w:rPr>
            </w:r>
            <w:r>
              <w:rPr>
                <w:noProof/>
                <w:webHidden/>
              </w:rPr>
              <w:fldChar w:fldCharType="separate"/>
            </w:r>
            <w:r w:rsidR="00E42CAC">
              <w:rPr>
                <w:noProof/>
                <w:webHidden/>
              </w:rPr>
              <w:t>7</w:t>
            </w:r>
            <w:r>
              <w:rPr>
                <w:noProof/>
                <w:webHidden/>
              </w:rPr>
              <w:fldChar w:fldCharType="end"/>
            </w:r>
          </w:hyperlink>
        </w:p>
        <w:p w14:paraId="73FCF839" w14:textId="759E0E6B" w:rsidR="008625B7" w:rsidRDefault="008625B7">
          <w:pPr>
            <w:pStyle w:val="21"/>
            <w:rPr>
              <w:rFonts w:cstheme="minorBidi"/>
              <w:noProof/>
              <w:kern w:val="2"/>
              <w:sz w:val="21"/>
            </w:rPr>
          </w:pPr>
          <w:hyperlink w:anchor="_Toc512378335" w:history="1">
            <w:r w:rsidRPr="007C54A4">
              <w:rPr>
                <w:rStyle w:val="af0"/>
                <w:noProof/>
              </w:rPr>
              <w:t>（二）指标体系建立</w:t>
            </w:r>
            <w:r>
              <w:rPr>
                <w:noProof/>
                <w:webHidden/>
              </w:rPr>
              <w:tab/>
            </w:r>
            <w:r>
              <w:rPr>
                <w:noProof/>
                <w:webHidden/>
              </w:rPr>
              <w:fldChar w:fldCharType="begin"/>
            </w:r>
            <w:r>
              <w:rPr>
                <w:noProof/>
                <w:webHidden/>
              </w:rPr>
              <w:instrText xml:space="preserve"> PAGEREF _Toc512378335 \h </w:instrText>
            </w:r>
            <w:r>
              <w:rPr>
                <w:noProof/>
                <w:webHidden/>
              </w:rPr>
            </w:r>
            <w:r>
              <w:rPr>
                <w:noProof/>
                <w:webHidden/>
              </w:rPr>
              <w:fldChar w:fldCharType="separate"/>
            </w:r>
            <w:r w:rsidR="00E42CAC">
              <w:rPr>
                <w:noProof/>
                <w:webHidden/>
              </w:rPr>
              <w:t>8</w:t>
            </w:r>
            <w:r>
              <w:rPr>
                <w:noProof/>
                <w:webHidden/>
              </w:rPr>
              <w:fldChar w:fldCharType="end"/>
            </w:r>
          </w:hyperlink>
        </w:p>
        <w:p w14:paraId="4ACB992B" w14:textId="40440382" w:rsidR="008625B7" w:rsidRDefault="008625B7">
          <w:pPr>
            <w:pStyle w:val="21"/>
            <w:rPr>
              <w:rFonts w:cstheme="minorBidi"/>
              <w:noProof/>
              <w:kern w:val="2"/>
              <w:sz w:val="21"/>
            </w:rPr>
          </w:pPr>
          <w:hyperlink w:anchor="_Toc512378336" w:history="1">
            <w:r w:rsidRPr="007C54A4">
              <w:rPr>
                <w:rStyle w:val="af0"/>
                <w:noProof/>
              </w:rPr>
              <w:t>（三）数据处理和变量设置</w:t>
            </w:r>
            <w:r>
              <w:rPr>
                <w:noProof/>
                <w:webHidden/>
              </w:rPr>
              <w:tab/>
            </w:r>
            <w:r>
              <w:rPr>
                <w:noProof/>
                <w:webHidden/>
              </w:rPr>
              <w:fldChar w:fldCharType="begin"/>
            </w:r>
            <w:r>
              <w:rPr>
                <w:noProof/>
                <w:webHidden/>
              </w:rPr>
              <w:instrText xml:space="preserve"> PAGEREF _Toc512378336 \h </w:instrText>
            </w:r>
            <w:r>
              <w:rPr>
                <w:noProof/>
                <w:webHidden/>
              </w:rPr>
            </w:r>
            <w:r>
              <w:rPr>
                <w:noProof/>
                <w:webHidden/>
              </w:rPr>
              <w:fldChar w:fldCharType="separate"/>
            </w:r>
            <w:r w:rsidR="00E42CAC">
              <w:rPr>
                <w:noProof/>
                <w:webHidden/>
              </w:rPr>
              <w:t>11</w:t>
            </w:r>
            <w:r>
              <w:rPr>
                <w:noProof/>
                <w:webHidden/>
              </w:rPr>
              <w:fldChar w:fldCharType="end"/>
            </w:r>
          </w:hyperlink>
        </w:p>
        <w:p w14:paraId="7FBFE733" w14:textId="2A4342C6" w:rsidR="008625B7" w:rsidRDefault="008625B7">
          <w:pPr>
            <w:pStyle w:val="21"/>
            <w:rPr>
              <w:rFonts w:cstheme="minorBidi"/>
              <w:noProof/>
              <w:kern w:val="2"/>
              <w:sz w:val="21"/>
            </w:rPr>
          </w:pPr>
          <w:hyperlink w:anchor="_Toc512378337" w:history="1">
            <w:r w:rsidRPr="007C54A4">
              <w:rPr>
                <w:rStyle w:val="af0"/>
                <w:noProof/>
              </w:rPr>
              <w:t>（四）模型建立与求解</w:t>
            </w:r>
            <w:r>
              <w:rPr>
                <w:noProof/>
                <w:webHidden/>
              </w:rPr>
              <w:tab/>
            </w:r>
            <w:r>
              <w:rPr>
                <w:noProof/>
                <w:webHidden/>
              </w:rPr>
              <w:fldChar w:fldCharType="begin"/>
            </w:r>
            <w:r>
              <w:rPr>
                <w:noProof/>
                <w:webHidden/>
              </w:rPr>
              <w:instrText xml:space="preserve"> PAGEREF _Toc512378337 \h </w:instrText>
            </w:r>
            <w:r>
              <w:rPr>
                <w:noProof/>
                <w:webHidden/>
              </w:rPr>
            </w:r>
            <w:r>
              <w:rPr>
                <w:noProof/>
                <w:webHidden/>
              </w:rPr>
              <w:fldChar w:fldCharType="separate"/>
            </w:r>
            <w:r w:rsidR="00E42CAC">
              <w:rPr>
                <w:noProof/>
                <w:webHidden/>
              </w:rPr>
              <w:t>15</w:t>
            </w:r>
            <w:r>
              <w:rPr>
                <w:noProof/>
                <w:webHidden/>
              </w:rPr>
              <w:fldChar w:fldCharType="end"/>
            </w:r>
          </w:hyperlink>
        </w:p>
        <w:p w14:paraId="001594E7" w14:textId="5A7101F1" w:rsidR="008625B7" w:rsidRDefault="008625B7">
          <w:pPr>
            <w:pStyle w:val="21"/>
            <w:rPr>
              <w:rFonts w:cstheme="minorBidi"/>
              <w:noProof/>
              <w:kern w:val="2"/>
              <w:sz w:val="21"/>
            </w:rPr>
          </w:pPr>
          <w:hyperlink w:anchor="_Toc512378338" w:history="1">
            <w:r w:rsidRPr="007C54A4">
              <w:rPr>
                <w:rStyle w:val="af0"/>
                <w:noProof/>
              </w:rPr>
              <w:t>（五）模型预测与分析</w:t>
            </w:r>
            <w:r>
              <w:rPr>
                <w:noProof/>
                <w:webHidden/>
              </w:rPr>
              <w:tab/>
            </w:r>
            <w:r>
              <w:rPr>
                <w:noProof/>
                <w:webHidden/>
              </w:rPr>
              <w:fldChar w:fldCharType="begin"/>
            </w:r>
            <w:r>
              <w:rPr>
                <w:noProof/>
                <w:webHidden/>
              </w:rPr>
              <w:instrText xml:space="preserve"> PAGEREF _Toc512378338 \h </w:instrText>
            </w:r>
            <w:r>
              <w:rPr>
                <w:noProof/>
                <w:webHidden/>
              </w:rPr>
            </w:r>
            <w:r>
              <w:rPr>
                <w:noProof/>
                <w:webHidden/>
              </w:rPr>
              <w:fldChar w:fldCharType="separate"/>
            </w:r>
            <w:r w:rsidR="00E42CAC">
              <w:rPr>
                <w:noProof/>
                <w:webHidden/>
              </w:rPr>
              <w:t>20</w:t>
            </w:r>
            <w:r>
              <w:rPr>
                <w:noProof/>
                <w:webHidden/>
              </w:rPr>
              <w:fldChar w:fldCharType="end"/>
            </w:r>
          </w:hyperlink>
        </w:p>
        <w:p w14:paraId="56FE21AE" w14:textId="6FD85411" w:rsidR="008625B7" w:rsidRDefault="008625B7">
          <w:pPr>
            <w:pStyle w:val="21"/>
            <w:rPr>
              <w:rFonts w:cstheme="minorBidi"/>
              <w:noProof/>
              <w:kern w:val="2"/>
              <w:sz w:val="21"/>
            </w:rPr>
          </w:pPr>
          <w:hyperlink w:anchor="_Toc512378339" w:history="1">
            <w:r w:rsidRPr="007C54A4">
              <w:rPr>
                <w:rStyle w:val="af0"/>
                <w:noProof/>
              </w:rPr>
              <w:t>（六）原始数据测试集预测</w:t>
            </w:r>
            <w:r>
              <w:rPr>
                <w:noProof/>
                <w:webHidden/>
              </w:rPr>
              <w:tab/>
            </w:r>
            <w:r>
              <w:rPr>
                <w:noProof/>
                <w:webHidden/>
              </w:rPr>
              <w:fldChar w:fldCharType="begin"/>
            </w:r>
            <w:r>
              <w:rPr>
                <w:noProof/>
                <w:webHidden/>
              </w:rPr>
              <w:instrText xml:space="preserve"> PAGEREF _Toc512378339 \h </w:instrText>
            </w:r>
            <w:r>
              <w:rPr>
                <w:noProof/>
                <w:webHidden/>
              </w:rPr>
            </w:r>
            <w:r>
              <w:rPr>
                <w:noProof/>
                <w:webHidden/>
              </w:rPr>
              <w:fldChar w:fldCharType="separate"/>
            </w:r>
            <w:r w:rsidR="00E42CAC">
              <w:rPr>
                <w:noProof/>
                <w:webHidden/>
              </w:rPr>
              <w:t>21</w:t>
            </w:r>
            <w:r>
              <w:rPr>
                <w:noProof/>
                <w:webHidden/>
              </w:rPr>
              <w:fldChar w:fldCharType="end"/>
            </w:r>
          </w:hyperlink>
        </w:p>
        <w:p w14:paraId="6E5F0027" w14:textId="6FB7FE62" w:rsidR="008625B7" w:rsidRDefault="008625B7">
          <w:pPr>
            <w:pStyle w:val="11"/>
            <w:tabs>
              <w:tab w:val="right" w:leader="dot" w:pos="8296"/>
            </w:tabs>
            <w:rPr>
              <w:rFonts w:cstheme="minorBidi"/>
              <w:noProof/>
              <w:kern w:val="2"/>
              <w:sz w:val="21"/>
            </w:rPr>
          </w:pPr>
          <w:hyperlink w:anchor="_Toc512378340" w:history="1">
            <w:r w:rsidRPr="007C54A4">
              <w:rPr>
                <w:rStyle w:val="af0"/>
                <w:noProof/>
              </w:rPr>
              <w:t>四、结论和建议</w:t>
            </w:r>
            <w:r>
              <w:rPr>
                <w:noProof/>
                <w:webHidden/>
              </w:rPr>
              <w:tab/>
            </w:r>
            <w:r>
              <w:rPr>
                <w:noProof/>
                <w:webHidden/>
              </w:rPr>
              <w:fldChar w:fldCharType="begin"/>
            </w:r>
            <w:r>
              <w:rPr>
                <w:noProof/>
                <w:webHidden/>
              </w:rPr>
              <w:instrText xml:space="preserve"> PAGEREF _Toc512378340 \h </w:instrText>
            </w:r>
            <w:r>
              <w:rPr>
                <w:noProof/>
                <w:webHidden/>
              </w:rPr>
            </w:r>
            <w:r>
              <w:rPr>
                <w:noProof/>
                <w:webHidden/>
              </w:rPr>
              <w:fldChar w:fldCharType="separate"/>
            </w:r>
            <w:r w:rsidR="00E42CAC">
              <w:rPr>
                <w:noProof/>
                <w:webHidden/>
              </w:rPr>
              <w:t>21</w:t>
            </w:r>
            <w:r>
              <w:rPr>
                <w:noProof/>
                <w:webHidden/>
              </w:rPr>
              <w:fldChar w:fldCharType="end"/>
            </w:r>
          </w:hyperlink>
        </w:p>
        <w:p w14:paraId="4D95CDE1" w14:textId="1C11C0F9" w:rsidR="008625B7" w:rsidRDefault="008625B7">
          <w:pPr>
            <w:pStyle w:val="21"/>
            <w:rPr>
              <w:rFonts w:cstheme="minorBidi"/>
              <w:noProof/>
              <w:kern w:val="2"/>
              <w:sz w:val="21"/>
            </w:rPr>
          </w:pPr>
          <w:hyperlink w:anchor="_Toc512378341" w:history="1">
            <w:r w:rsidRPr="007C54A4">
              <w:rPr>
                <w:rStyle w:val="af0"/>
                <w:noProof/>
              </w:rPr>
              <w:t>（一）结论</w:t>
            </w:r>
            <w:r>
              <w:rPr>
                <w:noProof/>
                <w:webHidden/>
              </w:rPr>
              <w:tab/>
            </w:r>
            <w:r>
              <w:rPr>
                <w:noProof/>
                <w:webHidden/>
              </w:rPr>
              <w:fldChar w:fldCharType="begin"/>
            </w:r>
            <w:r>
              <w:rPr>
                <w:noProof/>
                <w:webHidden/>
              </w:rPr>
              <w:instrText xml:space="preserve"> PAGEREF _Toc512378341 \h </w:instrText>
            </w:r>
            <w:r>
              <w:rPr>
                <w:noProof/>
                <w:webHidden/>
              </w:rPr>
            </w:r>
            <w:r>
              <w:rPr>
                <w:noProof/>
                <w:webHidden/>
              </w:rPr>
              <w:fldChar w:fldCharType="separate"/>
            </w:r>
            <w:r w:rsidR="00E42CAC">
              <w:rPr>
                <w:noProof/>
                <w:webHidden/>
              </w:rPr>
              <w:t>21</w:t>
            </w:r>
            <w:r>
              <w:rPr>
                <w:noProof/>
                <w:webHidden/>
              </w:rPr>
              <w:fldChar w:fldCharType="end"/>
            </w:r>
          </w:hyperlink>
        </w:p>
        <w:p w14:paraId="0708185E" w14:textId="4FDC09B6" w:rsidR="008625B7" w:rsidRDefault="008625B7">
          <w:pPr>
            <w:pStyle w:val="21"/>
            <w:rPr>
              <w:rFonts w:cstheme="minorBidi"/>
              <w:noProof/>
              <w:kern w:val="2"/>
              <w:sz w:val="21"/>
            </w:rPr>
          </w:pPr>
          <w:hyperlink w:anchor="_Toc512378342" w:history="1">
            <w:r w:rsidRPr="007C54A4">
              <w:rPr>
                <w:rStyle w:val="af0"/>
                <w:noProof/>
              </w:rPr>
              <w:t>（二）建议</w:t>
            </w:r>
            <w:r>
              <w:rPr>
                <w:noProof/>
                <w:webHidden/>
              </w:rPr>
              <w:tab/>
            </w:r>
            <w:r>
              <w:rPr>
                <w:noProof/>
                <w:webHidden/>
              </w:rPr>
              <w:fldChar w:fldCharType="begin"/>
            </w:r>
            <w:r>
              <w:rPr>
                <w:noProof/>
                <w:webHidden/>
              </w:rPr>
              <w:instrText xml:space="preserve"> PAGEREF _Toc512378342 \h </w:instrText>
            </w:r>
            <w:r>
              <w:rPr>
                <w:noProof/>
                <w:webHidden/>
              </w:rPr>
            </w:r>
            <w:r>
              <w:rPr>
                <w:noProof/>
                <w:webHidden/>
              </w:rPr>
              <w:fldChar w:fldCharType="separate"/>
            </w:r>
            <w:r w:rsidR="00E42CAC">
              <w:rPr>
                <w:noProof/>
                <w:webHidden/>
              </w:rPr>
              <w:t>22</w:t>
            </w:r>
            <w:r>
              <w:rPr>
                <w:noProof/>
                <w:webHidden/>
              </w:rPr>
              <w:fldChar w:fldCharType="end"/>
            </w:r>
          </w:hyperlink>
        </w:p>
        <w:p w14:paraId="5C9B89A4" w14:textId="4917B013" w:rsidR="008625B7" w:rsidRDefault="008625B7">
          <w:pPr>
            <w:pStyle w:val="11"/>
            <w:tabs>
              <w:tab w:val="right" w:leader="dot" w:pos="8296"/>
            </w:tabs>
            <w:rPr>
              <w:rFonts w:cstheme="minorBidi"/>
              <w:noProof/>
              <w:kern w:val="2"/>
              <w:sz w:val="21"/>
            </w:rPr>
          </w:pPr>
          <w:hyperlink w:anchor="_Toc512378343" w:history="1">
            <w:r w:rsidRPr="007C54A4">
              <w:rPr>
                <w:rStyle w:val="af0"/>
                <w:noProof/>
              </w:rPr>
              <w:t>参考文献</w:t>
            </w:r>
            <w:r>
              <w:rPr>
                <w:noProof/>
                <w:webHidden/>
              </w:rPr>
              <w:tab/>
            </w:r>
            <w:r>
              <w:rPr>
                <w:noProof/>
                <w:webHidden/>
              </w:rPr>
              <w:fldChar w:fldCharType="begin"/>
            </w:r>
            <w:r>
              <w:rPr>
                <w:noProof/>
                <w:webHidden/>
              </w:rPr>
              <w:instrText xml:space="preserve"> PAGEREF _Toc512378343 \h </w:instrText>
            </w:r>
            <w:r>
              <w:rPr>
                <w:noProof/>
                <w:webHidden/>
              </w:rPr>
            </w:r>
            <w:r>
              <w:rPr>
                <w:noProof/>
                <w:webHidden/>
              </w:rPr>
              <w:fldChar w:fldCharType="separate"/>
            </w:r>
            <w:r w:rsidR="00E42CAC">
              <w:rPr>
                <w:noProof/>
                <w:webHidden/>
              </w:rPr>
              <w:t>23</w:t>
            </w:r>
            <w:r>
              <w:rPr>
                <w:noProof/>
                <w:webHidden/>
              </w:rPr>
              <w:fldChar w:fldCharType="end"/>
            </w:r>
          </w:hyperlink>
        </w:p>
        <w:p w14:paraId="55FC3AF5" w14:textId="75679DF8" w:rsidR="008625B7" w:rsidRDefault="008625B7">
          <w:pPr>
            <w:pStyle w:val="11"/>
            <w:tabs>
              <w:tab w:val="right" w:leader="dot" w:pos="8296"/>
            </w:tabs>
            <w:rPr>
              <w:rFonts w:cstheme="minorBidi"/>
              <w:noProof/>
              <w:kern w:val="2"/>
              <w:sz w:val="21"/>
            </w:rPr>
          </w:pPr>
          <w:hyperlink w:anchor="_Toc512378344" w:history="1">
            <w:r w:rsidRPr="007C54A4">
              <w:rPr>
                <w:rStyle w:val="af0"/>
                <w:noProof/>
              </w:rPr>
              <w:t>附录</w:t>
            </w:r>
            <w:r>
              <w:rPr>
                <w:noProof/>
                <w:webHidden/>
              </w:rPr>
              <w:tab/>
            </w:r>
            <w:r>
              <w:rPr>
                <w:noProof/>
                <w:webHidden/>
              </w:rPr>
              <w:fldChar w:fldCharType="begin"/>
            </w:r>
            <w:r>
              <w:rPr>
                <w:noProof/>
                <w:webHidden/>
              </w:rPr>
              <w:instrText xml:space="preserve"> PAGEREF _Toc512378344 \h </w:instrText>
            </w:r>
            <w:r>
              <w:rPr>
                <w:noProof/>
                <w:webHidden/>
              </w:rPr>
            </w:r>
            <w:r>
              <w:rPr>
                <w:noProof/>
                <w:webHidden/>
              </w:rPr>
              <w:fldChar w:fldCharType="separate"/>
            </w:r>
            <w:r w:rsidR="00E42CAC">
              <w:rPr>
                <w:noProof/>
                <w:webHidden/>
              </w:rPr>
              <w:t>24</w:t>
            </w:r>
            <w:r>
              <w:rPr>
                <w:noProof/>
                <w:webHidden/>
              </w:rPr>
              <w:fldChar w:fldCharType="end"/>
            </w:r>
          </w:hyperlink>
        </w:p>
        <w:p w14:paraId="29880F48" w14:textId="5E9A990A" w:rsidR="00AD2C42" w:rsidRPr="008233E5" w:rsidRDefault="00034578" w:rsidP="00B032C1">
          <w:pPr>
            <w:spacing w:line="360" w:lineRule="auto"/>
          </w:pPr>
          <w:r w:rsidRPr="008233E5">
            <w:fldChar w:fldCharType="end"/>
          </w:r>
        </w:p>
      </w:sdtContent>
    </w:sdt>
    <w:p w14:paraId="69D554D0" w14:textId="6D722F9D" w:rsidR="0079069A" w:rsidRPr="008233E5" w:rsidRDefault="00A03637" w:rsidP="00B032C1">
      <w:pPr>
        <w:pStyle w:val="ac"/>
        <w:jc w:val="center"/>
      </w:pPr>
      <w:bookmarkStart w:id="2" w:name="_Toc512378321"/>
      <w:r w:rsidRPr="008233E5">
        <w:rPr>
          <w:rFonts w:hint="eastAsia"/>
        </w:rPr>
        <w:lastRenderedPageBreak/>
        <w:t>表格和插图清单</w:t>
      </w:r>
      <w:bookmarkEnd w:id="2"/>
    </w:p>
    <w:p w14:paraId="6BFB67CD" w14:textId="35F17233" w:rsidR="0035658A" w:rsidRPr="008233E5" w:rsidRDefault="009B25E2" w:rsidP="00B032C1">
      <w:pPr>
        <w:pStyle w:val="ae"/>
      </w:pPr>
      <w:bookmarkStart w:id="3" w:name="_Toc512378322"/>
      <w:r w:rsidRPr="008233E5">
        <w:rPr>
          <w:rFonts w:hint="eastAsia"/>
        </w:rPr>
        <w:t>表目录</w:t>
      </w:r>
      <w:bookmarkEnd w:id="3"/>
    </w:p>
    <w:p w14:paraId="6C3EA051" w14:textId="7C14E452" w:rsidR="008233E5" w:rsidRPr="00B5225E" w:rsidRDefault="008233E5">
      <w:pPr>
        <w:pStyle w:val="af1"/>
        <w:tabs>
          <w:tab w:val="right" w:leader="dot" w:pos="8296"/>
        </w:tabs>
        <w:ind w:left="1140" w:hanging="720"/>
        <w:rPr>
          <w:noProof/>
          <w:sz w:val="22"/>
        </w:rPr>
      </w:pPr>
      <w:r w:rsidRPr="00B5225E">
        <w:rPr>
          <w:b/>
          <w:sz w:val="36"/>
        </w:rPr>
        <w:fldChar w:fldCharType="begin"/>
      </w:r>
      <w:r w:rsidRPr="00B5225E">
        <w:rPr>
          <w:b/>
          <w:sz w:val="36"/>
        </w:rPr>
        <w:instrText xml:space="preserve"> TOC \h \z \t "表格" \c </w:instrText>
      </w:r>
      <w:r w:rsidRPr="00B5225E">
        <w:rPr>
          <w:b/>
          <w:sz w:val="36"/>
        </w:rPr>
        <w:fldChar w:fldCharType="separate"/>
      </w:r>
      <w:hyperlink w:anchor="_Toc512376692" w:history="1">
        <w:r w:rsidRPr="00B5225E">
          <w:rPr>
            <w:rStyle w:val="af0"/>
            <w:noProof/>
            <w:sz w:val="22"/>
          </w:rPr>
          <w:t>表3-1部分变量优势比分析</w:t>
        </w:r>
        <w:r w:rsidRPr="00B5225E">
          <w:rPr>
            <w:noProof/>
            <w:webHidden/>
            <w:sz w:val="22"/>
          </w:rPr>
          <w:tab/>
        </w:r>
        <w:r w:rsidRPr="00B5225E">
          <w:rPr>
            <w:noProof/>
            <w:webHidden/>
            <w:sz w:val="22"/>
          </w:rPr>
          <w:fldChar w:fldCharType="begin"/>
        </w:r>
        <w:r w:rsidRPr="00B5225E">
          <w:rPr>
            <w:noProof/>
            <w:webHidden/>
            <w:sz w:val="22"/>
          </w:rPr>
          <w:instrText xml:space="preserve"> PAGEREF _Toc512376692 \h </w:instrText>
        </w:r>
        <w:r w:rsidRPr="00B5225E">
          <w:rPr>
            <w:noProof/>
            <w:webHidden/>
            <w:sz w:val="22"/>
          </w:rPr>
        </w:r>
        <w:r w:rsidRPr="00B5225E">
          <w:rPr>
            <w:noProof/>
            <w:webHidden/>
            <w:sz w:val="22"/>
          </w:rPr>
          <w:fldChar w:fldCharType="separate"/>
        </w:r>
        <w:r w:rsidR="00E42CAC">
          <w:rPr>
            <w:noProof/>
            <w:webHidden/>
            <w:sz w:val="22"/>
          </w:rPr>
          <w:t>8</w:t>
        </w:r>
        <w:r w:rsidRPr="00B5225E">
          <w:rPr>
            <w:noProof/>
            <w:webHidden/>
            <w:sz w:val="22"/>
          </w:rPr>
          <w:fldChar w:fldCharType="end"/>
        </w:r>
      </w:hyperlink>
    </w:p>
    <w:p w14:paraId="39994042" w14:textId="2A26FD42" w:rsidR="008233E5" w:rsidRPr="00B5225E" w:rsidRDefault="008233E5">
      <w:pPr>
        <w:pStyle w:val="af1"/>
        <w:tabs>
          <w:tab w:val="right" w:leader="dot" w:pos="8296"/>
        </w:tabs>
        <w:ind w:left="860" w:hanging="440"/>
        <w:rPr>
          <w:noProof/>
          <w:sz w:val="22"/>
        </w:rPr>
      </w:pPr>
      <w:hyperlink w:anchor="_Toc512376693" w:history="1">
        <w:r w:rsidRPr="00B5225E">
          <w:rPr>
            <w:rStyle w:val="af0"/>
            <w:noProof/>
            <w:sz w:val="22"/>
          </w:rPr>
          <w:t>表3-2指标</w:t>
        </w:r>
        <w:r w:rsidRPr="00B5225E">
          <w:rPr>
            <w:rStyle w:val="af0"/>
            <w:noProof/>
            <w:sz w:val="22"/>
          </w:rPr>
          <w:t>体</w:t>
        </w:r>
        <w:r w:rsidRPr="00B5225E">
          <w:rPr>
            <w:rStyle w:val="af0"/>
            <w:noProof/>
            <w:sz w:val="22"/>
          </w:rPr>
          <w:t>系设置</w:t>
        </w:r>
        <w:r w:rsidRPr="00B5225E">
          <w:rPr>
            <w:noProof/>
            <w:webHidden/>
            <w:sz w:val="22"/>
          </w:rPr>
          <w:tab/>
        </w:r>
        <w:r w:rsidRPr="00B5225E">
          <w:rPr>
            <w:noProof/>
            <w:webHidden/>
            <w:sz w:val="22"/>
          </w:rPr>
          <w:fldChar w:fldCharType="begin"/>
        </w:r>
        <w:r w:rsidRPr="00B5225E">
          <w:rPr>
            <w:noProof/>
            <w:webHidden/>
            <w:sz w:val="22"/>
          </w:rPr>
          <w:instrText xml:space="preserve"> PAGEREF _Toc512376693 \h </w:instrText>
        </w:r>
        <w:r w:rsidRPr="00B5225E">
          <w:rPr>
            <w:noProof/>
            <w:webHidden/>
            <w:sz w:val="22"/>
          </w:rPr>
        </w:r>
        <w:r w:rsidRPr="00B5225E">
          <w:rPr>
            <w:noProof/>
            <w:webHidden/>
            <w:sz w:val="22"/>
          </w:rPr>
          <w:fldChar w:fldCharType="separate"/>
        </w:r>
        <w:r w:rsidR="00E42CAC">
          <w:rPr>
            <w:noProof/>
            <w:webHidden/>
            <w:sz w:val="22"/>
          </w:rPr>
          <w:t>9</w:t>
        </w:r>
        <w:r w:rsidRPr="00B5225E">
          <w:rPr>
            <w:noProof/>
            <w:webHidden/>
            <w:sz w:val="22"/>
          </w:rPr>
          <w:fldChar w:fldCharType="end"/>
        </w:r>
      </w:hyperlink>
    </w:p>
    <w:p w14:paraId="4742EF21" w14:textId="76109B09" w:rsidR="008233E5" w:rsidRPr="00B5225E" w:rsidRDefault="008233E5">
      <w:pPr>
        <w:pStyle w:val="af1"/>
        <w:tabs>
          <w:tab w:val="right" w:leader="dot" w:pos="8296"/>
        </w:tabs>
        <w:ind w:left="860" w:hanging="440"/>
        <w:rPr>
          <w:noProof/>
          <w:sz w:val="22"/>
        </w:rPr>
      </w:pPr>
      <w:hyperlink w:anchor="_Toc512376694" w:history="1">
        <w:r w:rsidRPr="00B5225E">
          <w:rPr>
            <w:rStyle w:val="af0"/>
            <w:noProof/>
            <w:sz w:val="22"/>
          </w:rPr>
          <w:t>表3-3地区和婚姻状态样本量分布</w:t>
        </w:r>
        <w:r w:rsidRPr="00B5225E">
          <w:rPr>
            <w:noProof/>
            <w:webHidden/>
            <w:sz w:val="22"/>
          </w:rPr>
          <w:tab/>
        </w:r>
        <w:r w:rsidRPr="00B5225E">
          <w:rPr>
            <w:noProof/>
            <w:webHidden/>
            <w:sz w:val="22"/>
          </w:rPr>
          <w:fldChar w:fldCharType="begin"/>
        </w:r>
        <w:r w:rsidRPr="00B5225E">
          <w:rPr>
            <w:noProof/>
            <w:webHidden/>
            <w:sz w:val="22"/>
          </w:rPr>
          <w:instrText xml:space="preserve"> PAGEREF _Toc512376694 \h </w:instrText>
        </w:r>
        <w:r w:rsidRPr="00B5225E">
          <w:rPr>
            <w:noProof/>
            <w:webHidden/>
            <w:sz w:val="22"/>
          </w:rPr>
        </w:r>
        <w:r w:rsidRPr="00B5225E">
          <w:rPr>
            <w:noProof/>
            <w:webHidden/>
            <w:sz w:val="22"/>
          </w:rPr>
          <w:fldChar w:fldCharType="separate"/>
        </w:r>
        <w:r w:rsidR="00E42CAC">
          <w:rPr>
            <w:noProof/>
            <w:webHidden/>
            <w:sz w:val="22"/>
          </w:rPr>
          <w:t>12</w:t>
        </w:r>
        <w:r w:rsidRPr="00B5225E">
          <w:rPr>
            <w:noProof/>
            <w:webHidden/>
            <w:sz w:val="22"/>
          </w:rPr>
          <w:fldChar w:fldCharType="end"/>
        </w:r>
      </w:hyperlink>
    </w:p>
    <w:p w14:paraId="6DDCA5F1" w14:textId="2A09E6E2" w:rsidR="008233E5" w:rsidRPr="00B5225E" w:rsidRDefault="008233E5">
      <w:pPr>
        <w:pStyle w:val="af1"/>
        <w:tabs>
          <w:tab w:val="right" w:leader="dot" w:pos="8296"/>
        </w:tabs>
        <w:ind w:left="860" w:hanging="440"/>
        <w:rPr>
          <w:noProof/>
          <w:sz w:val="22"/>
        </w:rPr>
      </w:pPr>
      <w:hyperlink w:anchor="_Toc512376695" w:history="1">
        <w:r w:rsidRPr="00B5225E">
          <w:rPr>
            <w:rStyle w:val="af0"/>
            <w:noProof/>
            <w:sz w:val="22"/>
          </w:rPr>
          <w:t>表3-4全部数据缺失情况</w:t>
        </w:r>
        <w:r w:rsidRPr="00B5225E">
          <w:rPr>
            <w:noProof/>
            <w:webHidden/>
            <w:sz w:val="22"/>
          </w:rPr>
          <w:tab/>
        </w:r>
        <w:r w:rsidRPr="00B5225E">
          <w:rPr>
            <w:noProof/>
            <w:webHidden/>
            <w:sz w:val="22"/>
          </w:rPr>
          <w:fldChar w:fldCharType="begin"/>
        </w:r>
        <w:r w:rsidRPr="00B5225E">
          <w:rPr>
            <w:noProof/>
            <w:webHidden/>
            <w:sz w:val="22"/>
          </w:rPr>
          <w:instrText xml:space="preserve"> PAGEREF _Toc512376695 \h </w:instrText>
        </w:r>
        <w:r w:rsidRPr="00B5225E">
          <w:rPr>
            <w:noProof/>
            <w:webHidden/>
            <w:sz w:val="22"/>
          </w:rPr>
        </w:r>
        <w:r w:rsidRPr="00B5225E">
          <w:rPr>
            <w:noProof/>
            <w:webHidden/>
            <w:sz w:val="22"/>
          </w:rPr>
          <w:fldChar w:fldCharType="separate"/>
        </w:r>
        <w:r w:rsidR="00E42CAC">
          <w:rPr>
            <w:noProof/>
            <w:webHidden/>
            <w:sz w:val="22"/>
          </w:rPr>
          <w:t>12</w:t>
        </w:r>
        <w:r w:rsidRPr="00B5225E">
          <w:rPr>
            <w:noProof/>
            <w:webHidden/>
            <w:sz w:val="22"/>
          </w:rPr>
          <w:fldChar w:fldCharType="end"/>
        </w:r>
      </w:hyperlink>
    </w:p>
    <w:p w14:paraId="44D71067" w14:textId="5115AC31" w:rsidR="008233E5" w:rsidRPr="00B5225E" w:rsidRDefault="008233E5">
      <w:pPr>
        <w:pStyle w:val="af1"/>
        <w:tabs>
          <w:tab w:val="right" w:leader="dot" w:pos="8296"/>
        </w:tabs>
        <w:ind w:left="860" w:hanging="440"/>
        <w:rPr>
          <w:noProof/>
          <w:sz w:val="22"/>
        </w:rPr>
      </w:pPr>
      <w:hyperlink w:anchor="_Toc512376696" w:history="1">
        <w:r w:rsidRPr="00B5225E">
          <w:rPr>
            <w:rStyle w:val="af0"/>
            <w:noProof/>
            <w:sz w:val="22"/>
          </w:rPr>
          <w:t>表3-5人口特征缺失数据插补结果</w:t>
        </w:r>
        <w:r w:rsidRPr="00B5225E">
          <w:rPr>
            <w:noProof/>
            <w:webHidden/>
            <w:sz w:val="22"/>
          </w:rPr>
          <w:tab/>
        </w:r>
        <w:r w:rsidRPr="00B5225E">
          <w:rPr>
            <w:noProof/>
            <w:webHidden/>
            <w:sz w:val="22"/>
          </w:rPr>
          <w:fldChar w:fldCharType="begin"/>
        </w:r>
        <w:r w:rsidRPr="00B5225E">
          <w:rPr>
            <w:noProof/>
            <w:webHidden/>
            <w:sz w:val="22"/>
          </w:rPr>
          <w:instrText xml:space="preserve"> PAGEREF _Toc512376696 \h </w:instrText>
        </w:r>
        <w:r w:rsidRPr="00B5225E">
          <w:rPr>
            <w:noProof/>
            <w:webHidden/>
            <w:sz w:val="22"/>
          </w:rPr>
        </w:r>
        <w:r w:rsidRPr="00B5225E">
          <w:rPr>
            <w:noProof/>
            <w:webHidden/>
            <w:sz w:val="22"/>
          </w:rPr>
          <w:fldChar w:fldCharType="separate"/>
        </w:r>
        <w:r w:rsidR="00E42CAC">
          <w:rPr>
            <w:noProof/>
            <w:webHidden/>
            <w:sz w:val="22"/>
          </w:rPr>
          <w:t>13</w:t>
        </w:r>
        <w:r w:rsidRPr="00B5225E">
          <w:rPr>
            <w:noProof/>
            <w:webHidden/>
            <w:sz w:val="22"/>
          </w:rPr>
          <w:fldChar w:fldCharType="end"/>
        </w:r>
      </w:hyperlink>
    </w:p>
    <w:p w14:paraId="099D1105" w14:textId="71B25C5D" w:rsidR="008233E5" w:rsidRPr="00B5225E" w:rsidRDefault="008233E5">
      <w:pPr>
        <w:pStyle w:val="af1"/>
        <w:tabs>
          <w:tab w:val="right" w:leader="dot" w:pos="8296"/>
        </w:tabs>
        <w:ind w:left="860" w:hanging="440"/>
        <w:rPr>
          <w:noProof/>
          <w:sz w:val="22"/>
        </w:rPr>
      </w:pPr>
      <w:hyperlink w:anchor="_Toc512376697" w:history="1">
        <w:r w:rsidRPr="00B5225E">
          <w:rPr>
            <w:rStyle w:val="af0"/>
            <w:noProof/>
            <w:sz w:val="22"/>
          </w:rPr>
          <w:t>表3-6变量调整说明</w:t>
        </w:r>
        <w:r w:rsidRPr="00B5225E">
          <w:rPr>
            <w:noProof/>
            <w:webHidden/>
            <w:sz w:val="22"/>
          </w:rPr>
          <w:tab/>
        </w:r>
        <w:r w:rsidRPr="00B5225E">
          <w:rPr>
            <w:noProof/>
            <w:webHidden/>
            <w:sz w:val="22"/>
          </w:rPr>
          <w:fldChar w:fldCharType="begin"/>
        </w:r>
        <w:r w:rsidRPr="00B5225E">
          <w:rPr>
            <w:noProof/>
            <w:webHidden/>
            <w:sz w:val="22"/>
          </w:rPr>
          <w:instrText xml:space="preserve"> PAGEREF _Toc512376697 \h </w:instrText>
        </w:r>
        <w:r w:rsidRPr="00B5225E">
          <w:rPr>
            <w:noProof/>
            <w:webHidden/>
            <w:sz w:val="22"/>
          </w:rPr>
        </w:r>
        <w:r w:rsidRPr="00B5225E">
          <w:rPr>
            <w:noProof/>
            <w:webHidden/>
            <w:sz w:val="22"/>
          </w:rPr>
          <w:fldChar w:fldCharType="separate"/>
        </w:r>
        <w:r w:rsidR="00E42CAC">
          <w:rPr>
            <w:noProof/>
            <w:webHidden/>
            <w:sz w:val="22"/>
          </w:rPr>
          <w:t>15</w:t>
        </w:r>
        <w:r w:rsidRPr="00B5225E">
          <w:rPr>
            <w:noProof/>
            <w:webHidden/>
            <w:sz w:val="22"/>
          </w:rPr>
          <w:fldChar w:fldCharType="end"/>
        </w:r>
      </w:hyperlink>
    </w:p>
    <w:p w14:paraId="69A298DF" w14:textId="0985D502" w:rsidR="008233E5" w:rsidRPr="00B5225E" w:rsidRDefault="008233E5">
      <w:pPr>
        <w:pStyle w:val="af1"/>
        <w:tabs>
          <w:tab w:val="right" w:leader="dot" w:pos="8296"/>
        </w:tabs>
        <w:ind w:left="860" w:hanging="440"/>
        <w:rPr>
          <w:noProof/>
          <w:sz w:val="22"/>
        </w:rPr>
      </w:pPr>
      <w:hyperlink w:anchor="_Toc512376698" w:history="1">
        <w:r w:rsidRPr="00B5225E">
          <w:rPr>
            <w:rStyle w:val="af0"/>
            <w:noProof/>
            <w:sz w:val="22"/>
          </w:rPr>
          <w:t>表3-7模型参数估计（含欺诈记录变量）</w:t>
        </w:r>
        <w:r w:rsidRPr="00B5225E">
          <w:rPr>
            <w:noProof/>
            <w:webHidden/>
            <w:sz w:val="22"/>
          </w:rPr>
          <w:tab/>
        </w:r>
        <w:r w:rsidRPr="00B5225E">
          <w:rPr>
            <w:noProof/>
            <w:webHidden/>
            <w:sz w:val="22"/>
          </w:rPr>
          <w:fldChar w:fldCharType="begin"/>
        </w:r>
        <w:r w:rsidRPr="00B5225E">
          <w:rPr>
            <w:noProof/>
            <w:webHidden/>
            <w:sz w:val="22"/>
          </w:rPr>
          <w:instrText xml:space="preserve"> PAGEREF _Toc512376698 \h </w:instrText>
        </w:r>
        <w:r w:rsidRPr="00B5225E">
          <w:rPr>
            <w:noProof/>
            <w:webHidden/>
            <w:sz w:val="22"/>
          </w:rPr>
        </w:r>
        <w:r w:rsidRPr="00B5225E">
          <w:rPr>
            <w:noProof/>
            <w:webHidden/>
            <w:sz w:val="22"/>
          </w:rPr>
          <w:fldChar w:fldCharType="separate"/>
        </w:r>
        <w:r w:rsidR="00E42CAC">
          <w:rPr>
            <w:noProof/>
            <w:webHidden/>
            <w:sz w:val="22"/>
          </w:rPr>
          <w:t>16</w:t>
        </w:r>
        <w:r w:rsidRPr="00B5225E">
          <w:rPr>
            <w:noProof/>
            <w:webHidden/>
            <w:sz w:val="22"/>
          </w:rPr>
          <w:fldChar w:fldCharType="end"/>
        </w:r>
      </w:hyperlink>
    </w:p>
    <w:p w14:paraId="1DCF9BB9" w14:textId="0EC70937" w:rsidR="008233E5" w:rsidRPr="00B5225E" w:rsidRDefault="008233E5">
      <w:pPr>
        <w:pStyle w:val="af1"/>
        <w:tabs>
          <w:tab w:val="right" w:leader="dot" w:pos="8296"/>
        </w:tabs>
        <w:ind w:left="860" w:hanging="440"/>
        <w:rPr>
          <w:noProof/>
          <w:sz w:val="22"/>
        </w:rPr>
      </w:pPr>
      <w:hyperlink w:anchor="_Toc512376699" w:history="1">
        <w:r w:rsidRPr="00B5225E">
          <w:rPr>
            <w:rStyle w:val="af0"/>
            <w:noProof/>
            <w:sz w:val="22"/>
          </w:rPr>
          <w:t>表3-8模型参数估计（剔除欺诈记录变量）</w:t>
        </w:r>
        <w:r w:rsidRPr="00B5225E">
          <w:rPr>
            <w:noProof/>
            <w:webHidden/>
            <w:sz w:val="22"/>
          </w:rPr>
          <w:tab/>
        </w:r>
        <w:r w:rsidRPr="00B5225E">
          <w:rPr>
            <w:noProof/>
            <w:webHidden/>
            <w:sz w:val="22"/>
          </w:rPr>
          <w:fldChar w:fldCharType="begin"/>
        </w:r>
        <w:r w:rsidRPr="00B5225E">
          <w:rPr>
            <w:noProof/>
            <w:webHidden/>
            <w:sz w:val="22"/>
          </w:rPr>
          <w:instrText xml:space="preserve"> PAGEREF _Toc512376699 \h </w:instrText>
        </w:r>
        <w:r w:rsidRPr="00B5225E">
          <w:rPr>
            <w:noProof/>
            <w:webHidden/>
            <w:sz w:val="22"/>
          </w:rPr>
        </w:r>
        <w:r w:rsidRPr="00B5225E">
          <w:rPr>
            <w:noProof/>
            <w:webHidden/>
            <w:sz w:val="22"/>
          </w:rPr>
          <w:fldChar w:fldCharType="separate"/>
        </w:r>
        <w:r w:rsidR="00E42CAC">
          <w:rPr>
            <w:noProof/>
            <w:webHidden/>
            <w:sz w:val="22"/>
          </w:rPr>
          <w:t>18</w:t>
        </w:r>
        <w:r w:rsidRPr="00B5225E">
          <w:rPr>
            <w:noProof/>
            <w:webHidden/>
            <w:sz w:val="22"/>
          </w:rPr>
          <w:fldChar w:fldCharType="end"/>
        </w:r>
      </w:hyperlink>
    </w:p>
    <w:p w14:paraId="4095D396" w14:textId="5059B8F3" w:rsidR="008233E5" w:rsidRPr="00B5225E" w:rsidRDefault="008233E5">
      <w:pPr>
        <w:pStyle w:val="af1"/>
        <w:tabs>
          <w:tab w:val="right" w:leader="dot" w:pos="8296"/>
        </w:tabs>
        <w:ind w:left="860" w:hanging="440"/>
        <w:rPr>
          <w:noProof/>
          <w:sz w:val="22"/>
        </w:rPr>
      </w:pPr>
      <w:hyperlink w:anchor="_Toc512376700" w:history="1">
        <w:r w:rsidRPr="00B5225E">
          <w:rPr>
            <w:rStyle w:val="af0"/>
            <w:noProof/>
            <w:sz w:val="22"/>
          </w:rPr>
          <w:t>表3-9调整前后模型预测效果</w:t>
        </w:r>
        <w:r w:rsidRPr="00B5225E">
          <w:rPr>
            <w:noProof/>
            <w:webHidden/>
            <w:sz w:val="22"/>
          </w:rPr>
          <w:tab/>
        </w:r>
        <w:r w:rsidRPr="00B5225E">
          <w:rPr>
            <w:noProof/>
            <w:webHidden/>
            <w:sz w:val="22"/>
          </w:rPr>
          <w:fldChar w:fldCharType="begin"/>
        </w:r>
        <w:r w:rsidRPr="00B5225E">
          <w:rPr>
            <w:noProof/>
            <w:webHidden/>
            <w:sz w:val="22"/>
          </w:rPr>
          <w:instrText xml:space="preserve"> PAGEREF _Toc512376700 \h </w:instrText>
        </w:r>
        <w:r w:rsidRPr="00B5225E">
          <w:rPr>
            <w:noProof/>
            <w:webHidden/>
            <w:sz w:val="22"/>
          </w:rPr>
        </w:r>
        <w:r w:rsidRPr="00B5225E">
          <w:rPr>
            <w:noProof/>
            <w:webHidden/>
            <w:sz w:val="22"/>
          </w:rPr>
          <w:fldChar w:fldCharType="separate"/>
        </w:r>
        <w:r w:rsidR="00E42CAC">
          <w:rPr>
            <w:noProof/>
            <w:webHidden/>
            <w:sz w:val="22"/>
          </w:rPr>
          <w:t>18</w:t>
        </w:r>
        <w:r w:rsidRPr="00B5225E">
          <w:rPr>
            <w:noProof/>
            <w:webHidden/>
            <w:sz w:val="22"/>
          </w:rPr>
          <w:fldChar w:fldCharType="end"/>
        </w:r>
      </w:hyperlink>
    </w:p>
    <w:p w14:paraId="4EE2F0FE" w14:textId="6AFBD2AB" w:rsidR="008233E5" w:rsidRPr="00B5225E" w:rsidRDefault="008233E5">
      <w:pPr>
        <w:pStyle w:val="af1"/>
        <w:tabs>
          <w:tab w:val="right" w:leader="dot" w:pos="8296"/>
        </w:tabs>
        <w:ind w:left="860" w:hanging="440"/>
        <w:rPr>
          <w:noProof/>
          <w:sz w:val="22"/>
        </w:rPr>
      </w:pPr>
      <w:hyperlink w:anchor="_Toc512376701" w:history="1">
        <w:r w:rsidRPr="00B5225E">
          <w:rPr>
            <w:rStyle w:val="af0"/>
            <w:noProof/>
            <w:sz w:val="22"/>
          </w:rPr>
          <w:t>表3-10模型预测效果对比</w:t>
        </w:r>
        <w:r w:rsidRPr="00B5225E">
          <w:rPr>
            <w:noProof/>
            <w:webHidden/>
            <w:sz w:val="22"/>
          </w:rPr>
          <w:tab/>
        </w:r>
        <w:r w:rsidRPr="00B5225E">
          <w:rPr>
            <w:noProof/>
            <w:webHidden/>
            <w:sz w:val="22"/>
          </w:rPr>
          <w:fldChar w:fldCharType="begin"/>
        </w:r>
        <w:r w:rsidRPr="00B5225E">
          <w:rPr>
            <w:noProof/>
            <w:webHidden/>
            <w:sz w:val="22"/>
          </w:rPr>
          <w:instrText xml:space="preserve"> PAGEREF _Toc512376701 \h </w:instrText>
        </w:r>
        <w:r w:rsidRPr="00B5225E">
          <w:rPr>
            <w:noProof/>
            <w:webHidden/>
            <w:sz w:val="22"/>
          </w:rPr>
        </w:r>
        <w:r w:rsidRPr="00B5225E">
          <w:rPr>
            <w:noProof/>
            <w:webHidden/>
            <w:sz w:val="22"/>
          </w:rPr>
          <w:fldChar w:fldCharType="separate"/>
        </w:r>
        <w:r w:rsidR="00E42CAC">
          <w:rPr>
            <w:noProof/>
            <w:webHidden/>
            <w:sz w:val="22"/>
          </w:rPr>
          <w:t>20</w:t>
        </w:r>
        <w:r w:rsidRPr="00B5225E">
          <w:rPr>
            <w:noProof/>
            <w:webHidden/>
            <w:sz w:val="22"/>
          </w:rPr>
          <w:fldChar w:fldCharType="end"/>
        </w:r>
      </w:hyperlink>
    </w:p>
    <w:p w14:paraId="73440F65" w14:textId="46F1B9F5" w:rsidR="008233E5" w:rsidRPr="00B5225E" w:rsidRDefault="008233E5">
      <w:pPr>
        <w:pStyle w:val="af1"/>
        <w:tabs>
          <w:tab w:val="right" w:leader="dot" w:pos="8296"/>
        </w:tabs>
        <w:ind w:left="860" w:hanging="440"/>
        <w:rPr>
          <w:noProof/>
          <w:sz w:val="22"/>
        </w:rPr>
      </w:pPr>
      <w:hyperlink w:anchor="_Toc512376702" w:history="1">
        <w:r w:rsidRPr="00B5225E">
          <w:rPr>
            <w:rStyle w:val="af0"/>
            <w:noProof/>
            <w:sz w:val="22"/>
          </w:rPr>
          <w:t>附录：模型指标体系</w:t>
        </w:r>
        <w:r w:rsidRPr="00B5225E">
          <w:rPr>
            <w:noProof/>
            <w:webHidden/>
            <w:sz w:val="22"/>
          </w:rPr>
          <w:tab/>
        </w:r>
        <w:r w:rsidRPr="00B5225E">
          <w:rPr>
            <w:noProof/>
            <w:webHidden/>
            <w:sz w:val="22"/>
          </w:rPr>
          <w:fldChar w:fldCharType="begin"/>
        </w:r>
        <w:r w:rsidRPr="00B5225E">
          <w:rPr>
            <w:noProof/>
            <w:webHidden/>
            <w:sz w:val="22"/>
          </w:rPr>
          <w:instrText xml:space="preserve"> PAGEREF _Toc512376702 \h </w:instrText>
        </w:r>
        <w:r w:rsidRPr="00B5225E">
          <w:rPr>
            <w:noProof/>
            <w:webHidden/>
            <w:sz w:val="22"/>
          </w:rPr>
        </w:r>
        <w:r w:rsidRPr="00B5225E">
          <w:rPr>
            <w:noProof/>
            <w:webHidden/>
            <w:sz w:val="22"/>
          </w:rPr>
          <w:fldChar w:fldCharType="separate"/>
        </w:r>
        <w:r w:rsidR="00E42CAC">
          <w:rPr>
            <w:noProof/>
            <w:webHidden/>
            <w:sz w:val="22"/>
          </w:rPr>
          <w:t>24</w:t>
        </w:r>
        <w:r w:rsidRPr="00B5225E">
          <w:rPr>
            <w:noProof/>
            <w:webHidden/>
            <w:sz w:val="22"/>
          </w:rPr>
          <w:fldChar w:fldCharType="end"/>
        </w:r>
      </w:hyperlink>
    </w:p>
    <w:p w14:paraId="5544358A" w14:textId="701E5284" w:rsidR="009B25E2" w:rsidRPr="008233E5" w:rsidRDefault="008233E5" w:rsidP="00B032C1">
      <w:pPr>
        <w:pStyle w:val="ae"/>
      </w:pPr>
      <w:r w:rsidRPr="00B5225E">
        <w:rPr>
          <w:rFonts w:eastAsiaTheme="minorEastAsia"/>
          <w:b w:val="0"/>
          <w:sz w:val="36"/>
          <w:szCs w:val="22"/>
        </w:rPr>
        <w:fldChar w:fldCharType="end"/>
      </w:r>
      <w:bookmarkStart w:id="4" w:name="_Toc512378323"/>
      <w:r w:rsidR="009B25E2" w:rsidRPr="008233E5">
        <w:rPr>
          <w:rFonts w:hint="eastAsia"/>
        </w:rPr>
        <w:t>图目录</w:t>
      </w:r>
      <w:bookmarkEnd w:id="4"/>
    </w:p>
    <w:p w14:paraId="10BF5C35" w14:textId="2117EE27" w:rsidR="008233E5" w:rsidRPr="00B5225E" w:rsidRDefault="008233E5">
      <w:pPr>
        <w:pStyle w:val="af1"/>
        <w:tabs>
          <w:tab w:val="right" w:leader="dot" w:pos="8296"/>
        </w:tabs>
        <w:ind w:left="860" w:hanging="440"/>
        <w:rPr>
          <w:noProof/>
          <w:sz w:val="22"/>
        </w:rPr>
      </w:pPr>
      <w:r w:rsidRPr="00B5225E">
        <w:rPr>
          <w:sz w:val="22"/>
        </w:rPr>
        <w:fldChar w:fldCharType="begin"/>
      </w:r>
      <w:r w:rsidRPr="00B5225E">
        <w:rPr>
          <w:sz w:val="22"/>
        </w:rPr>
        <w:instrText xml:space="preserve"> TOC \h \z \t "图" \c </w:instrText>
      </w:r>
      <w:r w:rsidRPr="00B5225E">
        <w:rPr>
          <w:sz w:val="22"/>
        </w:rPr>
        <w:fldChar w:fldCharType="separate"/>
      </w:r>
      <w:hyperlink w:anchor="_Toc512376720" w:history="1">
        <w:r w:rsidRPr="00B5225E">
          <w:rPr>
            <w:rStyle w:val="af0"/>
            <w:noProof/>
            <w:sz w:val="22"/>
          </w:rPr>
          <w:t>图3-1部分指标数据分布直方图</w:t>
        </w:r>
        <w:r w:rsidRPr="00B5225E">
          <w:rPr>
            <w:noProof/>
            <w:webHidden/>
            <w:sz w:val="22"/>
          </w:rPr>
          <w:tab/>
        </w:r>
        <w:r w:rsidRPr="00B5225E">
          <w:rPr>
            <w:noProof/>
            <w:webHidden/>
            <w:sz w:val="22"/>
          </w:rPr>
          <w:fldChar w:fldCharType="begin"/>
        </w:r>
        <w:r w:rsidRPr="00B5225E">
          <w:rPr>
            <w:noProof/>
            <w:webHidden/>
            <w:sz w:val="22"/>
          </w:rPr>
          <w:instrText xml:space="preserve"> PAGEREF _Toc512376720 \h </w:instrText>
        </w:r>
        <w:r w:rsidRPr="00B5225E">
          <w:rPr>
            <w:noProof/>
            <w:webHidden/>
            <w:sz w:val="22"/>
          </w:rPr>
        </w:r>
        <w:r w:rsidRPr="00B5225E">
          <w:rPr>
            <w:noProof/>
            <w:webHidden/>
            <w:sz w:val="22"/>
          </w:rPr>
          <w:fldChar w:fldCharType="separate"/>
        </w:r>
        <w:r w:rsidR="00E42CAC">
          <w:rPr>
            <w:noProof/>
            <w:webHidden/>
            <w:sz w:val="22"/>
          </w:rPr>
          <w:t>14</w:t>
        </w:r>
        <w:r w:rsidRPr="00B5225E">
          <w:rPr>
            <w:noProof/>
            <w:webHidden/>
            <w:sz w:val="22"/>
          </w:rPr>
          <w:fldChar w:fldCharType="end"/>
        </w:r>
      </w:hyperlink>
    </w:p>
    <w:p w14:paraId="18412424" w14:textId="6C6B0CEF" w:rsidR="008233E5" w:rsidRPr="00B5225E" w:rsidRDefault="008233E5">
      <w:pPr>
        <w:pStyle w:val="af1"/>
        <w:tabs>
          <w:tab w:val="right" w:leader="dot" w:pos="8296"/>
        </w:tabs>
        <w:ind w:left="860" w:hanging="440"/>
        <w:rPr>
          <w:noProof/>
          <w:sz w:val="22"/>
        </w:rPr>
      </w:pPr>
      <w:hyperlink w:anchor="_Toc512376721" w:history="1">
        <w:r w:rsidRPr="00B5225E">
          <w:rPr>
            <w:rStyle w:val="af0"/>
            <w:noProof/>
            <w:sz w:val="22"/>
          </w:rPr>
          <w:t>图3-2模型误差变化情况（含欺诈记录变量）</w:t>
        </w:r>
        <w:r w:rsidRPr="00B5225E">
          <w:rPr>
            <w:noProof/>
            <w:webHidden/>
            <w:sz w:val="22"/>
          </w:rPr>
          <w:tab/>
        </w:r>
        <w:r w:rsidRPr="00B5225E">
          <w:rPr>
            <w:noProof/>
            <w:webHidden/>
            <w:sz w:val="22"/>
          </w:rPr>
          <w:fldChar w:fldCharType="begin"/>
        </w:r>
        <w:r w:rsidRPr="00B5225E">
          <w:rPr>
            <w:noProof/>
            <w:webHidden/>
            <w:sz w:val="22"/>
          </w:rPr>
          <w:instrText xml:space="preserve"> PAGEREF _Toc512376721 \h </w:instrText>
        </w:r>
        <w:r w:rsidRPr="00B5225E">
          <w:rPr>
            <w:noProof/>
            <w:webHidden/>
            <w:sz w:val="22"/>
          </w:rPr>
        </w:r>
        <w:r w:rsidRPr="00B5225E">
          <w:rPr>
            <w:noProof/>
            <w:webHidden/>
            <w:sz w:val="22"/>
          </w:rPr>
          <w:fldChar w:fldCharType="separate"/>
        </w:r>
        <w:r w:rsidR="00E42CAC">
          <w:rPr>
            <w:noProof/>
            <w:webHidden/>
            <w:sz w:val="22"/>
          </w:rPr>
          <w:t>16</w:t>
        </w:r>
        <w:r w:rsidRPr="00B5225E">
          <w:rPr>
            <w:noProof/>
            <w:webHidden/>
            <w:sz w:val="22"/>
          </w:rPr>
          <w:fldChar w:fldCharType="end"/>
        </w:r>
      </w:hyperlink>
    </w:p>
    <w:p w14:paraId="1614261D" w14:textId="56B8374A" w:rsidR="008233E5" w:rsidRPr="00B5225E" w:rsidRDefault="008233E5">
      <w:pPr>
        <w:pStyle w:val="af1"/>
        <w:tabs>
          <w:tab w:val="right" w:leader="dot" w:pos="8296"/>
        </w:tabs>
        <w:ind w:left="860" w:hanging="440"/>
        <w:rPr>
          <w:noProof/>
          <w:sz w:val="22"/>
        </w:rPr>
      </w:pPr>
      <w:hyperlink w:anchor="_Toc512376722" w:history="1">
        <w:r w:rsidRPr="00B5225E">
          <w:rPr>
            <w:rStyle w:val="af0"/>
            <w:noProof/>
            <w:sz w:val="22"/>
          </w:rPr>
          <w:t>图3-3模型误差变化情况（剔除欺诈记录变量）</w:t>
        </w:r>
        <w:r w:rsidRPr="00B5225E">
          <w:rPr>
            <w:noProof/>
            <w:webHidden/>
            <w:sz w:val="22"/>
          </w:rPr>
          <w:tab/>
        </w:r>
        <w:r w:rsidRPr="00B5225E">
          <w:rPr>
            <w:noProof/>
            <w:webHidden/>
            <w:sz w:val="22"/>
          </w:rPr>
          <w:fldChar w:fldCharType="begin"/>
        </w:r>
        <w:r w:rsidRPr="00B5225E">
          <w:rPr>
            <w:noProof/>
            <w:webHidden/>
            <w:sz w:val="22"/>
          </w:rPr>
          <w:instrText xml:space="preserve"> PAGEREF _Toc512376722 \h </w:instrText>
        </w:r>
        <w:r w:rsidRPr="00B5225E">
          <w:rPr>
            <w:noProof/>
            <w:webHidden/>
            <w:sz w:val="22"/>
          </w:rPr>
        </w:r>
        <w:r w:rsidRPr="00B5225E">
          <w:rPr>
            <w:noProof/>
            <w:webHidden/>
            <w:sz w:val="22"/>
          </w:rPr>
          <w:fldChar w:fldCharType="separate"/>
        </w:r>
        <w:r w:rsidR="00E42CAC">
          <w:rPr>
            <w:noProof/>
            <w:webHidden/>
            <w:sz w:val="22"/>
          </w:rPr>
          <w:t>17</w:t>
        </w:r>
        <w:r w:rsidRPr="00B5225E">
          <w:rPr>
            <w:noProof/>
            <w:webHidden/>
            <w:sz w:val="22"/>
          </w:rPr>
          <w:fldChar w:fldCharType="end"/>
        </w:r>
      </w:hyperlink>
    </w:p>
    <w:p w14:paraId="1E06E062" w14:textId="21B2FEA1" w:rsidR="008233E5" w:rsidRPr="00B5225E" w:rsidRDefault="008233E5">
      <w:pPr>
        <w:pStyle w:val="af1"/>
        <w:tabs>
          <w:tab w:val="right" w:leader="dot" w:pos="8296"/>
        </w:tabs>
        <w:ind w:left="860" w:hanging="440"/>
        <w:rPr>
          <w:noProof/>
          <w:sz w:val="22"/>
        </w:rPr>
      </w:pPr>
      <w:hyperlink w:anchor="_Toc512376723" w:history="1">
        <w:r w:rsidRPr="00B5225E">
          <w:rPr>
            <w:rStyle w:val="af0"/>
            <w:noProof/>
            <w:sz w:val="22"/>
          </w:rPr>
          <w:t>图3-4神经网络拓扑图</w:t>
        </w:r>
        <w:r w:rsidRPr="00B5225E">
          <w:rPr>
            <w:noProof/>
            <w:webHidden/>
            <w:sz w:val="22"/>
          </w:rPr>
          <w:tab/>
        </w:r>
        <w:r w:rsidRPr="00B5225E">
          <w:rPr>
            <w:noProof/>
            <w:webHidden/>
            <w:sz w:val="22"/>
          </w:rPr>
          <w:fldChar w:fldCharType="begin"/>
        </w:r>
        <w:r w:rsidRPr="00B5225E">
          <w:rPr>
            <w:noProof/>
            <w:webHidden/>
            <w:sz w:val="22"/>
          </w:rPr>
          <w:instrText xml:space="preserve"> PAGEREF _Toc512376723 \h </w:instrText>
        </w:r>
        <w:r w:rsidRPr="00B5225E">
          <w:rPr>
            <w:noProof/>
            <w:webHidden/>
            <w:sz w:val="22"/>
          </w:rPr>
        </w:r>
        <w:r w:rsidRPr="00B5225E">
          <w:rPr>
            <w:noProof/>
            <w:webHidden/>
            <w:sz w:val="22"/>
          </w:rPr>
          <w:fldChar w:fldCharType="separate"/>
        </w:r>
        <w:r w:rsidR="00E42CAC">
          <w:rPr>
            <w:noProof/>
            <w:webHidden/>
            <w:sz w:val="22"/>
          </w:rPr>
          <w:t>19</w:t>
        </w:r>
        <w:r w:rsidRPr="00B5225E">
          <w:rPr>
            <w:noProof/>
            <w:webHidden/>
            <w:sz w:val="22"/>
          </w:rPr>
          <w:fldChar w:fldCharType="end"/>
        </w:r>
      </w:hyperlink>
    </w:p>
    <w:p w14:paraId="08DACBC6" w14:textId="0FA87FBA" w:rsidR="008233E5" w:rsidRPr="00B5225E" w:rsidRDefault="008233E5">
      <w:pPr>
        <w:pStyle w:val="af1"/>
        <w:tabs>
          <w:tab w:val="right" w:leader="dot" w:pos="8296"/>
        </w:tabs>
        <w:ind w:left="860" w:hanging="440"/>
        <w:rPr>
          <w:noProof/>
          <w:sz w:val="22"/>
        </w:rPr>
      </w:pPr>
      <w:hyperlink w:anchor="_Toc512376724" w:history="1">
        <w:r w:rsidRPr="00B5225E">
          <w:rPr>
            <w:rStyle w:val="af0"/>
            <w:noProof/>
            <w:sz w:val="22"/>
          </w:rPr>
          <w:t>图3-5 ROC曲线</w:t>
        </w:r>
        <w:r w:rsidRPr="00B5225E">
          <w:rPr>
            <w:noProof/>
            <w:webHidden/>
            <w:sz w:val="22"/>
          </w:rPr>
          <w:tab/>
        </w:r>
        <w:r w:rsidRPr="00B5225E">
          <w:rPr>
            <w:noProof/>
            <w:webHidden/>
            <w:sz w:val="22"/>
          </w:rPr>
          <w:fldChar w:fldCharType="begin"/>
        </w:r>
        <w:r w:rsidRPr="00B5225E">
          <w:rPr>
            <w:noProof/>
            <w:webHidden/>
            <w:sz w:val="22"/>
          </w:rPr>
          <w:instrText xml:space="preserve"> PAGEREF _Toc512376724 \h </w:instrText>
        </w:r>
        <w:r w:rsidRPr="00B5225E">
          <w:rPr>
            <w:noProof/>
            <w:webHidden/>
            <w:sz w:val="22"/>
          </w:rPr>
        </w:r>
        <w:r w:rsidRPr="00B5225E">
          <w:rPr>
            <w:noProof/>
            <w:webHidden/>
            <w:sz w:val="22"/>
          </w:rPr>
          <w:fldChar w:fldCharType="separate"/>
        </w:r>
        <w:r w:rsidR="00E42CAC">
          <w:rPr>
            <w:noProof/>
            <w:webHidden/>
            <w:sz w:val="22"/>
          </w:rPr>
          <w:t>20</w:t>
        </w:r>
        <w:r w:rsidRPr="00B5225E">
          <w:rPr>
            <w:noProof/>
            <w:webHidden/>
            <w:sz w:val="22"/>
          </w:rPr>
          <w:fldChar w:fldCharType="end"/>
        </w:r>
      </w:hyperlink>
    </w:p>
    <w:p w14:paraId="58F46263" w14:textId="50B14D64" w:rsidR="009B25E2" w:rsidRPr="008233E5" w:rsidRDefault="008233E5" w:rsidP="00E241C4">
      <w:pPr>
        <w:pStyle w:val="ac"/>
        <w:rPr>
          <w:sz w:val="22"/>
          <w:szCs w:val="22"/>
        </w:rPr>
      </w:pPr>
      <w:r w:rsidRPr="00B5225E">
        <w:rPr>
          <w:sz w:val="22"/>
          <w:szCs w:val="22"/>
        </w:rPr>
        <w:fldChar w:fldCharType="end"/>
      </w:r>
    </w:p>
    <w:p w14:paraId="6AFA3517" w14:textId="0B874DD6" w:rsidR="0031355A" w:rsidRPr="008233E5" w:rsidRDefault="0031355A" w:rsidP="0031355A">
      <w:pPr>
        <w:spacing w:line="240" w:lineRule="atLeast"/>
        <w:rPr>
          <w:rFonts w:ascii="宋体" w:eastAsia="宋体" w:hAnsi="宋体"/>
          <w:sz w:val="24"/>
          <w:szCs w:val="24"/>
        </w:rPr>
      </w:pPr>
    </w:p>
    <w:p w14:paraId="60C1B706" w14:textId="77777777" w:rsidR="0031355A" w:rsidRPr="008233E5" w:rsidRDefault="0031355A" w:rsidP="0031355A">
      <w:pPr>
        <w:spacing w:line="240" w:lineRule="atLeast"/>
        <w:rPr>
          <w:rFonts w:ascii="宋体" w:eastAsia="宋体" w:hAnsi="宋体"/>
          <w:sz w:val="24"/>
          <w:szCs w:val="24"/>
        </w:rPr>
        <w:sectPr w:rsidR="0031355A" w:rsidRPr="008233E5" w:rsidSect="008A3119">
          <w:footerReference w:type="default" r:id="rId9"/>
          <w:pgSz w:w="11906" w:h="16838"/>
          <w:pgMar w:top="1440" w:right="1800" w:bottom="1440" w:left="1800" w:header="851" w:footer="992" w:gutter="0"/>
          <w:pgNumType w:fmt="upperRoman"/>
          <w:cols w:space="425"/>
          <w:docGrid w:type="lines" w:linePitch="312"/>
        </w:sectPr>
      </w:pPr>
    </w:p>
    <w:p w14:paraId="27D5BF15" w14:textId="46428A32" w:rsidR="00920775" w:rsidRPr="008233E5" w:rsidRDefault="00920775" w:rsidP="0031355A">
      <w:pPr>
        <w:pStyle w:val="aa"/>
        <w:jc w:val="center"/>
        <w:rPr>
          <w:rFonts w:ascii="黑体" w:eastAsia="黑体" w:hAnsi="黑体"/>
          <w:sz w:val="28"/>
        </w:rPr>
      </w:pPr>
      <w:r w:rsidRPr="008233E5">
        <w:rPr>
          <w:rFonts w:hint="eastAsia"/>
        </w:rPr>
        <w:lastRenderedPageBreak/>
        <w:t>基于</w:t>
      </w:r>
      <w:r w:rsidR="00B5225E">
        <w:t>Lasso-Logistic</w:t>
      </w:r>
      <w:r w:rsidRPr="008233E5">
        <w:t>的个人</w:t>
      </w:r>
      <w:r w:rsidR="0035658A" w:rsidRPr="008233E5">
        <w:rPr>
          <w:rFonts w:hint="eastAsia"/>
        </w:rPr>
        <w:t>信用违约预测</w:t>
      </w:r>
      <w:r w:rsidR="00C84DB3" w:rsidRPr="008233E5">
        <w:rPr>
          <w:rFonts w:hint="eastAsia"/>
        </w:rPr>
        <w:t>模型</w:t>
      </w:r>
    </w:p>
    <w:p w14:paraId="7B459C53" w14:textId="60ED5870" w:rsidR="00A03637" w:rsidRPr="008233E5" w:rsidRDefault="0022747C" w:rsidP="00034578">
      <w:pPr>
        <w:pStyle w:val="ac"/>
        <w:jc w:val="center"/>
        <w:rPr>
          <w:sz w:val="28"/>
        </w:rPr>
      </w:pPr>
      <w:bookmarkStart w:id="5" w:name="_Toc512378324"/>
      <w:r w:rsidRPr="008233E5">
        <w:rPr>
          <w:rFonts w:hint="eastAsia"/>
        </w:rPr>
        <w:t>摘要</w:t>
      </w:r>
      <w:bookmarkEnd w:id="5"/>
    </w:p>
    <w:p w14:paraId="72938BF5" w14:textId="77777777" w:rsidR="00D75B7F" w:rsidRPr="008233E5" w:rsidRDefault="00581637" w:rsidP="00920775">
      <w:pPr>
        <w:spacing w:beforeLines="50" w:before="156" w:afterLines="50" w:after="156" w:line="300" w:lineRule="auto"/>
        <w:ind w:firstLineChars="200" w:firstLine="480"/>
        <w:rPr>
          <w:rFonts w:ascii="宋体" w:eastAsia="宋体" w:hAnsi="宋体" w:cs="Times New Roman"/>
          <w:sz w:val="24"/>
          <w:szCs w:val="24"/>
        </w:rPr>
      </w:pPr>
      <w:r w:rsidRPr="008233E5">
        <w:rPr>
          <w:rFonts w:ascii="宋体" w:eastAsia="宋体" w:hAnsi="宋体" w:cs="Times New Roman" w:hint="eastAsia"/>
          <w:sz w:val="24"/>
          <w:szCs w:val="24"/>
        </w:rPr>
        <w:t>互联网金融在加快业务处理速度、提高资金配置效率的同时也存在着信用风险和用户欺诈等问题，通过构建合理的个人信用评估指标体系对借款人违约情况进行精准预测具有重要意义。</w:t>
      </w:r>
    </w:p>
    <w:p w14:paraId="025D2AA5" w14:textId="613376F6" w:rsidR="007809CF" w:rsidRPr="008233E5" w:rsidRDefault="00581637" w:rsidP="00466656">
      <w:pPr>
        <w:spacing w:beforeLines="50" w:before="156" w:afterLines="50" w:after="156" w:line="300" w:lineRule="auto"/>
        <w:ind w:firstLineChars="200" w:firstLine="480"/>
        <w:rPr>
          <w:rFonts w:ascii="宋体" w:eastAsia="宋体" w:hAnsi="宋体" w:cs="Times New Roman" w:hint="eastAsia"/>
          <w:sz w:val="24"/>
          <w:szCs w:val="24"/>
        </w:rPr>
      </w:pPr>
      <w:r w:rsidRPr="008233E5">
        <w:rPr>
          <w:rFonts w:ascii="宋体" w:eastAsia="宋体" w:hAnsi="宋体" w:cs="Times New Roman" w:hint="eastAsia"/>
          <w:sz w:val="24"/>
          <w:szCs w:val="24"/>
        </w:rPr>
        <w:t>本文基于组委会提供的</w:t>
      </w:r>
      <w:r w:rsidR="00471B24">
        <w:rPr>
          <w:rFonts w:ascii="宋体" w:eastAsia="宋体" w:hAnsi="宋体" w:cs="Times New Roman" w:hint="eastAsia"/>
          <w:sz w:val="24"/>
          <w:szCs w:val="24"/>
        </w:rPr>
        <w:t>人口特征</w:t>
      </w:r>
      <w:r w:rsidRPr="008233E5">
        <w:rPr>
          <w:rFonts w:ascii="宋体" w:eastAsia="宋体" w:hAnsi="宋体" w:cs="Times New Roman" w:hint="eastAsia"/>
          <w:sz w:val="24"/>
          <w:szCs w:val="24"/>
        </w:rPr>
        <w:t>和信用</w:t>
      </w:r>
      <w:r w:rsidR="00473989" w:rsidRPr="008233E5">
        <w:rPr>
          <w:rFonts w:ascii="宋体" w:eastAsia="宋体" w:hAnsi="宋体" w:cs="Times New Roman" w:hint="eastAsia"/>
          <w:sz w:val="24"/>
          <w:szCs w:val="24"/>
        </w:rPr>
        <w:t>记录</w:t>
      </w:r>
      <w:r w:rsidRPr="008233E5">
        <w:rPr>
          <w:rFonts w:ascii="宋体" w:eastAsia="宋体" w:hAnsi="宋体" w:cs="Times New Roman" w:hint="eastAsia"/>
          <w:sz w:val="24"/>
          <w:szCs w:val="24"/>
        </w:rPr>
        <w:t>数据，从人口特征、资产负债状况、信用历史和信用行为四个方面选取了</w:t>
      </w:r>
      <w:r w:rsidRPr="008233E5">
        <w:rPr>
          <w:rFonts w:ascii="宋体" w:eastAsia="宋体" w:hAnsi="宋体" w:cs="Times New Roman"/>
          <w:sz w:val="24"/>
          <w:szCs w:val="24"/>
        </w:rPr>
        <w:t>27个指标，在对变量</w:t>
      </w:r>
      <w:proofErr w:type="gramStart"/>
      <w:r w:rsidRPr="008233E5">
        <w:rPr>
          <w:rFonts w:ascii="宋体" w:eastAsia="宋体" w:hAnsi="宋体" w:cs="Times New Roman"/>
          <w:sz w:val="24"/>
          <w:szCs w:val="24"/>
        </w:rPr>
        <w:t>缺失值</w:t>
      </w:r>
      <w:proofErr w:type="gramEnd"/>
      <w:r w:rsidRPr="008233E5">
        <w:rPr>
          <w:rFonts w:ascii="宋体" w:eastAsia="宋体" w:hAnsi="宋体" w:cs="Times New Roman"/>
          <w:sz w:val="24"/>
          <w:szCs w:val="24"/>
        </w:rPr>
        <w:t>和异常值进行处理后，</w:t>
      </w:r>
      <w:r w:rsidR="00D8268A" w:rsidRPr="008233E5">
        <w:rPr>
          <w:rFonts w:ascii="宋体" w:eastAsia="宋体" w:hAnsi="宋体" w:cs="Times New Roman" w:hint="eastAsia"/>
          <w:sz w:val="24"/>
          <w:szCs w:val="24"/>
        </w:rPr>
        <w:t>将</w:t>
      </w:r>
      <w:r w:rsidR="00D8268A" w:rsidRPr="008233E5">
        <w:rPr>
          <w:rFonts w:ascii="宋体" w:eastAsia="宋体" w:hAnsi="宋体" w:cs="Times New Roman"/>
          <w:sz w:val="24"/>
          <w:szCs w:val="24"/>
        </w:rPr>
        <w:t>30000个样本中的1875个违约客户样本全部抽取</w:t>
      </w:r>
      <w:r w:rsidR="00D8268A" w:rsidRPr="008233E5">
        <w:rPr>
          <w:rFonts w:ascii="宋体" w:eastAsia="宋体" w:hAnsi="宋体" w:cs="Times New Roman" w:hint="eastAsia"/>
          <w:sz w:val="24"/>
          <w:szCs w:val="24"/>
        </w:rPr>
        <w:t>,在非违约客户样本中</w:t>
      </w:r>
      <w:r w:rsidR="00D8268A" w:rsidRPr="008233E5">
        <w:rPr>
          <w:rFonts w:ascii="宋体" w:eastAsia="宋体" w:hAnsi="宋体" w:cs="Times New Roman"/>
          <w:sz w:val="24"/>
          <w:szCs w:val="24"/>
        </w:rPr>
        <w:t>使用聚类分析和分层抽样方法抽取</w:t>
      </w:r>
      <w:r w:rsidR="00D8268A" w:rsidRPr="008233E5">
        <w:rPr>
          <w:rFonts w:ascii="宋体" w:eastAsia="宋体" w:hAnsi="宋体" w:cs="Times New Roman" w:hint="eastAsia"/>
          <w:sz w:val="24"/>
          <w:szCs w:val="24"/>
        </w:rPr>
        <w:t>1875个样本，</w:t>
      </w:r>
      <w:r w:rsidR="00D8268A" w:rsidRPr="008233E5">
        <w:rPr>
          <w:rFonts w:ascii="宋体" w:eastAsia="宋体" w:hAnsi="宋体" w:cs="Times New Roman"/>
          <w:sz w:val="24"/>
          <w:szCs w:val="24"/>
        </w:rPr>
        <w:t>得到</w:t>
      </w:r>
      <w:r w:rsidR="00D8268A" w:rsidRPr="008233E5">
        <w:rPr>
          <w:rFonts w:ascii="宋体" w:eastAsia="宋体" w:hAnsi="宋体" w:cs="Times New Roman" w:hint="eastAsia"/>
          <w:sz w:val="24"/>
          <w:szCs w:val="24"/>
        </w:rPr>
        <w:t>样本量为</w:t>
      </w:r>
      <w:r w:rsidR="00D8268A" w:rsidRPr="008233E5">
        <w:rPr>
          <w:rFonts w:ascii="宋体" w:eastAsia="宋体" w:hAnsi="宋体" w:cs="Times New Roman"/>
          <w:sz w:val="24"/>
          <w:szCs w:val="24"/>
        </w:rPr>
        <w:t>3750</w:t>
      </w:r>
      <w:r w:rsidR="00471B24">
        <w:rPr>
          <w:rFonts w:ascii="宋体" w:eastAsia="宋体" w:hAnsi="宋体" w:cs="Times New Roman" w:hint="eastAsia"/>
          <w:sz w:val="24"/>
          <w:szCs w:val="24"/>
        </w:rPr>
        <w:t>的</w:t>
      </w:r>
      <w:r w:rsidR="00D8268A" w:rsidRPr="008233E5">
        <w:rPr>
          <w:rFonts w:ascii="宋体" w:eastAsia="宋体" w:hAnsi="宋体" w:cs="Times New Roman"/>
          <w:sz w:val="24"/>
          <w:szCs w:val="24"/>
        </w:rPr>
        <w:t>样本</w:t>
      </w:r>
      <w:r w:rsidR="00C02ABB" w:rsidRPr="008233E5">
        <w:rPr>
          <w:rFonts w:ascii="宋体" w:eastAsia="宋体" w:hAnsi="宋体" w:cs="Times New Roman" w:hint="eastAsia"/>
          <w:sz w:val="24"/>
          <w:szCs w:val="24"/>
        </w:rPr>
        <w:t>集，然后</w:t>
      </w:r>
      <w:r w:rsidR="00D75B7F" w:rsidRPr="008233E5">
        <w:rPr>
          <w:rFonts w:ascii="宋体" w:eastAsia="宋体" w:hAnsi="宋体" w:cs="Times New Roman" w:hint="eastAsia"/>
          <w:sz w:val="24"/>
          <w:szCs w:val="24"/>
        </w:rPr>
        <w:t>从中随机抽取80%的样本</w:t>
      </w:r>
      <w:r w:rsidRPr="008233E5">
        <w:rPr>
          <w:rFonts w:ascii="宋体" w:eastAsia="宋体" w:hAnsi="宋体" w:cs="Times New Roman"/>
          <w:sz w:val="24"/>
          <w:szCs w:val="24"/>
        </w:rPr>
        <w:t>组成训练集，</w:t>
      </w:r>
      <w:r w:rsidR="00D75B7F" w:rsidRPr="008233E5">
        <w:rPr>
          <w:rFonts w:ascii="宋体" w:eastAsia="宋体" w:hAnsi="宋体" w:cs="Times New Roman" w:hint="eastAsia"/>
          <w:sz w:val="24"/>
          <w:szCs w:val="24"/>
        </w:rPr>
        <w:t>剩余样本作为测试集。</w:t>
      </w:r>
      <w:r w:rsidRPr="008233E5">
        <w:rPr>
          <w:rFonts w:ascii="宋体" w:eastAsia="宋体" w:hAnsi="宋体" w:cs="Times New Roman"/>
          <w:sz w:val="24"/>
          <w:szCs w:val="24"/>
        </w:rPr>
        <w:t>使用</w:t>
      </w:r>
      <w:r w:rsidR="00B5225E">
        <w:rPr>
          <w:rFonts w:ascii="宋体" w:eastAsia="宋体" w:hAnsi="宋体" w:cs="Times New Roman"/>
          <w:sz w:val="24"/>
          <w:szCs w:val="24"/>
        </w:rPr>
        <w:t>Lasso-Logistic</w:t>
      </w:r>
      <w:r w:rsidRPr="008233E5">
        <w:rPr>
          <w:rFonts w:ascii="宋体" w:eastAsia="宋体" w:hAnsi="宋体" w:cs="Times New Roman"/>
          <w:sz w:val="24"/>
          <w:szCs w:val="24"/>
        </w:rPr>
        <w:t>和BP神经网络</w:t>
      </w:r>
      <w:r w:rsidR="004F77C4" w:rsidRPr="008233E5">
        <w:rPr>
          <w:rFonts w:ascii="宋体" w:eastAsia="宋体" w:hAnsi="宋体" w:cs="Times New Roman" w:hint="eastAsia"/>
          <w:sz w:val="24"/>
          <w:szCs w:val="24"/>
        </w:rPr>
        <w:t>算法</w:t>
      </w:r>
      <w:r w:rsidRPr="008233E5">
        <w:rPr>
          <w:rFonts w:ascii="宋体" w:eastAsia="宋体" w:hAnsi="宋体" w:cs="Times New Roman"/>
          <w:sz w:val="24"/>
          <w:szCs w:val="24"/>
        </w:rPr>
        <w:t>建立个人信用违约预测模型，预测测试集中750个样本</w:t>
      </w:r>
      <w:r w:rsidRPr="008233E5">
        <w:rPr>
          <w:rFonts w:ascii="宋体" w:eastAsia="宋体" w:hAnsi="宋体" w:cs="Times New Roman" w:hint="eastAsia"/>
          <w:sz w:val="24"/>
          <w:szCs w:val="24"/>
        </w:rPr>
        <w:t>的违约情况</w:t>
      </w:r>
      <w:r w:rsidR="00750C5A" w:rsidRPr="008233E5">
        <w:rPr>
          <w:rFonts w:ascii="宋体" w:eastAsia="宋体" w:hAnsi="宋体" w:cs="Times New Roman" w:hint="eastAsia"/>
          <w:sz w:val="24"/>
          <w:szCs w:val="24"/>
        </w:rPr>
        <w:t>，</w:t>
      </w:r>
      <w:r w:rsidR="00471B24">
        <w:rPr>
          <w:rFonts w:ascii="宋体" w:eastAsia="宋体" w:hAnsi="宋体" w:cs="Times New Roman" w:hint="eastAsia"/>
          <w:sz w:val="24"/>
          <w:szCs w:val="24"/>
        </w:rPr>
        <w:t>并</w:t>
      </w:r>
      <w:r w:rsidR="00466656" w:rsidRPr="008233E5">
        <w:rPr>
          <w:rFonts w:ascii="宋体" w:eastAsia="宋体" w:hAnsi="宋体" w:cs="Times New Roman" w:hint="eastAsia"/>
          <w:sz w:val="24"/>
          <w:szCs w:val="24"/>
        </w:rPr>
        <w:t>使用借款人欺诈记录变量对</w:t>
      </w:r>
      <w:r w:rsidR="00B5225E">
        <w:rPr>
          <w:rFonts w:ascii="宋体" w:eastAsia="宋体" w:hAnsi="宋体" w:cs="Times New Roman"/>
          <w:sz w:val="24"/>
          <w:szCs w:val="24"/>
        </w:rPr>
        <w:t>Lasso-Logistic</w:t>
      </w:r>
      <w:r w:rsidR="00466656" w:rsidRPr="008233E5">
        <w:rPr>
          <w:rFonts w:ascii="宋体" w:eastAsia="宋体" w:hAnsi="宋体" w:cs="Times New Roman"/>
          <w:sz w:val="24"/>
          <w:szCs w:val="24"/>
        </w:rPr>
        <w:t>模型的预测结果进行调整</w:t>
      </w:r>
      <w:r w:rsidR="00466656" w:rsidRPr="008233E5">
        <w:rPr>
          <w:rFonts w:ascii="宋体" w:eastAsia="宋体" w:hAnsi="宋体" w:cs="Times New Roman" w:hint="eastAsia"/>
          <w:sz w:val="24"/>
          <w:szCs w:val="24"/>
        </w:rPr>
        <w:t>。</w:t>
      </w:r>
    </w:p>
    <w:p w14:paraId="7518A674" w14:textId="388E37D9" w:rsidR="00EF65F9" w:rsidRPr="008233E5" w:rsidRDefault="00466656" w:rsidP="00920775">
      <w:pPr>
        <w:spacing w:beforeLines="50" w:before="156" w:afterLines="50" w:after="156" w:line="300" w:lineRule="auto"/>
        <w:ind w:firstLineChars="200" w:firstLine="480"/>
        <w:rPr>
          <w:rFonts w:ascii="宋体" w:eastAsia="宋体" w:hAnsi="宋体" w:cs="Times New Roman"/>
          <w:sz w:val="24"/>
          <w:szCs w:val="24"/>
        </w:rPr>
      </w:pPr>
      <w:r w:rsidRPr="008233E5">
        <w:rPr>
          <w:rFonts w:ascii="宋体" w:eastAsia="宋体" w:hAnsi="宋体" w:cs="Times New Roman" w:hint="eastAsia"/>
          <w:sz w:val="24"/>
          <w:szCs w:val="24"/>
        </w:rPr>
        <w:t>通过对比两个模型的预测效果，可以</w:t>
      </w:r>
      <w:r w:rsidR="00581637" w:rsidRPr="008233E5">
        <w:rPr>
          <w:rFonts w:ascii="宋体" w:eastAsia="宋体" w:hAnsi="宋体" w:cs="Times New Roman" w:hint="eastAsia"/>
          <w:sz w:val="24"/>
          <w:szCs w:val="24"/>
        </w:rPr>
        <w:t>发现，</w:t>
      </w:r>
      <w:r w:rsidRPr="008233E5">
        <w:rPr>
          <w:rFonts w:ascii="宋体" w:eastAsia="宋体" w:hAnsi="宋体" w:cs="Times New Roman" w:hint="eastAsia"/>
          <w:sz w:val="24"/>
          <w:szCs w:val="24"/>
        </w:rPr>
        <w:t>使用欺诈记录变量调整的</w:t>
      </w:r>
      <w:r w:rsidR="00B5225E">
        <w:rPr>
          <w:rFonts w:ascii="宋体" w:eastAsia="宋体" w:hAnsi="宋体" w:cs="Times New Roman"/>
          <w:sz w:val="24"/>
          <w:szCs w:val="24"/>
        </w:rPr>
        <w:t>Lasso-Logistic</w:t>
      </w:r>
      <w:r w:rsidRPr="008233E5">
        <w:rPr>
          <w:rFonts w:ascii="宋体" w:eastAsia="宋体" w:hAnsi="宋体" w:cs="Times New Roman"/>
          <w:sz w:val="24"/>
          <w:szCs w:val="24"/>
        </w:rPr>
        <w:t>模型</w:t>
      </w:r>
      <w:r w:rsidR="00581637" w:rsidRPr="008233E5">
        <w:rPr>
          <w:rFonts w:ascii="宋体" w:eastAsia="宋体" w:hAnsi="宋体" w:cs="Times New Roman"/>
          <w:sz w:val="24"/>
          <w:szCs w:val="24"/>
        </w:rPr>
        <w:t>兼具了较高的预测准确率和较好的外推性，能够对样本中违约客户进行有效识别</w:t>
      </w:r>
      <w:r w:rsidR="002C1E31" w:rsidRPr="008233E5">
        <w:rPr>
          <w:rFonts w:ascii="宋体" w:eastAsia="宋体" w:hAnsi="宋体" w:cs="Times New Roman" w:hint="eastAsia"/>
          <w:sz w:val="24"/>
          <w:szCs w:val="24"/>
        </w:rPr>
        <w:t>，该</w:t>
      </w:r>
      <w:r w:rsidR="00581637" w:rsidRPr="008233E5">
        <w:rPr>
          <w:rFonts w:ascii="宋体" w:eastAsia="宋体" w:hAnsi="宋体" w:cs="Times New Roman"/>
          <w:sz w:val="24"/>
          <w:szCs w:val="24"/>
        </w:rPr>
        <w:t>模型对训练集和测试集样本总体预测准确率</w:t>
      </w:r>
      <w:r w:rsidR="002C1E31" w:rsidRPr="008233E5">
        <w:rPr>
          <w:rFonts w:ascii="宋体" w:eastAsia="宋体" w:hAnsi="宋体" w:cs="Times New Roman" w:hint="eastAsia"/>
          <w:sz w:val="24"/>
          <w:szCs w:val="24"/>
        </w:rPr>
        <w:t>分别</w:t>
      </w:r>
      <w:r w:rsidR="00581637" w:rsidRPr="008233E5">
        <w:rPr>
          <w:rFonts w:ascii="宋体" w:eastAsia="宋体" w:hAnsi="宋体" w:cs="Times New Roman"/>
          <w:sz w:val="24"/>
          <w:szCs w:val="24"/>
        </w:rPr>
        <w:t>为79.47%和75.33%，对应于BP神经网络模型的86.17%和73.37%，可以发现该模型具有更高的样本</w:t>
      </w:r>
      <w:proofErr w:type="gramStart"/>
      <w:r w:rsidR="00581637" w:rsidRPr="008233E5">
        <w:rPr>
          <w:rFonts w:ascii="宋体" w:eastAsia="宋体" w:hAnsi="宋体" w:cs="Times New Roman"/>
          <w:sz w:val="24"/>
          <w:szCs w:val="24"/>
        </w:rPr>
        <w:t>外预测</w:t>
      </w:r>
      <w:proofErr w:type="gramEnd"/>
      <w:r w:rsidR="00581637" w:rsidRPr="008233E5">
        <w:rPr>
          <w:rFonts w:ascii="宋体" w:eastAsia="宋体" w:hAnsi="宋体" w:cs="Times New Roman"/>
          <w:sz w:val="24"/>
          <w:szCs w:val="24"/>
        </w:rPr>
        <w:t>准确率</w:t>
      </w:r>
      <w:r w:rsidR="00581637" w:rsidRPr="008233E5">
        <w:rPr>
          <w:rFonts w:ascii="宋体" w:eastAsia="宋体" w:hAnsi="宋体" w:cs="Times New Roman" w:hint="eastAsia"/>
          <w:sz w:val="24"/>
          <w:szCs w:val="24"/>
        </w:rPr>
        <w:t>和更好的外推性；特别地，使用欺诈记录变量</w:t>
      </w:r>
      <w:r w:rsidR="002C1E31" w:rsidRPr="008233E5">
        <w:rPr>
          <w:rFonts w:ascii="宋体" w:eastAsia="宋体" w:hAnsi="宋体" w:cs="Times New Roman" w:hint="eastAsia"/>
          <w:sz w:val="24"/>
          <w:szCs w:val="24"/>
        </w:rPr>
        <w:t>对</w:t>
      </w:r>
      <w:r w:rsidR="00B5225E">
        <w:rPr>
          <w:rFonts w:ascii="宋体" w:eastAsia="宋体" w:hAnsi="宋体" w:cs="Times New Roman"/>
          <w:sz w:val="24"/>
          <w:szCs w:val="24"/>
        </w:rPr>
        <w:t>Lasso-Logistic</w:t>
      </w:r>
      <w:r w:rsidR="002C1E31" w:rsidRPr="008233E5">
        <w:rPr>
          <w:rFonts w:ascii="宋体" w:eastAsia="宋体" w:hAnsi="宋体" w:cs="Times New Roman"/>
          <w:sz w:val="24"/>
          <w:szCs w:val="24"/>
        </w:rPr>
        <w:t>模型</w:t>
      </w:r>
      <w:r w:rsidR="002C1E31" w:rsidRPr="008233E5">
        <w:rPr>
          <w:rFonts w:ascii="宋体" w:eastAsia="宋体" w:hAnsi="宋体" w:cs="Times New Roman" w:hint="eastAsia"/>
          <w:sz w:val="24"/>
          <w:szCs w:val="24"/>
        </w:rPr>
        <w:t>预测结果进行</w:t>
      </w:r>
      <w:r w:rsidR="00581637" w:rsidRPr="008233E5">
        <w:rPr>
          <w:rFonts w:ascii="宋体" w:eastAsia="宋体" w:hAnsi="宋体" w:cs="Times New Roman" w:hint="eastAsia"/>
          <w:sz w:val="24"/>
          <w:szCs w:val="24"/>
        </w:rPr>
        <w:t>调整后</w:t>
      </w:r>
      <w:r w:rsidR="002C1E31" w:rsidRPr="008233E5">
        <w:rPr>
          <w:rFonts w:ascii="宋体" w:eastAsia="宋体" w:hAnsi="宋体" w:cs="Times New Roman" w:hint="eastAsia"/>
          <w:sz w:val="24"/>
          <w:szCs w:val="24"/>
        </w:rPr>
        <w:t>，模型对</w:t>
      </w:r>
      <w:r w:rsidR="00581637" w:rsidRPr="008233E5">
        <w:rPr>
          <w:rFonts w:ascii="宋体" w:eastAsia="宋体" w:hAnsi="宋体" w:cs="Times New Roman"/>
          <w:sz w:val="24"/>
          <w:szCs w:val="24"/>
        </w:rPr>
        <w:t>违约客户的预测准确率</w:t>
      </w:r>
      <w:r w:rsidR="002C1E31" w:rsidRPr="008233E5">
        <w:rPr>
          <w:rFonts w:ascii="宋体" w:eastAsia="宋体" w:hAnsi="宋体" w:cs="Times New Roman" w:hint="eastAsia"/>
          <w:sz w:val="24"/>
          <w:szCs w:val="24"/>
        </w:rPr>
        <w:t>提高到</w:t>
      </w:r>
      <w:r w:rsidR="00581637" w:rsidRPr="008233E5">
        <w:rPr>
          <w:rFonts w:ascii="宋体" w:eastAsia="宋体" w:hAnsi="宋体" w:cs="Times New Roman"/>
          <w:sz w:val="24"/>
          <w:szCs w:val="24"/>
        </w:rPr>
        <w:t>81.32%，比BP神经网络模型高13个百分点。</w:t>
      </w:r>
    </w:p>
    <w:p w14:paraId="7D50BD3E" w14:textId="260DAAD5" w:rsidR="00D0150A" w:rsidRPr="008233E5" w:rsidRDefault="00920775" w:rsidP="00034578">
      <w:pPr>
        <w:rPr>
          <w:rFonts w:ascii="宋体" w:eastAsia="宋体" w:hAnsi="宋体" w:cs="Times New Roman"/>
          <w:sz w:val="24"/>
          <w:szCs w:val="24"/>
        </w:rPr>
      </w:pPr>
      <w:r w:rsidRPr="008233E5">
        <w:rPr>
          <w:rFonts w:ascii="宋体" w:eastAsia="宋体" w:hAnsi="宋体" w:cs="Times New Roman" w:hint="eastAsia"/>
          <w:sz w:val="24"/>
          <w:szCs w:val="24"/>
        </w:rPr>
        <w:t>关键词：</w:t>
      </w:r>
      <w:r w:rsidR="00B82BDD" w:rsidRPr="008233E5">
        <w:rPr>
          <w:rFonts w:ascii="宋体" w:eastAsia="宋体" w:hAnsi="宋体" w:cs="Times New Roman" w:hint="eastAsia"/>
          <w:sz w:val="24"/>
          <w:szCs w:val="24"/>
        </w:rPr>
        <w:t>指标体系；</w:t>
      </w:r>
      <w:r w:rsidR="00581637" w:rsidRPr="008233E5">
        <w:rPr>
          <w:rFonts w:ascii="宋体" w:eastAsia="宋体" w:hAnsi="宋体" w:cs="Times New Roman" w:hint="eastAsia"/>
          <w:sz w:val="24"/>
          <w:szCs w:val="24"/>
        </w:rPr>
        <w:t>众数插补法；聚类分析；</w:t>
      </w:r>
      <w:r w:rsidR="00B5225E">
        <w:rPr>
          <w:rFonts w:ascii="宋体" w:eastAsia="宋体" w:hAnsi="宋体" w:cs="Times New Roman"/>
          <w:sz w:val="24"/>
          <w:szCs w:val="24"/>
        </w:rPr>
        <w:t>Lasso-Logistic</w:t>
      </w:r>
      <w:r w:rsidR="00581637" w:rsidRPr="008233E5">
        <w:rPr>
          <w:rFonts w:ascii="宋体" w:eastAsia="宋体" w:hAnsi="宋体" w:cs="Times New Roman"/>
          <w:sz w:val="24"/>
          <w:szCs w:val="24"/>
        </w:rPr>
        <w:t>模型</w:t>
      </w:r>
      <w:r w:rsidR="00B82BDD" w:rsidRPr="008233E5">
        <w:rPr>
          <w:rFonts w:ascii="宋体" w:eastAsia="宋体" w:hAnsi="宋体" w:cs="Times New Roman"/>
          <w:sz w:val="24"/>
          <w:szCs w:val="24"/>
        </w:rPr>
        <w:t xml:space="preserve"> </w:t>
      </w:r>
    </w:p>
    <w:p w14:paraId="44A692D5" w14:textId="77777777" w:rsidR="00D0150A" w:rsidRPr="008233E5" w:rsidRDefault="00D0150A" w:rsidP="00920775">
      <w:pPr>
        <w:spacing w:beforeLines="50" w:before="156" w:afterLines="50" w:after="156" w:line="300" w:lineRule="auto"/>
        <w:rPr>
          <w:rFonts w:ascii="宋体" w:eastAsia="宋体" w:hAnsi="宋体"/>
          <w:sz w:val="24"/>
          <w:szCs w:val="24"/>
        </w:rPr>
      </w:pPr>
    </w:p>
    <w:p w14:paraId="6C9F9ABB" w14:textId="77777777" w:rsidR="00D0150A" w:rsidRPr="008233E5" w:rsidRDefault="00D0150A" w:rsidP="00920775">
      <w:pPr>
        <w:spacing w:beforeLines="50" w:before="156" w:afterLines="50" w:after="156" w:line="300" w:lineRule="auto"/>
        <w:rPr>
          <w:rFonts w:ascii="宋体" w:eastAsia="宋体" w:hAnsi="宋体"/>
          <w:sz w:val="24"/>
          <w:szCs w:val="24"/>
        </w:rPr>
      </w:pPr>
    </w:p>
    <w:p w14:paraId="122D1BEB" w14:textId="77777777" w:rsidR="00D0150A" w:rsidRPr="008233E5" w:rsidRDefault="00D0150A" w:rsidP="00920775">
      <w:pPr>
        <w:spacing w:beforeLines="50" w:before="156" w:afterLines="50" w:after="156" w:line="300" w:lineRule="auto"/>
        <w:rPr>
          <w:rFonts w:ascii="宋体" w:eastAsia="宋体" w:hAnsi="宋体"/>
          <w:sz w:val="24"/>
          <w:szCs w:val="24"/>
        </w:rPr>
      </w:pPr>
    </w:p>
    <w:p w14:paraId="02ACE2B7" w14:textId="42FD3D8D" w:rsidR="0064579A" w:rsidRDefault="0064579A" w:rsidP="00920775">
      <w:pPr>
        <w:spacing w:beforeLines="50" w:before="156" w:afterLines="50" w:after="156" w:line="300" w:lineRule="auto"/>
        <w:rPr>
          <w:rFonts w:ascii="宋体" w:eastAsia="宋体" w:hAnsi="宋体"/>
          <w:sz w:val="24"/>
          <w:szCs w:val="24"/>
        </w:rPr>
      </w:pPr>
    </w:p>
    <w:p w14:paraId="082F165B" w14:textId="77777777" w:rsidR="008233E5" w:rsidRPr="008233E5" w:rsidRDefault="008233E5" w:rsidP="00920775">
      <w:pPr>
        <w:spacing w:beforeLines="50" w:before="156" w:afterLines="50" w:after="156" w:line="300" w:lineRule="auto"/>
        <w:rPr>
          <w:rFonts w:ascii="宋体" w:eastAsia="宋体" w:hAnsi="宋体" w:hint="eastAsia"/>
          <w:sz w:val="24"/>
          <w:szCs w:val="24"/>
        </w:rPr>
      </w:pPr>
    </w:p>
    <w:p w14:paraId="549E2E5F" w14:textId="77777777" w:rsidR="00C02ABB" w:rsidRPr="008233E5" w:rsidRDefault="00C02ABB" w:rsidP="00920775">
      <w:pPr>
        <w:spacing w:beforeLines="50" w:before="156" w:afterLines="50" w:after="156" w:line="300" w:lineRule="auto"/>
        <w:rPr>
          <w:rFonts w:ascii="宋体" w:eastAsia="宋体" w:hAnsi="宋体"/>
          <w:sz w:val="24"/>
          <w:szCs w:val="24"/>
        </w:rPr>
      </w:pPr>
    </w:p>
    <w:p w14:paraId="699E944D" w14:textId="5FC8A24C" w:rsidR="0022747C" w:rsidRPr="008233E5" w:rsidRDefault="0035658A" w:rsidP="0035658A">
      <w:pPr>
        <w:pStyle w:val="ac"/>
      </w:pPr>
      <w:bookmarkStart w:id="6" w:name="_Toc512378325"/>
      <w:r w:rsidRPr="008233E5">
        <w:rPr>
          <w:rFonts w:hint="eastAsia"/>
          <w:b w:val="0"/>
        </w:rPr>
        <w:lastRenderedPageBreak/>
        <w:t>一、</w:t>
      </w:r>
      <w:r w:rsidRPr="008233E5">
        <w:rPr>
          <w:rFonts w:hint="eastAsia"/>
        </w:rPr>
        <w:t>引言</w:t>
      </w:r>
      <w:bookmarkEnd w:id="6"/>
    </w:p>
    <w:p w14:paraId="4B932B7B" w14:textId="6A019C10" w:rsidR="0035658A" w:rsidRPr="008233E5" w:rsidRDefault="0035658A" w:rsidP="0035658A">
      <w:pPr>
        <w:pStyle w:val="ae"/>
      </w:pPr>
      <w:bookmarkStart w:id="7" w:name="_Toc512378326"/>
      <w:r w:rsidRPr="008233E5">
        <w:rPr>
          <w:rFonts w:hint="eastAsia"/>
        </w:rPr>
        <w:t>（一）问题提出</w:t>
      </w:r>
      <w:bookmarkEnd w:id="7"/>
    </w:p>
    <w:p w14:paraId="70962A42" w14:textId="1C6D3074" w:rsidR="00A03637" w:rsidRPr="008233E5" w:rsidRDefault="00581637" w:rsidP="00BF6DF6">
      <w:pPr>
        <w:spacing w:beforeLines="50" w:before="156" w:line="300" w:lineRule="auto"/>
        <w:ind w:firstLineChars="200" w:firstLine="480"/>
        <w:rPr>
          <w:rFonts w:ascii="宋体" w:eastAsia="宋体" w:hAnsi="宋体" w:cs="Times New Roman"/>
          <w:sz w:val="24"/>
          <w:szCs w:val="24"/>
        </w:rPr>
      </w:pPr>
      <w:r w:rsidRPr="008233E5">
        <w:rPr>
          <w:rFonts w:ascii="宋体" w:eastAsia="宋体" w:hAnsi="宋体" w:cs="Times New Roman" w:hint="eastAsia"/>
          <w:sz w:val="24"/>
          <w:szCs w:val="24"/>
        </w:rPr>
        <w:t>以大数据、深度学习、人工智能等为代表的互联网技术对金融领域的业务和商业模式产生了巨大影响，互联网金融机构能够突破时间和地域的约束，为有融资需求的客户提供更快捷的金融服务，使互联网金融发展成为我国主流商业模式之一，并呈现出多种多样的业务模式和运行机制。</w:t>
      </w:r>
    </w:p>
    <w:p w14:paraId="33B33EBF" w14:textId="78A5D1C0" w:rsidR="00A03637" w:rsidRPr="008233E5" w:rsidRDefault="00581637" w:rsidP="00BF6DF6">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但是，互联网金融在加快业务处理速度、提高资金配置效率的同时也存在着信用风险和用户欺诈等问题，需要互联网金融机构对个人信用进行评估，提高风险控制水平。但是现阶段的制度对风险的控制能力相对较弱，同时我国还未建立起完善的社会信用体系，导致国民违约成本极低，国民信用意识淡薄，网络借贷违约事件层出不穷。因此完善制度和提高风险控制水平成为我国互联网金融关注的核心，尤其是对信用违约风险的控制更是学界和金融行业关注的重点</w:t>
      </w:r>
      <w:r w:rsidR="006D4D77" w:rsidRPr="008233E5">
        <w:rPr>
          <w:rFonts w:ascii="宋体" w:eastAsia="宋体" w:hAnsi="宋体" w:cs="Times New Roman" w:hint="eastAsia"/>
          <w:sz w:val="24"/>
          <w:szCs w:val="24"/>
        </w:rPr>
        <w:t>。</w:t>
      </w:r>
    </w:p>
    <w:p w14:paraId="58FA6065" w14:textId="34F73DF2" w:rsidR="00D2094E" w:rsidRPr="008233E5" w:rsidRDefault="00581637" w:rsidP="00BF6DF6">
      <w:pPr>
        <w:spacing w:beforeLines="50" w:before="156" w:line="300" w:lineRule="auto"/>
        <w:ind w:firstLineChars="200" w:firstLine="480"/>
        <w:rPr>
          <w:rFonts w:ascii="宋体" w:eastAsia="宋体" w:hAnsi="宋体"/>
          <w:sz w:val="24"/>
          <w:szCs w:val="24"/>
        </w:rPr>
      </w:pPr>
      <w:r w:rsidRPr="008233E5">
        <w:rPr>
          <w:rFonts w:ascii="宋体" w:eastAsia="宋体" w:hAnsi="宋体" w:cs="Times New Roman" w:hint="eastAsia"/>
          <w:sz w:val="24"/>
          <w:szCs w:val="24"/>
        </w:rPr>
        <w:t>随着网民数量的逐年增加以及互联网金融的蓬勃发展，个人信用风险表现出的多面性和复杂性更加突出，对个人信用风险评估理论与技术的要求也越来越高，评估难度越来越大。互联网金融信用风险较高的一个重要原因是存在信息非对称，金融机构缺少客户的完整征信信息，使得其对客户的信用风险评估存在偏差，导致客户评级结果不准确。因此，完善信用风险管理制度的核心：一方面是从互联网现有复杂信息中提取出与借款人信用水平密切相关的信息，构建简洁有效的信用评估指标体系；另一方面是通过建立科学合理的信用违约预测模型，更加准确地预测个人未来的信用表现，降低授信成本</w:t>
      </w:r>
      <w:r w:rsidR="008C7150" w:rsidRPr="008233E5">
        <w:rPr>
          <w:rFonts w:ascii="宋体" w:eastAsia="宋体" w:hAnsi="宋体" w:hint="eastAsia"/>
          <w:sz w:val="24"/>
          <w:szCs w:val="24"/>
        </w:rPr>
        <w:t>。</w:t>
      </w:r>
    </w:p>
    <w:p w14:paraId="413CFC20" w14:textId="4CF5F579" w:rsidR="00267AD9" w:rsidRPr="008233E5" w:rsidRDefault="00267AD9" w:rsidP="00BF6DF6">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现有学者对以上两方面均有研究，</w:t>
      </w:r>
      <w:r w:rsidR="008818B5" w:rsidRPr="008233E5">
        <w:rPr>
          <w:rFonts w:ascii="宋体" w:eastAsia="宋体" w:hAnsi="宋体" w:hint="eastAsia"/>
          <w:sz w:val="24"/>
          <w:szCs w:val="24"/>
        </w:rPr>
        <w:t>在指标体系构建方面，除了参考已有研究设置指标体系外，比较流行的指标变量选取方法有交叉列联表、t检验、逐步回归和lasso等方法。段昊（2012）</w:t>
      </w:r>
      <w:r w:rsidR="00C84DB3" w:rsidRPr="008233E5">
        <w:rPr>
          <w:rFonts w:ascii="宋体" w:eastAsia="宋体" w:hAnsi="宋体" w:hint="eastAsia"/>
          <w:sz w:val="24"/>
          <w:szCs w:val="24"/>
          <w:vertAlign w:val="superscript"/>
        </w:rPr>
        <w:t>[</w:t>
      </w:r>
      <w:r w:rsidR="00C84DB3" w:rsidRPr="008233E5">
        <w:rPr>
          <w:rFonts w:ascii="宋体" w:eastAsia="宋体" w:hAnsi="宋体"/>
          <w:sz w:val="24"/>
          <w:szCs w:val="24"/>
          <w:vertAlign w:val="superscript"/>
        </w:rPr>
        <w:t>1]</w:t>
      </w:r>
      <w:r w:rsidR="0004439F" w:rsidRPr="008233E5">
        <w:rPr>
          <w:rFonts w:hint="eastAsia"/>
        </w:rPr>
        <w:t xml:space="preserve"> </w:t>
      </w:r>
      <w:r w:rsidR="0004439F" w:rsidRPr="008233E5">
        <w:rPr>
          <w:rFonts w:ascii="宋体" w:eastAsia="宋体" w:hAnsi="宋体" w:hint="eastAsia"/>
          <w:sz w:val="24"/>
          <w:szCs w:val="24"/>
        </w:rPr>
        <w:t>结合美国</w:t>
      </w:r>
      <w:r w:rsidR="0004439F" w:rsidRPr="008233E5">
        <w:rPr>
          <w:rFonts w:ascii="宋体" w:eastAsia="宋体" w:hAnsi="宋体"/>
          <w:sz w:val="24"/>
          <w:szCs w:val="24"/>
        </w:rPr>
        <w:t>FICO个人信用评价体系和我国商业银行个人信用评估方法构建具有P2P</w:t>
      </w:r>
      <w:proofErr w:type="gramStart"/>
      <w:r w:rsidR="0004439F" w:rsidRPr="008233E5">
        <w:rPr>
          <w:rFonts w:ascii="宋体" w:eastAsia="宋体" w:hAnsi="宋体"/>
          <w:sz w:val="24"/>
          <w:szCs w:val="24"/>
        </w:rPr>
        <w:t>网贷平台</w:t>
      </w:r>
      <w:proofErr w:type="gramEnd"/>
      <w:r w:rsidR="0004439F" w:rsidRPr="008233E5">
        <w:rPr>
          <w:rFonts w:ascii="宋体" w:eastAsia="宋体" w:hAnsi="宋体"/>
          <w:sz w:val="24"/>
          <w:szCs w:val="24"/>
        </w:rPr>
        <w:t>特点的评价指标体系</w:t>
      </w:r>
      <w:r w:rsidR="008818B5" w:rsidRPr="008233E5">
        <w:rPr>
          <w:rFonts w:ascii="宋体" w:eastAsia="宋体" w:hAnsi="宋体" w:hint="eastAsia"/>
          <w:sz w:val="24"/>
          <w:szCs w:val="24"/>
        </w:rPr>
        <w:t>；</w:t>
      </w:r>
      <w:r w:rsidR="0004439F" w:rsidRPr="008233E5">
        <w:rPr>
          <w:rFonts w:ascii="宋体" w:eastAsia="宋体" w:hAnsi="宋体"/>
          <w:sz w:val="24"/>
          <w:szCs w:val="24"/>
        </w:rPr>
        <w:t>孙燕</w:t>
      </w:r>
      <w:r w:rsidR="0004439F" w:rsidRPr="008233E5">
        <w:rPr>
          <w:rFonts w:ascii="宋体" w:eastAsia="宋体" w:hAnsi="宋体" w:hint="eastAsia"/>
          <w:sz w:val="24"/>
          <w:szCs w:val="24"/>
        </w:rPr>
        <w:t>（</w:t>
      </w:r>
      <w:r w:rsidR="0004439F" w:rsidRPr="008233E5">
        <w:rPr>
          <w:rFonts w:ascii="宋体" w:eastAsia="宋体" w:hAnsi="宋体"/>
          <w:sz w:val="24"/>
          <w:szCs w:val="24"/>
        </w:rPr>
        <w:t>2012）</w:t>
      </w:r>
      <w:r w:rsidR="0004439F" w:rsidRPr="008233E5">
        <w:rPr>
          <w:rFonts w:ascii="宋体" w:eastAsia="宋体" w:hAnsi="宋体" w:hint="eastAsia"/>
          <w:sz w:val="24"/>
          <w:szCs w:val="24"/>
          <w:vertAlign w:val="superscript"/>
        </w:rPr>
        <w:t>[</w:t>
      </w:r>
      <w:r w:rsidR="0004439F" w:rsidRPr="008233E5">
        <w:rPr>
          <w:rFonts w:ascii="宋体" w:eastAsia="宋体" w:hAnsi="宋体"/>
          <w:sz w:val="24"/>
          <w:szCs w:val="24"/>
          <w:vertAlign w:val="superscript"/>
        </w:rPr>
        <w:t>3]</w:t>
      </w:r>
      <w:r w:rsidR="0004439F" w:rsidRPr="008233E5">
        <w:rPr>
          <w:rFonts w:ascii="宋体" w:eastAsia="宋体" w:hAnsi="宋体" w:hint="eastAsia"/>
          <w:sz w:val="24"/>
          <w:szCs w:val="24"/>
        </w:rPr>
        <w:t>认为以逐步</w:t>
      </w:r>
      <w:r w:rsidR="0004439F" w:rsidRPr="008233E5">
        <w:rPr>
          <w:rFonts w:ascii="宋体" w:eastAsia="宋体" w:hAnsi="宋体"/>
          <w:sz w:val="24"/>
          <w:szCs w:val="24"/>
        </w:rPr>
        <w:t xml:space="preserve"> （Stepwise）回归为代表的子集变量选择法，需要进行多次重复计算，算法复杂度是np，当数据变量众多时，该方法往往就不适用了</w:t>
      </w:r>
      <w:r w:rsidR="0004439F" w:rsidRPr="008233E5">
        <w:rPr>
          <w:rFonts w:ascii="宋体" w:eastAsia="宋体" w:hAnsi="宋体" w:hint="eastAsia"/>
          <w:sz w:val="24"/>
          <w:szCs w:val="24"/>
        </w:rPr>
        <w:t>；方匡南（2014）</w:t>
      </w:r>
      <w:r w:rsidR="0004439F" w:rsidRPr="008233E5">
        <w:rPr>
          <w:rFonts w:ascii="宋体" w:eastAsia="宋体" w:hAnsi="宋体" w:hint="eastAsia"/>
          <w:sz w:val="24"/>
          <w:szCs w:val="24"/>
          <w:vertAlign w:val="superscript"/>
        </w:rPr>
        <w:t>[</w:t>
      </w:r>
      <w:r w:rsidR="0004439F" w:rsidRPr="008233E5">
        <w:rPr>
          <w:rFonts w:ascii="宋体" w:eastAsia="宋体" w:hAnsi="宋体"/>
          <w:sz w:val="24"/>
          <w:szCs w:val="24"/>
          <w:vertAlign w:val="superscript"/>
        </w:rPr>
        <w:t>4]</w:t>
      </w:r>
      <w:r w:rsidR="0004439F" w:rsidRPr="008233E5">
        <w:rPr>
          <w:rFonts w:ascii="宋体" w:eastAsia="宋体" w:hAnsi="宋体" w:hint="eastAsia"/>
          <w:sz w:val="24"/>
          <w:szCs w:val="24"/>
        </w:rPr>
        <w:t>提出在构建指标体系中使用lasso算法同时进行变量选择和参数估计，筛选出的指标体系效果良好；张国政等（2015）</w:t>
      </w:r>
      <w:r w:rsidR="0004439F" w:rsidRPr="008233E5">
        <w:rPr>
          <w:rFonts w:ascii="宋体" w:eastAsia="宋体" w:hAnsi="宋体" w:hint="eastAsia"/>
          <w:sz w:val="24"/>
          <w:szCs w:val="24"/>
          <w:vertAlign w:val="superscript"/>
        </w:rPr>
        <w:t>[</w:t>
      </w:r>
      <w:r w:rsidR="0004439F" w:rsidRPr="008233E5">
        <w:rPr>
          <w:rFonts w:ascii="宋体" w:eastAsia="宋体" w:hAnsi="宋体"/>
          <w:sz w:val="24"/>
          <w:szCs w:val="24"/>
          <w:vertAlign w:val="superscript"/>
        </w:rPr>
        <w:t>2]</w:t>
      </w:r>
      <w:r w:rsidR="0004439F" w:rsidRPr="008233E5">
        <w:rPr>
          <w:rFonts w:ascii="宋体" w:eastAsia="宋体" w:hAnsi="宋体" w:hint="eastAsia"/>
          <w:sz w:val="24"/>
          <w:szCs w:val="24"/>
        </w:rPr>
        <w:t>根据统计学中的交叉列联表初步分析了自变量和因变量的关联性。</w:t>
      </w:r>
    </w:p>
    <w:p w14:paraId="75276765" w14:textId="6857ACDD" w:rsidR="008818B5" w:rsidRPr="008233E5" w:rsidRDefault="008818B5" w:rsidP="00BF6DF6">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个人信用风险评估模型包含判别分析、</w:t>
      </w:r>
      <w:bookmarkStart w:id="8" w:name="_GoBack"/>
      <w:r w:rsidRPr="008233E5">
        <w:rPr>
          <w:rFonts w:ascii="宋体" w:eastAsia="宋体" w:hAnsi="宋体" w:hint="eastAsia"/>
          <w:sz w:val="24"/>
          <w:szCs w:val="24"/>
        </w:rPr>
        <w:t>logis</w:t>
      </w:r>
      <w:bookmarkEnd w:id="8"/>
      <w:r w:rsidRPr="008233E5">
        <w:rPr>
          <w:rFonts w:ascii="宋体" w:eastAsia="宋体" w:hAnsi="宋体" w:hint="eastAsia"/>
          <w:sz w:val="24"/>
          <w:szCs w:val="24"/>
        </w:rPr>
        <w:t>tic等为代表的经典统计方法和以支持向量机、神经网络、决策树等机器学习理论为代表的新型信用风险评估</w:t>
      </w:r>
      <w:r w:rsidRPr="008233E5">
        <w:rPr>
          <w:rFonts w:ascii="宋体" w:eastAsia="宋体" w:hAnsi="宋体" w:hint="eastAsia"/>
          <w:sz w:val="24"/>
          <w:szCs w:val="24"/>
        </w:rPr>
        <w:lastRenderedPageBreak/>
        <w:t>模型。其中曲秋实（2010）</w:t>
      </w:r>
      <w:r w:rsidR="00C84DB3" w:rsidRPr="008233E5">
        <w:rPr>
          <w:rFonts w:ascii="宋体" w:eastAsia="宋体" w:hAnsi="宋体" w:hint="eastAsia"/>
          <w:sz w:val="24"/>
          <w:szCs w:val="24"/>
          <w:vertAlign w:val="superscript"/>
        </w:rPr>
        <w:t>[</w:t>
      </w:r>
      <w:r w:rsidR="00C84DB3" w:rsidRPr="008233E5">
        <w:rPr>
          <w:rFonts w:ascii="宋体" w:eastAsia="宋体" w:hAnsi="宋体"/>
          <w:sz w:val="24"/>
          <w:szCs w:val="24"/>
          <w:vertAlign w:val="superscript"/>
        </w:rPr>
        <w:t>5]</w:t>
      </w:r>
      <w:r w:rsidRPr="008233E5">
        <w:rPr>
          <w:rFonts w:ascii="宋体" w:eastAsia="宋体" w:hAnsi="宋体" w:hint="eastAsia"/>
          <w:sz w:val="24"/>
          <w:szCs w:val="24"/>
        </w:rPr>
        <w:t>认为logistic模型在预测商业银行个人信用风险评估中具有很好的有效性，能够为商业银行判定借款人的信用风险程度、降低不良贷款</w:t>
      </w:r>
      <w:proofErr w:type="gramStart"/>
      <w:r w:rsidRPr="008233E5">
        <w:rPr>
          <w:rFonts w:ascii="宋体" w:eastAsia="宋体" w:hAnsi="宋体" w:hint="eastAsia"/>
          <w:sz w:val="24"/>
          <w:szCs w:val="24"/>
        </w:rPr>
        <w:t>率提供</w:t>
      </w:r>
      <w:proofErr w:type="gramEnd"/>
      <w:r w:rsidRPr="008233E5">
        <w:rPr>
          <w:rFonts w:ascii="宋体" w:eastAsia="宋体" w:hAnsi="宋体" w:hint="eastAsia"/>
          <w:sz w:val="24"/>
          <w:szCs w:val="24"/>
        </w:rPr>
        <w:t>准确性较好的客观依据；</w:t>
      </w:r>
      <w:r w:rsidR="002D0804" w:rsidRPr="002D0804">
        <w:rPr>
          <w:rFonts w:ascii="宋体" w:eastAsia="宋体" w:hAnsi="宋体" w:hint="eastAsia"/>
          <w:sz w:val="24"/>
          <w:szCs w:val="24"/>
        </w:rPr>
        <w:t>罗方</w:t>
      </w:r>
      <w:r w:rsidR="002D0804">
        <w:rPr>
          <w:rFonts w:ascii="宋体" w:eastAsia="宋体" w:hAnsi="宋体" w:hint="eastAsia"/>
          <w:sz w:val="24"/>
          <w:szCs w:val="24"/>
        </w:rPr>
        <w:t>科</w:t>
      </w:r>
      <w:r w:rsidR="002D0804" w:rsidRPr="002D0804">
        <w:rPr>
          <w:rFonts w:ascii="宋体" w:eastAsia="宋体" w:hAnsi="宋体" w:hint="eastAsia"/>
          <w:sz w:val="24"/>
          <w:szCs w:val="24"/>
        </w:rPr>
        <w:t>等（</w:t>
      </w:r>
      <w:r w:rsidR="002D0804" w:rsidRPr="002D0804">
        <w:rPr>
          <w:rFonts w:ascii="宋体" w:eastAsia="宋体" w:hAnsi="宋体"/>
          <w:sz w:val="24"/>
          <w:szCs w:val="24"/>
        </w:rPr>
        <w:t>2017）</w:t>
      </w:r>
      <w:r w:rsidR="002D0804" w:rsidRPr="008233E5">
        <w:rPr>
          <w:rFonts w:ascii="宋体" w:eastAsia="宋体" w:hAnsi="宋体" w:hint="eastAsia"/>
          <w:sz w:val="24"/>
          <w:szCs w:val="24"/>
          <w:vertAlign w:val="superscript"/>
        </w:rPr>
        <w:t>[</w:t>
      </w:r>
      <w:r w:rsidR="002D0804">
        <w:rPr>
          <w:rFonts w:ascii="宋体" w:eastAsia="宋体" w:hAnsi="宋体" w:hint="eastAsia"/>
          <w:sz w:val="24"/>
          <w:szCs w:val="24"/>
          <w:vertAlign w:val="superscript"/>
        </w:rPr>
        <w:t>6</w:t>
      </w:r>
      <w:r w:rsidR="002D0804" w:rsidRPr="008233E5">
        <w:rPr>
          <w:rFonts w:ascii="宋体" w:eastAsia="宋体" w:hAnsi="宋体"/>
          <w:sz w:val="24"/>
          <w:szCs w:val="24"/>
          <w:vertAlign w:val="superscript"/>
        </w:rPr>
        <w:t>]</w:t>
      </w:r>
      <w:r w:rsidR="002D0804" w:rsidRPr="002D0804">
        <w:rPr>
          <w:rFonts w:ascii="宋体" w:eastAsia="宋体" w:hAnsi="宋体"/>
          <w:sz w:val="24"/>
          <w:szCs w:val="24"/>
        </w:rPr>
        <w:t>运用光大银行某分行样本数据，构建二分类logistic信用风险评估模型，评估商业银行互联网金融个人小额贷款信用风险。他认为使用logistic模型衡量中小企业信用风险可以取得最佳效果，且该模型限制条件较少，操作便利，且具有较高的预测性</w:t>
      </w:r>
      <w:r w:rsidRPr="008233E5">
        <w:rPr>
          <w:rFonts w:ascii="宋体" w:eastAsia="宋体" w:hAnsi="宋体" w:hint="eastAsia"/>
          <w:sz w:val="24"/>
          <w:szCs w:val="24"/>
        </w:rPr>
        <w:t>。Lee和Sung(2000)</w:t>
      </w:r>
      <w:r w:rsidR="00C84DB3" w:rsidRPr="008233E5">
        <w:rPr>
          <w:rFonts w:ascii="宋体" w:eastAsia="宋体" w:hAnsi="宋体" w:hint="eastAsia"/>
          <w:sz w:val="24"/>
          <w:szCs w:val="24"/>
          <w:vertAlign w:val="superscript"/>
        </w:rPr>
        <w:t xml:space="preserve"> [</w:t>
      </w:r>
      <w:r w:rsidR="00C84DB3" w:rsidRPr="008233E5">
        <w:rPr>
          <w:rFonts w:ascii="宋体" w:eastAsia="宋体" w:hAnsi="宋体"/>
          <w:sz w:val="24"/>
          <w:szCs w:val="24"/>
          <w:vertAlign w:val="superscript"/>
        </w:rPr>
        <w:t>7]</w:t>
      </w:r>
      <w:r w:rsidRPr="008233E5">
        <w:rPr>
          <w:rFonts w:ascii="宋体" w:eastAsia="宋体" w:hAnsi="宋体" w:hint="eastAsia"/>
          <w:sz w:val="24"/>
          <w:szCs w:val="24"/>
        </w:rPr>
        <w:t>比较logistic模型和神经网络模型后认为，logistic模型稳定性更强，更适合分析消费信用违约问题。</w:t>
      </w:r>
    </w:p>
    <w:p w14:paraId="6FD03FA5" w14:textId="1994BD4D" w:rsidR="00C45831" w:rsidRPr="008233E5" w:rsidRDefault="00581637" w:rsidP="00BF6DF6">
      <w:pPr>
        <w:spacing w:beforeLines="50" w:before="156" w:line="300" w:lineRule="auto"/>
        <w:ind w:firstLineChars="200" w:firstLine="480"/>
        <w:rPr>
          <w:rFonts w:ascii="宋体" w:eastAsia="宋体" w:hAnsi="宋体" w:cs="Times New Roman"/>
          <w:sz w:val="24"/>
          <w:szCs w:val="24"/>
        </w:rPr>
      </w:pPr>
      <w:r w:rsidRPr="008233E5">
        <w:rPr>
          <w:rFonts w:ascii="宋体" w:eastAsia="宋体" w:hAnsi="宋体" w:cs="Times New Roman" w:hint="eastAsia"/>
          <w:sz w:val="24"/>
          <w:szCs w:val="24"/>
        </w:rPr>
        <w:t>本文通过对组委会提供的人口特征和信用记录数据进行分析，通过对原始变量的重组、拆分、汇总和信息提取（如从身份证中提取地区和性别信息），从人口特征、资产负债状况、信用历史和信用行为四个方面选取了</w:t>
      </w:r>
      <w:r w:rsidRPr="008233E5">
        <w:rPr>
          <w:rFonts w:ascii="宋体" w:eastAsia="宋体" w:hAnsi="宋体" w:cs="Times New Roman"/>
          <w:sz w:val="24"/>
          <w:szCs w:val="24"/>
        </w:rPr>
        <w:t>27个变量构成个人信用评估指标体系，通过比较</w:t>
      </w:r>
      <w:r w:rsidR="00B5225E">
        <w:rPr>
          <w:rFonts w:ascii="宋体" w:eastAsia="宋体" w:hAnsi="宋体" w:cs="Times New Roman"/>
          <w:sz w:val="24"/>
          <w:szCs w:val="24"/>
        </w:rPr>
        <w:t>Lasso-Logistic</w:t>
      </w:r>
      <w:r w:rsidRPr="008233E5">
        <w:rPr>
          <w:rFonts w:ascii="宋体" w:eastAsia="宋体" w:hAnsi="宋体" w:cs="Times New Roman"/>
          <w:sz w:val="24"/>
          <w:szCs w:val="24"/>
        </w:rPr>
        <w:t>算法和BP神经网络算法在个人信用评估模型的优劣，考虑将</w:t>
      </w:r>
      <w:r w:rsidR="00B5225E">
        <w:rPr>
          <w:rFonts w:ascii="宋体" w:eastAsia="宋体" w:hAnsi="宋体" w:cs="Times New Roman"/>
          <w:sz w:val="24"/>
          <w:szCs w:val="24"/>
        </w:rPr>
        <w:t>Lasso-Logistic</w:t>
      </w:r>
      <w:r w:rsidRPr="008233E5">
        <w:rPr>
          <w:rFonts w:ascii="宋体" w:eastAsia="宋体" w:hAnsi="宋体" w:cs="Times New Roman"/>
          <w:sz w:val="24"/>
          <w:szCs w:val="24"/>
        </w:rPr>
        <w:t>引入到我国互联网金融个人信用评估模型中</w:t>
      </w:r>
      <w:r w:rsidR="00F76B85" w:rsidRPr="008233E5">
        <w:rPr>
          <w:rFonts w:ascii="宋体" w:eastAsia="宋体" w:hAnsi="宋体" w:cs="Times New Roman" w:hint="eastAsia"/>
          <w:sz w:val="24"/>
          <w:szCs w:val="24"/>
        </w:rPr>
        <w:t>。</w:t>
      </w:r>
    </w:p>
    <w:p w14:paraId="0FB54DF8" w14:textId="5EEBF9C8" w:rsidR="00581637" w:rsidRPr="008233E5" w:rsidRDefault="00581637" w:rsidP="00581637">
      <w:pPr>
        <w:pStyle w:val="ae"/>
      </w:pPr>
      <w:bookmarkStart w:id="9" w:name="_Toc512378327"/>
      <w:r w:rsidRPr="008233E5">
        <w:rPr>
          <w:rFonts w:hint="eastAsia"/>
        </w:rPr>
        <w:t>（二）</w:t>
      </w:r>
      <w:r w:rsidR="009B25E2" w:rsidRPr="008233E5">
        <w:rPr>
          <w:rFonts w:hint="eastAsia"/>
        </w:rPr>
        <w:t>研究内容及章节安排</w:t>
      </w:r>
      <w:bookmarkEnd w:id="9"/>
    </w:p>
    <w:p w14:paraId="687B5EF2" w14:textId="43FC5747" w:rsidR="00D214CA" w:rsidRPr="008233E5" w:rsidRDefault="00D214CA" w:rsidP="00BF6DF6">
      <w:pPr>
        <w:spacing w:beforeLines="50" w:before="156" w:line="300" w:lineRule="auto"/>
        <w:ind w:firstLineChars="200" w:firstLine="480"/>
        <w:rPr>
          <w:rFonts w:ascii="宋体" w:eastAsia="宋体" w:hAnsi="宋体" w:cs="Times New Roman"/>
          <w:sz w:val="24"/>
          <w:szCs w:val="24"/>
        </w:rPr>
      </w:pPr>
      <w:r w:rsidRPr="008233E5">
        <w:rPr>
          <w:rFonts w:ascii="宋体" w:eastAsia="宋体" w:hAnsi="宋体" w:cs="Times New Roman" w:hint="eastAsia"/>
          <w:sz w:val="24"/>
          <w:szCs w:val="24"/>
        </w:rPr>
        <w:t>本文从</w:t>
      </w:r>
      <w:r w:rsidR="00471B24">
        <w:rPr>
          <w:rFonts w:ascii="宋体" w:eastAsia="宋体" w:hAnsi="宋体" w:cs="Times New Roman" w:hint="eastAsia"/>
          <w:sz w:val="24"/>
          <w:szCs w:val="24"/>
        </w:rPr>
        <w:t>组委会</w:t>
      </w:r>
      <w:r w:rsidRPr="008233E5">
        <w:rPr>
          <w:rFonts w:ascii="宋体" w:eastAsia="宋体" w:hAnsi="宋体" w:cs="Times New Roman" w:hint="eastAsia"/>
          <w:sz w:val="24"/>
          <w:szCs w:val="24"/>
        </w:rPr>
        <w:t>提供的原始数据出发，通过对原始变量进行组合、拆分和汇总，从人口特征、资产负债状况、信用历史、信用行为四个方面构造了</w:t>
      </w:r>
      <w:r w:rsidRPr="008233E5">
        <w:rPr>
          <w:rFonts w:ascii="宋体" w:eastAsia="宋体" w:hAnsi="宋体" w:cs="Times New Roman"/>
          <w:sz w:val="24"/>
          <w:szCs w:val="24"/>
        </w:rPr>
        <w:t>27个变量组成个人信用评估指标体系</w:t>
      </w:r>
      <w:r w:rsidRPr="008233E5">
        <w:rPr>
          <w:rFonts w:ascii="宋体" w:eastAsia="宋体" w:hAnsi="宋体" w:cs="Times New Roman" w:hint="eastAsia"/>
          <w:sz w:val="24"/>
          <w:szCs w:val="24"/>
        </w:rPr>
        <w:t>，在对</w:t>
      </w:r>
      <w:proofErr w:type="gramStart"/>
      <w:r w:rsidRPr="008233E5">
        <w:rPr>
          <w:rFonts w:ascii="宋体" w:eastAsia="宋体" w:hAnsi="宋体" w:cs="Times New Roman" w:hint="eastAsia"/>
          <w:sz w:val="24"/>
          <w:szCs w:val="24"/>
        </w:rPr>
        <w:t>缺失值</w:t>
      </w:r>
      <w:proofErr w:type="gramEnd"/>
      <w:r w:rsidRPr="008233E5">
        <w:rPr>
          <w:rFonts w:ascii="宋体" w:eastAsia="宋体" w:hAnsi="宋体" w:cs="Times New Roman" w:hint="eastAsia"/>
          <w:sz w:val="24"/>
          <w:szCs w:val="24"/>
        </w:rPr>
        <w:t>和异常值进行处理后，使用平衡后的样本集建立</w:t>
      </w:r>
      <w:r w:rsidR="00B5225E">
        <w:rPr>
          <w:rFonts w:ascii="宋体" w:eastAsia="宋体" w:hAnsi="宋体" w:cs="Times New Roman"/>
          <w:sz w:val="24"/>
          <w:szCs w:val="24"/>
        </w:rPr>
        <w:t>Lasso-Logistic</w:t>
      </w:r>
      <w:r w:rsidRPr="008233E5">
        <w:rPr>
          <w:rFonts w:ascii="宋体" w:eastAsia="宋体" w:hAnsi="宋体" w:cs="Times New Roman" w:hint="eastAsia"/>
          <w:sz w:val="24"/>
          <w:szCs w:val="24"/>
        </w:rPr>
        <w:t>模型和B</w:t>
      </w:r>
      <w:r w:rsidRPr="008233E5">
        <w:rPr>
          <w:rFonts w:ascii="宋体" w:eastAsia="宋体" w:hAnsi="宋体" w:cs="Times New Roman"/>
          <w:sz w:val="24"/>
          <w:szCs w:val="24"/>
        </w:rPr>
        <w:t>P</w:t>
      </w:r>
      <w:r w:rsidRPr="008233E5">
        <w:rPr>
          <w:rFonts w:ascii="宋体" w:eastAsia="宋体" w:hAnsi="宋体" w:cs="Times New Roman" w:hint="eastAsia"/>
          <w:sz w:val="24"/>
          <w:szCs w:val="24"/>
        </w:rPr>
        <w:t>神经网络模型，</w:t>
      </w:r>
      <w:r w:rsidR="00957475" w:rsidRPr="008233E5">
        <w:rPr>
          <w:rFonts w:ascii="宋体" w:eastAsia="宋体" w:hAnsi="宋体" w:cs="Times New Roman" w:hint="eastAsia"/>
          <w:sz w:val="24"/>
          <w:szCs w:val="24"/>
        </w:rPr>
        <w:t>对测试集</w:t>
      </w:r>
      <w:r w:rsidR="00750C5A" w:rsidRPr="008233E5">
        <w:rPr>
          <w:rFonts w:ascii="宋体" w:eastAsia="宋体" w:hAnsi="宋体" w:cs="Times New Roman" w:hint="eastAsia"/>
          <w:sz w:val="24"/>
          <w:szCs w:val="24"/>
        </w:rPr>
        <w:t>违约状况</w:t>
      </w:r>
      <w:r w:rsidR="00957475" w:rsidRPr="008233E5">
        <w:rPr>
          <w:rFonts w:ascii="宋体" w:eastAsia="宋体" w:hAnsi="宋体" w:cs="Times New Roman" w:hint="eastAsia"/>
          <w:sz w:val="24"/>
          <w:szCs w:val="24"/>
        </w:rPr>
        <w:t>进行预测，并使用欺诈记录变量对</w:t>
      </w:r>
      <w:r w:rsidR="00B5225E">
        <w:rPr>
          <w:rFonts w:ascii="宋体" w:eastAsia="宋体" w:hAnsi="宋体" w:cs="Times New Roman"/>
          <w:sz w:val="24"/>
          <w:szCs w:val="24"/>
        </w:rPr>
        <w:t>Lasso-Logistic</w:t>
      </w:r>
      <w:r w:rsidR="00957475" w:rsidRPr="008233E5">
        <w:rPr>
          <w:rFonts w:ascii="宋体" w:eastAsia="宋体" w:hAnsi="宋体" w:cs="Times New Roman" w:hint="eastAsia"/>
          <w:sz w:val="24"/>
          <w:szCs w:val="24"/>
        </w:rPr>
        <w:t>模型的预测结果进行调整（后文简称为</w:t>
      </w:r>
      <w:r w:rsidR="00D95E22">
        <w:rPr>
          <w:rFonts w:ascii="宋体" w:eastAsia="宋体" w:hAnsi="宋体" w:cs="Times New Roman" w:hint="eastAsia"/>
          <w:sz w:val="24"/>
          <w:szCs w:val="24"/>
        </w:rPr>
        <w:t>“</w:t>
      </w:r>
      <w:r w:rsidR="00957475" w:rsidRPr="008233E5">
        <w:rPr>
          <w:rFonts w:ascii="宋体" w:eastAsia="宋体" w:hAnsi="宋体" w:cs="Times New Roman" w:hint="eastAsia"/>
          <w:sz w:val="24"/>
          <w:szCs w:val="24"/>
        </w:rPr>
        <w:t>调整的</w:t>
      </w:r>
      <w:r w:rsidR="00B5225E">
        <w:rPr>
          <w:rFonts w:ascii="宋体" w:eastAsia="宋体" w:hAnsi="宋体" w:cs="Times New Roman"/>
          <w:sz w:val="24"/>
          <w:szCs w:val="24"/>
        </w:rPr>
        <w:t>Lasso-Logistic</w:t>
      </w:r>
      <w:r w:rsidR="00957475" w:rsidRPr="008233E5">
        <w:rPr>
          <w:rFonts w:ascii="宋体" w:eastAsia="宋体" w:hAnsi="宋体" w:cs="Times New Roman" w:hint="eastAsia"/>
          <w:sz w:val="24"/>
          <w:szCs w:val="24"/>
        </w:rPr>
        <w:t>模型</w:t>
      </w:r>
      <w:r w:rsidR="00D95E22">
        <w:rPr>
          <w:rFonts w:ascii="宋体" w:eastAsia="宋体" w:hAnsi="宋体" w:cs="Times New Roman" w:hint="eastAsia"/>
          <w:sz w:val="24"/>
          <w:szCs w:val="24"/>
        </w:rPr>
        <w:t>”</w:t>
      </w:r>
      <w:r w:rsidR="00957475" w:rsidRPr="008233E5">
        <w:rPr>
          <w:rFonts w:ascii="宋体" w:eastAsia="宋体" w:hAnsi="宋体" w:cs="Times New Roman" w:hint="eastAsia"/>
          <w:sz w:val="24"/>
          <w:szCs w:val="24"/>
        </w:rPr>
        <w:t>），</w:t>
      </w:r>
      <w:r w:rsidR="00750C5A" w:rsidRPr="008233E5">
        <w:rPr>
          <w:rFonts w:ascii="宋体" w:eastAsia="宋体" w:hAnsi="宋体" w:cs="Times New Roman" w:hint="eastAsia"/>
          <w:sz w:val="24"/>
          <w:szCs w:val="24"/>
        </w:rPr>
        <w:t>比较</w:t>
      </w:r>
      <w:r w:rsidR="00957475" w:rsidRPr="008233E5">
        <w:rPr>
          <w:rFonts w:ascii="宋体" w:eastAsia="宋体" w:hAnsi="宋体" w:cs="Times New Roman" w:hint="eastAsia"/>
          <w:sz w:val="24"/>
          <w:szCs w:val="24"/>
        </w:rPr>
        <w:t>两模型的预测</w:t>
      </w:r>
      <w:r w:rsidR="00750C5A" w:rsidRPr="008233E5">
        <w:rPr>
          <w:rFonts w:ascii="宋体" w:eastAsia="宋体" w:hAnsi="宋体" w:cs="Times New Roman" w:hint="eastAsia"/>
          <w:sz w:val="24"/>
          <w:szCs w:val="24"/>
        </w:rPr>
        <w:t>效果，</w:t>
      </w:r>
      <w:r w:rsidRPr="008233E5">
        <w:rPr>
          <w:rFonts w:ascii="宋体" w:eastAsia="宋体" w:hAnsi="宋体" w:cs="Times New Roman" w:hint="eastAsia"/>
          <w:sz w:val="24"/>
          <w:szCs w:val="24"/>
        </w:rPr>
        <w:t>最终选择</w:t>
      </w:r>
      <w:r w:rsidR="008233E5" w:rsidRPr="008233E5">
        <w:rPr>
          <w:rFonts w:ascii="宋体" w:eastAsia="宋体" w:hAnsi="宋体" w:cs="Times New Roman" w:hint="eastAsia"/>
          <w:sz w:val="24"/>
          <w:szCs w:val="24"/>
        </w:rPr>
        <w:t>调整的</w:t>
      </w:r>
      <w:r w:rsidR="00B5225E">
        <w:rPr>
          <w:rFonts w:ascii="宋体" w:eastAsia="宋体" w:hAnsi="宋体" w:cs="Times New Roman"/>
          <w:sz w:val="24"/>
          <w:szCs w:val="24"/>
        </w:rPr>
        <w:t>Lasso-Logistic</w:t>
      </w:r>
      <w:r w:rsidRPr="008233E5">
        <w:rPr>
          <w:rFonts w:ascii="宋体" w:eastAsia="宋体" w:hAnsi="宋体" w:cs="Times New Roman" w:hint="eastAsia"/>
          <w:sz w:val="24"/>
          <w:szCs w:val="24"/>
        </w:rPr>
        <w:t>模型对原始数据中10000个借款人的违约状况进行预测。</w:t>
      </w:r>
    </w:p>
    <w:p w14:paraId="6AFCDE03" w14:textId="1DDA50A4" w:rsidR="00402562" w:rsidRPr="008233E5" w:rsidRDefault="0035658A" w:rsidP="00BF6DF6">
      <w:pPr>
        <w:spacing w:beforeLines="50" w:before="156" w:line="300" w:lineRule="auto"/>
        <w:ind w:firstLineChars="200" w:firstLine="480"/>
        <w:rPr>
          <w:rFonts w:ascii="宋体" w:eastAsia="宋体" w:hAnsi="宋体" w:cs="Times New Roman"/>
          <w:sz w:val="24"/>
          <w:szCs w:val="24"/>
        </w:rPr>
      </w:pPr>
      <w:r w:rsidRPr="008233E5">
        <w:rPr>
          <w:rFonts w:ascii="宋体" w:eastAsia="宋体" w:hAnsi="宋体" w:cs="Times New Roman" w:hint="eastAsia"/>
          <w:sz w:val="24"/>
          <w:szCs w:val="24"/>
        </w:rPr>
        <w:t>本文的章节安排如下：</w:t>
      </w:r>
    </w:p>
    <w:p w14:paraId="6A86BCCB" w14:textId="18A2B396" w:rsidR="00581637" w:rsidRPr="008233E5" w:rsidRDefault="00581637" w:rsidP="00581637">
      <w:pPr>
        <w:spacing w:beforeLines="50" w:before="156" w:line="300" w:lineRule="auto"/>
        <w:ind w:firstLineChars="200" w:firstLine="480"/>
        <w:rPr>
          <w:rFonts w:ascii="宋体" w:eastAsia="宋体" w:hAnsi="宋体" w:cs="Times New Roman"/>
          <w:sz w:val="24"/>
          <w:szCs w:val="24"/>
        </w:rPr>
      </w:pPr>
      <w:r w:rsidRPr="008233E5">
        <w:rPr>
          <w:rFonts w:ascii="宋体" w:eastAsia="宋体" w:hAnsi="宋体" w:cs="Times New Roman" w:hint="eastAsia"/>
          <w:sz w:val="24"/>
          <w:szCs w:val="24"/>
        </w:rPr>
        <w:t>第一部分</w:t>
      </w:r>
      <w:r w:rsidR="00D214CA" w:rsidRPr="008233E5">
        <w:rPr>
          <w:rFonts w:ascii="宋体" w:eastAsia="宋体" w:hAnsi="宋体" w:cs="Times New Roman" w:hint="eastAsia"/>
          <w:sz w:val="24"/>
          <w:szCs w:val="24"/>
        </w:rPr>
        <w:t>介绍了本文要研究的问题和相关</w:t>
      </w:r>
      <w:r w:rsidRPr="008233E5">
        <w:rPr>
          <w:rFonts w:ascii="宋体" w:eastAsia="宋体" w:hAnsi="宋体" w:cs="Times New Roman" w:hint="eastAsia"/>
          <w:sz w:val="24"/>
          <w:szCs w:val="24"/>
        </w:rPr>
        <w:t>文献综述</w:t>
      </w:r>
      <w:r w:rsidR="00D214CA" w:rsidRPr="008233E5">
        <w:rPr>
          <w:rFonts w:ascii="宋体" w:eastAsia="宋体" w:hAnsi="宋体" w:cs="Times New Roman" w:hint="eastAsia"/>
          <w:sz w:val="24"/>
          <w:szCs w:val="24"/>
        </w:rPr>
        <w:t>，说明了本文的创新之处</w:t>
      </w:r>
      <w:r w:rsidRPr="008233E5">
        <w:rPr>
          <w:rFonts w:ascii="宋体" w:eastAsia="宋体" w:hAnsi="宋体" w:cs="Times New Roman" w:hint="eastAsia"/>
          <w:sz w:val="24"/>
          <w:szCs w:val="24"/>
        </w:rPr>
        <w:t>。</w:t>
      </w:r>
    </w:p>
    <w:p w14:paraId="4E05B4E0" w14:textId="0565F2BA" w:rsidR="00581637" w:rsidRPr="008233E5" w:rsidRDefault="00581637" w:rsidP="00581637">
      <w:pPr>
        <w:spacing w:beforeLines="50" w:before="156" w:line="300" w:lineRule="auto"/>
        <w:ind w:firstLineChars="200" w:firstLine="480"/>
        <w:rPr>
          <w:rFonts w:ascii="宋体" w:eastAsia="宋体" w:hAnsi="宋体" w:cs="Times New Roman"/>
          <w:sz w:val="24"/>
          <w:szCs w:val="24"/>
        </w:rPr>
      </w:pPr>
      <w:r w:rsidRPr="008233E5">
        <w:rPr>
          <w:rFonts w:ascii="宋体" w:eastAsia="宋体" w:hAnsi="宋体" w:cs="Times New Roman" w:hint="eastAsia"/>
          <w:sz w:val="24"/>
          <w:szCs w:val="24"/>
        </w:rPr>
        <w:t>第二部分介绍了本文所使用的</w:t>
      </w:r>
      <w:r w:rsidR="00B5225E">
        <w:rPr>
          <w:rFonts w:ascii="宋体" w:eastAsia="宋体" w:hAnsi="宋体" w:cs="Times New Roman"/>
          <w:sz w:val="24"/>
          <w:szCs w:val="24"/>
        </w:rPr>
        <w:t>Lasso-Logistic</w:t>
      </w:r>
      <w:r w:rsidRPr="008233E5">
        <w:rPr>
          <w:rFonts w:ascii="宋体" w:eastAsia="宋体" w:hAnsi="宋体" w:cs="Times New Roman"/>
          <w:sz w:val="24"/>
          <w:szCs w:val="24"/>
        </w:rPr>
        <w:t>模型的基本原理和模型参数的选择方法。</w:t>
      </w:r>
    </w:p>
    <w:p w14:paraId="4BF8DC40" w14:textId="0C41F352" w:rsidR="00581637" w:rsidRPr="008233E5" w:rsidRDefault="00581637" w:rsidP="00581637">
      <w:pPr>
        <w:spacing w:beforeLines="50" w:before="156" w:line="300" w:lineRule="auto"/>
        <w:ind w:firstLineChars="200" w:firstLine="480"/>
        <w:rPr>
          <w:rFonts w:ascii="宋体" w:eastAsia="宋体" w:hAnsi="宋体" w:cs="Times New Roman"/>
          <w:sz w:val="24"/>
          <w:szCs w:val="24"/>
        </w:rPr>
      </w:pPr>
      <w:r w:rsidRPr="008233E5">
        <w:rPr>
          <w:rFonts w:ascii="宋体" w:eastAsia="宋体" w:hAnsi="宋体" w:cs="Times New Roman" w:hint="eastAsia"/>
          <w:sz w:val="24"/>
          <w:szCs w:val="24"/>
        </w:rPr>
        <w:t>第三部分构建个人信用违约预测模型。首先设置指标体系，本文通过对组委会提供的原始数据进行重新组合，选取和构建了</w:t>
      </w:r>
      <w:r w:rsidRPr="008233E5">
        <w:rPr>
          <w:rFonts w:ascii="宋体" w:eastAsia="宋体" w:hAnsi="宋体" w:cs="Times New Roman"/>
          <w:sz w:val="24"/>
          <w:szCs w:val="24"/>
        </w:rPr>
        <w:t>27个变量作为指标体系；然后处理</w:t>
      </w:r>
      <w:proofErr w:type="gramStart"/>
      <w:r w:rsidRPr="008233E5">
        <w:rPr>
          <w:rFonts w:ascii="宋体" w:eastAsia="宋体" w:hAnsi="宋体" w:cs="Times New Roman"/>
          <w:sz w:val="24"/>
          <w:szCs w:val="24"/>
        </w:rPr>
        <w:t>缺失值</w:t>
      </w:r>
      <w:proofErr w:type="gramEnd"/>
      <w:r w:rsidRPr="008233E5">
        <w:rPr>
          <w:rFonts w:ascii="宋体" w:eastAsia="宋体" w:hAnsi="宋体" w:cs="Times New Roman"/>
          <w:sz w:val="24"/>
          <w:szCs w:val="24"/>
        </w:rPr>
        <w:t>和异常值，对样本进行平衡处理得到训练集和测试集数据，之后分别使用</w:t>
      </w:r>
      <w:r w:rsidR="00B5225E">
        <w:rPr>
          <w:rFonts w:ascii="宋体" w:eastAsia="宋体" w:hAnsi="宋体" w:cs="Times New Roman"/>
          <w:sz w:val="24"/>
          <w:szCs w:val="24"/>
        </w:rPr>
        <w:t>Lasso-Logistic</w:t>
      </w:r>
      <w:r w:rsidRPr="008233E5">
        <w:rPr>
          <w:rFonts w:ascii="宋体" w:eastAsia="宋体" w:hAnsi="宋体" w:cs="Times New Roman"/>
          <w:sz w:val="24"/>
          <w:szCs w:val="24"/>
        </w:rPr>
        <w:t>方法和BP神经网络方法建立模型，对测试集样本进行预测并与真实值比较；选出预测效果较好的模型，对10000个违约状况未知的样本进</w:t>
      </w:r>
      <w:r w:rsidRPr="008233E5">
        <w:rPr>
          <w:rFonts w:ascii="宋体" w:eastAsia="宋体" w:hAnsi="宋体" w:cs="Times New Roman"/>
          <w:sz w:val="24"/>
          <w:szCs w:val="24"/>
        </w:rPr>
        <w:lastRenderedPageBreak/>
        <w:t>行预测。</w:t>
      </w:r>
    </w:p>
    <w:p w14:paraId="6F3992A2" w14:textId="6D86FDCE" w:rsidR="00015A61" w:rsidRPr="008233E5" w:rsidRDefault="00581637" w:rsidP="00581637">
      <w:pPr>
        <w:spacing w:beforeLines="50" w:before="156" w:line="300" w:lineRule="auto"/>
        <w:ind w:firstLineChars="200" w:firstLine="480"/>
        <w:rPr>
          <w:rFonts w:ascii="宋体" w:eastAsia="宋体" w:hAnsi="宋体" w:cs="Times New Roman"/>
          <w:sz w:val="24"/>
          <w:szCs w:val="24"/>
        </w:rPr>
      </w:pPr>
      <w:r w:rsidRPr="008233E5">
        <w:rPr>
          <w:rFonts w:ascii="宋体" w:eastAsia="宋体" w:hAnsi="宋体" w:cs="Times New Roman" w:hint="eastAsia"/>
          <w:sz w:val="24"/>
          <w:szCs w:val="24"/>
        </w:rPr>
        <w:t>第四部分根据模型结果得出结论并提出相关建议。</w:t>
      </w:r>
    </w:p>
    <w:p w14:paraId="66A18EB4" w14:textId="360116A5" w:rsidR="00581637" w:rsidRPr="008233E5" w:rsidRDefault="00581637" w:rsidP="00581637">
      <w:pPr>
        <w:pStyle w:val="ae"/>
      </w:pPr>
      <w:bookmarkStart w:id="10" w:name="_Toc512378328"/>
      <w:r w:rsidRPr="008233E5">
        <w:rPr>
          <w:rFonts w:hint="eastAsia"/>
        </w:rPr>
        <w:t>（三）本文的创新之处</w:t>
      </w:r>
      <w:bookmarkEnd w:id="10"/>
    </w:p>
    <w:p w14:paraId="6EC3A8A4" w14:textId="35B23CEF" w:rsidR="00581637" w:rsidRPr="008233E5" w:rsidRDefault="00581637" w:rsidP="00581637">
      <w:pPr>
        <w:spacing w:beforeLines="50" w:before="156" w:line="300" w:lineRule="auto"/>
        <w:ind w:firstLineChars="200" w:firstLine="480"/>
        <w:rPr>
          <w:rFonts w:ascii="宋体" w:eastAsia="宋体" w:hAnsi="宋体" w:cs="Times New Roman"/>
          <w:sz w:val="24"/>
          <w:szCs w:val="24"/>
        </w:rPr>
      </w:pPr>
      <w:r w:rsidRPr="008233E5">
        <w:rPr>
          <w:rFonts w:ascii="宋体" w:eastAsia="宋体" w:hAnsi="宋体" w:cs="Times New Roman" w:hint="eastAsia"/>
          <w:sz w:val="24"/>
          <w:szCs w:val="24"/>
        </w:rPr>
        <w:t>为了对借款人信用违约状况</w:t>
      </w:r>
      <w:proofErr w:type="gramStart"/>
      <w:r w:rsidRPr="008233E5">
        <w:rPr>
          <w:rFonts w:ascii="宋体" w:eastAsia="宋体" w:hAnsi="宋体" w:cs="Times New Roman" w:hint="eastAsia"/>
          <w:sz w:val="24"/>
          <w:szCs w:val="24"/>
        </w:rPr>
        <w:t>作出</w:t>
      </w:r>
      <w:proofErr w:type="gramEnd"/>
      <w:r w:rsidRPr="008233E5">
        <w:rPr>
          <w:rFonts w:ascii="宋体" w:eastAsia="宋体" w:hAnsi="宋体" w:cs="Times New Roman" w:hint="eastAsia"/>
          <w:sz w:val="24"/>
          <w:szCs w:val="24"/>
        </w:rPr>
        <w:t>尽可能准确地预测，本文运用数据挖掘思想并结合前人研究方法，在数据清洗、指标体系设置、模型建立和优化等方面进行了针对性的处理，我们认为这些处理对优化指标体系、提高预测准确率具有积极作用，也是本文的亮点和可取之处。本文的</w:t>
      </w:r>
      <w:r w:rsidR="00843BB2" w:rsidRPr="008233E5">
        <w:rPr>
          <w:rFonts w:ascii="宋体" w:eastAsia="宋体" w:hAnsi="宋体" w:cs="Times New Roman" w:hint="eastAsia"/>
          <w:sz w:val="24"/>
          <w:szCs w:val="24"/>
        </w:rPr>
        <w:t>创新之处</w:t>
      </w:r>
      <w:r w:rsidRPr="008233E5">
        <w:rPr>
          <w:rFonts w:ascii="宋体" w:eastAsia="宋体" w:hAnsi="宋体" w:cs="Times New Roman" w:hint="eastAsia"/>
          <w:sz w:val="24"/>
          <w:szCs w:val="24"/>
        </w:rPr>
        <w:t>主要有以下几点。</w:t>
      </w:r>
    </w:p>
    <w:p w14:paraId="50A5E0CD" w14:textId="0B9F614E" w:rsidR="00581637" w:rsidRPr="008233E5" w:rsidRDefault="00581637" w:rsidP="00647704">
      <w:pPr>
        <w:spacing w:beforeLines="50" w:before="156" w:line="300" w:lineRule="auto"/>
        <w:ind w:firstLineChars="200" w:firstLine="480"/>
        <w:rPr>
          <w:rFonts w:ascii="宋体" w:eastAsia="宋体" w:hAnsi="宋体" w:cs="Times New Roman"/>
          <w:sz w:val="24"/>
          <w:szCs w:val="24"/>
        </w:rPr>
      </w:pPr>
      <w:r w:rsidRPr="008233E5">
        <w:rPr>
          <w:rFonts w:ascii="宋体" w:eastAsia="宋体" w:hAnsi="宋体" w:cs="Times New Roman"/>
          <w:sz w:val="24"/>
          <w:szCs w:val="24"/>
        </w:rPr>
        <w:t>1.</w:t>
      </w:r>
      <w:r w:rsidRPr="008233E5">
        <w:rPr>
          <w:rFonts w:ascii="宋体" w:eastAsia="宋体" w:hAnsi="宋体" w:cs="Times New Roman"/>
          <w:sz w:val="24"/>
          <w:szCs w:val="24"/>
        </w:rPr>
        <w:tab/>
      </w:r>
      <w:r w:rsidR="00647704" w:rsidRPr="008233E5">
        <w:rPr>
          <w:rFonts w:ascii="宋体" w:eastAsia="宋体" w:hAnsi="宋体" w:cs="Times New Roman"/>
          <w:sz w:val="24"/>
          <w:szCs w:val="24"/>
        </w:rPr>
        <w:t>构建了</w:t>
      </w:r>
      <w:r w:rsidR="00647704" w:rsidRPr="008233E5">
        <w:rPr>
          <w:rFonts w:ascii="宋体" w:eastAsia="宋体" w:hAnsi="宋体" w:cs="Times New Roman" w:hint="eastAsia"/>
          <w:sz w:val="24"/>
          <w:szCs w:val="24"/>
        </w:rPr>
        <w:t>新的</w:t>
      </w:r>
      <w:r w:rsidR="00647704" w:rsidRPr="008233E5">
        <w:rPr>
          <w:rFonts w:ascii="宋体" w:eastAsia="宋体" w:hAnsi="宋体" w:cs="Times New Roman"/>
          <w:sz w:val="24"/>
          <w:szCs w:val="24"/>
        </w:rPr>
        <w:t>个人信用评估指标体系</w:t>
      </w:r>
      <w:r w:rsidR="00647704" w:rsidRPr="008233E5">
        <w:rPr>
          <w:rFonts w:ascii="宋体" w:eastAsia="宋体" w:hAnsi="宋体" w:cs="Times New Roman" w:hint="eastAsia"/>
          <w:sz w:val="24"/>
          <w:szCs w:val="24"/>
        </w:rPr>
        <w:t>。本文</w:t>
      </w:r>
      <w:r w:rsidRPr="008233E5">
        <w:rPr>
          <w:rFonts w:ascii="宋体" w:eastAsia="宋体" w:hAnsi="宋体" w:cs="Times New Roman"/>
          <w:sz w:val="24"/>
          <w:szCs w:val="24"/>
        </w:rPr>
        <w:t>从已有文献、变量特征、经济含义三个层次出发，除了直接选取已有变量外，</w:t>
      </w:r>
      <w:r w:rsidR="00647704" w:rsidRPr="008233E5">
        <w:rPr>
          <w:rFonts w:ascii="宋体" w:eastAsia="宋体" w:hAnsi="宋体" w:cs="Times New Roman" w:hint="eastAsia"/>
          <w:sz w:val="24"/>
          <w:szCs w:val="24"/>
        </w:rPr>
        <w:t>还</w:t>
      </w:r>
      <w:r w:rsidRPr="008233E5">
        <w:rPr>
          <w:rFonts w:ascii="宋体" w:eastAsia="宋体" w:hAnsi="宋体" w:cs="Times New Roman"/>
          <w:sz w:val="24"/>
          <w:szCs w:val="24"/>
        </w:rPr>
        <w:t>通过组合、拆分、汇总等方法，从四个方面构建了个人信用评估指标体系，其中一些变量</w:t>
      </w:r>
      <w:r w:rsidR="00647704" w:rsidRPr="008233E5">
        <w:rPr>
          <w:rFonts w:ascii="宋体" w:eastAsia="宋体" w:hAnsi="宋体" w:cs="Times New Roman" w:hint="eastAsia"/>
          <w:sz w:val="24"/>
          <w:szCs w:val="24"/>
        </w:rPr>
        <w:t>平时不被关注</w:t>
      </w:r>
      <w:r w:rsidRPr="008233E5">
        <w:rPr>
          <w:rFonts w:ascii="宋体" w:eastAsia="宋体" w:hAnsi="宋体" w:cs="Times New Roman"/>
          <w:sz w:val="24"/>
          <w:szCs w:val="24"/>
        </w:rPr>
        <w:t>，却对违约状况有着显著影响，如借款人所属地区、信贷审批查询次数等变量</w:t>
      </w:r>
      <w:r w:rsidR="00647704" w:rsidRPr="008233E5">
        <w:rPr>
          <w:rFonts w:ascii="宋体" w:eastAsia="宋体" w:hAnsi="宋体" w:cs="Times New Roman" w:hint="eastAsia"/>
          <w:sz w:val="24"/>
          <w:szCs w:val="24"/>
        </w:rPr>
        <w:t>，也被纳入指标体系</w:t>
      </w:r>
      <w:r w:rsidRPr="008233E5">
        <w:rPr>
          <w:rFonts w:ascii="宋体" w:eastAsia="宋体" w:hAnsi="宋体" w:cs="Times New Roman"/>
          <w:sz w:val="24"/>
          <w:szCs w:val="24"/>
        </w:rPr>
        <w:t>。</w:t>
      </w:r>
    </w:p>
    <w:p w14:paraId="2BDD30C4" w14:textId="4C5B0E4E" w:rsidR="00581637" w:rsidRPr="008233E5" w:rsidRDefault="00581637" w:rsidP="00583F8B">
      <w:pPr>
        <w:spacing w:beforeLines="50" w:before="156" w:line="300" w:lineRule="auto"/>
        <w:ind w:firstLineChars="200" w:firstLine="480"/>
        <w:rPr>
          <w:rFonts w:ascii="宋体" w:eastAsia="宋体" w:hAnsi="宋体" w:cs="Times New Roman"/>
          <w:sz w:val="24"/>
          <w:szCs w:val="24"/>
        </w:rPr>
      </w:pPr>
      <w:r w:rsidRPr="008233E5">
        <w:rPr>
          <w:rFonts w:ascii="宋体" w:eastAsia="宋体" w:hAnsi="宋体" w:cs="Times New Roman"/>
          <w:sz w:val="24"/>
          <w:szCs w:val="24"/>
        </w:rPr>
        <w:t>2.</w:t>
      </w:r>
      <w:r w:rsidRPr="008233E5">
        <w:rPr>
          <w:rFonts w:ascii="宋体" w:eastAsia="宋体" w:hAnsi="宋体" w:cs="Times New Roman"/>
          <w:sz w:val="24"/>
          <w:szCs w:val="24"/>
        </w:rPr>
        <w:tab/>
      </w:r>
      <w:r w:rsidR="00647704" w:rsidRPr="008233E5">
        <w:rPr>
          <w:rFonts w:ascii="宋体" w:eastAsia="宋体" w:hAnsi="宋体" w:cs="Times New Roman" w:hint="eastAsia"/>
          <w:sz w:val="24"/>
          <w:szCs w:val="24"/>
        </w:rPr>
        <w:t>采用众数插补法对人口特征缺失数据进行插补。</w:t>
      </w:r>
      <w:r w:rsidR="00583F8B" w:rsidRPr="008233E5">
        <w:rPr>
          <w:rFonts w:ascii="宋体" w:eastAsia="宋体" w:hAnsi="宋体" w:cs="Times New Roman" w:hint="eastAsia"/>
          <w:sz w:val="24"/>
          <w:szCs w:val="24"/>
        </w:rPr>
        <w:t>借款人人口特征信息中，除收入变量</w:t>
      </w:r>
      <w:proofErr w:type="gramStart"/>
      <w:r w:rsidR="00583F8B" w:rsidRPr="008233E5">
        <w:rPr>
          <w:rFonts w:ascii="宋体" w:eastAsia="宋体" w:hAnsi="宋体" w:cs="Times New Roman" w:hint="eastAsia"/>
          <w:sz w:val="24"/>
          <w:szCs w:val="24"/>
        </w:rPr>
        <w:t>缺失值较多</w:t>
      </w:r>
      <w:proofErr w:type="gramEnd"/>
      <w:r w:rsidR="00583F8B" w:rsidRPr="008233E5">
        <w:rPr>
          <w:rFonts w:ascii="宋体" w:eastAsia="宋体" w:hAnsi="宋体" w:cs="Times New Roman" w:hint="eastAsia"/>
          <w:sz w:val="24"/>
          <w:szCs w:val="24"/>
        </w:rPr>
        <w:t>外，其余变量</w:t>
      </w:r>
      <w:proofErr w:type="gramStart"/>
      <w:r w:rsidR="00583F8B" w:rsidRPr="008233E5">
        <w:rPr>
          <w:rFonts w:ascii="宋体" w:eastAsia="宋体" w:hAnsi="宋体" w:cs="Times New Roman" w:hint="eastAsia"/>
          <w:sz w:val="24"/>
          <w:szCs w:val="24"/>
        </w:rPr>
        <w:t>缺失</w:t>
      </w:r>
      <w:proofErr w:type="gramEnd"/>
      <w:r w:rsidR="00583F8B" w:rsidRPr="008233E5">
        <w:rPr>
          <w:rFonts w:ascii="宋体" w:eastAsia="宋体" w:hAnsi="宋体" w:cs="Times New Roman" w:hint="eastAsia"/>
          <w:sz w:val="24"/>
          <w:szCs w:val="24"/>
        </w:rPr>
        <w:t>值所占比例约为4.21%，因此本文</w:t>
      </w:r>
      <w:r w:rsidRPr="008233E5">
        <w:rPr>
          <w:rFonts w:ascii="宋体" w:eastAsia="宋体" w:hAnsi="宋体" w:cs="Times New Roman"/>
          <w:sz w:val="24"/>
          <w:szCs w:val="24"/>
        </w:rPr>
        <w:t>参考K近邻分类算法的思想，使用众数插补法对借款人人口特征信息</w:t>
      </w:r>
      <w:proofErr w:type="gramStart"/>
      <w:r w:rsidRPr="008233E5">
        <w:rPr>
          <w:rFonts w:ascii="宋体" w:eastAsia="宋体" w:hAnsi="宋体" w:cs="Times New Roman"/>
          <w:sz w:val="24"/>
          <w:szCs w:val="24"/>
        </w:rPr>
        <w:t>缺失</w:t>
      </w:r>
      <w:proofErr w:type="gramEnd"/>
      <w:r w:rsidRPr="008233E5">
        <w:rPr>
          <w:rFonts w:ascii="宋体" w:eastAsia="宋体" w:hAnsi="宋体" w:cs="Times New Roman"/>
          <w:sz w:val="24"/>
          <w:szCs w:val="24"/>
        </w:rPr>
        <w:t>值进行插补</w:t>
      </w:r>
      <w:r w:rsidRPr="008233E5">
        <w:rPr>
          <w:rFonts w:ascii="宋体" w:eastAsia="宋体" w:hAnsi="宋体" w:cs="Times New Roman" w:hint="eastAsia"/>
          <w:sz w:val="24"/>
          <w:szCs w:val="24"/>
        </w:rPr>
        <w:t>。</w:t>
      </w:r>
    </w:p>
    <w:p w14:paraId="1CBAEDD5" w14:textId="73F084D9" w:rsidR="00581637" w:rsidRPr="008233E5" w:rsidRDefault="00581637" w:rsidP="00581637">
      <w:pPr>
        <w:spacing w:beforeLines="50" w:before="156" w:line="300" w:lineRule="auto"/>
        <w:ind w:firstLineChars="200" w:firstLine="480"/>
        <w:rPr>
          <w:rFonts w:ascii="宋体" w:eastAsia="宋体" w:hAnsi="宋体" w:cs="Times New Roman"/>
          <w:sz w:val="24"/>
          <w:szCs w:val="24"/>
        </w:rPr>
      </w:pPr>
      <w:r w:rsidRPr="008233E5">
        <w:rPr>
          <w:rFonts w:ascii="宋体" w:eastAsia="宋体" w:hAnsi="宋体" w:cs="Times New Roman"/>
          <w:sz w:val="24"/>
          <w:szCs w:val="24"/>
        </w:rPr>
        <w:t>3.</w:t>
      </w:r>
      <w:r w:rsidRPr="008233E5">
        <w:rPr>
          <w:rFonts w:ascii="宋体" w:eastAsia="宋体" w:hAnsi="宋体" w:cs="Times New Roman"/>
          <w:sz w:val="24"/>
          <w:szCs w:val="24"/>
        </w:rPr>
        <w:tab/>
      </w:r>
      <w:r w:rsidR="00583F8B" w:rsidRPr="008233E5">
        <w:rPr>
          <w:rFonts w:ascii="宋体" w:eastAsia="宋体" w:hAnsi="宋体" w:cs="Times New Roman" w:hint="eastAsia"/>
          <w:sz w:val="24"/>
          <w:szCs w:val="24"/>
        </w:rPr>
        <w:t>使用聚类分析和分层抽样方法平衡样本数据。</w:t>
      </w:r>
      <w:r w:rsidRPr="008233E5">
        <w:rPr>
          <w:rFonts w:ascii="宋体" w:eastAsia="宋体" w:hAnsi="宋体" w:cs="Times New Roman"/>
          <w:sz w:val="24"/>
          <w:szCs w:val="24"/>
        </w:rPr>
        <w:t>在处理训练样本不均衡问题时，首先对非违约样本进行聚类分析，然后使用分层抽样方法抽取样本，使违约样本量和非违约样本量比例为</w:t>
      </w:r>
      <w:r w:rsidR="002C1E31" w:rsidRPr="008233E5">
        <w:rPr>
          <w:rFonts w:ascii="宋体" w:eastAsia="宋体" w:hAnsi="宋体" w:cs="Times New Roman" w:hint="eastAsia"/>
          <w:sz w:val="24"/>
          <w:szCs w:val="24"/>
        </w:rPr>
        <w:t>1：</w:t>
      </w:r>
      <w:r w:rsidRPr="008233E5">
        <w:rPr>
          <w:rFonts w:ascii="宋体" w:eastAsia="宋体" w:hAnsi="宋体" w:cs="Times New Roman"/>
          <w:sz w:val="24"/>
          <w:szCs w:val="24"/>
        </w:rPr>
        <w:t>1，保证训练集中能够包含不同类型的借款人特征。</w:t>
      </w:r>
    </w:p>
    <w:p w14:paraId="324AFD6F" w14:textId="3C20F7B2" w:rsidR="00581637" w:rsidRPr="008233E5" w:rsidRDefault="00581637" w:rsidP="00581637">
      <w:pPr>
        <w:spacing w:beforeLines="50" w:before="156" w:line="300" w:lineRule="auto"/>
        <w:ind w:firstLineChars="200" w:firstLine="480"/>
        <w:rPr>
          <w:rFonts w:ascii="宋体" w:eastAsia="宋体" w:hAnsi="宋体" w:cs="Times New Roman"/>
          <w:sz w:val="24"/>
          <w:szCs w:val="24"/>
        </w:rPr>
      </w:pPr>
      <w:r w:rsidRPr="008233E5">
        <w:rPr>
          <w:rFonts w:ascii="宋体" w:eastAsia="宋体" w:hAnsi="宋体" w:cs="Times New Roman"/>
          <w:sz w:val="24"/>
          <w:szCs w:val="24"/>
        </w:rPr>
        <w:t>4.</w:t>
      </w:r>
      <w:r w:rsidRPr="008233E5">
        <w:rPr>
          <w:rFonts w:ascii="宋体" w:eastAsia="宋体" w:hAnsi="宋体" w:cs="Times New Roman"/>
          <w:sz w:val="24"/>
          <w:szCs w:val="24"/>
        </w:rPr>
        <w:tab/>
      </w:r>
      <w:r w:rsidR="00583F8B" w:rsidRPr="008233E5">
        <w:rPr>
          <w:rFonts w:ascii="宋体" w:eastAsia="宋体" w:hAnsi="宋体" w:cs="Times New Roman"/>
          <w:sz w:val="24"/>
          <w:szCs w:val="24"/>
        </w:rPr>
        <w:t>使用</w:t>
      </w:r>
      <w:r w:rsidR="00B5225E">
        <w:rPr>
          <w:rFonts w:ascii="宋体" w:eastAsia="宋体" w:hAnsi="宋体" w:cs="Times New Roman"/>
          <w:sz w:val="24"/>
          <w:szCs w:val="24"/>
        </w:rPr>
        <w:t>Lasso-Logistic</w:t>
      </w:r>
      <w:r w:rsidR="00583F8B" w:rsidRPr="008233E5">
        <w:rPr>
          <w:rFonts w:ascii="宋体" w:eastAsia="宋体" w:hAnsi="宋体" w:cs="Times New Roman"/>
          <w:sz w:val="24"/>
          <w:szCs w:val="24"/>
        </w:rPr>
        <w:t>模型同时进行</w:t>
      </w:r>
      <w:proofErr w:type="gramStart"/>
      <w:r w:rsidR="00583F8B" w:rsidRPr="008233E5">
        <w:rPr>
          <w:rFonts w:ascii="宋体" w:eastAsia="宋体" w:hAnsi="宋体" w:cs="Times New Roman"/>
          <w:sz w:val="24"/>
          <w:szCs w:val="24"/>
        </w:rPr>
        <w:t>变量降维和</w:t>
      </w:r>
      <w:proofErr w:type="gramEnd"/>
      <w:r w:rsidR="00583F8B" w:rsidRPr="008233E5">
        <w:rPr>
          <w:rFonts w:ascii="宋体" w:eastAsia="宋体" w:hAnsi="宋体" w:cs="Times New Roman"/>
          <w:sz w:val="24"/>
          <w:szCs w:val="24"/>
        </w:rPr>
        <w:t>参数估计</w:t>
      </w:r>
      <w:r w:rsidR="00583F8B" w:rsidRPr="008233E5">
        <w:rPr>
          <w:rFonts w:ascii="宋体" w:eastAsia="宋体" w:hAnsi="宋体" w:cs="Times New Roman" w:hint="eastAsia"/>
          <w:sz w:val="24"/>
          <w:szCs w:val="24"/>
        </w:rPr>
        <w:t>。</w:t>
      </w:r>
      <w:r w:rsidRPr="008233E5">
        <w:rPr>
          <w:rFonts w:ascii="宋体" w:eastAsia="宋体" w:hAnsi="宋体" w:cs="Times New Roman"/>
          <w:sz w:val="24"/>
          <w:szCs w:val="24"/>
        </w:rPr>
        <w:t>由于本文构建的指标体系包含较多变量，相对于BP神经网络模型，我们选择使用</w:t>
      </w:r>
      <w:r w:rsidR="00B5225E">
        <w:rPr>
          <w:rFonts w:ascii="宋体" w:eastAsia="宋体" w:hAnsi="宋体" w:cs="Times New Roman"/>
          <w:sz w:val="24"/>
          <w:szCs w:val="24"/>
        </w:rPr>
        <w:t>Lasso-Logistic</w:t>
      </w:r>
      <w:r w:rsidRPr="008233E5">
        <w:rPr>
          <w:rFonts w:ascii="宋体" w:eastAsia="宋体" w:hAnsi="宋体" w:cs="Times New Roman"/>
          <w:sz w:val="24"/>
          <w:szCs w:val="24"/>
        </w:rPr>
        <w:t>模型同时进行</w:t>
      </w:r>
      <w:proofErr w:type="gramStart"/>
      <w:r w:rsidRPr="008233E5">
        <w:rPr>
          <w:rFonts w:ascii="宋体" w:eastAsia="宋体" w:hAnsi="宋体" w:cs="Times New Roman"/>
          <w:sz w:val="24"/>
          <w:szCs w:val="24"/>
        </w:rPr>
        <w:t>变量降维和</w:t>
      </w:r>
      <w:proofErr w:type="gramEnd"/>
      <w:r w:rsidRPr="008233E5">
        <w:rPr>
          <w:rFonts w:ascii="宋体" w:eastAsia="宋体" w:hAnsi="宋体" w:cs="Times New Roman"/>
          <w:sz w:val="24"/>
          <w:szCs w:val="24"/>
        </w:rPr>
        <w:t>参数估计，</w:t>
      </w:r>
      <w:r w:rsidR="00583F8B" w:rsidRPr="008233E5">
        <w:rPr>
          <w:rFonts w:ascii="宋体" w:eastAsia="宋体" w:hAnsi="宋体" w:cs="Times New Roman" w:hint="eastAsia"/>
          <w:sz w:val="24"/>
          <w:szCs w:val="24"/>
        </w:rPr>
        <w:t>在使用C</w:t>
      </w:r>
      <w:r w:rsidR="00583F8B" w:rsidRPr="008233E5">
        <w:rPr>
          <w:rFonts w:ascii="宋体" w:eastAsia="宋体" w:hAnsi="宋体" w:cs="Times New Roman"/>
          <w:sz w:val="24"/>
          <w:szCs w:val="24"/>
        </w:rPr>
        <w:t>PU</w:t>
      </w:r>
      <w:r w:rsidR="00583F8B" w:rsidRPr="008233E5">
        <w:rPr>
          <w:rFonts w:ascii="宋体" w:eastAsia="宋体" w:hAnsi="宋体" w:cs="Times New Roman" w:hint="eastAsia"/>
          <w:sz w:val="24"/>
          <w:szCs w:val="24"/>
        </w:rPr>
        <w:t>进行计算的情况下，</w:t>
      </w:r>
      <w:r w:rsidR="00B5225E">
        <w:rPr>
          <w:rFonts w:ascii="宋体" w:eastAsia="宋体" w:hAnsi="宋体" w:cs="Times New Roman"/>
          <w:sz w:val="24"/>
          <w:szCs w:val="24"/>
        </w:rPr>
        <w:t>Lasso-Logistic</w:t>
      </w:r>
      <w:r w:rsidR="00583F8B" w:rsidRPr="008233E5">
        <w:rPr>
          <w:rFonts w:ascii="宋体" w:eastAsia="宋体" w:hAnsi="宋体" w:cs="Times New Roman"/>
          <w:sz w:val="24"/>
          <w:szCs w:val="24"/>
        </w:rPr>
        <w:t>模型</w:t>
      </w:r>
      <w:r w:rsidR="00583F8B" w:rsidRPr="008233E5">
        <w:rPr>
          <w:rFonts w:ascii="宋体" w:eastAsia="宋体" w:hAnsi="宋体" w:cs="Times New Roman" w:hint="eastAsia"/>
          <w:sz w:val="24"/>
          <w:szCs w:val="24"/>
        </w:rPr>
        <w:t>能更好地兼顾</w:t>
      </w:r>
      <w:r w:rsidRPr="008233E5">
        <w:rPr>
          <w:rFonts w:ascii="宋体" w:eastAsia="宋体" w:hAnsi="宋体" w:cs="Times New Roman"/>
          <w:sz w:val="24"/>
          <w:szCs w:val="24"/>
        </w:rPr>
        <w:t>预测</w:t>
      </w:r>
      <w:r w:rsidR="00583F8B" w:rsidRPr="008233E5">
        <w:rPr>
          <w:rFonts w:ascii="宋体" w:eastAsia="宋体" w:hAnsi="宋体" w:cs="Times New Roman" w:hint="eastAsia"/>
          <w:sz w:val="24"/>
          <w:szCs w:val="24"/>
        </w:rPr>
        <w:t>准确度和</w:t>
      </w:r>
      <w:r w:rsidRPr="008233E5">
        <w:rPr>
          <w:rFonts w:ascii="宋体" w:eastAsia="宋体" w:hAnsi="宋体" w:cs="Times New Roman"/>
          <w:sz w:val="24"/>
          <w:szCs w:val="24"/>
        </w:rPr>
        <w:t>运算效率</w:t>
      </w:r>
      <w:r w:rsidRPr="008233E5">
        <w:rPr>
          <w:rFonts w:ascii="宋体" w:eastAsia="宋体" w:hAnsi="宋体" w:cs="Times New Roman" w:hint="eastAsia"/>
          <w:sz w:val="24"/>
          <w:szCs w:val="24"/>
        </w:rPr>
        <w:t>。</w:t>
      </w:r>
    </w:p>
    <w:p w14:paraId="0B634413" w14:textId="3CC0BBCE" w:rsidR="00581637" w:rsidRPr="008233E5" w:rsidRDefault="00581637" w:rsidP="002D418B">
      <w:pPr>
        <w:spacing w:beforeLines="50" w:before="156" w:line="300" w:lineRule="auto"/>
        <w:ind w:firstLineChars="200" w:firstLine="480"/>
        <w:rPr>
          <w:rFonts w:ascii="宋体" w:eastAsia="宋体" w:hAnsi="宋体" w:cs="Times New Roman"/>
          <w:sz w:val="24"/>
          <w:szCs w:val="24"/>
        </w:rPr>
      </w:pPr>
      <w:r w:rsidRPr="008233E5">
        <w:rPr>
          <w:rFonts w:ascii="宋体" w:eastAsia="宋体" w:hAnsi="宋体" w:cs="Times New Roman"/>
          <w:sz w:val="24"/>
          <w:szCs w:val="24"/>
        </w:rPr>
        <w:t>5.</w:t>
      </w:r>
      <w:r w:rsidRPr="008233E5">
        <w:rPr>
          <w:rFonts w:ascii="宋体" w:eastAsia="宋体" w:hAnsi="宋体" w:cs="Times New Roman"/>
          <w:sz w:val="24"/>
          <w:szCs w:val="24"/>
        </w:rPr>
        <w:tab/>
        <w:t>对特殊变量使用特殊方法进行分析。我们发现</w:t>
      </w:r>
      <w:r w:rsidR="00583F8B" w:rsidRPr="008233E5">
        <w:rPr>
          <w:rFonts w:ascii="宋体" w:eastAsia="宋体" w:hAnsi="宋体" w:cs="Times New Roman" w:hint="eastAsia"/>
          <w:sz w:val="24"/>
          <w:szCs w:val="24"/>
        </w:rPr>
        <w:t>指标体系中欺诈记录变量和违约状况</w:t>
      </w:r>
      <w:r w:rsidR="00583F8B" w:rsidRPr="008233E5">
        <w:rPr>
          <w:rFonts w:ascii="宋体" w:eastAsia="宋体" w:hAnsi="宋体" w:cs="Times New Roman"/>
          <w:sz w:val="24"/>
          <w:szCs w:val="24"/>
        </w:rPr>
        <w:t>存在“确定性单向因果关系”</w:t>
      </w:r>
      <w:r w:rsidR="00583F8B" w:rsidRPr="008233E5">
        <w:rPr>
          <w:rFonts w:ascii="宋体" w:eastAsia="宋体" w:hAnsi="宋体" w:cs="Times New Roman" w:hint="eastAsia"/>
          <w:sz w:val="24"/>
          <w:szCs w:val="24"/>
        </w:rPr>
        <w:t>，即</w:t>
      </w:r>
      <w:r w:rsidR="00583F8B" w:rsidRPr="008233E5">
        <w:rPr>
          <w:rFonts w:ascii="宋体" w:eastAsia="宋体" w:hAnsi="宋体"/>
          <w:sz w:val="24"/>
          <w:szCs w:val="24"/>
        </w:rPr>
        <w:t>当借款人存在欺诈记录时，其违约状况确定为违约，反之则不一定成立</w:t>
      </w:r>
      <w:r w:rsidR="00583F8B" w:rsidRPr="008233E5">
        <w:rPr>
          <w:rFonts w:ascii="宋体" w:eastAsia="宋体" w:hAnsi="宋体" w:hint="eastAsia"/>
          <w:sz w:val="24"/>
          <w:szCs w:val="24"/>
        </w:rPr>
        <w:t>。使用此变量直接建立模型时，所得到的模型并不理想，</w:t>
      </w:r>
      <w:r w:rsidRPr="008233E5">
        <w:rPr>
          <w:rFonts w:ascii="宋体" w:eastAsia="宋体" w:hAnsi="宋体" w:cs="Times New Roman"/>
          <w:sz w:val="24"/>
          <w:szCs w:val="24"/>
        </w:rPr>
        <w:t>因此我们将该变量从模型中剔除，直接使用该变量对预测结果进行调整，结果表明此方法不仅有利于模型解释，而且能够有效提高预测准确率</w:t>
      </w:r>
      <w:r w:rsidRPr="008233E5">
        <w:rPr>
          <w:rFonts w:ascii="宋体" w:eastAsia="宋体" w:hAnsi="宋体" w:cs="Times New Roman" w:hint="eastAsia"/>
          <w:sz w:val="24"/>
          <w:szCs w:val="24"/>
        </w:rPr>
        <w:t>。</w:t>
      </w:r>
    </w:p>
    <w:p w14:paraId="74A378E9" w14:textId="2BB9823E" w:rsidR="00A03637" w:rsidRPr="008233E5" w:rsidRDefault="00C45831" w:rsidP="00920775">
      <w:pPr>
        <w:pStyle w:val="ac"/>
      </w:pPr>
      <w:bookmarkStart w:id="11" w:name="_Toc512378329"/>
      <w:r w:rsidRPr="008233E5">
        <w:rPr>
          <w:rFonts w:hint="eastAsia"/>
        </w:rPr>
        <w:t>二、</w:t>
      </w:r>
      <w:r w:rsidR="00B5225E">
        <w:rPr>
          <w:rFonts w:hint="eastAsia"/>
        </w:rPr>
        <w:t>Lasso-Logistic</w:t>
      </w:r>
      <w:r w:rsidR="00A03637" w:rsidRPr="008233E5">
        <w:rPr>
          <w:rFonts w:hint="eastAsia"/>
        </w:rPr>
        <w:t>模型</w:t>
      </w:r>
      <w:r w:rsidR="0035658A" w:rsidRPr="008233E5">
        <w:rPr>
          <w:rFonts w:hint="eastAsia"/>
        </w:rPr>
        <w:t>介绍</w:t>
      </w:r>
      <w:bookmarkEnd w:id="11"/>
    </w:p>
    <w:p w14:paraId="2CCF8C33" w14:textId="5D751E52" w:rsidR="006C20CD" w:rsidRPr="008233E5" w:rsidRDefault="0022747C" w:rsidP="00C45831">
      <w:pPr>
        <w:pStyle w:val="ae"/>
      </w:pPr>
      <w:bookmarkStart w:id="12" w:name="_Toc512378330"/>
      <w:r w:rsidRPr="008233E5">
        <w:rPr>
          <w:rFonts w:hint="eastAsia"/>
        </w:rPr>
        <w:lastRenderedPageBreak/>
        <w:t>（一）</w:t>
      </w:r>
      <w:r w:rsidR="006C20CD" w:rsidRPr="008233E5">
        <w:t>Lasso</w:t>
      </w:r>
      <w:r w:rsidR="006C20CD" w:rsidRPr="008233E5">
        <w:rPr>
          <w:rFonts w:hint="eastAsia"/>
        </w:rPr>
        <w:t>理论介绍</w:t>
      </w:r>
      <w:bookmarkEnd w:id="12"/>
    </w:p>
    <w:p w14:paraId="31424FBA" w14:textId="770AC64B" w:rsidR="006C20CD" w:rsidRPr="008233E5" w:rsidRDefault="006C20CD" w:rsidP="00BF6DF6">
      <w:pPr>
        <w:spacing w:beforeLines="50" w:before="156" w:line="300" w:lineRule="auto"/>
        <w:ind w:firstLineChars="200" w:firstLine="480"/>
        <w:rPr>
          <w:rFonts w:ascii="宋体" w:eastAsia="宋体" w:hAnsi="宋体"/>
          <w:sz w:val="24"/>
          <w:szCs w:val="24"/>
        </w:rPr>
      </w:pPr>
      <w:proofErr w:type="spellStart"/>
      <w:r w:rsidRPr="008233E5">
        <w:rPr>
          <w:rFonts w:ascii="宋体" w:eastAsia="宋体" w:hAnsi="宋体" w:hint="eastAsia"/>
          <w:sz w:val="24"/>
          <w:szCs w:val="24"/>
        </w:rPr>
        <w:t>Tibshirani</w:t>
      </w:r>
      <w:proofErr w:type="spellEnd"/>
      <w:r w:rsidRPr="008233E5">
        <w:rPr>
          <w:rFonts w:ascii="宋体" w:eastAsia="宋体" w:hAnsi="宋体" w:hint="eastAsia"/>
          <w:sz w:val="24"/>
          <w:szCs w:val="24"/>
        </w:rPr>
        <w:t>（1996）</w:t>
      </w:r>
      <w:r w:rsidR="00C84DB3" w:rsidRPr="008233E5">
        <w:rPr>
          <w:rFonts w:ascii="宋体" w:eastAsia="宋体" w:hAnsi="宋体" w:hint="eastAsia"/>
          <w:sz w:val="24"/>
          <w:szCs w:val="24"/>
          <w:vertAlign w:val="superscript"/>
        </w:rPr>
        <w:t>[</w:t>
      </w:r>
      <w:r w:rsidR="00C84DB3" w:rsidRPr="008233E5">
        <w:rPr>
          <w:rFonts w:ascii="宋体" w:eastAsia="宋体" w:hAnsi="宋体"/>
          <w:sz w:val="24"/>
          <w:szCs w:val="24"/>
          <w:vertAlign w:val="superscript"/>
        </w:rPr>
        <w:t>8]</w:t>
      </w:r>
      <w:r w:rsidRPr="008233E5">
        <w:rPr>
          <w:rFonts w:ascii="宋体" w:eastAsia="宋体" w:hAnsi="宋体" w:hint="eastAsia"/>
          <w:sz w:val="24"/>
          <w:szCs w:val="24"/>
        </w:rPr>
        <w:t>提出L</w:t>
      </w:r>
      <w:r w:rsidRPr="008233E5">
        <w:rPr>
          <w:rFonts w:ascii="宋体" w:eastAsia="宋体" w:hAnsi="宋体"/>
          <w:sz w:val="24"/>
          <w:szCs w:val="24"/>
        </w:rPr>
        <w:t>asso方法的动机来源于</w:t>
      </w:r>
      <w:proofErr w:type="spellStart"/>
      <w:r w:rsidRPr="008233E5">
        <w:rPr>
          <w:rFonts w:ascii="宋体" w:eastAsia="宋体" w:hAnsi="宋体" w:hint="eastAsia"/>
          <w:sz w:val="24"/>
          <w:szCs w:val="24"/>
        </w:rPr>
        <w:t>Breiman</w:t>
      </w:r>
      <w:proofErr w:type="spellEnd"/>
      <w:r w:rsidRPr="008233E5">
        <w:rPr>
          <w:rFonts w:ascii="宋体" w:eastAsia="宋体" w:hAnsi="宋体" w:hint="eastAsia"/>
          <w:sz w:val="24"/>
          <w:szCs w:val="24"/>
        </w:rPr>
        <w:t>（1995）</w:t>
      </w:r>
      <w:r w:rsidR="00C84DB3" w:rsidRPr="008233E5">
        <w:rPr>
          <w:rFonts w:ascii="宋体" w:eastAsia="宋体" w:hAnsi="宋体" w:hint="eastAsia"/>
          <w:sz w:val="24"/>
          <w:szCs w:val="24"/>
          <w:vertAlign w:val="superscript"/>
        </w:rPr>
        <w:t>[</w:t>
      </w:r>
      <w:r w:rsidR="00C84DB3" w:rsidRPr="008233E5">
        <w:rPr>
          <w:rFonts w:ascii="宋体" w:eastAsia="宋体" w:hAnsi="宋体"/>
          <w:sz w:val="24"/>
          <w:szCs w:val="24"/>
          <w:vertAlign w:val="superscript"/>
        </w:rPr>
        <w:t>9]</w:t>
      </w:r>
      <w:r w:rsidRPr="008233E5">
        <w:rPr>
          <w:rFonts w:ascii="宋体" w:eastAsia="宋体" w:hAnsi="宋体" w:hint="eastAsia"/>
          <w:sz w:val="24"/>
          <w:szCs w:val="24"/>
        </w:rPr>
        <w:t>的非负绞除法（Non-negative Garrote），该方法的目标函数可以概括为式（1）的形式。</w:t>
      </w:r>
    </w:p>
    <w:p w14:paraId="6D168437" w14:textId="78F4C06C" w:rsidR="00174E83" w:rsidRPr="008233E5" w:rsidRDefault="004F77C4" w:rsidP="005E5E10">
      <w:pPr>
        <w:spacing w:line="300" w:lineRule="auto"/>
        <w:ind w:firstLineChars="200" w:firstLine="480"/>
        <w:jc w:val="right"/>
        <w:rPr>
          <w:rFonts w:ascii="宋体" w:eastAsia="宋体" w:hAnsi="宋体"/>
          <w:sz w:val="24"/>
          <w:szCs w:val="24"/>
        </w:rPr>
      </w:pPr>
      <m:oMath>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-a-</m:t>
                </m:r>
                <m:nary>
                  <m:naryPr>
                    <m:chr m:val="∑"/>
                    <m:limLoc m:val="undOvr"/>
                    <m:grow m:val="1"/>
                    <m:supHide m:val="1"/>
                    <m:ctrlPr>
                      <w:rPr>
                        <w:rFonts w:ascii="Cambria Math" w:eastAsia="宋体" w:hAnsi="Cambria Math"/>
                        <w:i/>
                        <w:sz w:val="24"/>
                        <w:szCs w:val="24"/>
                      </w:rPr>
                    </m:ctrlPr>
                  </m:naryPr>
                  <m:sub>
                    <m:r>
                      <w:rPr>
                        <w:rFonts w:ascii="Cambria Math" w:eastAsia="宋体" w:hAnsi="Cambria Math"/>
                        <w:sz w:val="24"/>
                        <w:szCs w:val="24"/>
                      </w:rPr>
                      <m:t>j</m:t>
                    </m:r>
                  </m:sub>
                  <m:sup/>
                  <m:e>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j</m:t>
                        </m:r>
                      </m:sub>
                    </m:sSub>
                    <m:sSubSup>
                      <m:sSubSupPr>
                        <m:ctrlPr>
                          <w:rPr>
                            <w:rFonts w:ascii="Cambria Math" w:eastAsia="宋体" w:hAnsi="Cambria Math"/>
                            <w:i/>
                            <w:sz w:val="24"/>
                            <w:szCs w:val="24"/>
                          </w:rPr>
                        </m:ctrlPr>
                      </m:sSubSupPr>
                      <m:e>
                        <m:acc>
                          <m:accPr>
                            <m:ctrlPr>
                              <w:rPr>
                                <w:rFonts w:ascii="Cambria Math" w:eastAsia="宋体" w:hAnsi="Cambria Math"/>
                                <w:i/>
                                <w:sz w:val="24"/>
                                <w:szCs w:val="24"/>
                              </w:rPr>
                            </m:ctrlPr>
                          </m:accPr>
                          <m:e>
                            <m:r>
                              <w:rPr>
                                <w:rFonts w:ascii="Cambria Math" w:eastAsia="宋体" w:hAnsi="Cambria Math"/>
                                <w:sz w:val="24"/>
                                <w:szCs w:val="24"/>
                              </w:rPr>
                              <m:t>β</m:t>
                            </m:r>
                          </m:e>
                        </m:acc>
                      </m:e>
                      <m:sub>
                        <m:r>
                          <w:rPr>
                            <w:rFonts w:ascii="Cambria Math" w:eastAsia="宋体" w:hAnsi="Cambria Math"/>
                            <w:sz w:val="24"/>
                            <w:szCs w:val="24"/>
                          </w:rPr>
                          <m:t>j</m:t>
                        </m:r>
                      </m:sub>
                      <m:sup>
                        <m:r>
                          <w:rPr>
                            <w:rFonts w:ascii="Cambria Math" w:eastAsia="宋体" w:hAnsi="Cambria Math"/>
                            <w:sz w:val="24"/>
                            <w:szCs w:val="24"/>
                          </w:rPr>
                          <m:t>0</m:t>
                        </m:r>
                      </m:sup>
                    </m:sSubSup>
                  </m:e>
                </m:nary>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ij</m:t>
                    </m:r>
                  </m:sub>
                </m:sSub>
                <m:r>
                  <w:rPr>
                    <w:rFonts w:ascii="Cambria Math" w:eastAsia="宋体" w:hAnsi="Cambria Math"/>
                    <w:sz w:val="24"/>
                    <w:szCs w:val="24"/>
                  </w:rPr>
                  <m:t>)</m:t>
                </m:r>
              </m:e>
              <m:sup>
                <m:r>
                  <w:rPr>
                    <w:rFonts w:ascii="Cambria Math" w:eastAsia="宋体" w:hAnsi="Cambria Math"/>
                    <w:sz w:val="24"/>
                    <w:szCs w:val="24"/>
                  </w:rPr>
                  <m:t>2</m:t>
                </m:r>
              </m:sup>
            </m:sSup>
          </m:e>
        </m:nary>
        <m:r>
          <w:rPr>
            <w:rFonts w:ascii="Cambria Math" w:eastAsia="宋体" w:hAnsi="Cambria Math"/>
            <w:sz w:val="24"/>
            <w:szCs w:val="24"/>
          </w:rPr>
          <m:t xml:space="preserve">   s.t.   </m:t>
        </m:r>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j</m:t>
            </m:r>
          </m:sub>
        </m:sSub>
        <m:r>
          <w:rPr>
            <w:rFonts w:ascii="Cambria Math" w:eastAsia="宋体" w:hAnsi="Cambria Math"/>
            <w:sz w:val="24"/>
            <w:szCs w:val="24"/>
          </w:rPr>
          <m:t>≥0 , ∑</m:t>
        </m:r>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j</m:t>
            </m:r>
          </m:sub>
        </m:sSub>
        <m:r>
          <w:rPr>
            <w:rFonts w:ascii="Cambria Math" w:eastAsia="宋体" w:hAnsi="Cambria Math"/>
            <w:sz w:val="24"/>
            <w:szCs w:val="24"/>
          </w:rPr>
          <m:t>≤t</m:t>
        </m:r>
      </m:oMath>
      <w:r w:rsidR="00174E83" w:rsidRPr="008233E5">
        <w:rPr>
          <w:rFonts w:ascii="宋体" w:eastAsia="宋体" w:hAnsi="宋体" w:hint="eastAsia"/>
          <w:sz w:val="24"/>
          <w:szCs w:val="24"/>
        </w:rPr>
        <w:t xml:space="preserve"> </w:t>
      </w:r>
      <w:r w:rsidR="00174E83" w:rsidRPr="008233E5">
        <w:rPr>
          <w:rFonts w:ascii="宋体" w:eastAsia="宋体" w:hAnsi="宋体"/>
          <w:sz w:val="24"/>
          <w:szCs w:val="24"/>
        </w:rPr>
        <w:t xml:space="preserve">      </w:t>
      </w:r>
      <w:r w:rsidR="00CE0DDC" w:rsidRPr="008233E5">
        <w:rPr>
          <w:rFonts w:ascii="宋体" w:eastAsia="宋体" w:hAnsi="宋体"/>
          <w:sz w:val="24"/>
          <w:szCs w:val="24"/>
        </w:rPr>
        <w:t xml:space="preserve">  </w:t>
      </w:r>
      <w:r w:rsidR="00174E83" w:rsidRPr="008233E5">
        <w:rPr>
          <w:rFonts w:ascii="宋体" w:eastAsia="宋体" w:hAnsi="宋体"/>
          <w:sz w:val="24"/>
          <w:szCs w:val="24"/>
        </w:rPr>
        <w:t xml:space="preserve"> (1)</w:t>
      </w:r>
    </w:p>
    <w:p w14:paraId="7892AE08" w14:textId="14A1C205" w:rsidR="006C20CD" w:rsidRPr="008233E5" w:rsidRDefault="006C20CD" w:rsidP="00EB5FE6">
      <w:pPr>
        <w:spacing w:beforeLines="50" w:before="156" w:line="300" w:lineRule="auto"/>
        <w:ind w:firstLineChars="200" w:firstLine="480"/>
        <w:rPr>
          <w:rFonts w:ascii="宋体" w:eastAsia="宋体" w:hAnsi="宋体" w:cs="Times New Roman"/>
          <w:sz w:val="24"/>
          <w:szCs w:val="24"/>
        </w:rPr>
      </w:pPr>
      <w:r w:rsidRPr="008233E5">
        <w:rPr>
          <w:rFonts w:ascii="宋体" w:eastAsia="宋体" w:hAnsi="宋体" w:cs="Times New Roman" w:hint="eastAsia"/>
          <w:sz w:val="24"/>
          <w:szCs w:val="24"/>
        </w:rPr>
        <w:t>式（1）中非负因子</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j</m:t>
            </m:r>
          </m:sub>
        </m:sSub>
      </m:oMath>
      <w:r w:rsidRPr="008233E5">
        <w:rPr>
          <w:rFonts w:ascii="宋体" w:eastAsia="宋体" w:hAnsi="宋体" w:cs="Times New Roman" w:hint="eastAsia"/>
          <w:sz w:val="24"/>
          <w:szCs w:val="24"/>
        </w:rPr>
        <w:t>的加和受常数</w:t>
      </w:r>
      <w:r w:rsidR="002C1E31" w:rsidRPr="008233E5">
        <w:rPr>
          <w:rFonts w:ascii="宋体" w:eastAsia="宋体" w:hAnsi="宋体" w:cs="Times New Roman" w:hint="eastAsia"/>
          <w:sz w:val="24"/>
          <w:szCs w:val="24"/>
        </w:rPr>
        <w:t>t</w:t>
      </w:r>
      <w:r w:rsidRPr="008233E5">
        <w:rPr>
          <w:rFonts w:ascii="宋体" w:eastAsia="宋体" w:hAnsi="宋体" w:cs="Times New Roman" w:hint="eastAsia"/>
          <w:sz w:val="24"/>
          <w:szCs w:val="24"/>
        </w:rPr>
        <w:t>控制，该算法思想是从最小二乘估计法出发，通过对部分非负因子</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j</m:t>
            </m:r>
          </m:sub>
        </m:sSub>
      </m:oMath>
      <w:r w:rsidRPr="008233E5">
        <w:rPr>
          <w:rFonts w:ascii="宋体" w:eastAsia="宋体" w:hAnsi="宋体" w:cs="Times New Roman" w:hint="eastAsia"/>
          <w:sz w:val="24"/>
          <w:szCs w:val="24"/>
        </w:rPr>
        <w:t>进行控制从而对估计的回归系数</w:t>
      </w:r>
      <m:oMath>
        <m:sSub>
          <m:sSubPr>
            <m:ctrlPr>
              <w:rPr>
                <w:rFonts w:ascii="Cambria Math" w:eastAsia="宋体" w:hAnsi="Cambria Math" w:cs="Times New Roman"/>
                <w:sz w:val="24"/>
                <w:szCs w:val="24"/>
              </w:rPr>
            </m:ctrlPr>
          </m:sSubPr>
          <m:e>
            <m:acc>
              <m:accPr>
                <m:ctrlPr>
                  <w:rPr>
                    <w:rFonts w:ascii="Cambria Math" w:eastAsia="宋体" w:hAnsi="Cambria Math" w:cs="Times New Roman"/>
                    <w:sz w:val="24"/>
                    <w:szCs w:val="24"/>
                  </w:rPr>
                </m:ctrlPr>
              </m:accPr>
              <m:e>
                <m:r>
                  <w:rPr>
                    <w:rFonts w:ascii="Cambria Math" w:eastAsia="宋体" w:hAnsi="Cambria Math" w:cs="Times New Roman"/>
                    <w:sz w:val="24"/>
                    <w:szCs w:val="24"/>
                  </w:rPr>
                  <m:t>β</m:t>
                </m:r>
              </m:e>
            </m:acc>
          </m:e>
          <m:sub>
            <m:r>
              <w:rPr>
                <w:rFonts w:ascii="Cambria Math" w:eastAsia="宋体" w:hAnsi="Cambria Math" w:cs="Times New Roman"/>
                <w:sz w:val="24"/>
                <w:szCs w:val="24"/>
              </w:rPr>
              <m:t>j</m:t>
            </m:r>
          </m:sub>
        </m:sSub>
      </m:oMath>
      <w:r w:rsidRPr="008233E5">
        <w:rPr>
          <w:rFonts w:ascii="宋体" w:eastAsia="宋体" w:hAnsi="宋体" w:cs="Times New Roman" w:hint="eastAsia"/>
          <w:sz w:val="24"/>
          <w:szCs w:val="24"/>
        </w:rPr>
        <w:t>进行压缩。</w:t>
      </w:r>
      <w:proofErr w:type="spellStart"/>
      <w:r w:rsidRPr="008233E5">
        <w:rPr>
          <w:rFonts w:ascii="宋体" w:eastAsia="宋体" w:hAnsi="宋体" w:cs="Times New Roman" w:hint="eastAsia"/>
          <w:sz w:val="24"/>
          <w:szCs w:val="24"/>
        </w:rPr>
        <w:t>Breiman</w:t>
      </w:r>
      <w:proofErr w:type="spellEnd"/>
      <w:r w:rsidRPr="008233E5">
        <w:rPr>
          <w:rFonts w:ascii="宋体" w:eastAsia="宋体" w:hAnsi="宋体" w:cs="Times New Roman" w:hint="eastAsia"/>
          <w:sz w:val="24"/>
          <w:szCs w:val="24"/>
        </w:rPr>
        <w:t>（1995）基于大量数据模拟后得出结论：相对于子集选择方法，非负绞除法的预测误差相对较小，并且由于非负绞除法去除了模型中很多接近</w:t>
      </w:r>
      <w:r w:rsidR="00E42CF1" w:rsidRPr="008233E5">
        <w:rPr>
          <w:rFonts w:ascii="宋体" w:eastAsia="宋体" w:hAnsi="宋体" w:cs="Times New Roman" w:hint="eastAsia"/>
          <w:sz w:val="24"/>
          <w:szCs w:val="24"/>
        </w:rPr>
        <w:t>0</w:t>
      </w:r>
      <w:r w:rsidRPr="008233E5">
        <w:rPr>
          <w:rFonts w:ascii="宋体" w:eastAsia="宋体" w:hAnsi="宋体" w:cs="Times New Roman" w:hint="eastAsia"/>
          <w:sz w:val="24"/>
          <w:szCs w:val="24"/>
        </w:rPr>
        <w:t>但非</w:t>
      </w:r>
      <w:r w:rsidR="00E42CF1" w:rsidRPr="008233E5">
        <w:rPr>
          <w:rFonts w:ascii="宋体" w:eastAsia="宋体" w:hAnsi="宋体" w:cs="Times New Roman" w:hint="eastAsia"/>
          <w:sz w:val="24"/>
          <w:szCs w:val="24"/>
        </w:rPr>
        <w:t>0</w:t>
      </w:r>
      <w:r w:rsidRPr="008233E5">
        <w:rPr>
          <w:rFonts w:ascii="宋体" w:eastAsia="宋体" w:hAnsi="宋体" w:cs="Times New Roman" w:hint="eastAsia"/>
          <w:sz w:val="24"/>
          <w:szCs w:val="24"/>
        </w:rPr>
        <w:t>的变量，从而增强了模型的解释性；</w:t>
      </w:r>
      <w:r w:rsidR="0004439F" w:rsidRPr="008233E5">
        <w:rPr>
          <w:rFonts w:ascii="宋体" w:eastAsia="宋体" w:hAnsi="宋体" w:cs="Times New Roman" w:hint="eastAsia"/>
          <w:sz w:val="24"/>
          <w:szCs w:val="24"/>
        </w:rPr>
        <w:t>与岭回归方法比较，在高维数据分析中，非负绞除法对高维变量进行了压缩，简化了计算过程并且增强了重要变量的解释性。</w:t>
      </w:r>
      <w:proofErr w:type="spellStart"/>
      <w:r w:rsidR="0004439F" w:rsidRPr="008233E5">
        <w:rPr>
          <w:rFonts w:ascii="宋体" w:eastAsia="宋体" w:hAnsi="宋体" w:cs="Times New Roman" w:hint="eastAsia"/>
          <w:sz w:val="24"/>
          <w:szCs w:val="24"/>
        </w:rPr>
        <w:t>Tibshirani</w:t>
      </w:r>
      <w:proofErr w:type="spellEnd"/>
      <w:r w:rsidR="0004439F" w:rsidRPr="008233E5">
        <w:rPr>
          <w:rFonts w:ascii="宋体" w:eastAsia="宋体" w:hAnsi="宋体" w:cs="Times New Roman" w:hint="eastAsia"/>
          <w:sz w:val="24"/>
          <w:szCs w:val="24"/>
        </w:rPr>
        <w:t>（1996）[8]认为非负绞除法的缺点是其运算结果依赖于最小二乘估计的符号和数值大小，并且在过度拟合和变量存在高度相关的情况下，由于最小二乘估计效果不好从而影响预测准确性。相比之下，Lasso避免了非负绞除法的缺陷。</w:t>
      </w:r>
    </w:p>
    <w:p w14:paraId="2E2B7267" w14:textId="597B8A14" w:rsidR="006C20CD" w:rsidRPr="008233E5" w:rsidRDefault="006C20CD" w:rsidP="00BF6DF6">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假设有数据变量</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e>
        </m:d>
        <m:r>
          <w:rPr>
            <w:rFonts w:ascii="Cambria Math" w:eastAsia="宋体" w:hAnsi="Cambria Math"/>
            <w:sz w:val="24"/>
            <w:szCs w:val="24"/>
          </w:rPr>
          <m:t>,i=1,2,⋯,n</m:t>
        </m:r>
      </m:oMath>
      <w:r w:rsidR="00174E83" w:rsidRPr="008233E5">
        <w:rPr>
          <w:rFonts w:ascii="宋体" w:eastAsia="宋体" w:hAnsi="宋体" w:hint="eastAsia"/>
          <w:sz w:val="24"/>
          <w:szCs w:val="24"/>
        </w:rPr>
        <w:t>,</w:t>
      </w:r>
      <w:r w:rsidRPr="008233E5">
        <w:rPr>
          <w:rFonts w:ascii="宋体" w:eastAsia="宋体" w:hAnsi="宋体"/>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i</m:t>
            </m:r>
          </m:sub>
        </m:sSub>
        <m:r>
          <m:rPr>
            <m:sty m:val="p"/>
          </m:rPr>
          <w:rPr>
            <w:rFonts w:ascii="Cambria Math" w:eastAsia="宋体" w:hAnsi="Cambria Math"/>
            <w:sz w:val="24"/>
            <w:szCs w:val="24"/>
          </w:rPr>
          <m:t>=</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ip</m:t>
                </m:r>
              </m:sub>
            </m:sSub>
          </m:e>
        </m:d>
        <m:r>
          <m:rPr>
            <m:sty m:val="p"/>
          </m:rPr>
          <w:rPr>
            <w:rFonts w:ascii="Cambria Math" w:eastAsia="宋体" w:hAnsi="Cambria Math" w:hint="eastAsia"/>
            <w:sz w:val="24"/>
            <w:szCs w:val="24"/>
          </w:rPr>
          <m:t>和</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oMath>
      <w:r w:rsidR="004B2D81" w:rsidRPr="008233E5">
        <w:rPr>
          <w:rFonts w:ascii="宋体" w:eastAsia="宋体" w:hAnsi="宋体" w:hint="eastAsia"/>
          <w:sz w:val="24"/>
          <w:szCs w:val="24"/>
        </w:rPr>
        <w:t>分别是</w:t>
      </w:r>
      <w:r w:rsidRPr="008233E5">
        <w:rPr>
          <w:rFonts w:ascii="宋体" w:eastAsia="宋体" w:hAnsi="宋体"/>
          <w:sz w:val="24"/>
          <w:szCs w:val="24"/>
        </w:rPr>
        <w:t>解释变量和被解释</w:t>
      </w:r>
      <w:r w:rsidRPr="008233E5">
        <w:rPr>
          <w:rFonts w:ascii="宋体" w:eastAsia="宋体" w:hAnsi="宋体" w:hint="eastAsia"/>
          <w:sz w:val="24"/>
          <w:szCs w:val="24"/>
        </w:rPr>
        <w:t>变量的观察值。在一般的回归模型中，常常认为观察值彼此独立或者被解释变量</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oMath>
      <w:r w:rsidRPr="008233E5">
        <w:rPr>
          <w:rFonts w:ascii="宋体" w:eastAsia="宋体" w:hAnsi="宋体"/>
          <w:sz w:val="24"/>
          <w:szCs w:val="24"/>
        </w:rPr>
        <w:t>在给定解释变量</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ij</m:t>
            </m:r>
          </m:sub>
        </m:sSub>
      </m:oMath>
      <w:r w:rsidRPr="008233E5">
        <w:rPr>
          <w:rFonts w:ascii="宋体" w:eastAsia="宋体" w:hAnsi="宋体"/>
          <w:sz w:val="24"/>
          <w:szCs w:val="24"/>
        </w:rPr>
        <w:t>的条件下相互独立。同时，假设</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ij</m:t>
            </m:r>
          </m:sub>
        </m:sSub>
      </m:oMath>
      <w:r w:rsidRPr="008233E5">
        <w:rPr>
          <w:rFonts w:ascii="宋体" w:eastAsia="宋体" w:hAnsi="宋体"/>
          <w:sz w:val="24"/>
          <w:szCs w:val="24"/>
        </w:rPr>
        <w:t>是标准化的，即</w:t>
      </w:r>
      <m:oMath>
        <m:f>
          <m:fPr>
            <m:ctrlPr>
              <w:rPr>
                <w:rFonts w:ascii="Cambria Math" w:eastAsia="宋体" w:hAnsi="Cambria Math"/>
                <w:sz w:val="24"/>
                <w:szCs w:val="24"/>
              </w:rPr>
            </m:ctrlPr>
          </m:fPr>
          <m:num>
            <m:r>
              <w:rPr>
                <w:rFonts w:ascii="Cambria Math" w:eastAsia="宋体" w:hAnsi="Cambria Math"/>
                <w:sz w:val="24"/>
                <w:szCs w:val="24"/>
              </w:rPr>
              <m:t>1</m:t>
            </m:r>
          </m:num>
          <m:den>
            <m:r>
              <w:rPr>
                <w:rFonts w:ascii="Cambria Math" w:eastAsia="宋体" w:hAnsi="Cambria Math" w:hint="eastAsia"/>
                <w:sz w:val="24"/>
                <w:szCs w:val="24"/>
              </w:rPr>
              <m:t>n</m:t>
            </m:r>
          </m:den>
        </m:f>
        <m:nary>
          <m:naryPr>
            <m:chr m:val="∑"/>
            <m:limLoc m:val="undOvr"/>
            <m:grow m:val="1"/>
            <m:supHide m:val="1"/>
            <m:ctrlPr>
              <w:rPr>
                <w:rFonts w:ascii="Cambria Math" w:eastAsia="宋体" w:hAnsi="Cambria Math"/>
                <w:i/>
                <w:sz w:val="24"/>
                <w:szCs w:val="24"/>
              </w:rPr>
            </m:ctrlPr>
          </m:naryPr>
          <m:sub>
            <m:r>
              <w:rPr>
                <w:rFonts w:ascii="Cambria Math" w:eastAsia="宋体" w:hAnsi="Cambria Math"/>
                <w:sz w:val="24"/>
                <w:szCs w:val="24"/>
              </w:rPr>
              <m:t>i</m:t>
            </m:r>
          </m:sub>
          <m:sup/>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ij</m:t>
                </m:r>
              </m:sub>
            </m:sSub>
          </m:e>
        </m:nary>
        <m:r>
          <w:rPr>
            <w:rFonts w:ascii="Cambria Math" w:eastAsia="宋体" w:hAnsi="Cambria Math"/>
            <w:sz w:val="24"/>
            <w:szCs w:val="24"/>
          </w:rPr>
          <m:t>=0,</m:t>
        </m:r>
        <m:f>
          <m:fPr>
            <m:ctrlPr>
              <w:rPr>
                <w:rFonts w:ascii="Cambria Math" w:eastAsia="宋体" w:hAnsi="Cambria Math"/>
                <w:sz w:val="24"/>
                <w:szCs w:val="24"/>
              </w:rPr>
            </m:ctrlPr>
          </m:fPr>
          <m:num>
            <m:r>
              <w:rPr>
                <w:rFonts w:ascii="Cambria Math" w:eastAsia="宋体" w:hAnsi="Cambria Math"/>
                <w:sz w:val="24"/>
                <w:szCs w:val="24"/>
              </w:rPr>
              <m:t>1</m:t>
            </m:r>
          </m:num>
          <m:den>
            <m:r>
              <w:rPr>
                <w:rFonts w:ascii="Cambria Math" w:eastAsia="宋体" w:hAnsi="Cambria Math" w:hint="eastAsia"/>
                <w:sz w:val="24"/>
                <w:szCs w:val="24"/>
              </w:rPr>
              <m:t>n</m:t>
            </m:r>
          </m:den>
        </m:f>
        <m:nary>
          <m:naryPr>
            <m:chr m:val="∑"/>
            <m:limLoc m:val="undOvr"/>
            <m:grow m:val="1"/>
            <m:supHide m:val="1"/>
            <m:ctrlPr>
              <w:rPr>
                <w:rFonts w:ascii="Cambria Math" w:eastAsia="宋体" w:hAnsi="Cambria Math"/>
                <w:i/>
                <w:sz w:val="24"/>
                <w:szCs w:val="24"/>
              </w:rPr>
            </m:ctrlPr>
          </m:naryPr>
          <m:sub>
            <m:r>
              <w:rPr>
                <w:rFonts w:ascii="Cambria Math" w:eastAsia="宋体" w:hAnsi="Cambria Math"/>
                <w:sz w:val="24"/>
                <w:szCs w:val="24"/>
              </w:rPr>
              <m:t>i</m:t>
            </m:r>
          </m:sub>
          <m:sup/>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ij</m:t>
                </m:r>
              </m:sub>
              <m:sup>
                <m:r>
                  <w:rPr>
                    <w:rFonts w:ascii="Cambria Math" w:eastAsia="宋体" w:hAnsi="Cambria Math"/>
                    <w:sz w:val="24"/>
                    <w:szCs w:val="24"/>
                  </w:rPr>
                  <m:t>2</m:t>
                </m:r>
              </m:sup>
            </m:sSubSup>
          </m:e>
        </m:nary>
        <m:r>
          <w:rPr>
            <w:rFonts w:ascii="Cambria Math" w:eastAsia="宋体" w:hAnsi="Cambria Math"/>
            <w:sz w:val="24"/>
            <w:szCs w:val="24"/>
          </w:rPr>
          <m:t>=1</m:t>
        </m:r>
      </m:oMath>
      <w:r w:rsidR="004B2D81" w:rsidRPr="008233E5">
        <w:rPr>
          <w:rFonts w:ascii="宋体" w:eastAsia="宋体" w:hAnsi="宋体" w:hint="eastAsia"/>
          <w:sz w:val="24"/>
          <w:szCs w:val="24"/>
        </w:rPr>
        <w:t>。令</w:t>
      </w:r>
      <m:oMath>
        <m:acc>
          <m:accPr>
            <m:ctrlPr>
              <w:rPr>
                <w:rFonts w:ascii="Cambria Math" w:eastAsia="宋体" w:hAnsi="Cambria Math"/>
                <w:sz w:val="24"/>
                <w:szCs w:val="24"/>
              </w:rPr>
            </m:ctrlPr>
          </m:accPr>
          <m:e>
            <m:r>
              <w:rPr>
                <w:rFonts w:ascii="Cambria Math" w:eastAsia="宋体" w:hAnsi="Cambria Math"/>
                <w:sz w:val="24"/>
                <w:szCs w:val="24"/>
              </w:rPr>
              <m:t>β</m:t>
            </m:r>
          </m:e>
        </m:acc>
        <m:r>
          <w:rPr>
            <w:rFonts w:ascii="Cambria Math" w:eastAsia="宋体" w:hAnsi="Cambria Math" w:hint="eastAsia"/>
            <w:sz w:val="24"/>
            <w:szCs w:val="24"/>
          </w:rPr>
          <m:t>=</m:t>
        </m:r>
        <m:sSup>
          <m:sSupPr>
            <m:ctrlPr>
              <w:rPr>
                <w:rFonts w:ascii="Cambria Math" w:eastAsia="宋体" w:hAnsi="Cambria Math"/>
                <w:sz w:val="24"/>
                <w:szCs w:val="24"/>
              </w:rPr>
            </m:ctrlPr>
          </m:sSupPr>
          <m:e>
            <m:d>
              <m:dPr>
                <m:ctrlPr>
                  <w:rPr>
                    <w:rFonts w:ascii="Cambria Math" w:eastAsia="宋体" w:hAnsi="Cambria Math"/>
                    <w:sz w:val="24"/>
                    <w:szCs w:val="24"/>
                  </w:rPr>
                </m:ctrlPr>
              </m:dPr>
              <m:e>
                <m:sSub>
                  <m:sSubPr>
                    <m:ctrlPr>
                      <w:rPr>
                        <w:rFonts w:ascii="Cambria Math" w:eastAsia="宋体" w:hAnsi="Cambria Math"/>
                        <w:sz w:val="24"/>
                        <w:szCs w:val="24"/>
                      </w:rPr>
                    </m:ctrlPr>
                  </m:sSubPr>
                  <m:e>
                    <m:acc>
                      <m:accPr>
                        <m:ctrlPr>
                          <w:rPr>
                            <w:rFonts w:ascii="Cambria Math" w:eastAsia="宋体" w:hAnsi="Cambria Math"/>
                            <w:sz w:val="24"/>
                            <w:szCs w:val="24"/>
                          </w:rPr>
                        </m:ctrlPr>
                      </m:accPr>
                      <m:e>
                        <m:r>
                          <w:rPr>
                            <w:rFonts w:ascii="Cambria Math" w:eastAsia="宋体" w:hAnsi="Cambria Math"/>
                            <w:sz w:val="24"/>
                            <w:szCs w:val="24"/>
                          </w:rPr>
                          <m:t>β</m:t>
                        </m:r>
                      </m:e>
                    </m:acc>
                  </m:e>
                  <m:sub>
                    <m:r>
                      <w:rPr>
                        <w:rFonts w:ascii="Cambria Math" w:eastAsia="宋体" w:hAnsi="Cambria Math" w:hint="eastAsia"/>
                        <w:sz w:val="24"/>
                        <w:szCs w:val="24"/>
                      </w:rPr>
                      <m:t>1</m:t>
                    </m:r>
                  </m:sub>
                </m:sSub>
                <m:r>
                  <w:rPr>
                    <w:rFonts w:ascii="Cambria Math" w:eastAsia="宋体" w:hAnsi="Cambria Math"/>
                    <w:sz w:val="24"/>
                    <w:szCs w:val="24"/>
                  </w:rPr>
                  <m:t>,⋯,</m:t>
                </m:r>
                <m:sSub>
                  <m:sSubPr>
                    <m:ctrlPr>
                      <w:rPr>
                        <w:rFonts w:ascii="Cambria Math" w:eastAsia="宋体" w:hAnsi="Cambria Math"/>
                        <w:sz w:val="24"/>
                        <w:szCs w:val="24"/>
                      </w:rPr>
                    </m:ctrlPr>
                  </m:sSubPr>
                  <m:e>
                    <m:acc>
                      <m:accPr>
                        <m:ctrlPr>
                          <w:rPr>
                            <w:rFonts w:ascii="Cambria Math" w:eastAsia="宋体" w:hAnsi="Cambria Math"/>
                            <w:sz w:val="24"/>
                            <w:szCs w:val="24"/>
                          </w:rPr>
                        </m:ctrlPr>
                      </m:accPr>
                      <m:e>
                        <m:r>
                          <w:rPr>
                            <w:rFonts w:ascii="Cambria Math" w:eastAsia="宋体" w:hAnsi="Cambria Math"/>
                            <w:sz w:val="24"/>
                            <w:szCs w:val="24"/>
                          </w:rPr>
                          <m:t>β</m:t>
                        </m:r>
                      </m:e>
                    </m:acc>
                  </m:e>
                  <m:sub>
                    <m:r>
                      <w:rPr>
                        <w:rFonts w:ascii="Cambria Math" w:eastAsia="宋体" w:hAnsi="Cambria Math"/>
                        <w:sz w:val="24"/>
                        <w:szCs w:val="24"/>
                      </w:rPr>
                      <m:t>p</m:t>
                    </m:r>
                  </m:sub>
                </m:sSub>
              </m:e>
            </m:d>
          </m:e>
          <m:sup>
            <m:r>
              <w:rPr>
                <w:rFonts w:ascii="Cambria Math" w:eastAsia="宋体" w:hAnsi="Cambria Math"/>
                <w:sz w:val="24"/>
                <w:szCs w:val="24"/>
              </w:rPr>
              <m:t>T</m:t>
            </m:r>
          </m:sup>
        </m:sSup>
      </m:oMath>
      <w:r w:rsidR="004B2D81" w:rsidRPr="008233E5">
        <w:rPr>
          <w:rFonts w:ascii="宋体" w:eastAsia="宋体" w:hAnsi="宋体" w:hint="eastAsia"/>
          <w:sz w:val="24"/>
          <w:szCs w:val="24"/>
        </w:rPr>
        <w:t>，</w:t>
      </w:r>
      <w:r w:rsidRPr="008233E5">
        <w:rPr>
          <w:rFonts w:ascii="宋体" w:eastAsia="宋体" w:hAnsi="宋体" w:hint="eastAsia"/>
          <w:sz w:val="24"/>
          <w:szCs w:val="24"/>
        </w:rPr>
        <w:t>Lasso方法的估计量</w:t>
      </w:r>
      <m:oMath>
        <m:r>
          <m:rPr>
            <m:sty m:val="p"/>
          </m:rPr>
          <w:rPr>
            <w:rFonts w:ascii="Cambria Math" w:eastAsia="宋体" w:hAnsi="Cambria Math"/>
            <w:sz w:val="24"/>
            <w:szCs w:val="24"/>
          </w:rPr>
          <m:t xml:space="preserve"> </m:t>
        </m:r>
        <m:d>
          <m:dPr>
            <m:ctrlPr>
              <w:rPr>
                <w:rFonts w:ascii="Cambria Math" w:eastAsia="宋体" w:hAnsi="Cambria Math"/>
                <w:i/>
                <w:sz w:val="24"/>
                <w:szCs w:val="24"/>
              </w:rPr>
            </m:ctrlPr>
          </m:dPr>
          <m:e>
            <m:acc>
              <m:accPr>
                <m:ctrlPr>
                  <w:rPr>
                    <w:rFonts w:ascii="Cambria Math" w:eastAsia="宋体" w:hAnsi="Cambria Math"/>
                    <w:sz w:val="24"/>
                    <w:szCs w:val="24"/>
                  </w:rPr>
                </m:ctrlPr>
              </m:accPr>
              <m:e>
                <m:r>
                  <w:rPr>
                    <w:rFonts w:ascii="Cambria Math" w:eastAsia="宋体" w:hAnsi="Cambria Math"/>
                    <w:sz w:val="24"/>
                    <w:szCs w:val="24"/>
                  </w:rPr>
                  <m:t>α</m:t>
                </m:r>
              </m:e>
            </m:acc>
            <m:r>
              <m:rPr>
                <m:sty m:val="p"/>
              </m:rPr>
              <w:rPr>
                <w:rFonts w:ascii="Cambria Math" w:eastAsia="宋体" w:hAnsi="Cambria Math"/>
                <w:sz w:val="24"/>
                <w:szCs w:val="24"/>
              </w:rPr>
              <m:t>,</m:t>
            </m:r>
            <m:acc>
              <m:accPr>
                <m:ctrlPr>
                  <w:rPr>
                    <w:rFonts w:ascii="Cambria Math" w:eastAsia="宋体" w:hAnsi="Cambria Math"/>
                    <w:sz w:val="24"/>
                    <w:szCs w:val="24"/>
                  </w:rPr>
                </m:ctrlPr>
              </m:accPr>
              <m:e>
                <m:r>
                  <w:rPr>
                    <w:rFonts w:ascii="Cambria Math" w:eastAsia="宋体" w:hAnsi="Cambria Math"/>
                    <w:sz w:val="24"/>
                    <w:szCs w:val="24"/>
                  </w:rPr>
                  <m:t>β</m:t>
                </m:r>
              </m:e>
            </m:acc>
          </m:e>
        </m:d>
      </m:oMath>
      <w:r w:rsidRPr="008233E5">
        <w:rPr>
          <w:rFonts w:ascii="宋体" w:eastAsia="宋体" w:hAnsi="宋体"/>
          <w:sz w:val="24"/>
          <w:szCs w:val="24"/>
        </w:rPr>
        <w:t>定义为</w:t>
      </w:r>
      <w:r w:rsidR="004B2D81" w:rsidRPr="008233E5">
        <w:rPr>
          <w:rFonts w:ascii="宋体" w:eastAsia="宋体" w:hAnsi="宋体" w:hint="eastAsia"/>
          <w:sz w:val="24"/>
          <w:szCs w:val="24"/>
        </w:rPr>
        <w:t xml:space="preserve"> </w:t>
      </w:r>
    </w:p>
    <w:p w14:paraId="78404E48" w14:textId="0161DBA6" w:rsidR="004B2D81" w:rsidRPr="008233E5" w:rsidRDefault="004F77C4" w:rsidP="005E5E10">
      <w:pPr>
        <w:spacing w:line="300" w:lineRule="auto"/>
        <w:ind w:firstLineChars="200" w:firstLine="480"/>
        <w:jc w:val="right"/>
        <w:rPr>
          <w:rFonts w:ascii="宋体" w:eastAsia="宋体" w:hAnsi="宋体"/>
          <w:sz w:val="24"/>
          <w:szCs w:val="24"/>
        </w:rPr>
      </w:pPr>
      <m:oMath>
        <m:d>
          <m:dPr>
            <m:ctrlPr>
              <w:rPr>
                <w:rFonts w:ascii="Cambria Math" w:eastAsia="宋体" w:hAnsi="Cambria Math"/>
                <w:i/>
                <w:sz w:val="24"/>
                <w:szCs w:val="24"/>
              </w:rPr>
            </m:ctrlPr>
          </m:dPr>
          <m:e>
            <m:acc>
              <m:accPr>
                <m:ctrlPr>
                  <w:rPr>
                    <w:rFonts w:ascii="Cambria Math" w:eastAsia="宋体" w:hAnsi="Cambria Math"/>
                    <w:sz w:val="24"/>
                    <w:szCs w:val="24"/>
                  </w:rPr>
                </m:ctrlPr>
              </m:accPr>
              <m:e>
                <m:r>
                  <w:rPr>
                    <w:rFonts w:ascii="Cambria Math" w:eastAsia="宋体" w:hAnsi="Cambria Math"/>
                    <w:sz w:val="24"/>
                    <w:szCs w:val="24"/>
                  </w:rPr>
                  <m:t>α</m:t>
                </m:r>
              </m:e>
            </m:acc>
            <m:r>
              <m:rPr>
                <m:sty m:val="p"/>
              </m:rPr>
              <w:rPr>
                <w:rFonts w:ascii="Cambria Math" w:eastAsia="宋体" w:hAnsi="Cambria Math"/>
                <w:sz w:val="24"/>
                <w:szCs w:val="24"/>
              </w:rPr>
              <m:t>,</m:t>
            </m:r>
            <m:acc>
              <m:accPr>
                <m:ctrlPr>
                  <w:rPr>
                    <w:rFonts w:ascii="Cambria Math" w:eastAsia="宋体" w:hAnsi="Cambria Math"/>
                    <w:sz w:val="24"/>
                    <w:szCs w:val="24"/>
                  </w:rPr>
                </m:ctrlPr>
              </m:accPr>
              <m:e>
                <m:r>
                  <w:rPr>
                    <w:rFonts w:ascii="Cambria Math" w:eastAsia="宋体" w:hAnsi="Cambria Math"/>
                    <w:sz w:val="24"/>
                    <w:szCs w:val="24"/>
                  </w:rPr>
                  <m:t>β</m:t>
                </m:r>
              </m:e>
            </m:acc>
          </m:e>
        </m:d>
        <m:r>
          <w:rPr>
            <w:rFonts w:ascii="Cambria Math" w:eastAsia="宋体" w:hAnsi="Cambria Math"/>
            <w:sz w:val="24"/>
            <w:szCs w:val="24"/>
          </w:rPr>
          <m:t>=arg min</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i</m:t>
                </m:r>
              </m:sub>
              <m:sup>
                <m:r>
                  <w:rPr>
                    <w:rFonts w:ascii="Cambria Math" w:eastAsia="宋体" w:hAnsi="Cambria Math"/>
                    <w:sz w:val="24"/>
                    <w:szCs w:val="24"/>
                  </w:rPr>
                  <m:t>n</m:t>
                </m:r>
              </m:sup>
              <m:e>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-a-</m:t>
                    </m:r>
                    <m:nary>
                      <m:naryPr>
                        <m:chr m:val="∑"/>
                        <m:limLoc m:val="undOvr"/>
                        <m:grow m:val="1"/>
                        <m:supHide m:val="1"/>
                        <m:ctrlPr>
                          <w:rPr>
                            <w:rFonts w:ascii="Cambria Math" w:eastAsia="宋体" w:hAnsi="Cambria Math"/>
                            <w:i/>
                            <w:sz w:val="24"/>
                            <w:szCs w:val="24"/>
                          </w:rPr>
                        </m:ctrlPr>
                      </m:naryPr>
                      <m:sub>
                        <m:r>
                          <w:rPr>
                            <w:rFonts w:ascii="Cambria Math" w:eastAsia="宋体" w:hAnsi="Cambria Math"/>
                            <w:sz w:val="24"/>
                            <w:szCs w:val="24"/>
                          </w:rPr>
                          <m:t>j</m:t>
                        </m:r>
                      </m:sub>
                      <m:sup/>
                      <m:e>
                        <m:sSub>
                          <m:sSubPr>
                            <m:ctrlPr>
                              <w:rPr>
                                <w:rFonts w:ascii="Cambria Math" w:eastAsia="宋体" w:hAnsi="Cambria Math"/>
                                <w:sz w:val="24"/>
                                <w:szCs w:val="24"/>
                              </w:rPr>
                            </m:ctrlPr>
                          </m:sSubPr>
                          <m:e>
                            <m:acc>
                              <m:accPr>
                                <m:ctrlPr>
                                  <w:rPr>
                                    <w:rFonts w:ascii="Cambria Math" w:eastAsia="宋体" w:hAnsi="Cambria Math"/>
                                    <w:sz w:val="24"/>
                                    <w:szCs w:val="24"/>
                                  </w:rPr>
                                </m:ctrlPr>
                              </m:accPr>
                              <m:e>
                                <m:r>
                                  <w:rPr>
                                    <w:rFonts w:ascii="Cambria Math" w:eastAsia="宋体" w:hAnsi="Cambria Math"/>
                                    <w:sz w:val="24"/>
                                    <w:szCs w:val="24"/>
                                  </w:rPr>
                                  <m:t>β</m:t>
                                </m:r>
                              </m:e>
                            </m:acc>
                          </m:e>
                          <m:sub>
                            <m:r>
                              <w:rPr>
                                <w:rFonts w:ascii="Cambria Math" w:eastAsia="宋体" w:hAnsi="Cambria Math"/>
                                <w:sz w:val="24"/>
                                <w:szCs w:val="24"/>
                              </w:rPr>
                              <m:t>j</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ij</m:t>
                            </m:r>
                          </m:sub>
                        </m:sSub>
                      </m:e>
                    </m:nary>
                    <m:r>
                      <w:rPr>
                        <w:rFonts w:ascii="Cambria Math" w:eastAsia="宋体" w:hAnsi="Cambria Math"/>
                        <w:sz w:val="24"/>
                        <w:szCs w:val="24"/>
                      </w:rPr>
                      <m:t>)</m:t>
                    </m:r>
                  </m:e>
                  <m:sup>
                    <m:r>
                      <w:rPr>
                        <w:rFonts w:ascii="Cambria Math" w:eastAsia="宋体" w:hAnsi="Cambria Math"/>
                        <w:sz w:val="24"/>
                        <w:szCs w:val="24"/>
                      </w:rPr>
                      <m:t>2</m:t>
                    </m:r>
                  </m:sup>
                </m:sSup>
              </m:e>
            </m:nary>
          </m:e>
        </m:d>
        <m:r>
          <w:rPr>
            <w:rFonts w:ascii="Cambria Math" w:eastAsia="宋体" w:hAnsi="Cambria Math"/>
            <w:sz w:val="24"/>
            <w:szCs w:val="24"/>
          </w:rPr>
          <m:t xml:space="preserve">   s.t. </m:t>
        </m:r>
        <m:nary>
          <m:naryPr>
            <m:chr m:val="∑"/>
            <m:limLoc m:val="undOvr"/>
            <m:grow m:val="1"/>
            <m:supHide m:val="1"/>
            <m:ctrlPr>
              <w:rPr>
                <w:rFonts w:ascii="Cambria Math" w:eastAsia="宋体" w:hAnsi="Cambria Math"/>
                <w:i/>
                <w:sz w:val="24"/>
                <w:szCs w:val="24"/>
              </w:rPr>
            </m:ctrlPr>
          </m:naryPr>
          <m:sub>
            <m:r>
              <w:rPr>
                <w:rFonts w:ascii="Cambria Math" w:eastAsia="宋体" w:hAnsi="Cambria Math"/>
                <w:sz w:val="24"/>
                <w:szCs w:val="24"/>
              </w:rPr>
              <m:t>j</m:t>
            </m:r>
          </m:sub>
          <m:sup/>
          <m:e>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j</m:t>
                </m:r>
              </m:sub>
            </m:sSub>
            <m:r>
              <w:rPr>
                <w:rFonts w:ascii="Cambria Math" w:eastAsia="宋体" w:hAnsi="Cambria Math"/>
                <w:sz w:val="24"/>
                <w:szCs w:val="24"/>
              </w:rPr>
              <m:t>|</m:t>
            </m:r>
          </m:e>
        </m:nary>
        <m:r>
          <w:rPr>
            <w:rFonts w:ascii="Cambria Math" w:eastAsia="宋体" w:hAnsi="Cambria Math"/>
            <w:sz w:val="24"/>
            <w:szCs w:val="24"/>
          </w:rPr>
          <m:t>≤t</m:t>
        </m:r>
      </m:oMath>
      <w:r w:rsidR="004B2D81" w:rsidRPr="008233E5">
        <w:rPr>
          <w:rFonts w:ascii="宋体" w:eastAsia="宋体" w:hAnsi="宋体" w:hint="eastAsia"/>
          <w:sz w:val="24"/>
          <w:szCs w:val="24"/>
        </w:rPr>
        <w:t xml:space="preserve"> </w:t>
      </w:r>
      <w:r w:rsidR="004B2D81" w:rsidRPr="008233E5">
        <w:rPr>
          <w:rFonts w:ascii="宋体" w:eastAsia="宋体" w:hAnsi="宋体"/>
          <w:sz w:val="24"/>
          <w:szCs w:val="24"/>
        </w:rPr>
        <w:t xml:space="preserve">     (2)</w:t>
      </w:r>
    </w:p>
    <w:p w14:paraId="0485EA2D" w14:textId="3B236F8F" w:rsidR="006C20CD" w:rsidRPr="008233E5" w:rsidRDefault="006C20CD" w:rsidP="00BF6DF6">
      <w:pPr>
        <w:spacing w:beforeLines="50" w:before="156" w:line="300" w:lineRule="auto"/>
        <w:ind w:firstLineChars="200" w:firstLine="480"/>
        <w:rPr>
          <w:rFonts w:ascii="宋体" w:eastAsia="宋体" w:hAnsi="宋体"/>
          <w:sz w:val="24"/>
          <w:szCs w:val="24"/>
        </w:rPr>
      </w:pPr>
      <w:r w:rsidRPr="008233E5">
        <w:rPr>
          <w:rFonts w:ascii="宋体" w:eastAsia="宋体" w:hAnsi="宋体"/>
          <w:sz w:val="24"/>
          <w:szCs w:val="24"/>
        </w:rPr>
        <w:t>式中</w:t>
      </w:r>
      <m:oMath>
        <m:r>
          <m:rPr>
            <m:sty m:val="p"/>
          </m:rPr>
          <w:rPr>
            <w:rFonts w:ascii="Cambria Math" w:eastAsia="宋体" w:hAnsi="Cambria Math"/>
            <w:sz w:val="24"/>
            <w:szCs w:val="24"/>
          </w:rPr>
          <m:t>t≥0</m:t>
        </m:r>
      </m:oMath>
      <w:r w:rsidRPr="008233E5">
        <w:rPr>
          <w:rFonts w:ascii="宋体" w:eastAsia="宋体" w:hAnsi="宋体"/>
          <w:sz w:val="24"/>
          <w:szCs w:val="24"/>
        </w:rPr>
        <w:t>是调和参数，此时对一切的</w:t>
      </w:r>
      <w:r w:rsidRPr="008233E5">
        <w:rPr>
          <w:rFonts w:ascii="宋体" w:eastAsia="宋体" w:hAnsi="宋体" w:hint="eastAsia"/>
          <w:sz w:val="24"/>
          <w:szCs w:val="24"/>
        </w:rPr>
        <w:t>t有</w:t>
      </w:r>
      <m:oMath>
        <m:acc>
          <m:accPr>
            <m:ctrlPr>
              <w:rPr>
                <w:rFonts w:ascii="Cambria Math" w:eastAsia="宋体" w:hAnsi="Cambria Math"/>
                <w:sz w:val="24"/>
                <w:szCs w:val="24"/>
              </w:rPr>
            </m:ctrlPr>
          </m:accPr>
          <m:e>
            <m:r>
              <w:rPr>
                <w:rFonts w:ascii="Cambria Math" w:eastAsia="宋体" w:hAnsi="Cambria Math"/>
                <w:sz w:val="24"/>
                <w:szCs w:val="24"/>
              </w:rPr>
              <m:t>a</m:t>
            </m:r>
          </m:e>
        </m:acc>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y</m:t>
            </m:r>
          </m:e>
        </m:acc>
      </m:oMath>
      <w:r w:rsidRPr="008233E5">
        <w:rPr>
          <w:rFonts w:ascii="宋体" w:eastAsia="宋体" w:hAnsi="宋体"/>
          <w:sz w:val="24"/>
          <w:szCs w:val="24"/>
        </w:rPr>
        <w:t>。为不失一般性，假定</w:t>
      </w:r>
      <m:oMath>
        <m:acc>
          <m:accPr>
            <m:chr m:val="̅"/>
            <m:ctrlPr>
              <w:rPr>
                <w:rFonts w:ascii="Cambria Math" w:eastAsia="宋体" w:hAnsi="Cambria Math"/>
                <w:i/>
                <w:sz w:val="24"/>
                <w:szCs w:val="24"/>
              </w:rPr>
            </m:ctrlPr>
          </m:accPr>
          <m:e>
            <m:r>
              <w:rPr>
                <w:rFonts w:ascii="Cambria Math" w:eastAsia="宋体" w:hAnsi="Cambria Math"/>
                <w:sz w:val="24"/>
                <w:szCs w:val="24"/>
              </w:rPr>
              <m:t>y</m:t>
            </m:r>
          </m:e>
        </m:acc>
        <m:r>
          <w:rPr>
            <w:rFonts w:ascii="Cambria Math" w:eastAsia="宋体" w:hAnsi="Cambria Math"/>
            <w:sz w:val="24"/>
            <w:szCs w:val="24"/>
          </w:rPr>
          <m:t>=0</m:t>
        </m:r>
      </m:oMath>
      <w:r w:rsidRPr="008233E5">
        <w:rPr>
          <w:rFonts w:ascii="宋体" w:eastAsia="宋体" w:hAnsi="宋体"/>
          <w:sz w:val="24"/>
          <w:szCs w:val="24"/>
        </w:rPr>
        <w:t>，这样就可以将式（</w:t>
      </w:r>
      <w:r w:rsidRPr="008233E5">
        <w:rPr>
          <w:rFonts w:ascii="宋体" w:eastAsia="宋体" w:hAnsi="宋体" w:hint="eastAsia"/>
          <w:sz w:val="24"/>
          <w:szCs w:val="24"/>
        </w:rPr>
        <w:t>2</w:t>
      </w:r>
      <w:r w:rsidRPr="008233E5">
        <w:rPr>
          <w:rFonts w:ascii="宋体" w:eastAsia="宋体" w:hAnsi="宋体"/>
          <w:sz w:val="24"/>
          <w:szCs w:val="24"/>
        </w:rPr>
        <w:t>）整理为式</w:t>
      </w:r>
      <w:r w:rsidRPr="008233E5">
        <w:rPr>
          <w:rFonts w:ascii="宋体" w:eastAsia="宋体" w:hAnsi="宋体" w:hint="eastAsia"/>
          <w:sz w:val="24"/>
          <w:szCs w:val="24"/>
        </w:rPr>
        <w:t>（3）</w:t>
      </w:r>
    </w:p>
    <w:p w14:paraId="1C0D1CD4" w14:textId="45A2BEC5" w:rsidR="00583C15" w:rsidRPr="008233E5" w:rsidRDefault="004F77C4" w:rsidP="005E5E10">
      <w:pPr>
        <w:spacing w:line="300" w:lineRule="auto"/>
        <w:ind w:firstLineChars="200" w:firstLine="480"/>
        <w:jc w:val="right"/>
        <w:rPr>
          <w:rFonts w:ascii="宋体" w:eastAsia="宋体" w:hAnsi="宋体"/>
          <w:sz w:val="24"/>
          <w:szCs w:val="24"/>
        </w:rPr>
      </w:pPr>
      <m:oMath>
        <m:acc>
          <m:accPr>
            <m:ctrlPr>
              <w:rPr>
                <w:rFonts w:ascii="Cambria Math" w:eastAsia="宋体" w:hAnsi="Cambria Math"/>
                <w:sz w:val="24"/>
                <w:szCs w:val="24"/>
              </w:rPr>
            </m:ctrlPr>
          </m:accPr>
          <m:e>
            <m:r>
              <w:rPr>
                <w:rFonts w:ascii="Cambria Math" w:eastAsia="宋体" w:hAnsi="Cambria Math"/>
                <w:sz w:val="24"/>
                <w:szCs w:val="24"/>
              </w:rPr>
              <m:t>β</m:t>
            </m:r>
          </m:e>
        </m:acc>
        <m:r>
          <m:rPr>
            <m:sty m:val="p"/>
          </m:rPr>
          <w:rPr>
            <w:rFonts w:ascii="Cambria Math" w:eastAsia="宋体" w:hAnsi="Cambria Math"/>
            <w:sz w:val="24"/>
            <w:szCs w:val="24"/>
          </w:rPr>
          <m:t>=</m:t>
        </m:r>
        <m:r>
          <w:rPr>
            <w:rFonts w:ascii="Cambria Math" w:eastAsia="宋体" w:hAnsi="Cambria Math"/>
            <w:sz w:val="24"/>
            <w:szCs w:val="24"/>
          </w:rPr>
          <m:t>arg min</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i</m:t>
                </m:r>
              </m:sub>
              <m:sup>
                <m:r>
                  <w:rPr>
                    <w:rFonts w:ascii="Cambria Math" w:eastAsia="宋体" w:hAnsi="Cambria Math"/>
                    <w:sz w:val="24"/>
                    <w:szCs w:val="24"/>
                  </w:rPr>
                  <m:t>n</m:t>
                </m:r>
              </m:sup>
              <m:e>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m:t>
                    </m:r>
                    <m:nary>
                      <m:naryPr>
                        <m:chr m:val="∑"/>
                        <m:limLoc m:val="undOvr"/>
                        <m:grow m:val="1"/>
                        <m:supHide m:val="1"/>
                        <m:ctrlPr>
                          <w:rPr>
                            <w:rFonts w:ascii="Cambria Math" w:eastAsia="宋体" w:hAnsi="Cambria Math"/>
                            <w:i/>
                            <w:sz w:val="24"/>
                            <w:szCs w:val="24"/>
                          </w:rPr>
                        </m:ctrlPr>
                      </m:naryPr>
                      <m:sub>
                        <m:r>
                          <w:rPr>
                            <w:rFonts w:ascii="Cambria Math" w:eastAsia="宋体" w:hAnsi="Cambria Math"/>
                            <w:sz w:val="24"/>
                            <w:szCs w:val="24"/>
                          </w:rPr>
                          <m:t>j</m:t>
                        </m:r>
                      </m:sub>
                      <m:sup/>
                      <m:e>
                        <m:sSub>
                          <m:sSubPr>
                            <m:ctrlPr>
                              <w:rPr>
                                <w:rFonts w:ascii="Cambria Math" w:eastAsia="宋体" w:hAnsi="Cambria Math"/>
                                <w:sz w:val="24"/>
                                <w:szCs w:val="24"/>
                              </w:rPr>
                            </m:ctrlPr>
                          </m:sSubPr>
                          <m:e>
                            <m:acc>
                              <m:accPr>
                                <m:ctrlPr>
                                  <w:rPr>
                                    <w:rFonts w:ascii="Cambria Math" w:eastAsia="宋体" w:hAnsi="Cambria Math"/>
                                    <w:sz w:val="24"/>
                                    <w:szCs w:val="24"/>
                                  </w:rPr>
                                </m:ctrlPr>
                              </m:accPr>
                              <m:e>
                                <m:r>
                                  <w:rPr>
                                    <w:rFonts w:ascii="Cambria Math" w:eastAsia="宋体" w:hAnsi="Cambria Math"/>
                                    <w:sz w:val="24"/>
                                    <w:szCs w:val="24"/>
                                  </w:rPr>
                                  <m:t>β</m:t>
                                </m:r>
                              </m:e>
                            </m:acc>
                          </m:e>
                          <m:sub>
                            <m:r>
                              <w:rPr>
                                <w:rFonts w:ascii="Cambria Math" w:eastAsia="宋体" w:hAnsi="Cambria Math"/>
                                <w:sz w:val="24"/>
                                <w:szCs w:val="24"/>
                              </w:rPr>
                              <m:t>j</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ij</m:t>
                            </m:r>
                          </m:sub>
                        </m:sSub>
                      </m:e>
                    </m:nary>
                    <m:r>
                      <w:rPr>
                        <w:rFonts w:ascii="Cambria Math" w:eastAsia="宋体" w:hAnsi="Cambria Math"/>
                        <w:sz w:val="24"/>
                        <w:szCs w:val="24"/>
                      </w:rPr>
                      <m:t>)</m:t>
                    </m:r>
                  </m:e>
                  <m:sup>
                    <m:r>
                      <w:rPr>
                        <w:rFonts w:ascii="Cambria Math" w:eastAsia="宋体" w:hAnsi="Cambria Math"/>
                        <w:sz w:val="24"/>
                        <w:szCs w:val="24"/>
                      </w:rPr>
                      <m:t>2</m:t>
                    </m:r>
                  </m:sup>
                </m:sSup>
              </m:e>
            </m:nary>
          </m:e>
        </m:d>
        <m:r>
          <w:rPr>
            <w:rFonts w:ascii="Cambria Math" w:eastAsia="宋体" w:hAnsi="Cambria Math"/>
            <w:sz w:val="24"/>
            <w:szCs w:val="24"/>
          </w:rPr>
          <m:t xml:space="preserve">        s.t. </m:t>
        </m:r>
        <m:nary>
          <m:naryPr>
            <m:chr m:val="∑"/>
            <m:limLoc m:val="undOvr"/>
            <m:grow m:val="1"/>
            <m:supHide m:val="1"/>
            <m:ctrlPr>
              <w:rPr>
                <w:rFonts w:ascii="Cambria Math" w:eastAsia="宋体" w:hAnsi="Cambria Math"/>
                <w:i/>
                <w:sz w:val="24"/>
                <w:szCs w:val="24"/>
              </w:rPr>
            </m:ctrlPr>
          </m:naryPr>
          <m:sub>
            <m:r>
              <w:rPr>
                <w:rFonts w:ascii="Cambria Math" w:eastAsia="宋体" w:hAnsi="Cambria Math"/>
                <w:sz w:val="24"/>
                <w:szCs w:val="24"/>
              </w:rPr>
              <m:t>j</m:t>
            </m:r>
          </m:sub>
          <m:sup/>
          <m:e>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j</m:t>
                </m:r>
              </m:sub>
            </m:sSub>
            <m:r>
              <w:rPr>
                <w:rFonts w:ascii="Cambria Math" w:eastAsia="宋体" w:hAnsi="Cambria Math"/>
                <w:sz w:val="24"/>
                <w:szCs w:val="24"/>
              </w:rPr>
              <m:t>|</m:t>
            </m:r>
          </m:e>
        </m:nary>
        <m:r>
          <w:rPr>
            <w:rFonts w:ascii="Cambria Math" w:eastAsia="宋体" w:hAnsi="Cambria Math"/>
            <w:sz w:val="24"/>
            <w:szCs w:val="24"/>
          </w:rPr>
          <m:t>≤t</m:t>
        </m:r>
      </m:oMath>
      <w:r w:rsidR="00583C15" w:rsidRPr="008233E5">
        <w:rPr>
          <w:rFonts w:ascii="宋体" w:eastAsia="宋体" w:hAnsi="宋体" w:hint="eastAsia"/>
          <w:sz w:val="24"/>
          <w:szCs w:val="24"/>
        </w:rPr>
        <w:t xml:space="preserve"> </w:t>
      </w:r>
      <w:r w:rsidR="00583C15" w:rsidRPr="008233E5">
        <w:rPr>
          <w:rFonts w:ascii="宋体" w:eastAsia="宋体" w:hAnsi="宋体"/>
          <w:sz w:val="24"/>
          <w:szCs w:val="24"/>
        </w:rPr>
        <w:t xml:space="preserve">  </w:t>
      </w:r>
      <w:r w:rsidR="00CE0DDC" w:rsidRPr="008233E5">
        <w:rPr>
          <w:rFonts w:ascii="宋体" w:eastAsia="宋体" w:hAnsi="宋体"/>
          <w:sz w:val="24"/>
          <w:szCs w:val="24"/>
        </w:rPr>
        <w:t xml:space="preserve">   </w:t>
      </w:r>
      <w:r w:rsidR="00583C15" w:rsidRPr="008233E5">
        <w:rPr>
          <w:rFonts w:ascii="宋体" w:eastAsia="宋体" w:hAnsi="宋体"/>
          <w:sz w:val="24"/>
          <w:szCs w:val="24"/>
        </w:rPr>
        <w:t xml:space="preserve">  (3)</w:t>
      </w:r>
    </w:p>
    <w:p w14:paraId="21EE13B2" w14:textId="4AE7D6AC" w:rsidR="006C20CD" w:rsidRPr="008233E5" w:rsidRDefault="006C20CD" w:rsidP="00BF6DF6">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对调和参数t的控制将会使回归系数总体变小。若令</w:t>
      </w:r>
      <m:oMath>
        <m:sSubSup>
          <m:sSubSupPr>
            <m:ctrlPr>
              <w:rPr>
                <w:rFonts w:ascii="Cambria Math" w:eastAsia="宋体" w:hAnsi="Cambria Math"/>
                <w:i/>
                <w:sz w:val="24"/>
                <w:szCs w:val="24"/>
              </w:rPr>
            </m:ctrlPr>
          </m:sSubSupPr>
          <m:e>
            <m:acc>
              <m:accPr>
                <m:ctrlPr>
                  <w:rPr>
                    <w:rFonts w:ascii="Cambria Math" w:eastAsia="宋体" w:hAnsi="Cambria Math"/>
                    <w:i/>
                    <w:sz w:val="24"/>
                    <w:szCs w:val="24"/>
                  </w:rPr>
                </m:ctrlPr>
              </m:accPr>
              <m:e>
                <m:r>
                  <w:rPr>
                    <w:rFonts w:ascii="Cambria Math" w:eastAsia="宋体" w:hAnsi="Cambria Math"/>
                    <w:sz w:val="24"/>
                    <w:szCs w:val="24"/>
                  </w:rPr>
                  <m:t>β</m:t>
                </m:r>
              </m:e>
            </m:acc>
          </m:e>
          <m:sub>
            <m:r>
              <w:rPr>
                <w:rFonts w:ascii="Cambria Math" w:eastAsia="宋体" w:hAnsi="Cambria Math"/>
                <w:sz w:val="24"/>
                <w:szCs w:val="24"/>
              </w:rPr>
              <m:t>j</m:t>
            </m:r>
          </m:sub>
          <m:sup>
            <m:r>
              <w:rPr>
                <w:rFonts w:ascii="Cambria Math" w:eastAsia="宋体" w:hAnsi="Cambria Math"/>
                <w:sz w:val="24"/>
                <w:szCs w:val="24"/>
              </w:rPr>
              <m:t>0</m:t>
            </m:r>
          </m:sup>
        </m:sSubSup>
      </m:oMath>
      <w:r w:rsidRPr="008233E5">
        <w:rPr>
          <w:rFonts w:ascii="宋体" w:eastAsia="宋体" w:hAnsi="宋体" w:hint="eastAsia"/>
          <w:sz w:val="24"/>
          <w:szCs w:val="24"/>
        </w:rPr>
        <w:t>是回归参数的最小</w:t>
      </w:r>
      <w:r w:rsidRPr="008233E5">
        <w:rPr>
          <w:rFonts w:ascii="宋体" w:eastAsia="宋体" w:hAnsi="宋体" w:hint="eastAsia"/>
          <w:sz w:val="24"/>
          <w:szCs w:val="24"/>
        </w:rPr>
        <w:lastRenderedPageBreak/>
        <w:t>二乘估计值</w:t>
      </w:r>
      <w:r w:rsidR="00583C15" w:rsidRPr="008233E5">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0</m:t>
            </m:r>
          </m:sub>
        </m:sSub>
        <m:r>
          <w:rPr>
            <w:rFonts w:ascii="Cambria Math" w:eastAsia="宋体" w:hAnsi="Cambria Math"/>
            <w:sz w:val="24"/>
            <w:szCs w:val="24"/>
          </w:rPr>
          <m:t>=</m:t>
        </m:r>
        <m:nary>
          <m:naryPr>
            <m:chr m:val="∑"/>
            <m:limLoc m:val="undOvr"/>
            <m:grow m:val="1"/>
            <m:supHide m:val="1"/>
            <m:ctrlPr>
              <w:rPr>
                <w:rFonts w:ascii="Cambria Math" w:eastAsia="宋体" w:hAnsi="Cambria Math"/>
                <w:i/>
                <w:sz w:val="24"/>
                <w:szCs w:val="24"/>
              </w:rPr>
            </m:ctrlPr>
          </m:naryPr>
          <m:sub>
            <m:r>
              <w:rPr>
                <w:rFonts w:ascii="Cambria Math" w:eastAsia="宋体" w:hAnsi="Cambria Math"/>
                <w:sz w:val="24"/>
                <w:szCs w:val="24"/>
              </w:rPr>
              <m:t>j</m:t>
            </m:r>
          </m:sub>
          <m:sup/>
          <m:e>
            <m:r>
              <w:rPr>
                <w:rFonts w:ascii="Cambria Math" w:eastAsia="宋体" w:hAnsi="Cambria Math"/>
                <w:sz w:val="24"/>
                <w:szCs w:val="24"/>
              </w:rPr>
              <m:t>|</m:t>
            </m:r>
            <m:sSubSup>
              <m:sSubSupPr>
                <m:ctrlPr>
                  <w:rPr>
                    <w:rFonts w:ascii="Cambria Math" w:eastAsia="宋体" w:hAnsi="Cambria Math"/>
                    <w:i/>
                    <w:sz w:val="24"/>
                    <w:szCs w:val="24"/>
                  </w:rPr>
                </m:ctrlPr>
              </m:sSubSupPr>
              <m:e>
                <m:acc>
                  <m:accPr>
                    <m:ctrlPr>
                      <w:rPr>
                        <w:rFonts w:ascii="Cambria Math" w:eastAsia="宋体" w:hAnsi="Cambria Math"/>
                        <w:i/>
                        <w:sz w:val="24"/>
                        <w:szCs w:val="24"/>
                      </w:rPr>
                    </m:ctrlPr>
                  </m:accPr>
                  <m:e>
                    <m:r>
                      <w:rPr>
                        <w:rFonts w:ascii="Cambria Math" w:eastAsia="宋体" w:hAnsi="Cambria Math"/>
                        <w:sz w:val="24"/>
                        <w:szCs w:val="24"/>
                      </w:rPr>
                      <m:t>β</m:t>
                    </m:r>
                  </m:e>
                </m:acc>
              </m:e>
              <m:sub>
                <m:r>
                  <w:rPr>
                    <w:rFonts w:ascii="Cambria Math" w:eastAsia="宋体" w:hAnsi="Cambria Math"/>
                    <w:sz w:val="24"/>
                    <w:szCs w:val="24"/>
                  </w:rPr>
                  <m:t>j</m:t>
                </m:r>
              </m:sub>
              <m:sup>
                <m:r>
                  <w:rPr>
                    <w:rFonts w:ascii="Cambria Math" w:eastAsia="宋体" w:hAnsi="Cambria Math"/>
                    <w:sz w:val="24"/>
                    <w:szCs w:val="24"/>
                  </w:rPr>
                  <m:t>0</m:t>
                </m:r>
              </m:sup>
            </m:sSubSup>
            <m:r>
              <w:rPr>
                <w:rFonts w:ascii="Cambria Math" w:eastAsia="宋体" w:hAnsi="Cambria Math" w:hint="eastAsia"/>
                <w:sz w:val="24"/>
                <w:szCs w:val="24"/>
              </w:rPr>
              <m:t>|</m:t>
            </m:r>
          </m:e>
        </m:nary>
        <m:r>
          <w:rPr>
            <w:rFonts w:ascii="Cambria Math" w:eastAsia="宋体" w:hAnsi="Cambria Math"/>
            <w:sz w:val="24"/>
            <w:szCs w:val="24"/>
          </w:rPr>
          <m:t>,t&lt;</m:t>
        </m:r>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0</m:t>
            </m:r>
          </m:sub>
        </m:sSub>
      </m:oMath>
      <w:r w:rsidR="00583C15" w:rsidRPr="008233E5">
        <w:rPr>
          <w:rFonts w:ascii="宋体" w:eastAsia="宋体" w:hAnsi="宋体" w:hint="eastAsia"/>
          <w:sz w:val="24"/>
          <w:szCs w:val="24"/>
        </w:rPr>
        <w:t>，</w:t>
      </w:r>
      <w:r w:rsidRPr="008233E5">
        <w:rPr>
          <w:rFonts w:ascii="宋体" w:eastAsia="宋体" w:hAnsi="宋体" w:hint="eastAsia"/>
          <w:sz w:val="24"/>
          <w:szCs w:val="24"/>
        </w:rPr>
        <w:t>就会使一些回归系数缩小并趋于0，有些甚至会等于0。例如，当</w:t>
      </w:r>
      <m:oMath>
        <m:r>
          <w:rPr>
            <w:rFonts w:ascii="Cambria Math" w:eastAsia="宋体" w:hAnsi="Cambria Math"/>
            <w:sz w:val="24"/>
            <w:szCs w:val="24"/>
          </w:rPr>
          <m:t>t</m:t>
        </m:r>
        <m: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0</m:t>
            </m:r>
          </m:sub>
        </m:sSub>
      </m:oMath>
      <w:r w:rsidRPr="008233E5">
        <w:rPr>
          <w:rFonts w:ascii="宋体" w:eastAsia="宋体" w:hAnsi="宋体" w:hint="eastAsia"/>
          <w:sz w:val="24"/>
          <w:szCs w:val="24"/>
        </w:rPr>
        <w:t>，计算的结果就会使不为0的回归系数的数目减少到大约为</w:t>
      </w:r>
      <w:r w:rsidR="00583C15" w:rsidRPr="008233E5">
        <w:rPr>
          <w:rFonts w:ascii="宋体" w:eastAsia="宋体" w:hAnsi="宋体" w:hint="eastAsia"/>
          <w:sz w:val="24"/>
          <w:szCs w:val="24"/>
        </w:rPr>
        <w:t>p</w:t>
      </w:r>
      <w:r w:rsidR="00583C15" w:rsidRPr="008233E5">
        <w:rPr>
          <w:rFonts w:ascii="宋体" w:eastAsia="宋体" w:hAnsi="宋体"/>
          <w:sz w:val="24"/>
          <w:szCs w:val="24"/>
        </w:rPr>
        <w:t>/2</w:t>
      </w:r>
      <w:r w:rsidRPr="008233E5">
        <w:rPr>
          <w:rFonts w:ascii="宋体" w:eastAsia="宋体" w:hAnsi="宋体" w:hint="eastAsia"/>
          <w:sz w:val="24"/>
          <w:szCs w:val="24"/>
        </w:rPr>
        <w:t>个。上述式（3）的表达还可以用式（4）的惩罚函数的形式表达</w:t>
      </w:r>
      <w:r w:rsidR="0004439F" w:rsidRPr="008233E5">
        <w:rPr>
          <w:rFonts w:ascii="宋体" w:eastAsia="宋体" w:hAnsi="宋体" w:hint="eastAsia"/>
          <w:sz w:val="24"/>
          <w:szCs w:val="24"/>
        </w:rPr>
        <w:t>,即</w:t>
      </w:r>
    </w:p>
    <w:p w14:paraId="4576620A" w14:textId="56C0DE56" w:rsidR="006C20CD" w:rsidRPr="008233E5" w:rsidRDefault="004F77C4" w:rsidP="005E5E10">
      <w:pPr>
        <w:spacing w:line="300" w:lineRule="auto"/>
        <w:ind w:firstLineChars="200" w:firstLine="480"/>
        <w:jc w:val="right"/>
        <w:rPr>
          <w:rFonts w:ascii="宋体" w:eastAsia="宋体" w:hAnsi="宋体"/>
          <w:sz w:val="24"/>
          <w:szCs w:val="24"/>
        </w:rPr>
      </w:pPr>
      <m:oMath>
        <m:acc>
          <m:accPr>
            <m:ctrlPr>
              <w:rPr>
                <w:rFonts w:ascii="Cambria Math" w:eastAsia="宋体" w:hAnsi="Cambria Math"/>
                <w:sz w:val="24"/>
                <w:szCs w:val="24"/>
              </w:rPr>
            </m:ctrlPr>
          </m:accPr>
          <m:e>
            <m:r>
              <w:rPr>
                <w:rFonts w:ascii="Cambria Math" w:eastAsia="宋体" w:hAnsi="Cambria Math"/>
                <w:sz w:val="24"/>
                <w:szCs w:val="24"/>
              </w:rPr>
              <m:t>β</m:t>
            </m:r>
          </m:e>
        </m:acc>
        <m:r>
          <m:rPr>
            <m:sty m:val="p"/>
          </m:rPr>
          <w:rPr>
            <w:rFonts w:ascii="Cambria Math" w:eastAsia="宋体" w:hAnsi="Cambria Math"/>
            <w:sz w:val="24"/>
            <w:szCs w:val="24"/>
          </w:rPr>
          <m:t>=</m:t>
        </m:r>
        <m:r>
          <w:rPr>
            <w:rFonts w:ascii="Cambria Math" w:eastAsia="宋体" w:hAnsi="Cambria Math"/>
            <w:sz w:val="24"/>
            <w:szCs w:val="24"/>
          </w:rPr>
          <m:t>arg min</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i</m:t>
                </m:r>
              </m:sub>
              <m:sup>
                <m:r>
                  <w:rPr>
                    <w:rFonts w:ascii="Cambria Math" w:eastAsia="宋体" w:hAnsi="Cambria Math"/>
                    <w:sz w:val="24"/>
                    <w:szCs w:val="24"/>
                  </w:rPr>
                  <m:t>n</m:t>
                </m:r>
              </m:sup>
              <m:e>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m:t>
                        </m:r>
                        <m:nary>
                          <m:naryPr>
                            <m:chr m:val="∑"/>
                            <m:limLoc m:val="undOvr"/>
                            <m:grow m:val="1"/>
                            <m:supHide m:val="1"/>
                            <m:ctrlPr>
                              <w:rPr>
                                <w:rFonts w:ascii="Cambria Math" w:eastAsia="宋体" w:hAnsi="Cambria Math"/>
                                <w:i/>
                                <w:sz w:val="24"/>
                                <w:szCs w:val="24"/>
                              </w:rPr>
                            </m:ctrlPr>
                          </m:naryPr>
                          <m:sub>
                            <m:r>
                              <w:rPr>
                                <w:rFonts w:ascii="Cambria Math" w:eastAsia="宋体" w:hAnsi="Cambria Math"/>
                                <w:sz w:val="24"/>
                                <w:szCs w:val="24"/>
                              </w:rPr>
                              <m:t>j</m:t>
                            </m:r>
                          </m:sub>
                          <m:sup/>
                          <m:e>
                            <m:sSub>
                              <m:sSubPr>
                                <m:ctrlPr>
                                  <w:rPr>
                                    <w:rFonts w:ascii="Cambria Math" w:eastAsia="宋体" w:hAnsi="Cambria Math"/>
                                    <w:sz w:val="24"/>
                                    <w:szCs w:val="24"/>
                                  </w:rPr>
                                </m:ctrlPr>
                              </m:sSubPr>
                              <m:e>
                                <m:acc>
                                  <m:accPr>
                                    <m:ctrlPr>
                                      <w:rPr>
                                        <w:rFonts w:ascii="Cambria Math" w:eastAsia="宋体" w:hAnsi="Cambria Math"/>
                                        <w:sz w:val="24"/>
                                        <w:szCs w:val="24"/>
                                      </w:rPr>
                                    </m:ctrlPr>
                                  </m:accPr>
                                  <m:e>
                                    <m:r>
                                      <w:rPr>
                                        <w:rFonts w:ascii="Cambria Math" w:eastAsia="宋体" w:hAnsi="Cambria Math"/>
                                        <w:sz w:val="24"/>
                                        <w:szCs w:val="24"/>
                                      </w:rPr>
                                      <m:t>β</m:t>
                                    </m:r>
                                  </m:e>
                                </m:acc>
                              </m:e>
                              <m:sub>
                                <m:r>
                                  <w:rPr>
                                    <w:rFonts w:ascii="Cambria Math" w:eastAsia="宋体" w:hAnsi="Cambria Math"/>
                                    <w:sz w:val="24"/>
                                    <w:szCs w:val="24"/>
                                  </w:rPr>
                                  <m:t>j</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ij</m:t>
                                </m:r>
                              </m:sub>
                            </m:sSub>
                          </m:e>
                        </m:nary>
                        <m:r>
                          <w:rPr>
                            <w:rFonts w:ascii="Cambria Math" w:eastAsia="宋体" w:hAnsi="Cambria Math"/>
                            <w:sz w:val="24"/>
                            <w:szCs w:val="24"/>
                          </w:rPr>
                          <m:t>)</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λ</m:t>
                    </m:r>
                    <m:nary>
                      <m:naryPr>
                        <m:chr m:val="∑"/>
                        <m:limLoc m:val="undOvr"/>
                        <m:grow m:val="1"/>
                        <m:supHide m:val="1"/>
                        <m:ctrlPr>
                          <w:rPr>
                            <w:rFonts w:ascii="Cambria Math" w:eastAsia="宋体" w:hAnsi="Cambria Math"/>
                            <w:i/>
                            <w:sz w:val="24"/>
                            <w:szCs w:val="24"/>
                          </w:rPr>
                        </m:ctrlPr>
                      </m:naryPr>
                      <m:sub>
                        <m:r>
                          <w:rPr>
                            <w:rFonts w:ascii="Cambria Math" w:eastAsia="宋体" w:hAnsi="Cambria Math"/>
                            <w:sz w:val="24"/>
                            <w:szCs w:val="24"/>
                          </w:rPr>
                          <m:t>j</m:t>
                        </m:r>
                      </m:sub>
                      <m:sup/>
                      <m:e>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j</m:t>
                            </m:r>
                          </m:sub>
                        </m:sSub>
                        <m:r>
                          <w:rPr>
                            <w:rFonts w:ascii="Cambria Math" w:eastAsia="宋体" w:hAnsi="Cambria Math"/>
                            <w:sz w:val="24"/>
                            <w:szCs w:val="24"/>
                          </w:rPr>
                          <m:t>|</m:t>
                        </m:r>
                      </m:e>
                    </m:nary>
                  </m:e>
                </m:d>
              </m:e>
            </m:nary>
          </m:e>
        </m:d>
        <m:r>
          <w:rPr>
            <w:rFonts w:ascii="Cambria Math" w:eastAsia="宋体" w:hAnsi="Cambria Math"/>
            <w:sz w:val="24"/>
            <w:szCs w:val="24"/>
          </w:rPr>
          <m:t xml:space="preserve">        </m:t>
        </m:r>
      </m:oMath>
      <w:r w:rsidR="00583C15" w:rsidRPr="008233E5">
        <w:rPr>
          <w:rFonts w:ascii="宋体" w:eastAsia="宋体" w:hAnsi="宋体" w:hint="eastAsia"/>
          <w:sz w:val="24"/>
          <w:szCs w:val="24"/>
        </w:rPr>
        <w:t xml:space="preserve"> </w:t>
      </w:r>
      <w:r w:rsidR="00583C15" w:rsidRPr="008233E5">
        <w:rPr>
          <w:rFonts w:ascii="宋体" w:eastAsia="宋体" w:hAnsi="宋体"/>
          <w:sz w:val="24"/>
          <w:szCs w:val="24"/>
        </w:rPr>
        <w:t xml:space="preserve"> </w:t>
      </w:r>
      <w:r w:rsidR="00CE0DDC" w:rsidRPr="008233E5">
        <w:rPr>
          <w:rFonts w:ascii="宋体" w:eastAsia="宋体" w:hAnsi="宋体"/>
          <w:sz w:val="24"/>
          <w:szCs w:val="24"/>
        </w:rPr>
        <w:t xml:space="preserve">  </w:t>
      </w:r>
      <w:r w:rsidR="00583C15" w:rsidRPr="008233E5">
        <w:rPr>
          <w:rFonts w:ascii="宋体" w:eastAsia="宋体" w:hAnsi="宋体"/>
          <w:sz w:val="24"/>
          <w:szCs w:val="24"/>
        </w:rPr>
        <w:t xml:space="preserve">   (</w:t>
      </w:r>
      <w:r w:rsidR="00583C15" w:rsidRPr="008233E5">
        <w:rPr>
          <w:rFonts w:ascii="宋体" w:eastAsia="宋体" w:hAnsi="宋体" w:hint="eastAsia"/>
          <w:sz w:val="24"/>
          <w:szCs w:val="24"/>
        </w:rPr>
        <w:t>4</w:t>
      </w:r>
      <w:r w:rsidR="00583C15" w:rsidRPr="008233E5">
        <w:rPr>
          <w:rFonts w:ascii="宋体" w:eastAsia="宋体" w:hAnsi="宋体"/>
          <w:sz w:val="24"/>
          <w:szCs w:val="24"/>
        </w:rPr>
        <w:t>)</w:t>
      </w:r>
    </w:p>
    <w:p w14:paraId="699BF352" w14:textId="16B97951" w:rsidR="006C20CD" w:rsidRPr="008233E5" w:rsidRDefault="006C20CD" w:rsidP="00BF6DF6">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式（4）的第一部分表示模型拟合的</w:t>
      </w:r>
      <w:r w:rsidR="0004439F" w:rsidRPr="008233E5">
        <w:rPr>
          <w:rFonts w:ascii="宋体" w:eastAsia="宋体" w:hAnsi="宋体" w:hint="eastAsia"/>
          <w:sz w:val="24"/>
          <w:szCs w:val="24"/>
        </w:rPr>
        <w:t>优度</w:t>
      </w:r>
      <w:r w:rsidRPr="008233E5">
        <w:rPr>
          <w:rFonts w:ascii="宋体" w:eastAsia="宋体" w:hAnsi="宋体" w:hint="eastAsia"/>
          <w:sz w:val="24"/>
          <w:szCs w:val="24"/>
        </w:rPr>
        <w:t>，第二部分表示参数的惩罚。调和系数</w:t>
      </w:r>
      <m:oMath>
        <m:r>
          <m:rPr>
            <m:sty m:val="p"/>
          </m:rPr>
          <w:rPr>
            <w:rFonts w:ascii="Cambria Math" w:eastAsia="宋体" w:hAnsi="Cambria Math"/>
            <w:sz w:val="24"/>
            <w:szCs w:val="24"/>
          </w:rPr>
          <m:t>λ∈[0,+∞)</m:t>
        </m:r>
      </m:oMath>
      <w:r w:rsidRPr="008233E5">
        <w:rPr>
          <w:rFonts w:ascii="宋体" w:eastAsia="宋体" w:hAnsi="宋体" w:hint="eastAsia"/>
          <w:sz w:val="24"/>
          <w:szCs w:val="24"/>
        </w:rPr>
        <w:t>越小，模型的惩罚力度就越小，保留的变量就越多；λ越大，模型的惩罚力度就越大，保留的变量就越少。</w:t>
      </w:r>
      <w:r w:rsidR="008466BD" w:rsidRPr="008233E5">
        <w:rPr>
          <w:rFonts w:ascii="宋体" w:eastAsia="宋体" w:hAnsi="宋体"/>
          <w:sz w:val="24"/>
          <w:szCs w:val="24"/>
        </w:rPr>
        <w:t>AIC</w:t>
      </w:r>
      <w:r w:rsidR="008466BD" w:rsidRPr="008233E5">
        <w:rPr>
          <w:rFonts w:ascii="宋体" w:eastAsia="宋体" w:hAnsi="宋体" w:hint="eastAsia"/>
          <w:sz w:val="24"/>
          <w:szCs w:val="24"/>
        </w:rPr>
        <w:t>、</w:t>
      </w:r>
      <w:r w:rsidR="008466BD" w:rsidRPr="008233E5">
        <w:rPr>
          <w:rFonts w:ascii="宋体" w:eastAsia="宋体" w:hAnsi="宋体"/>
          <w:sz w:val="24"/>
          <w:szCs w:val="24"/>
        </w:rPr>
        <w:t>BIC等子集选择方法是一个离散、无序的过程，变量被保留或者被删除，常常表现为方差较大，不能降低整个模型的预测误差</w:t>
      </w:r>
      <w:r w:rsidR="008466BD" w:rsidRPr="008233E5">
        <w:rPr>
          <w:rFonts w:ascii="宋体" w:eastAsia="宋体" w:hAnsi="宋体" w:hint="eastAsia"/>
          <w:sz w:val="24"/>
          <w:szCs w:val="24"/>
        </w:rPr>
        <w:t>，</w:t>
      </w:r>
      <w:r w:rsidRPr="008233E5">
        <w:rPr>
          <w:rFonts w:ascii="宋体" w:eastAsia="宋体" w:hAnsi="宋体" w:hint="eastAsia"/>
          <w:sz w:val="24"/>
          <w:szCs w:val="24"/>
        </w:rPr>
        <w:t>而Lasso方法是一个连续的、有序的过程，方差较小。</w:t>
      </w:r>
      <w:proofErr w:type="spellStart"/>
      <w:r w:rsidRPr="008233E5">
        <w:rPr>
          <w:rFonts w:ascii="宋体" w:eastAsia="宋体" w:hAnsi="宋体" w:hint="eastAsia"/>
          <w:sz w:val="24"/>
          <w:szCs w:val="24"/>
        </w:rPr>
        <w:t>T</w:t>
      </w:r>
      <w:r w:rsidRPr="008233E5">
        <w:rPr>
          <w:rFonts w:ascii="宋体" w:eastAsia="宋体" w:hAnsi="宋体"/>
          <w:sz w:val="24"/>
          <w:szCs w:val="24"/>
        </w:rPr>
        <w:t>ibshirani</w:t>
      </w:r>
      <w:proofErr w:type="spellEnd"/>
      <w:r w:rsidRPr="008233E5">
        <w:rPr>
          <w:rFonts w:ascii="宋体" w:eastAsia="宋体" w:hAnsi="宋体" w:hint="eastAsia"/>
          <w:sz w:val="24"/>
          <w:szCs w:val="24"/>
        </w:rPr>
        <w:t xml:space="preserve"> 提出的Lasso 算法在模型变量选择时需要用二次规划方法求解。 </w:t>
      </w:r>
      <w:proofErr w:type="spellStart"/>
      <w:r w:rsidRPr="008233E5">
        <w:rPr>
          <w:rFonts w:ascii="宋体" w:eastAsia="宋体" w:hAnsi="宋体" w:hint="eastAsia"/>
          <w:sz w:val="24"/>
          <w:szCs w:val="24"/>
        </w:rPr>
        <w:t>Efrom</w:t>
      </w:r>
      <w:proofErr w:type="spellEnd"/>
      <w:r w:rsidRPr="008233E5">
        <w:rPr>
          <w:rFonts w:ascii="宋体" w:eastAsia="宋体" w:hAnsi="宋体" w:hint="eastAsia"/>
          <w:sz w:val="24"/>
          <w:szCs w:val="24"/>
        </w:rPr>
        <w:t>等（2004）</w:t>
      </w:r>
      <w:r w:rsidR="00C84DB3" w:rsidRPr="008233E5">
        <w:rPr>
          <w:rFonts w:ascii="宋体" w:eastAsia="宋体" w:hAnsi="宋体" w:hint="eastAsia"/>
          <w:sz w:val="24"/>
          <w:szCs w:val="24"/>
          <w:vertAlign w:val="superscript"/>
        </w:rPr>
        <w:t>[</w:t>
      </w:r>
      <w:r w:rsidR="00C84DB3" w:rsidRPr="008233E5">
        <w:rPr>
          <w:rFonts w:ascii="宋体" w:eastAsia="宋体" w:hAnsi="宋体"/>
          <w:sz w:val="24"/>
          <w:szCs w:val="24"/>
          <w:vertAlign w:val="superscript"/>
        </w:rPr>
        <w:t>10]</w:t>
      </w:r>
      <w:r w:rsidRPr="008233E5">
        <w:rPr>
          <w:rFonts w:ascii="宋体" w:eastAsia="宋体" w:hAnsi="宋体" w:hint="eastAsia"/>
          <w:sz w:val="24"/>
          <w:szCs w:val="24"/>
        </w:rPr>
        <w:t>认为，</w:t>
      </w:r>
      <w:proofErr w:type="spellStart"/>
      <w:r w:rsidRPr="008233E5">
        <w:rPr>
          <w:rFonts w:ascii="宋体" w:eastAsia="宋体" w:hAnsi="宋体" w:hint="eastAsia"/>
          <w:sz w:val="24"/>
          <w:szCs w:val="24"/>
        </w:rPr>
        <w:t>Tibshirani</w:t>
      </w:r>
      <w:proofErr w:type="spellEnd"/>
      <w:r w:rsidRPr="008233E5">
        <w:rPr>
          <w:rFonts w:ascii="宋体" w:eastAsia="宋体" w:hAnsi="宋体" w:hint="eastAsia"/>
          <w:sz w:val="24"/>
          <w:szCs w:val="24"/>
        </w:rPr>
        <w:t>的求解方法比较复杂，他们提出了计算速度更快的最小角回归算法（Least Angle Regression，LARS），并利用该算法计算 Lasso参数路径</w:t>
      </w:r>
    </w:p>
    <w:p w14:paraId="1ED27AE4" w14:textId="22629585" w:rsidR="006C20CD" w:rsidRPr="008233E5" w:rsidRDefault="0022747C" w:rsidP="00BF6DF6">
      <w:pPr>
        <w:pStyle w:val="ae"/>
      </w:pPr>
      <w:bookmarkStart w:id="13" w:name="_Toc512378331"/>
      <w:r w:rsidRPr="008233E5">
        <w:rPr>
          <w:rFonts w:hint="eastAsia"/>
        </w:rPr>
        <w:t>（二）</w:t>
      </w:r>
      <w:r w:rsidR="00B5225E">
        <w:t>Lasso-Logistic</w:t>
      </w:r>
      <w:r w:rsidR="006C20CD" w:rsidRPr="008233E5">
        <w:rPr>
          <w:rFonts w:hint="eastAsia"/>
        </w:rPr>
        <w:t>模型</w:t>
      </w:r>
      <w:bookmarkEnd w:id="13"/>
    </w:p>
    <w:p w14:paraId="0E91E490" w14:textId="51B2AA29" w:rsidR="006C20CD" w:rsidRPr="008233E5" w:rsidRDefault="006C20CD" w:rsidP="00BF6DF6">
      <w:pPr>
        <w:spacing w:beforeLines="50" w:before="156" w:line="300" w:lineRule="auto"/>
        <w:ind w:firstLineChars="200" w:firstLine="480"/>
        <w:rPr>
          <w:rFonts w:ascii="宋体" w:eastAsia="宋体" w:hAnsi="宋体"/>
          <w:sz w:val="24"/>
          <w:szCs w:val="24"/>
        </w:rPr>
      </w:pPr>
      <w:r w:rsidRPr="008233E5">
        <w:rPr>
          <w:rFonts w:ascii="宋体" w:eastAsia="宋体" w:hAnsi="宋体" w:cs="Times New Roman"/>
          <w:sz w:val="24"/>
          <w:szCs w:val="24"/>
        </w:rPr>
        <w:t>Lasso</w:t>
      </w:r>
      <w:r w:rsidRPr="008233E5">
        <w:rPr>
          <w:rFonts w:ascii="宋体" w:eastAsia="宋体" w:hAnsi="宋体" w:hint="eastAsia"/>
          <w:sz w:val="24"/>
          <w:szCs w:val="24"/>
        </w:rPr>
        <w:t>方法主要应用于线性模型，其本质是在残差平方和上添加惩罚函数，在估计参数时，系数被压缩，部分系数甚至被压缩到0来实现模型选择。但是对于违约情况预测时，其因变量是二元离散取值，此时不能再利用线性回归模型，而应该使用</w:t>
      </w:r>
      <w:r w:rsidR="00B5225E">
        <w:rPr>
          <w:rFonts w:ascii="宋体" w:eastAsia="宋体" w:hAnsi="宋体" w:hint="eastAsia"/>
          <w:sz w:val="24"/>
          <w:szCs w:val="24"/>
        </w:rPr>
        <w:t>Lasso-Logistic</w:t>
      </w:r>
      <w:r w:rsidRPr="008233E5">
        <w:rPr>
          <w:rFonts w:ascii="宋体" w:eastAsia="宋体" w:hAnsi="宋体" w:hint="eastAsia"/>
          <w:sz w:val="24"/>
          <w:szCs w:val="24"/>
        </w:rPr>
        <w:t>回归。</w:t>
      </w:r>
    </w:p>
    <w:p w14:paraId="0DFA14C0" w14:textId="4352AADC" w:rsidR="006C20CD" w:rsidRPr="008233E5" w:rsidRDefault="006C20CD" w:rsidP="00BF6DF6">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假设有独立同分布的观测值</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e>
        </m:d>
        <m:r>
          <w:rPr>
            <w:rFonts w:ascii="Cambria Math" w:eastAsia="宋体" w:hAnsi="Cambria Math"/>
            <w:sz w:val="24"/>
            <w:szCs w:val="24"/>
          </w:rPr>
          <m:t>,i=1,2,⋯,n</m:t>
        </m:r>
      </m:oMath>
      <w:r w:rsidR="00583C15" w:rsidRPr="008233E5">
        <w:rPr>
          <w:rFonts w:ascii="宋体" w:eastAsia="宋体" w:hAnsi="宋体" w:hint="eastAsia"/>
          <w:sz w:val="24"/>
          <w:szCs w:val="24"/>
        </w:rPr>
        <w:t>,</w:t>
      </w:r>
      <w:r w:rsidR="00583C15" w:rsidRPr="008233E5">
        <w:rPr>
          <w:rFonts w:ascii="宋体" w:eastAsia="宋体" w:hAnsi="宋体"/>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i</m:t>
            </m:r>
          </m:sub>
        </m:sSub>
        <m:r>
          <m:rPr>
            <m:sty m:val="p"/>
          </m:rPr>
          <w:rPr>
            <w:rFonts w:ascii="Cambria Math" w:eastAsia="宋体" w:hAnsi="Cambria Math"/>
            <w:sz w:val="24"/>
            <w:szCs w:val="24"/>
          </w:rPr>
          <m:t>=</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ip</m:t>
                </m:r>
              </m:sub>
            </m:sSub>
          </m:e>
        </m:d>
        <m:r>
          <m:rPr>
            <m:sty m:val="p"/>
          </m:rPr>
          <w:rPr>
            <w:rFonts w:ascii="Cambria Math" w:eastAsia="宋体" w:hAnsi="Cambria Math" w:hint="eastAsia"/>
            <w:sz w:val="24"/>
            <w:szCs w:val="24"/>
          </w:rPr>
          <m:t>和</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oMath>
      <w:r w:rsidRPr="008233E5">
        <w:rPr>
          <w:rFonts w:ascii="宋体" w:eastAsia="宋体" w:hAnsi="宋体"/>
          <w:sz w:val="24"/>
          <w:szCs w:val="24"/>
        </w:rPr>
        <w:t>分别</w:t>
      </w:r>
      <w:r w:rsidRPr="008233E5">
        <w:rPr>
          <w:rFonts w:ascii="宋体" w:eastAsia="宋体" w:hAnsi="宋体" w:hint="eastAsia"/>
          <w:sz w:val="24"/>
          <w:szCs w:val="24"/>
        </w:rPr>
        <w:t>是模型的解释变量和被解释变量，并且</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oMath>
      <w:r w:rsidRPr="008233E5">
        <w:rPr>
          <w:rFonts w:ascii="宋体" w:eastAsia="宋体" w:hAnsi="宋体" w:hint="eastAsia"/>
          <w:sz w:val="24"/>
          <w:szCs w:val="24"/>
        </w:rPr>
        <w:t>是二元离散数据变量，即</w:t>
      </w:r>
      <m:oMath>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m:rPr>
            <m:sty m:val="p"/>
          </m:rPr>
          <w:rPr>
            <w:rFonts w:ascii="Cambria Math" w:eastAsia="宋体" w:hAnsi="Cambria Math"/>
            <w:sz w:val="24"/>
            <w:szCs w:val="24"/>
          </w:rPr>
          <m:t>∈{0,1}</m:t>
        </m:r>
      </m:oMath>
      <w:r w:rsidR="00BC24E2" w:rsidRPr="008233E5">
        <w:rPr>
          <w:rFonts w:ascii="宋体" w:eastAsia="宋体" w:hAnsi="宋体" w:hint="eastAsia"/>
          <w:sz w:val="24"/>
          <w:szCs w:val="24"/>
        </w:rPr>
        <w:t>，</w:t>
      </w:r>
      <w:r w:rsidRPr="008233E5">
        <w:rPr>
          <w:rFonts w:ascii="宋体" w:eastAsia="宋体" w:hAnsi="宋体" w:hint="eastAsia"/>
          <w:sz w:val="24"/>
          <w:szCs w:val="24"/>
        </w:rPr>
        <w:t>则Logistic线性回归模型的条件概率为：</w:t>
      </w:r>
    </w:p>
    <w:p w14:paraId="463C79D7" w14:textId="4513B97E" w:rsidR="00BC24E2" w:rsidRPr="008233E5" w:rsidRDefault="004F77C4" w:rsidP="005E5E10">
      <w:pPr>
        <w:spacing w:line="300" w:lineRule="auto"/>
        <w:ind w:firstLineChars="200" w:firstLine="480"/>
        <w:jc w:val="right"/>
        <w:rPr>
          <w:rFonts w:ascii="宋体" w:eastAsia="宋体" w:hAnsi="宋体"/>
          <w:sz w:val="24"/>
          <w:szCs w:val="24"/>
        </w:rPr>
      </w:pPr>
      <m:oMath>
        <m:func>
          <m:funcPr>
            <m:ctrlPr>
              <w:rPr>
                <w:rFonts w:ascii="Cambria Math" w:eastAsia="宋体" w:hAnsi="Cambria Math"/>
                <w:sz w:val="24"/>
                <w:szCs w:val="24"/>
              </w:rPr>
            </m:ctrlPr>
          </m:funcPr>
          <m:fName>
            <m:r>
              <m:rPr>
                <m:sty m:val="p"/>
              </m:rPr>
              <w:rPr>
                <w:rFonts w:ascii="Cambria Math" w:eastAsia="宋体" w:hAnsi="Cambria Math"/>
                <w:sz w:val="24"/>
                <w:szCs w:val="24"/>
              </w:rPr>
              <m:t>log</m:t>
            </m:r>
          </m:fName>
          <m:e>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p(</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i</m:t>
                        </m:r>
                      </m:sub>
                    </m:sSub>
                    <m:r>
                      <w:rPr>
                        <w:rFonts w:ascii="Cambria Math" w:eastAsia="宋体" w:hAnsi="Cambria Math"/>
                        <w:sz w:val="24"/>
                        <w:szCs w:val="24"/>
                      </w:rPr>
                      <m:t>)</m:t>
                    </m:r>
                  </m:num>
                  <m:den>
                    <m:r>
                      <w:rPr>
                        <w:rFonts w:ascii="Cambria Math" w:eastAsia="宋体" w:hAnsi="Cambria Math"/>
                        <w:sz w:val="24"/>
                        <w:szCs w:val="24"/>
                      </w:rPr>
                      <m:t>1-p(</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i</m:t>
                        </m:r>
                      </m:sub>
                    </m:sSub>
                    <m:r>
                      <w:rPr>
                        <w:rFonts w:ascii="Cambria Math" w:eastAsia="宋体" w:hAnsi="Cambria Math"/>
                        <w:sz w:val="24"/>
                        <w:szCs w:val="24"/>
                      </w:rPr>
                      <m:t>)</m:t>
                    </m:r>
                  </m:den>
                </m:f>
              </m:e>
            </m:d>
          </m:e>
        </m:func>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η</m:t>
            </m:r>
          </m:e>
          <m:sub>
            <m:r>
              <w:rPr>
                <w:rFonts w:ascii="Cambria Math" w:eastAsia="宋体" w:hAnsi="Cambria Math"/>
                <w:sz w:val="24"/>
                <w:szCs w:val="24"/>
              </w:rPr>
              <m:t>β</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i</m:t>
            </m:r>
          </m:sub>
        </m:sSub>
        <m:r>
          <w:rPr>
            <w:rFonts w:ascii="Cambria Math" w:eastAsia="宋体" w:hAnsi="Cambria Math"/>
            <w:sz w:val="24"/>
            <w:szCs w:val="24"/>
          </w:rPr>
          <m:t>)</m:t>
        </m:r>
      </m:oMath>
      <w:r w:rsidR="00BC24E2" w:rsidRPr="008233E5">
        <w:rPr>
          <w:rFonts w:ascii="宋体" w:eastAsia="宋体" w:hAnsi="宋体" w:hint="eastAsia"/>
          <w:sz w:val="24"/>
          <w:szCs w:val="24"/>
        </w:rPr>
        <w:t xml:space="preserve"> </w:t>
      </w:r>
      <w:r w:rsidR="00BC24E2" w:rsidRPr="008233E5">
        <w:rPr>
          <w:rFonts w:ascii="宋体" w:eastAsia="宋体" w:hAnsi="宋体"/>
          <w:sz w:val="24"/>
          <w:szCs w:val="24"/>
        </w:rPr>
        <w:t xml:space="preserve">     </w:t>
      </w:r>
      <w:r w:rsidR="00BF6DF6" w:rsidRPr="008233E5">
        <w:rPr>
          <w:rFonts w:ascii="宋体" w:eastAsia="宋体" w:hAnsi="宋体"/>
          <w:sz w:val="24"/>
          <w:szCs w:val="24"/>
        </w:rPr>
        <w:t xml:space="preserve">          </w:t>
      </w:r>
      <w:r w:rsidR="00BC24E2" w:rsidRPr="008233E5">
        <w:rPr>
          <w:rFonts w:ascii="宋体" w:eastAsia="宋体" w:hAnsi="宋体"/>
          <w:sz w:val="24"/>
          <w:szCs w:val="24"/>
        </w:rPr>
        <w:t xml:space="preserve">    (5)</w:t>
      </w:r>
    </w:p>
    <w:p w14:paraId="25939EC1" w14:textId="27898714" w:rsidR="006C20CD" w:rsidRPr="008233E5" w:rsidRDefault="006C20CD" w:rsidP="00BF6DF6">
      <w:pPr>
        <w:spacing w:beforeLines="50" w:before="156" w:line="300" w:lineRule="auto"/>
        <w:ind w:firstLineChars="200" w:firstLine="480"/>
        <w:rPr>
          <w:rFonts w:ascii="宋体" w:eastAsia="宋体" w:hAnsi="宋体"/>
          <w:sz w:val="24"/>
          <w:szCs w:val="24"/>
        </w:rPr>
      </w:pPr>
      <w:r w:rsidRPr="008233E5">
        <w:rPr>
          <w:rFonts w:ascii="宋体" w:eastAsia="宋体" w:hAnsi="宋体"/>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η</m:t>
            </m:r>
          </m:e>
          <m:sub>
            <m:r>
              <w:rPr>
                <w:rFonts w:ascii="Cambria Math" w:eastAsia="宋体" w:hAnsi="Cambria Math"/>
                <w:sz w:val="24"/>
                <w:szCs w:val="24"/>
              </w:rPr>
              <m:t>β</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i</m:t>
                </m:r>
              </m:sub>
            </m:sSub>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0</m:t>
            </m:r>
          </m:sub>
        </m:sSub>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p</m:t>
            </m:r>
          </m:sup>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ij</m:t>
                </m:r>
              </m:sub>
            </m:sSub>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j</m:t>
                </m:r>
              </m:sub>
            </m:sSub>
          </m:e>
        </m:nary>
      </m:oMath>
      <w:r w:rsidRPr="008233E5">
        <w:rPr>
          <w:rFonts w:ascii="宋体" w:eastAsia="宋体" w:hAnsi="宋体"/>
          <w:sz w:val="24"/>
          <w:szCs w:val="24"/>
        </w:rPr>
        <w:t>。</w:t>
      </w:r>
      <w:r w:rsidR="00B5225E">
        <w:rPr>
          <w:rFonts w:ascii="宋体" w:eastAsia="宋体" w:hAnsi="宋体" w:hint="eastAsia"/>
          <w:sz w:val="24"/>
          <w:szCs w:val="24"/>
        </w:rPr>
        <w:t>Lasso-Logistic</w:t>
      </w:r>
      <w:r w:rsidRPr="008233E5">
        <w:rPr>
          <w:rFonts w:ascii="宋体" w:eastAsia="宋体" w:hAnsi="宋体" w:hint="eastAsia"/>
          <w:sz w:val="24"/>
          <w:szCs w:val="24"/>
        </w:rPr>
        <w:t>回归模型中的系数估计值</w:t>
      </w:r>
      <m:oMath>
        <m:sSub>
          <m:sSubPr>
            <m:ctrlPr>
              <w:rPr>
                <w:rFonts w:ascii="Cambria Math" w:eastAsia="宋体" w:hAnsi="Cambria Math"/>
                <w:sz w:val="24"/>
                <w:szCs w:val="24"/>
              </w:rPr>
            </m:ctrlPr>
          </m:sSubPr>
          <m:e>
            <m:acc>
              <m:accPr>
                <m:ctrlPr>
                  <w:rPr>
                    <w:rFonts w:ascii="Cambria Math" w:eastAsia="宋体" w:hAnsi="Cambria Math"/>
                    <w:sz w:val="24"/>
                    <w:szCs w:val="24"/>
                  </w:rPr>
                </m:ctrlPr>
              </m:accPr>
              <m:e>
                <m:r>
                  <w:rPr>
                    <w:rFonts w:ascii="Cambria Math" w:eastAsia="宋体" w:hAnsi="Cambria Math"/>
                    <w:sz w:val="24"/>
                    <w:szCs w:val="24"/>
                  </w:rPr>
                  <m:t>β</m:t>
                </m:r>
              </m:e>
            </m:acc>
          </m:e>
          <m:sub>
            <m:r>
              <w:rPr>
                <w:rFonts w:ascii="Cambria Math" w:eastAsia="宋体" w:hAnsi="Cambria Math"/>
                <w:sz w:val="24"/>
                <w:szCs w:val="24"/>
              </w:rPr>
              <m:t>λ</m:t>
            </m:r>
          </m:sub>
        </m:sSub>
      </m:oMath>
      <w:r w:rsidRPr="008233E5">
        <w:rPr>
          <w:rFonts w:ascii="宋体" w:eastAsia="宋体" w:hAnsi="宋体"/>
          <w:sz w:val="24"/>
          <w:szCs w:val="24"/>
        </w:rPr>
        <w:t>由式（</w:t>
      </w:r>
      <w:r w:rsidRPr="008233E5">
        <w:rPr>
          <w:rFonts w:ascii="宋体" w:eastAsia="宋体" w:hAnsi="宋体" w:hint="eastAsia"/>
          <w:sz w:val="24"/>
          <w:szCs w:val="24"/>
        </w:rPr>
        <w:t>6</w:t>
      </w:r>
      <w:r w:rsidRPr="008233E5">
        <w:rPr>
          <w:rFonts w:ascii="宋体" w:eastAsia="宋体" w:hAnsi="宋体"/>
          <w:sz w:val="24"/>
          <w:szCs w:val="24"/>
        </w:rPr>
        <w:t>）凸函数的极小值给定：</w:t>
      </w:r>
    </w:p>
    <w:p w14:paraId="27CA8E4C" w14:textId="155EA53B" w:rsidR="00BC24E2" w:rsidRPr="008233E5" w:rsidRDefault="004F77C4" w:rsidP="005E5E10">
      <w:pPr>
        <w:spacing w:line="300" w:lineRule="auto"/>
        <w:ind w:firstLineChars="200" w:firstLine="480"/>
        <w:jc w:val="right"/>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λ</m:t>
            </m:r>
          </m:sub>
        </m:sSub>
        <m:d>
          <m:dPr>
            <m:ctrlPr>
              <w:rPr>
                <w:rFonts w:ascii="Cambria Math" w:eastAsia="宋体" w:hAnsi="Cambria Math"/>
                <w:i/>
                <w:sz w:val="24"/>
                <w:szCs w:val="24"/>
              </w:rPr>
            </m:ctrlPr>
          </m:dPr>
          <m:e>
            <m:r>
              <w:rPr>
                <w:rFonts w:ascii="Cambria Math" w:eastAsia="宋体" w:hAnsi="Cambria Math"/>
                <w:sz w:val="24"/>
                <w:szCs w:val="24"/>
              </w:rPr>
              <m:t>β</m:t>
            </m:r>
          </m:e>
        </m:d>
        <m:r>
          <w:rPr>
            <w:rFonts w:ascii="Cambria Math" w:eastAsia="宋体" w:hAnsi="Cambria Math"/>
            <w:sz w:val="24"/>
            <w:szCs w:val="24"/>
          </w:rPr>
          <m:t>=-l</m:t>
        </m:r>
        <m:d>
          <m:dPr>
            <m:ctrlPr>
              <w:rPr>
                <w:rFonts w:ascii="Cambria Math" w:eastAsia="宋体" w:hAnsi="Cambria Math"/>
                <w:i/>
                <w:sz w:val="24"/>
                <w:szCs w:val="24"/>
              </w:rPr>
            </m:ctrlPr>
          </m:dPr>
          <m:e>
            <m:r>
              <w:rPr>
                <w:rFonts w:ascii="Cambria Math" w:eastAsia="宋体" w:hAnsi="Cambria Math"/>
                <w:sz w:val="24"/>
                <w:szCs w:val="24"/>
              </w:rPr>
              <m:t>β</m:t>
            </m:r>
          </m:e>
        </m:d>
        <m:r>
          <w:rPr>
            <w:rFonts w:ascii="Cambria Math" w:eastAsia="宋体" w:hAnsi="Cambria Math"/>
            <w:sz w:val="24"/>
            <w:szCs w:val="24"/>
          </w:rPr>
          <m:t>+λ</m:t>
        </m:r>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p</m:t>
            </m:r>
          </m:sup>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j</m:t>
                </m:r>
              </m:sub>
            </m:sSub>
            <m:r>
              <w:rPr>
                <w:rFonts w:ascii="Cambria Math" w:eastAsia="宋体" w:hAnsi="Cambria Math"/>
                <w:sz w:val="24"/>
                <w:szCs w:val="24"/>
              </w:rPr>
              <m:t>|</m:t>
            </m:r>
          </m:e>
        </m:nary>
      </m:oMath>
      <w:r w:rsidR="00BC24E2" w:rsidRPr="008233E5">
        <w:rPr>
          <w:rFonts w:ascii="宋体" w:eastAsia="宋体" w:hAnsi="宋体" w:hint="eastAsia"/>
          <w:sz w:val="24"/>
          <w:szCs w:val="24"/>
        </w:rPr>
        <w:t xml:space="preserve"> </w:t>
      </w:r>
      <w:r w:rsidR="00BC24E2" w:rsidRPr="008233E5">
        <w:rPr>
          <w:rFonts w:ascii="宋体" w:eastAsia="宋体" w:hAnsi="宋体"/>
          <w:sz w:val="24"/>
          <w:szCs w:val="24"/>
        </w:rPr>
        <w:t xml:space="preserve">     </w:t>
      </w:r>
      <w:r w:rsidR="00BF6DF6" w:rsidRPr="008233E5">
        <w:rPr>
          <w:rFonts w:ascii="宋体" w:eastAsia="宋体" w:hAnsi="宋体"/>
          <w:sz w:val="24"/>
          <w:szCs w:val="24"/>
        </w:rPr>
        <w:t xml:space="preserve">           </w:t>
      </w:r>
      <w:r w:rsidR="00BC24E2" w:rsidRPr="008233E5">
        <w:rPr>
          <w:rFonts w:ascii="宋体" w:eastAsia="宋体" w:hAnsi="宋体"/>
          <w:sz w:val="24"/>
          <w:szCs w:val="24"/>
        </w:rPr>
        <w:t xml:space="preserve">  (6)</w:t>
      </w:r>
    </w:p>
    <w:p w14:paraId="09E42FEE" w14:textId="38691922" w:rsidR="006C20CD" w:rsidRPr="008233E5" w:rsidRDefault="006C20CD" w:rsidP="00BF6DF6">
      <w:pPr>
        <w:spacing w:beforeLines="50" w:before="156" w:line="300" w:lineRule="auto"/>
        <w:ind w:firstLineChars="200" w:firstLine="480"/>
        <w:rPr>
          <w:rFonts w:ascii="宋体" w:eastAsia="宋体" w:hAnsi="宋体"/>
          <w:sz w:val="24"/>
          <w:szCs w:val="24"/>
        </w:rPr>
      </w:pPr>
      <w:r w:rsidRPr="008233E5">
        <w:rPr>
          <w:rFonts w:ascii="宋体" w:eastAsia="宋体" w:hAnsi="宋体"/>
          <w:sz w:val="24"/>
          <w:szCs w:val="24"/>
        </w:rPr>
        <w:t>其中</w:t>
      </w:r>
      <m:oMath>
        <m:r>
          <w:rPr>
            <w:rFonts w:ascii="Cambria Math" w:eastAsia="宋体" w:hAnsi="Cambria Math"/>
            <w:sz w:val="24"/>
            <w:szCs w:val="24"/>
          </w:rPr>
          <m:t>l</m:t>
        </m:r>
        <m:r>
          <m:rPr>
            <m:sty m:val="p"/>
          </m:rPr>
          <w:rPr>
            <w:rFonts w:ascii="Cambria Math" w:eastAsia="宋体" w:hAnsi="Cambria Math"/>
            <w:sz w:val="24"/>
            <w:szCs w:val="24"/>
          </w:rPr>
          <m:t>(∙)</m:t>
        </m:r>
      </m:oMath>
      <w:r w:rsidRPr="008233E5">
        <w:rPr>
          <w:rFonts w:ascii="宋体" w:eastAsia="宋体" w:hAnsi="宋体"/>
          <w:sz w:val="24"/>
          <w:szCs w:val="24"/>
        </w:rPr>
        <w:t>是对数似然函数，则式（</w:t>
      </w:r>
      <w:r w:rsidRPr="008233E5">
        <w:rPr>
          <w:rFonts w:ascii="宋体" w:eastAsia="宋体" w:hAnsi="宋体" w:hint="eastAsia"/>
          <w:sz w:val="24"/>
          <w:szCs w:val="24"/>
        </w:rPr>
        <w:t>6</w:t>
      </w:r>
      <w:r w:rsidRPr="008233E5">
        <w:rPr>
          <w:rFonts w:ascii="宋体" w:eastAsia="宋体" w:hAnsi="宋体"/>
          <w:sz w:val="24"/>
          <w:szCs w:val="24"/>
        </w:rPr>
        <w:t>）中的</w:t>
      </w:r>
      <m:oMath>
        <m:r>
          <w:rPr>
            <w:rFonts w:ascii="Cambria Math" w:eastAsia="宋体" w:hAnsi="Cambria Math"/>
            <w:sz w:val="24"/>
            <w:szCs w:val="24"/>
          </w:rPr>
          <m:t>l</m:t>
        </m:r>
        <m:d>
          <m:dPr>
            <m:ctrlPr>
              <w:rPr>
                <w:rFonts w:ascii="Cambria Math" w:eastAsia="宋体" w:hAnsi="Cambria Math"/>
                <w:i/>
                <w:sz w:val="24"/>
                <w:szCs w:val="24"/>
              </w:rPr>
            </m:ctrlPr>
          </m:dPr>
          <m:e>
            <m:r>
              <w:rPr>
                <w:rFonts w:ascii="Cambria Math" w:eastAsia="宋体" w:hAnsi="Cambria Math"/>
                <w:sz w:val="24"/>
                <w:szCs w:val="24"/>
              </w:rPr>
              <m:t>β</m:t>
            </m:r>
          </m:e>
        </m:d>
      </m:oMath>
      <w:r w:rsidRPr="008233E5">
        <w:rPr>
          <w:rFonts w:ascii="宋体" w:eastAsia="宋体" w:hAnsi="宋体"/>
          <w:sz w:val="24"/>
          <w:szCs w:val="24"/>
        </w:rPr>
        <w:t>可以写成式（</w:t>
      </w:r>
      <w:r w:rsidRPr="008233E5">
        <w:rPr>
          <w:rFonts w:ascii="宋体" w:eastAsia="宋体" w:hAnsi="宋体" w:hint="eastAsia"/>
          <w:sz w:val="24"/>
          <w:szCs w:val="24"/>
        </w:rPr>
        <w:t>7</w:t>
      </w:r>
      <w:r w:rsidRPr="008233E5">
        <w:rPr>
          <w:rFonts w:ascii="宋体" w:eastAsia="宋体" w:hAnsi="宋体"/>
          <w:sz w:val="24"/>
          <w:szCs w:val="24"/>
        </w:rPr>
        <w:t>）：</w:t>
      </w:r>
    </w:p>
    <w:p w14:paraId="10614280" w14:textId="40179821" w:rsidR="00BC24E2" w:rsidRPr="008233E5" w:rsidRDefault="00581637" w:rsidP="005E5E10">
      <w:pPr>
        <w:spacing w:line="300" w:lineRule="auto"/>
        <w:ind w:firstLineChars="200" w:firstLine="480"/>
        <w:jc w:val="right"/>
        <w:rPr>
          <w:rFonts w:ascii="宋体" w:eastAsia="宋体" w:hAnsi="宋体"/>
          <w:sz w:val="24"/>
          <w:szCs w:val="24"/>
        </w:rPr>
      </w:pPr>
      <m:oMath>
        <m:r>
          <w:rPr>
            <w:rFonts w:ascii="Cambria Math" w:eastAsia="宋体" w:hAnsi="Cambria Math"/>
            <w:sz w:val="24"/>
            <w:szCs w:val="24"/>
          </w:rPr>
          <w:lastRenderedPageBreak/>
          <m:t>l</m:t>
        </m:r>
        <m:d>
          <m:dPr>
            <m:ctrlPr>
              <w:rPr>
                <w:rFonts w:ascii="Cambria Math" w:eastAsia="宋体" w:hAnsi="Cambria Math"/>
                <w:i/>
                <w:sz w:val="24"/>
                <w:szCs w:val="24"/>
              </w:rPr>
            </m:ctrlPr>
          </m:dPr>
          <m:e>
            <m:r>
              <w:rPr>
                <w:rFonts w:ascii="Cambria Math" w:eastAsia="宋体" w:hAnsi="Cambria Math"/>
                <w:sz w:val="24"/>
                <w:szCs w:val="24"/>
              </w:rPr>
              <m:t>β</m:t>
            </m:r>
          </m:e>
        </m:d>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sSub>
                  <m:sSubPr>
                    <m:ctrlPr>
                      <w:rPr>
                        <w:rFonts w:ascii="Cambria Math" w:eastAsia="宋体" w:hAnsi="Cambria Math"/>
                        <w:i/>
                        <w:sz w:val="24"/>
                        <w:szCs w:val="24"/>
                      </w:rPr>
                    </m:ctrlPr>
                  </m:sSubPr>
                  <m:e>
                    <m:r>
                      <w:rPr>
                        <w:rFonts w:ascii="Cambria Math" w:eastAsia="宋体" w:hAnsi="Cambria Math"/>
                        <w:sz w:val="24"/>
                        <w:szCs w:val="24"/>
                      </w:rPr>
                      <m:t>η</m:t>
                    </m:r>
                  </m:e>
                  <m:sub>
                    <m:r>
                      <w:rPr>
                        <w:rFonts w:ascii="Cambria Math" w:eastAsia="宋体" w:hAnsi="Cambria Math"/>
                        <w:sz w:val="24"/>
                        <w:szCs w:val="24"/>
                      </w:rPr>
                      <m:t>β</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i</m:t>
                        </m:r>
                      </m:sub>
                    </m:sSub>
                  </m:e>
                </m:d>
                <m:r>
                  <w:rPr>
                    <w:rFonts w:ascii="Cambria Math" w:eastAsia="宋体" w:hAnsi="Cambria Math"/>
                    <w:sz w:val="24"/>
                    <w:szCs w:val="24"/>
                  </w:rPr>
                  <m:t>-log</m:t>
                </m:r>
                <m:d>
                  <m:dPr>
                    <m:begChr m:val="{"/>
                    <m:endChr m:val="}"/>
                    <m:ctrlPr>
                      <w:rPr>
                        <w:rFonts w:ascii="Cambria Math" w:eastAsia="宋体" w:hAnsi="Cambria Math"/>
                        <w:i/>
                        <w:sz w:val="24"/>
                        <w:szCs w:val="24"/>
                      </w:rPr>
                    </m:ctrlPr>
                  </m:dPr>
                  <m:e>
                    <m:r>
                      <w:rPr>
                        <w:rFonts w:ascii="Cambria Math" w:eastAsia="宋体" w:hAnsi="Cambria Math"/>
                        <w:sz w:val="24"/>
                        <w:szCs w:val="24"/>
                      </w:rPr>
                      <m:t>1+exp</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i</m:t>
                            </m:r>
                          </m:sub>
                        </m:sSub>
                      </m:e>
                    </m:d>
                  </m:e>
                </m:d>
              </m:e>
            </m:d>
          </m:e>
        </m:nary>
      </m:oMath>
      <w:r w:rsidR="00BC24E2" w:rsidRPr="008233E5">
        <w:rPr>
          <w:rFonts w:ascii="宋体" w:eastAsia="宋体" w:hAnsi="宋体" w:hint="eastAsia"/>
          <w:sz w:val="24"/>
          <w:szCs w:val="24"/>
        </w:rPr>
        <w:t xml:space="preserve"> </w:t>
      </w:r>
      <w:r w:rsidR="00BC24E2" w:rsidRPr="008233E5">
        <w:rPr>
          <w:rFonts w:ascii="宋体" w:eastAsia="宋体" w:hAnsi="宋体"/>
          <w:sz w:val="24"/>
          <w:szCs w:val="24"/>
        </w:rPr>
        <w:t xml:space="preserve">     </w:t>
      </w:r>
      <w:r w:rsidR="00BF6DF6" w:rsidRPr="008233E5">
        <w:rPr>
          <w:rFonts w:ascii="宋体" w:eastAsia="宋体" w:hAnsi="宋体"/>
          <w:sz w:val="24"/>
          <w:szCs w:val="24"/>
        </w:rPr>
        <w:t xml:space="preserve">      </w:t>
      </w:r>
      <w:r w:rsidR="00BC24E2" w:rsidRPr="008233E5">
        <w:rPr>
          <w:rFonts w:ascii="宋体" w:eastAsia="宋体" w:hAnsi="宋体"/>
          <w:sz w:val="24"/>
          <w:szCs w:val="24"/>
        </w:rPr>
        <w:t xml:space="preserve"> (7)</w:t>
      </w:r>
    </w:p>
    <w:p w14:paraId="76275073" w14:textId="1689532A" w:rsidR="006C20CD" w:rsidRPr="008233E5" w:rsidRDefault="00B5225E" w:rsidP="00BF6DF6">
      <w:pPr>
        <w:spacing w:beforeLines="50" w:before="156" w:line="300" w:lineRule="auto"/>
        <w:ind w:firstLineChars="200" w:firstLine="480"/>
        <w:rPr>
          <w:rFonts w:ascii="宋体" w:eastAsia="宋体" w:hAnsi="宋体"/>
          <w:sz w:val="24"/>
          <w:szCs w:val="24"/>
        </w:rPr>
      </w:pPr>
      <w:r>
        <w:rPr>
          <w:rFonts w:ascii="宋体" w:eastAsia="宋体" w:hAnsi="宋体" w:hint="eastAsia"/>
          <w:sz w:val="24"/>
          <w:szCs w:val="24"/>
        </w:rPr>
        <w:t>Lasso-Logistic</w:t>
      </w:r>
      <w:r w:rsidR="006C20CD" w:rsidRPr="008233E5">
        <w:rPr>
          <w:rFonts w:ascii="宋体" w:eastAsia="宋体" w:hAnsi="宋体"/>
          <w:sz w:val="24"/>
          <w:szCs w:val="24"/>
        </w:rPr>
        <w:t>回归模型中的系数估计值</w:t>
      </w:r>
      <m:oMath>
        <m:acc>
          <m:accPr>
            <m:ctrlPr>
              <w:rPr>
                <w:rFonts w:ascii="Cambria Math" w:eastAsia="宋体" w:hAnsi="Cambria Math"/>
                <w:sz w:val="24"/>
                <w:szCs w:val="24"/>
              </w:rPr>
            </m:ctrlPr>
          </m:accPr>
          <m:e>
            <m:r>
              <w:rPr>
                <w:rFonts w:ascii="Cambria Math" w:eastAsia="宋体" w:hAnsi="Cambria Math"/>
                <w:sz w:val="24"/>
                <w:szCs w:val="24"/>
              </w:rPr>
              <m:t>β</m:t>
            </m:r>
          </m:e>
        </m:acc>
      </m:oMath>
      <w:r w:rsidR="006C20CD" w:rsidRPr="008233E5">
        <w:rPr>
          <w:rFonts w:ascii="宋体" w:eastAsia="宋体" w:hAnsi="宋体"/>
          <w:sz w:val="24"/>
          <w:szCs w:val="24"/>
        </w:rPr>
        <w:t>可写成如式（</w:t>
      </w:r>
      <w:r w:rsidR="006C20CD" w:rsidRPr="008233E5">
        <w:rPr>
          <w:rFonts w:ascii="宋体" w:eastAsia="宋体" w:hAnsi="宋体" w:hint="eastAsia"/>
          <w:sz w:val="24"/>
          <w:szCs w:val="24"/>
        </w:rPr>
        <w:t>8</w:t>
      </w:r>
      <w:r w:rsidR="006C20CD" w:rsidRPr="008233E5">
        <w:rPr>
          <w:rFonts w:ascii="宋体" w:eastAsia="宋体" w:hAnsi="宋体"/>
          <w:sz w:val="24"/>
          <w:szCs w:val="24"/>
        </w:rPr>
        <w:t>）的形式</w:t>
      </w:r>
      <w:r w:rsidR="003807A1" w:rsidRPr="008233E5">
        <w:rPr>
          <w:rFonts w:ascii="宋体" w:eastAsia="宋体" w:hAnsi="宋体" w:hint="eastAsia"/>
          <w:sz w:val="24"/>
          <w:szCs w:val="24"/>
        </w:rPr>
        <w:t>。</w:t>
      </w:r>
    </w:p>
    <w:p w14:paraId="6EA5204F" w14:textId="501BCDCD" w:rsidR="00BC24E2" w:rsidRPr="008233E5" w:rsidRDefault="004F77C4" w:rsidP="005E5E10">
      <w:pPr>
        <w:spacing w:line="300" w:lineRule="auto"/>
        <w:ind w:firstLineChars="200" w:firstLine="480"/>
        <w:jc w:val="right"/>
        <w:rPr>
          <w:rFonts w:ascii="宋体" w:eastAsia="宋体" w:hAnsi="宋体"/>
          <w:sz w:val="24"/>
          <w:szCs w:val="24"/>
        </w:rPr>
      </w:pPr>
      <m:oMath>
        <m:acc>
          <m:accPr>
            <m:ctrlPr>
              <w:rPr>
                <w:rFonts w:ascii="Cambria Math" w:eastAsia="宋体" w:hAnsi="Cambria Math"/>
                <w:sz w:val="24"/>
                <w:szCs w:val="24"/>
              </w:rPr>
            </m:ctrlPr>
          </m:accPr>
          <m:e>
            <m:r>
              <w:rPr>
                <w:rFonts w:ascii="Cambria Math" w:eastAsia="宋体" w:hAnsi="Cambria Math"/>
                <w:sz w:val="24"/>
                <w:szCs w:val="24"/>
              </w:rPr>
              <m:t>β</m:t>
            </m:r>
          </m:e>
        </m:acc>
        <m:r>
          <w:rPr>
            <w:rFonts w:ascii="Cambria Math" w:eastAsia="宋体" w:hAnsi="Cambria Math"/>
            <w:sz w:val="24"/>
            <w:szCs w:val="24"/>
          </w:rPr>
          <m:t>=argmin</m:t>
        </m:r>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sSub>
                  <m:sSubPr>
                    <m:ctrlPr>
                      <w:rPr>
                        <w:rFonts w:ascii="Cambria Math" w:eastAsia="宋体" w:hAnsi="Cambria Math"/>
                        <w:i/>
                        <w:sz w:val="24"/>
                        <w:szCs w:val="24"/>
                      </w:rPr>
                    </m:ctrlPr>
                  </m:sSubPr>
                  <m:e>
                    <m:r>
                      <w:rPr>
                        <w:rFonts w:ascii="Cambria Math" w:eastAsia="宋体" w:hAnsi="Cambria Math"/>
                        <w:sz w:val="24"/>
                        <w:szCs w:val="24"/>
                      </w:rPr>
                      <m:t>η</m:t>
                    </m:r>
                  </m:e>
                  <m:sub>
                    <m:r>
                      <w:rPr>
                        <w:rFonts w:ascii="Cambria Math" w:eastAsia="宋体" w:hAnsi="Cambria Math"/>
                        <w:sz w:val="24"/>
                        <w:szCs w:val="24"/>
                      </w:rPr>
                      <m:t>β</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i</m:t>
                        </m:r>
                      </m:sub>
                    </m:sSub>
                  </m:e>
                </m:d>
                <m:r>
                  <w:rPr>
                    <w:rFonts w:ascii="Cambria Math" w:eastAsia="宋体" w:hAnsi="Cambria Math"/>
                    <w:sz w:val="24"/>
                    <w:szCs w:val="24"/>
                  </w:rPr>
                  <m:t>-log</m:t>
                </m:r>
                <m:d>
                  <m:dPr>
                    <m:begChr m:val="{"/>
                    <m:endChr m:val="}"/>
                    <m:ctrlPr>
                      <w:rPr>
                        <w:rFonts w:ascii="Cambria Math" w:eastAsia="宋体" w:hAnsi="Cambria Math"/>
                        <w:i/>
                        <w:sz w:val="24"/>
                        <w:szCs w:val="24"/>
                      </w:rPr>
                    </m:ctrlPr>
                  </m:dPr>
                  <m:e>
                    <m:r>
                      <w:rPr>
                        <w:rFonts w:ascii="Cambria Math" w:eastAsia="宋体" w:hAnsi="Cambria Math"/>
                        <w:sz w:val="24"/>
                        <w:szCs w:val="24"/>
                      </w:rPr>
                      <m:t>1+exp</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i</m:t>
                            </m:r>
                          </m:sub>
                        </m:sSub>
                      </m:e>
                    </m:d>
                  </m:e>
                </m:d>
              </m:e>
            </m:d>
            <m:r>
              <w:rPr>
                <w:rFonts w:ascii="Cambria Math" w:eastAsia="宋体" w:hAnsi="Cambria Math"/>
                <w:sz w:val="24"/>
                <w:szCs w:val="24"/>
              </w:rPr>
              <m:t>+λ</m:t>
            </m:r>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p</m:t>
                </m:r>
              </m:sup>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j</m:t>
                    </m:r>
                  </m:sub>
                </m:sSub>
                <m:r>
                  <w:rPr>
                    <w:rFonts w:ascii="Cambria Math" w:eastAsia="宋体" w:hAnsi="Cambria Math"/>
                    <w:sz w:val="24"/>
                    <w:szCs w:val="24"/>
                  </w:rPr>
                  <m:t>|</m:t>
                </m:r>
              </m:e>
            </m:nary>
          </m:e>
        </m:nary>
      </m:oMath>
      <w:r w:rsidR="00BC24E2" w:rsidRPr="008233E5">
        <w:rPr>
          <w:rFonts w:ascii="宋体" w:eastAsia="宋体" w:hAnsi="宋体" w:hint="eastAsia"/>
          <w:sz w:val="24"/>
          <w:szCs w:val="24"/>
        </w:rPr>
        <w:t xml:space="preserve"> </w:t>
      </w:r>
      <w:r w:rsidR="00BC24E2" w:rsidRPr="008233E5">
        <w:rPr>
          <w:rFonts w:ascii="宋体" w:eastAsia="宋体" w:hAnsi="宋体"/>
          <w:sz w:val="24"/>
          <w:szCs w:val="24"/>
        </w:rPr>
        <w:t xml:space="preserve">   (8)</w:t>
      </w:r>
    </w:p>
    <w:p w14:paraId="6CE64D9D" w14:textId="3D76B912" w:rsidR="006C20CD" w:rsidRPr="008233E5" w:rsidRDefault="00034578" w:rsidP="00BF6DF6">
      <w:pPr>
        <w:pStyle w:val="ae"/>
      </w:pPr>
      <w:bookmarkStart w:id="14" w:name="_Toc512378332"/>
      <w:r w:rsidRPr="008233E5">
        <w:rPr>
          <w:rFonts w:hint="eastAsia"/>
        </w:rPr>
        <w:t>（三）</w:t>
      </w:r>
      <w:r w:rsidR="006C20CD" w:rsidRPr="008233E5">
        <w:rPr>
          <w:rFonts w:hint="eastAsia"/>
        </w:rPr>
        <w:t>调和参数λ的选择</w:t>
      </w:r>
      <w:bookmarkEnd w:id="14"/>
    </w:p>
    <w:p w14:paraId="5A3C815C" w14:textId="4612B57E" w:rsidR="006C20CD" w:rsidRPr="008233E5" w:rsidRDefault="00B5225E" w:rsidP="00BF6DF6">
      <w:pPr>
        <w:spacing w:beforeLines="50" w:before="156" w:line="300" w:lineRule="auto"/>
        <w:ind w:firstLineChars="200" w:firstLine="480"/>
        <w:rPr>
          <w:rFonts w:ascii="宋体" w:eastAsia="宋体" w:hAnsi="宋体"/>
          <w:sz w:val="24"/>
          <w:szCs w:val="24"/>
        </w:rPr>
      </w:pPr>
      <w:r>
        <w:rPr>
          <w:rFonts w:ascii="宋体" w:eastAsia="宋体" w:hAnsi="宋体" w:hint="eastAsia"/>
          <w:sz w:val="24"/>
          <w:szCs w:val="24"/>
        </w:rPr>
        <w:t>Lasso-Logistic</w:t>
      </w:r>
      <w:r w:rsidR="006C20CD" w:rsidRPr="008233E5">
        <w:rPr>
          <w:rFonts w:ascii="宋体" w:eastAsia="宋体" w:hAnsi="宋体" w:hint="eastAsia"/>
          <w:sz w:val="24"/>
          <w:szCs w:val="24"/>
        </w:rPr>
        <w:t>模型的变量选择，关键在于调和参数λ的选取，常用方法有</w:t>
      </w:r>
      <w:r w:rsidR="006C20CD" w:rsidRPr="008233E5">
        <w:rPr>
          <w:rFonts w:ascii="宋体" w:eastAsia="宋体" w:hAnsi="宋体"/>
          <w:sz w:val="24"/>
          <w:szCs w:val="24"/>
        </w:rPr>
        <w:t>Bootstrap</w:t>
      </w:r>
      <w:r w:rsidR="006C20CD" w:rsidRPr="008233E5">
        <w:rPr>
          <w:rFonts w:ascii="宋体" w:eastAsia="宋体" w:hAnsi="宋体" w:hint="eastAsia"/>
          <w:sz w:val="24"/>
          <w:szCs w:val="24"/>
        </w:rPr>
        <w:t>、交叉验证、广义交叉验证法等，本文采用广义交叉</w:t>
      </w:r>
      <w:r w:rsidR="008D2C35" w:rsidRPr="008233E5">
        <w:rPr>
          <w:rFonts w:ascii="宋体" w:eastAsia="宋体" w:hAnsi="宋体" w:hint="eastAsia"/>
          <w:sz w:val="24"/>
          <w:szCs w:val="24"/>
        </w:rPr>
        <w:t>验证</w:t>
      </w:r>
      <w:r w:rsidR="006C20CD" w:rsidRPr="008233E5">
        <w:rPr>
          <w:rFonts w:ascii="宋体" w:eastAsia="宋体" w:hAnsi="宋体" w:hint="eastAsia"/>
          <w:sz w:val="24"/>
          <w:szCs w:val="24"/>
        </w:rPr>
        <w:t>方法确定罚参数λ的值，其具体算法如下：</w:t>
      </w:r>
    </w:p>
    <w:p w14:paraId="5E3B940A" w14:textId="514E7233" w:rsidR="006C20CD" w:rsidRPr="008233E5" w:rsidRDefault="006C20CD" w:rsidP="00BF6DF6">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若令</w:t>
      </w:r>
      <m:oMath>
        <m:r>
          <m:rPr>
            <m:sty m:val="p"/>
          </m:rPr>
          <w:rPr>
            <w:rFonts w:ascii="Cambria Math" w:eastAsia="宋体" w:hAnsi="Cambria Math"/>
            <w:sz w:val="24"/>
            <w:szCs w:val="24"/>
          </w:rPr>
          <m:t>p</m:t>
        </m:r>
        <m:d>
          <m:dPr>
            <m:ctrlPr>
              <w:rPr>
                <w:rFonts w:ascii="Cambria Math" w:eastAsia="宋体" w:hAnsi="Cambria Math"/>
                <w:sz w:val="24"/>
                <w:szCs w:val="24"/>
              </w:rPr>
            </m:ctrlPr>
          </m:dPr>
          <m:e>
            <m:r>
              <m:rPr>
                <m:sty m:val="p"/>
              </m:rPr>
              <w:rPr>
                <w:rFonts w:ascii="Cambria Math" w:eastAsia="宋体" w:hAnsi="Cambria Math"/>
                <w:sz w:val="24"/>
                <w:szCs w:val="24"/>
              </w:rPr>
              <m:t>λ</m:t>
            </m:r>
          </m:e>
        </m:d>
        <m:r>
          <m:rPr>
            <m:sty m:val="p"/>
          </m:rPr>
          <w:rPr>
            <w:rFonts w:ascii="Cambria Math" w:eastAsia="宋体" w:hAnsi="Cambria Math"/>
            <w:sz w:val="24"/>
            <w:szCs w:val="24"/>
          </w:rPr>
          <m:t>=tr</m:t>
        </m:r>
        <m:d>
          <m:dPr>
            <m:begChr m:val="{"/>
            <m:endChr m:val="}"/>
            <m:ctrlPr>
              <w:rPr>
                <w:rFonts w:ascii="Cambria Math" w:eastAsia="宋体" w:hAnsi="Cambria Math"/>
                <w:sz w:val="24"/>
                <w:szCs w:val="24"/>
              </w:rPr>
            </m:ctrlPr>
          </m:dPr>
          <m:e>
            <m:r>
              <w:rPr>
                <w:rFonts w:ascii="Cambria Math" w:eastAsia="宋体" w:hAnsi="Cambria Math"/>
                <w:sz w:val="24"/>
                <w:szCs w:val="24"/>
              </w:rPr>
              <m:t>X</m:t>
            </m:r>
            <m:sSup>
              <m:sSupPr>
                <m:ctrlPr>
                  <w:rPr>
                    <w:rFonts w:ascii="Cambria Math" w:eastAsia="宋体" w:hAnsi="Cambria Math"/>
                    <w:i/>
                    <w:sz w:val="24"/>
                    <w:szCs w:val="24"/>
                  </w:rPr>
                </m:ctrlPr>
              </m:sSupPr>
              <m:e>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T</m:t>
                        </m:r>
                      </m:sup>
                    </m:sSup>
                    <m:r>
                      <w:rPr>
                        <w:rFonts w:ascii="Cambria Math" w:eastAsia="宋体" w:hAnsi="Cambria Math"/>
                        <w:sz w:val="24"/>
                        <w:szCs w:val="24"/>
                      </w:rPr>
                      <m:t>X+λ</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diag</m:t>
                            </m:r>
                            <m:d>
                              <m:dPr>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β</m:t>
                                            </m:r>
                                          </m:e>
                                        </m:acc>
                                      </m:e>
                                      <m:sub>
                                        <m:r>
                                          <w:rPr>
                                            <w:rFonts w:ascii="Cambria Math" w:eastAsia="宋体" w:hAnsi="Cambria Math"/>
                                            <w:sz w:val="24"/>
                                            <w:szCs w:val="24"/>
                                          </w:rPr>
                                          <m:t>1</m:t>
                                        </m:r>
                                      </m:sub>
                                    </m:sSub>
                                  </m:e>
                                </m:d>
                                <m:r>
                                  <w:rPr>
                                    <w:rFonts w:ascii="Cambria Math" w:eastAsia="宋体" w:hAnsi="Cambria Math"/>
                                    <w:sz w:val="24"/>
                                    <w:szCs w:val="24"/>
                                  </w:rPr>
                                  <m:t>,⋯,</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β</m:t>
                                            </m:r>
                                          </m:e>
                                        </m:acc>
                                      </m:e>
                                      <m:sub>
                                        <m:r>
                                          <w:rPr>
                                            <w:rFonts w:ascii="Cambria Math" w:eastAsia="宋体" w:hAnsi="Cambria Math"/>
                                            <w:sz w:val="24"/>
                                            <w:szCs w:val="24"/>
                                          </w:rPr>
                                          <m:t>p</m:t>
                                        </m:r>
                                      </m:sub>
                                    </m:sSub>
                                  </m:e>
                                </m:d>
                              </m:e>
                            </m:d>
                          </m:e>
                        </m:d>
                      </m:e>
                      <m:sup>
                        <m:r>
                          <w:rPr>
                            <w:rFonts w:ascii="Cambria Math" w:eastAsia="宋体" w:hAnsi="Cambria Math"/>
                            <w:sz w:val="24"/>
                            <w:szCs w:val="24"/>
                          </w:rPr>
                          <m:t>-1</m:t>
                        </m:r>
                      </m:sup>
                    </m:sSup>
                  </m:e>
                </m:d>
              </m:e>
              <m:sup>
                <m:r>
                  <w:rPr>
                    <w:rFonts w:ascii="Cambria Math" w:eastAsia="宋体" w:hAnsi="Cambria Math"/>
                    <w:sz w:val="24"/>
                    <w:szCs w:val="24"/>
                  </w:rPr>
                  <m:t>-1</m:t>
                </m:r>
              </m:sup>
            </m:sSup>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T</m:t>
                </m:r>
              </m:sup>
            </m:sSup>
          </m:e>
        </m:d>
      </m:oMath>
      <w:r w:rsidRPr="008233E5">
        <w:rPr>
          <w:rFonts w:ascii="宋体" w:eastAsia="宋体" w:hAnsi="宋体"/>
          <w:sz w:val="24"/>
          <w:szCs w:val="24"/>
        </w:rPr>
        <w:t>，</w:t>
      </w:r>
      <w:r w:rsidRPr="008233E5">
        <w:rPr>
          <w:rFonts w:ascii="宋体" w:eastAsia="宋体" w:hAnsi="宋体" w:hint="eastAsia"/>
          <w:sz w:val="24"/>
          <w:szCs w:val="24"/>
        </w:rPr>
        <w:t>由此可定义广义交叉验证值GCV统计量为式（9）所示形式</w:t>
      </w:r>
    </w:p>
    <w:p w14:paraId="494FCC1F" w14:textId="7554D961" w:rsidR="00CE0DDC" w:rsidRPr="008233E5" w:rsidRDefault="00CE0DDC" w:rsidP="00BF6DF6">
      <w:pPr>
        <w:spacing w:beforeLines="50" w:before="156" w:line="300" w:lineRule="auto"/>
        <w:ind w:firstLineChars="200" w:firstLine="480"/>
        <w:jc w:val="right"/>
        <w:rPr>
          <w:rFonts w:ascii="宋体" w:eastAsia="宋体" w:hAnsi="宋体"/>
          <w:sz w:val="24"/>
          <w:szCs w:val="24"/>
        </w:rPr>
      </w:pPr>
      <m:oMath>
        <m:r>
          <m:rPr>
            <m:sty m:val="p"/>
          </m:rPr>
          <w:rPr>
            <w:rFonts w:ascii="Cambria Math" w:eastAsia="宋体" w:hAnsi="Cambria Math"/>
            <w:sz w:val="24"/>
            <w:szCs w:val="24"/>
          </w:rPr>
          <m:t>GCV</m:t>
        </m:r>
        <m:d>
          <m:dPr>
            <m:ctrlPr>
              <w:rPr>
                <w:rFonts w:ascii="Cambria Math" w:eastAsia="宋体" w:hAnsi="Cambria Math"/>
                <w:sz w:val="24"/>
                <w:szCs w:val="24"/>
              </w:rPr>
            </m:ctrlPr>
          </m:dPr>
          <m:e>
            <m:r>
              <m:rPr>
                <m:sty m:val="p"/>
              </m:rPr>
              <w:rPr>
                <w:rFonts w:ascii="Cambria Math" w:eastAsia="宋体" w:hAnsi="Cambria Math"/>
                <w:sz w:val="24"/>
                <w:szCs w:val="24"/>
              </w:rPr>
              <m:t>λ</m:t>
            </m:r>
          </m:e>
        </m:d>
        <m:r>
          <m:rPr>
            <m:sty m:val="p"/>
          </m:rPr>
          <w:rPr>
            <w:rFonts w:ascii="Cambria Math" w:eastAsia="宋体" w:hAnsi="Cambria Math"/>
            <w:sz w:val="24"/>
            <w:szCs w:val="24"/>
          </w:rPr>
          <m:t>=</m:t>
        </m:r>
        <m:f>
          <m:fPr>
            <m:ctrlPr>
              <w:rPr>
                <w:rFonts w:ascii="Cambria Math" w:eastAsia="宋体" w:hAnsi="Cambria Math"/>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||y-Xβ(λ)||</m:t>
                </m:r>
              </m:e>
              <m:sup>
                <m:r>
                  <w:rPr>
                    <w:rFonts w:ascii="Cambria Math" w:eastAsia="宋体" w:hAnsi="Cambria Math"/>
                    <w:sz w:val="24"/>
                    <w:szCs w:val="24"/>
                  </w:rPr>
                  <m:t>2</m:t>
                </m:r>
              </m:sup>
            </m:sSup>
          </m:num>
          <m:den>
            <m:r>
              <w:rPr>
                <w:rFonts w:ascii="Cambria Math" w:eastAsia="宋体" w:hAnsi="Cambria Math"/>
                <w:sz w:val="24"/>
                <w:szCs w:val="24"/>
              </w:rPr>
              <m:t>n</m:t>
            </m:r>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r>
                      <w:rPr>
                        <w:rFonts w:ascii="Cambria Math" w:eastAsia="宋体" w:hAnsi="Cambria Math"/>
                        <w:sz w:val="24"/>
                        <w:szCs w:val="24"/>
                      </w:rPr>
                      <m:t>1-p(λ)/n</m:t>
                    </m:r>
                  </m:e>
                </m:d>
              </m:e>
              <m:sup>
                <m:r>
                  <w:rPr>
                    <w:rFonts w:ascii="Cambria Math" w:eastAsia="宋体" w:hAnsi="Cambria Math"/>
                    <w:sz w:val="24"/>
                    <w:szCs w:val="24"/>
                  </w:rPr>
                  <m:t>2</m:t>
                </m:r>
              </m:sup>
            </m:sSup>
          </m:den>
        </m:f>
      </m:oMath>
      <w:r w:rsidRPr="008233E5">
        <w:rPr>
          <w:rFonts w:ascii="宋体" w:eastAsia="宋体" w:hAnsi="宋体" w:hint="eastAsia"/>
          <w:sz w:val="24"/>
          <w:szCs w:val="24"/>
        </w:rPr>
        <w:t xml:space="preserve"> </w:t>
      </w:r>
      <w:r w:rsidRPr="008233E5">
        <w:rPr>
          <w:rFonts w:ascii="宋体" w:eastAsia="宋体" w:hAnsi="宋体"/>
          <w:sz w:val="24"/>
          <w:szCs w:val="24"/>
        </w:rPr>
        <w:t xml:space="preserve">          </w:t>
      </w:r>
      <w:r w:rsidR="00BF6DF6" w:rsidRPr="008233E5">
        <w:rPr>
          <w:rFonts w:ascii="宋体" w:eastAsia="宋体" w:hAnsi="宋体"/>
          <w:sz w:val="24"/>
          <w:szCs w:val="24"/>
        </w:rPr>
        <w:t xml:space="preserve">           </w:t>
      </w:r>
      <w:r w:rsidRPr="008233E5">
        <w:rPr>
          <w:rFonts w:ascii="宋体" w:eastAsia="宋体" w:hAnsi="宋体"/>
          <w:sz w:val="24"/>
          <w:szCs w:val="24"/>
        </w:rPr>
        <w:t xml:space="preserve"> (9)</w:t>
      </w:r>
    </w:p>
    <w:p w14:paraId="79D7EB9C" w14:textId="77777777" w:rsidR="006C20CD" w:rsidRPr="008233E5" w:rsidRDefault="006C20CD" w:rsidP="00BF6DF6">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显然，使交叉验证值GCV达到最小的罚函数为最优的罚参数λ（Lambda），则最优λ的估计值为式（10）所示的表达式。</w:t>
      </w:r>
    </w:p>
    <w:p w14:paraId="3F64F880" w14:textId="6FF21173" w:rsidR="006C20CD" w:rsidRPr="008233E5" w:rsidRDefault="004F77C4" w:rsidP="00BF6DF6">
      <w:pPr>
        <w:spacing w:beforeLines="50" w:before="156" w:line="300" w:lineRule="auto"/>
        <w:ind w:firstLineChars="200" w:firstLine="480"/>
        <w:jc w:val="right"/>
        <w:rPr>
          <w:rFonts w:ascii="宋体" w:eastAsia="宋体" w:hAnsi="宋体"/>
          <w:sz w:val="24"/>
          <w:szCs w:val="24"/>
        </w:rPr>
      </w:pPr>
      <m:oMath>
        <m:acc>
          <m:accPr>
            <m:ctrlPr>
              <w:rPr>
                <w:rFonts w:ascii="Cambria Math" w:eastAsia="宋体" w:hAnsi="Cambria Math"/>
                <w:sz w:val="24"/>
                <w:szCs w:val="24"/>
              </w:rPr>
            </m:ctrlPr>
          </m:accPr>
          <m:e>
            <m:r>
              <w:rPr>
                <w:rFonts w:ascii="Cambria Math" w:eastAsia="宋体" w:hAnsi="Cambria Math"/>
                <w:sz w:val="24"/>
                <w:szCs w:val="24"/>
              </w:rPr>
              <m:t>λ</m:t>
            </m:r>
          </m:e>
        </m:acc>
        <m:r>
          <w:rPr>
            <w:rFonts w:ascii="Cambria Math" w:eastAsia="宋体" w:hAnsi="Cambria Math"/>
            <w:sz w:val="24"/>
            <w:szCs w:val="24"/>
          </w:rPr>
          <m:t>=argmin GCV(λ)</m:t>
        </m:r>
      </m:oMath>
      <w:r w:rsidR="00CE0DDC" w:rsidRPr="008233E5">
        <w:rPr>
          <w:rFonts w:ascii="宋体" w:eastAsia="宋体" w:hAnsi="宋体" w:hint="eastAsia"/>
          <w:sz w:val="24"/>
          <w:szCs w:val="24"/>
        </w:rPr>
        <w:t xml:space="preserve"> </w:t>
      </w:r>
      <w:r w:rsidR="00CE0DDC" w:rsidRPr="008233E5">
        <w:rPr>
          <w:rFonts w:ascii="宋体" w:eastAsia="宋体" w:hAnsi="宋体"/>
          <w:sz w:val="24"/>
          <w:szCs w:val="24"/>
        </w:rPr>
        <w:t xml:space="preserve">      </w:t>
      </w:r>
      <w:r w:rsidR="00BF6DF6" w:rsidRPr="008233E5">
        <w:rPr>
          <w:rFonts w:ascii="宋体" w:eastAsia="宋体" w:hAnsi="宋体"/>
          <w:sz w:val="24"/>
          <w:szCs w:val="24"/>
        </w:rPr>
        <w:t xml:space="preserve">              </w:t>
      </w:r>
      <w:r w:rsidR="00CE0DDC" w:rsidRPr="008233E5">
        <w:rPr>
          <w:rFonts w:ascii="宋体" w:eastAsia="宋体" w:hAnsi="宋体"/>
          <w:sz w:val="24"/>
          <w:szCs w:val="24"/>
        </w:rPr>
        <w:t xml:space="preserve"> (10)</w:t>
      </w:r>
    </w:p>
    <w:p w14:paraId="113F2AA3" w14:textId="354D6159" w:rsidR="00A03637" w:rsidRPr="008233E5" w:rsidRDefault="00BF6DF6" w:rsidP="00BF6DF6">
      <w:pPr>
        <w:pStyle w:val="ac"/>
      </w:pPr>
      <w:bookmarkStart w:id="15" w:name="_Toc512378333"/>
      <w:r w:rsidRPr="008233E5">
        <w:rPr>
          <w:rFonts w:hint="eastAsia"/>
        </w:rPr>
        <w:t>三、</w:t>
      </w:r>
      <w:r w:rsidR="00A066B6" w:rsidRPr="008233E5">
        <w:rPr>
          <w:rFonts w:hint="eastAsia"/>
        </w:rPr>
        <w:t>个人信用</w:t>
      </w:r>
      <w:r w:rsidR="001B6B8D" w:rsidRPr="008233E5">
        <w:rPr>
          <w:rFonts w:hint="eastAsia"/>
        </w:rPr>
        <w:t>违约预测</w:t>
      </w:r>
      <w:r w:rsidR="00A066B6" w:rsidRPr="008233E5">
        <w:rPr>
          <w:rFonts w:hint="eastAsia"/>
        </w:rPr>
        <w:t>模型</w:t>
      </w:r>
      <w:bookmarkEnd w:id="15"/>
    </w:p>
    <w:p w14:paraId="0C7E087E" w14:textId="3ADCE2CF" w:rsidR="002D418B" w:rsidRPr="008233E5" w:rsidRDefault="002D418B" w:rsidP="002D418B">
      <w:pPr>
        <w:pStyle w:val="ae"/>
      </w:pPr>
      <w:bookmarkStart w:id="16" w:name="_Toc512378334"/>
      <w:r w:rsidRPr="008233E5">
        <w:rPr>
          <w:rFonts w:hint="eastAsia"/>
        </w:rPr>
        <w:t>（一）数据来源</w:t>
      </w:r>
      <w:bookmarkEnd w:id="16"/>
    </w:p>
    <w:p w14:paraId="7F4CDB2E" w14:textId="363BF3FD" w:rsidR="00A066B6" w:rsidRPr="008233E5" w:rsidRDefault="00581637" w:rsidP="0085044A">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本文数据来源于</w:t>
      </w:r>
      <w:r w:rsidR="008D2C35" w:rsidRPr="008233E5">
        <w:rPr>
          <w:rFonts w:ascii="宋体" w:eastAsia="宋体" w:hAnsi="宋体" w:hint="eastAsia"/>
          <w:sz w:val="24"/>
          <w:szCs w:val="24"/>
        </w:rPr>
        <w:t>组委会</w:t>
      </w:r>
      <w:r w:rsidRPr="008233E5">
        <w:rPr>
          <w:rFonts w:ascii="宋体" w:eastAsia="宋体" w:hAnsi="宋体" w:hint="eastAsia"/>
          <w:sz w:val="24"/>
          <w:szCs w:val="24"/>
        </w:rPr>
        <w:t>提供的</w:t>
      </w:r>
      <w:r w:rsidRPr="008233E5">
        <w:rPr>
          <w:rFonts w:ascii="宋体" w:eastAsia="宋体" w:hAnsi="宋体"/>
          <w:sz w:val="24"/>
          <w:szCs w:val="24"/>
        </w:rPr>
        <w:t>40000个借款人的人口特征和信用记录数据，其中个人</w:t>
      </w:r>
      <w:r w:rsidR="008D2C35" w:rsidRPr="008233E5">
        <w:rPr>
          <w:rFonts w:ascii="宋体" w:eastAsia="宋体" w:hAnsi="宋体" w:hint="eastAsia"/>
          <w:sz w:val="24"/>
          <w:szCs w:val="24"/>
        </w:rPr>
        <w:t>特征</w:t>
      </w:r>
      <w:r w:rsidRPr="008233E5">
        <w:rPr>
          <w:rFonts w:ascii="宋体" w:eastAsia="宋体" w:hAnsi="宋体"/>
          <w:sz w:val="24"/>
          <w:szCs w:val="24"/>
        </w:rPr>
        <w:t>信息包括教育水平、婚姻状况、收入水平、</w:t>
      </w:r>
      <w:r w:rsidR="00546AE9">
        <w:rPr>
          <w:rFonts w:ascii="宋体" w:eastAsia="宋体" w:hAnsi="宋体" w:hint="eastAsia"/>
          <w:sz w:val="24"/>
          <w:szCs w:val="24"/>
        </w:rPr>
        <w:t>本地籍</w:t>
      </w:r>
      <w:r w:rsidRPr="008233E5">
        <w:rPr>
          <w:rFonts w:ascii="宋体" w:eastAsia="宋体" w:hAnsi="宋体"/>
          <w:sz w:val="24"/>
          <w:szCs w:val="24"/>
        </w:rPr>
        <w:t>和违约情况等信息，信用记录数据包括借款人的贷款相关信息、贷记卡</w:t>
      </w:r>
      <w:proofErr w:type="gramStart"/>
      <w:r w:rsidRPr="008233E5">
        <w:rPr>
          <w:rFonts w:ascii="宋体" w:eastAsia="宋体" w:hAnsi="宋体"/>
          <w:sz w:val="24"/>
          <w:szCs w:val="24"/>
        </w:rPr>
        <w:t>和准贷记卡</w:t>
      </w:r>
      <w:proofErr w:type="gramEnd"/>
      <w:r w:rsidRPr="008233E5">
        <w:rPr>
          <w:rFonts w:ascii="宋体" w:eastAsia="宋体" w:hAnsi="宋体"/>
          <w:sz w:val="24"/>
          <w:szCs w:val="24"/>
        </w:rPr>
        <w:t>相关信息、借款人逾期情况和欺诈行为等信息。其中对于借款人违约情况，只有30000个样本违约情况已知，10000个样本违约情况未知，本文的目的是在充分挖掘现有信息的基础上，构建合适的指标体系，建立个人信用违约预测模型，并对这10000个借款人的违约情况进行预测</w:t>
      </w:r>
      <w:r w:rsidR="0085044A" w:rsidRPr="008233E5">
        <w:rPr>
          <w:rFonts w:ascii="宋体" w:eastAsia="宋体" w:hAnsi="宋体" w:hint="eastAsia"/>
          <w:sz w:val="24"/>
          <w:szCs w:val="24"/>
        </w:rPr>
        <w:t>。</w:t>
      </w:r>
    </w:p>
    <w:p w14:paraId="433B93B0" w14:textId="1E311D9D" w:rsidR="002D418B" w:rsidRPr="008233E5" w:rsidRDefault="002D418B" w:rsidP="002D418B">
      <w:pPr>
        <w:pStyle w:val="ae"/>
      </w:pPr>
      <w:bookmarkStart w:id="17" w:name="_Toc512378335"/>
      <w:r w:rsidRPr="008233E5">
        <w:rPr>
          <w:rFonts w:hint="eastAsia"/>
        </w:rPr>
        <w:lastRenderedPageBreak/>
        <w:t>（</w:t>
      </w:r>
      <w:r w:rsidR="008625B7">
        <w:rPr>
          <w:rFonts w:hint="eastAsia"/>
        </w:rPr>
        <w:t>二</w:t>
      </w:r>
      <w:r w:rsidRPr="008233E5">
        <w:rPr>
          <w:rFonts w:hint="eastAsia"/>
        </w:rPr>
        <w:t>）</w:t>
      </w:r>
      <w:r w:rsidR="00E458E6" w:rsidRPr="008233E5">
        <w:rPr>
          <w:rFonts w:hint="eastAsia"/>
        </w:rPr>
        <w:t>指标体系建立</w:t>
      </w:r>
      <w:bookmarkEnd w:id="17"/>
    </w:p>
    <w:p w14:paraId="362D9A22" w14:textId="67C952A0" w:rsidR="00581637" w:rsidRPr="008233E5" w:rsidRDefault="002D418B" w:rsidP="008D2C35">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1.</w:t>
      </w:r>
      <w:r w:rsidR="00E458E6" w:rsidRPr="008233E5">
        <w:rPr>
          <w:rFonts w:ascii="宋体" w:eastAsia="宋体" w:hAnsi="宋体" w:hint="eastAsia"/>
          <w:sz w:val="24"/>
          <w:szCs w:val="24"/>
        </w:rPr>
        <w:t>基于文献研究的指标选择</w:t>
      </w:r>
      <w:r w:rsidR="00E735E6" w:rsidRPr="008233E5">
        <w:rPr>
          <w:rFonts w:ascii="宋体" w:eastAsia="宋体" w:hAnsi="宋体" w:hint="eastAsia"/>
          <w:sz w:val="24"/>
          <w:szCs w:val="24"/>
        </w:rPr>
        <w:t>。</w:t>
      </w:r>
      <w:r w:rsidR="00581637" w:rsidRPr="008233E5">
        <w:rPr>
          <w:rFonts w:ascii="宋体" w:eastAsia="宋体" w:hAnsi="宋体" w:hint="eastAsia"/>
          <w:sz w:val="24"/>
          <w:szCs w:val="24"/>
        </w:rPr>
        <w:t>本文在充分考虑互联网金融的特点和风险特征的基础上，结合前人研究的成果，通过对所提供数据进行分析，初步选取了性别、本地籍、教育水平、婚姻状态、收入水平、公积金、本月应还款金额、本月实还款金额</w:t>
      </w:r>
      <w:r w:rsidR="00581637" w:rsidRPr="008233E5">
        <w:rPr>
          <w:rFonts w:ascii="宋体" w:eastAsia="宋体" w:hAnsi="宋体"/>
          <w:sz w:val="24"/>
          <w:szCs w:val="24"/>
        </w:rPr>
        <w:t>8个变量</w:t>
      </w:r>
      <w:r w:rsidR="00581637" w:rsidRPr="008233E5">
        <w:rPr>
          <w:rFonts w:ascii="宋体" w:eastAsia="宋体" w:hAnsi="宋体" w:hint="eastAsia"/>
          <w:sz w:val="24"/>
          <w:szCs w:val="24"/>
        </w:rPr>
        <w:t>。</w:t>
      </w:r>
    </w:p>
    <w:p w14:paraId="5ECDF984" w14:textId="264020DC" w:rsidR="00AF0861" w:rsidRPr="008233E5" w:rsidRDefault="00E735E6" w:rsidP="008D2C35">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2.根据变量特征选择指标。</w:t>
      </w:r>
      <w:r w:rsidR="00581637" w:rsidRPr="008233E5">
        <w:rPr>
          <w:rFonts w:ascii="宋体" w:eastAsia="宋体" w:hAnsi="宋体" w:hint="eastAsia"/>
          <w:sz w:val="24"/>
          <w:szCs w:val="24"/>
        </w:rPr>
        <w:t>通过对原始数据信息进行整理，分析部分变量不同取值状态与违约状况之间的关系，部分优势比分析结果如表</w:t>
      </w:r>
      <w:r w:rsidR="00581637" w:rsidRPr="008233E5">
        <w:rPr>
          <w:rFonts w:ascii="宋体" w:eastAsia="宋体" w:hAnsi="宋体"/>
          <w:sz w:val="24"/>
          <w:szCs w:val="24"/>
        </w:rPr>
        <w:t>3-1所示。从表中我们可以发现投资（经营）性贷款笔数、消费性贷款笔数、住房性贷款笔数等变量不同取值对应的违约风险有所差异，其中欺诈记录变量与违约状况之间还可能存在“确定性单向因果关系”</w:t>
      </w:r>
      <w:r w:rsidR="00FF62D2" w:rsidRPr="008233E5">
        <w:rPr>
          <w:rFonts w:ascii="宋体" w:eastAsia="宋体" w:hAnsi="宋体" w:hint="eastAsia"/>
          <w:sz w:val="24"/>
          <w:szCs w:val="24"/>
        </w:rPr>
        <w:t>，</w:t>
      </w:r>
      <w:r w:rsidR="00FF62D2" w:rsidRPr="008233E5">
        <w:rPr>
          <w:rFonts w:ascii="宋体" w:eastAsia="宋体" w:hAnsi="宋体"/>
          <w:sz w:val="24"/>
          <w:szCs w:val="24"/>
        </w:rPr>
        <w:t>即当借款人存在欺诈记录时，其违约状况确定为违约，反之则不一定成立</w:t>
      </w:r>
      <w:r w:rsidR="00581637" w:rsidRPr="008233E5">
        <w:rPr>
          <w:rFonts w:ascii="宋体" w:eastAsia="宋体" w:hAnsi="宋体"/>
          <w:sz w:val="24"/>
          <w:szCs w:val="24"/>
        </w:rPr>
        <w:t>。基于此，本文选取投资（经营）性贷款笔数、消费性贷款笔数、住房性贷款笔数</w:t>
      </w:r>
      <w:r w:rsidR="008D2C35" w:rsidRPr="008233E5">
        <w:rPr>
          <w:rFonts w:ascii="宋体" w:eastAsia="宋体" w:hAnsi="宋体" w:hint="eastAsia"/>
          <w:sz w:val="24"/>
          <w:szCs w:val="24"/>
        </w:rPr>
        <w:t>、</w:t>
      </w:r>
      <w:r w:rsidR="00581637" w:rsidRPr="008233E5">
        <w:rPr>
          <w:rFonts w:ascii="宋体" w:eastAsia="宋体" w:hAnsi="宋体"/>
          <w:sz w:val="24"/>
          <w:szCs w:val="24"/>
        </w:rPr>
        <w:t>异常贷款账户数、异常贷记卡账户数、当前贷款逾期期数、当前贷记卡逾期期数、最近6个月平均贷款使用额度、最近6个月平均贷记卡使用额度、地区和欺诈记录共11</w:t>
      </w:r>
      <w:r w:rsidR="00581637" w:rsidRPr="008233E5">
        <w:rPr>
          <w:rFonts w:ascii="宋体" w:eastAsia="宋体" w:hAnsi="宋体" w:hint="eastAsia"/>
          <w:sz w:val="24"/>
          <w:szCs w:val="24"/>
        </w:rPr>
        <w:t>个变量进入指标体系。</w:t>
      </w:r>
    </w:p>
    <w:tbl>
      <w:tblPr>
        <w:tblStyle w:val="a8"/>
        <w:tblW w:w="8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983"/>
        <w:gridCol w:w="846"/>
        <w:gridCol w:w="705"/>
        <w:gridCol w:w="987"/>
        <w:gridCol w:w="427"/>
        <w:gridCol w:w="982"/>
        <w:gridCol w:w="824"/>
        <w:gridCol w:w="728"/>
        <w:gridCol w:w="1082"/>
      </w:tblGrid>
      <w:tr w:rsidR="001E1867" w:rsidRPr="008233E5" w14:paraId="789FE747" w14:textId="77777777" w:rsidTr="005E3641">
        <w:trPr>
          <w:trHeight w:val="341"/>
        </w:trPr>
        <w:tc>
          <w:tcPr>
            <w:tcW w:w="8273" w:type="dxa"/>
            <w:gridSpan w:val="10"/>
            <w:tcBorders>
              <w:bottom w:val="single" w:sz="4" w:space="0" w:color="auto"/>
            </w:tcBorders>
            <w:vAlign w:val="center"/>
          </w:tcPr>
          <w:p w14:paraId="5B842C2F" w14:textId="179E25EA" w:rsidR="001E1867" w:rsidRPr="008233E5" w:rsidRDefault="001E1867" w:rsidP="009F6343">
            <w:pPr>
              <w:pStyle w:val="af2"/>
            </w:pPr>
            <w:bookmarkStart w:id="18" w:name="_Toc512248860"/>
            <w:bookmarkStart w:id="19" w:name="_Toc512376692"/>
            <w:r w:rsidRPr="008233E5">
              <w:rPr>
                <w:rFonts w:hint="eastAsia"/>
              </w:rPr>
              <w:t>表3-1部分变量优势比分析</w:t>
            </w:r>
            <w:bookmarkEnd w:id="18"/>
            <w:bookmarkEnd w:id="19"/>
          </w:p>
        </w:tc>
      </w:tr>
      <w:tr w:rsidR="00E458E6" w:rsidRPr="008233E5" w14:paraId="665A1F9D" w14:textId="77777777" w:rsidTr="00AF0861">
        <w:trPr>
          <w:trHeight w:val="345"/>
        </w:trPr>
        <w:tc>
          <w:tcPr>
            <w:tcW w:w="709" w:type="dxa"/>
            <w:tcBorders>
              <w:top w:val="single" w:sz="4" w:space="0" w:color="auto"/>
              <w:bottom w:val="single" w:sz="4" w:space="0" w:color="auto"/>
            </w:tcBorders>
            <w:vAlign w:val="center"/>
          </w:tcPr>
          <w:p w14:paraId="297897B0" w14:textId="77777777" w:rsidR="00E458E6" w:rsidRPr="008233E5" w:rsidRDefault="00E458E6" w:rsidP="009F6343">
            <w:pPr>
              <w:spacing w:line="240" w:lineRule="atLeast"/>
              <w:jc w:val="center"/>
              <w:rPr>
                <w:rFonts w:ascii="宋体" w:eastAsia="宋体" w:hAnsi="宋体"/>
                <w:sz w:val="24"/>
                <w:szCs w:val="24"/>
              </w:rPr>
            </w:pPr>
          </w:p>
        </w:tc>
        <w:tc>
          <w:tcPr>
            <w:tcW w:w="983" w:type="dxa"/>
            <w:tcBorders>
              <w:top w:val="single" w:sz="4" w:space="0" w:color="auto"/>
              <w:bottom w:val="single" w:sz="4" w:space="0" w:color="auto"/>
            </w:tcBorders>
            <w:vAlign w:val="center"/>
          </w:tcPr>
          <w:p w14:paraId="12600F63"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指标项</w:t>
            </w:r>
          </w:p>
        </w:tc>
        <w:tc>
          <w:tcPr>
            <w:tcW w:w="846" w:type="dxa"/>
            <w:tcBorders>
              <w:top w:val="single" w:sz="4" w:space="0" w:color="auto"/>
              <w:bottom w:val="single" w:sz="4" w:space="0" w:color="auto"/>
            </w:tcBorders>
            <w:vAlign w:val="center"/>
          </w:tcPr>
          <w:p w14:paraId="0A3AF148"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履约</w:t>
            </w:r>
          </w:p>
        </w:tc>
        <w:tc>
          <w:tcPr>
            <w:tcW w:w="705" w:type="dxa"/>
            <w:tcBorders>
              <w:top w:val="single" w:sz="4" w:space="0" w:color="auto"/>
              <w:bottom w:val="single" w:sz="4" w:space="0" w:color="auto"/>
            </w:tcBorders>
            <w:vAlign w:val="center"/>
          </w:tcPr>
          <w:p w14:paraId="1246FFFF"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违约</w:t>
            </w:r>
          </w:p>
        </w:tc>
        <w:tc>
          <w:tcPr>
            <w:tcW w:w="987" w:type="dxa"/>
            <w:tcBorders>
              <w:top w:val="single" w:sz="4" w:space="0" w:color="auto"/>
              <w:bottom w:val="single" w:sz="4" w:space="0" w:color="auto"/>
              <w:right w:val="single" w:sz="4" w:space="0" w:color="auto"/>
            </w:tcBorders>
            <w:vAlign w:val="center"/>
          </w:tcPr>
          <w:p w14:paraId="48D78CE3"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优势比</w:t>
            </w:r>
          </w:p>
        </w:tc>
        <w:tc>
          <w:tcPr>
            <w:tcW w:w="427" w:type="dxa"/>
            <w:tcBorders>
              <w:top w:val="single" w:sz="4" w:space="0" w:color="auto"/>
              <w:bottom w:val="single" w:sz="4" w:space="0" w:color="auto"/>
            </w:tcBorders>
            <w:vAlign w:val="center"/>
          </w:tcPr>
          <w:p w14:paraId="1044C399" w14:textId="77777777" w:rsidR="00E458E6" w:rsidRPr="008233E5" w:rsidRDefault="00E458E6" w:rsidP="009F6343">
            <w:pPr>
              <w:spacing w:line="240" w:lineRule="atLeast"/>
              <w:jc w:val="center"/>
              <w:rPr>
                <w:rFonts w:ascii="宋体" w:eastAsia="宋体" w:hAnsi="宋体"/>
                <w:sz w:val="24"/>
                <w:szCs w:val="24"/>
              </w:rPr>
            </w:pPr>
          </w:p>
        </w:tc>
        <w:tc>
          <w:tcPr>
            <w:tcW w:w="982" w:type="dxa"/>
            <w:tcBorders>
              <w:top w:val="single" w:sz="4" w:space="0" w:color="auto"/>
              <w:left w:val="nil"/>
              <w:bottom w:val="single" w:sz="4" w:space="0" w:color="auto"/>
            </w:tcBorders>
            <w:vAlign w:val="center"/>
          </w:tcPr>
          <w:p w14:paraId="391083F9"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指标项</w:t>
            </w:r>
          </w:p>
        </w:tc>
        <w:tc>
          <w:tcPr>
            <w:tcW w:w="824" w:type="dxa"/>
            <w:tcBorders>
              <w:top w:val="single" w:sz="4" w:space="0" w:color="auto"/>
              <w:bottom w:val="single" w:sz="4" w:space="0" w:color="auto"/>
            </w:tcBorders>
            <w:vAlign w:val="center"/>
          </w:tcPr>
          <w:p w14:paraId="49A3B48F"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履约</w:t>
            </w:r>
          </w:p>
        </w:tc>
        <w:tc>
          <w:tcPr>
            <w:tcW w:w="728" w:type="dxa"/>
            <w:tcBorders>
              <w:top w:val="single" w:sz="4" w:space="0" w:color="auto"/>
              <w:bottom w:val="single" w:sz="4" w:space="0" w:color="auto"/>
            </w:tcBorders>
            <w:vAlign w:val="center"/>
          </w:tcPr>
          <w:p w14:paraId="2852A845"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违约</w:t>
            </w:r>
          </w:p>
        </w:tc>
        <w:tc>
          <w:tcPr>
            <w:tcW w:w="1082" w:type="dxa"/>
            <w:tcBorders>
              <w:top w:val="single" w:sz="4" w:space="0" w:color="auto"/>
              <w:bottom w:val="single" w:sz="4" w:space="0" w:color="auto"/>
            </w:tcBorders>
            <w:vAlign w:val="center"/>
          </w:tcPr>
          <w:p w14:paraId="060E1C23"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优势比</w:t>
            </w:r>
          </w:p>
        </w:tc>
      </w:tr>
      <w:tr w:rsidR="00E458E6" w:rsidRPr="008233E5" w14:paraId="415F8C76" w14:textId="77777777" w:rsidTr="00AF0861">
        <w:trPr>
          <w:trHeight w:val="606"/>
        </w:trPr>
        <w:tc>
          <w:tcPr>
            <w:tcW w:w="709" w:type="dxa"/>
            <w:vMerge w:val="restart"/>
            <w:tcBorders>
              <w:top w:val="single" w:sz="4" w:space="0" w:color="auto"/>
            </w:tcBorders>
            <w:textDirection w:val="tbRlV"/>
          </w:tcPr>
          <w:p w14:paraId="2A7BAD04" w14:textId="615EA8D5" w:rsidR="00E458E6" w:rsidRPr="008233E5" w:rsidRDefault="00E458E6" w:rsidP="00AF0861">
            <w:pPr>
              <w:spacing w:line="240" w:lineRule="atLeast"/>
              <w:jc w:val="center"/>
              <w:rPr>
                <w:rFonts w:ascii="宋体" w:eastAsia="宋体" w:hAnsi="宋体"/>
                <w:sz w:val="24"/>
                <w:szCs w:val="24"/>
              </w:rPr>
            </w:pPr>
            <w:r w:rsidRPr="008233E5">
              <w:rPr>
                <w:rFonts w:ascii="宋体" w:eastAsia="宋体" w:hAnsi="宋体" w:hint="eastAsia"/>
                <w:sz w:val="24"/>
                <w:szCs w:val="24"/>
              </w:rPr>
              <w:t>投资经营性贷款</w:t>
            </w:r>
            <w:r w:rsidR="00AF0861" w:rsidRPr="008233E5">
              <w:rPr>
                <w:rFonts w:ascii="宋体" w:eastAsia="宋体" w:hAnsi="宋体" w:hint="eastAsia"/>
                <w:sz w:val="24"/>
                <w:szCs w:val="24"/>
              </w:rPr>
              <w:t>笔</w:t>
            </w:r>
            <w:r w:rsidRPr="008233E5">
              <w:rPr>
                <w:rFonts w:ascii="宋体" w:eastAsia="宋体" w:hAnsi="宋体" w:hint="eastAsia"/>
                <w:sz w:val="24"/>
                <w:szCs w:val="24"/>
              </w:rPr>
              <w:t>数</w:t>
            </w:r>
          </w:p>
        </w:tc>
        <w:tc>
          <w:tcPr>
            <w:tcW w:w="983" w:type="dxa"/>
            <w:tcBorders>
              <w:top w:val="single" w:sz="4" w:space="0" w:color="auto"/>
            </w:tcBorders>
            <w:vAlign w:val="center"/>
          </w:tcPr>
          <w:p w14:paraId="65A94A44"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0-2</w:t>
            </w:r>
          </w:p>
        </w:tc>
        <w:tc>
          <w:tcPr>
            <w:tcW w:w="846" w:type="dxa"/>
            <w:tcBorders>
              <w:top w:val="single" w:sz="4" w:space="0" w:color="auto"/>
            </w:tcBorders>
            <w:vAlign w:val="center"/>
          </w:tcPr>
          <w:p w14:paraId="2A930E69"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22167</w:t>
            </w:r>
          </w:p>
        </w:tc>
        <w:tc>
          <w:tcPr>
            <w:tcW w:w="705" w:type="dxa"/>
            <w:tcBorders>
              <w:top w:val="single" w:sz="4" w:space="0" w:color="auto"/>
            </w:tcBorders>
            <w:vAlign w:val="center"/>
          </w:tcPr>
          <w:p w14:paraId="669CA7B6"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1375</w:t>
            </w:r>
          </w:p>
        </w:tc>
        <w:tc>
          <w:tcPr>
            <w:tcW w:w="987" w:type="dxa"/>
            <w:tcBorders>
              <w:top w:val="single" w:sz="4" w:space="0" w:color="auto"/>
              <w:right w:val="single" w:sz="4" w:space="0" w:color="auto"/>
            </w:tcBorders>
            <w:vAlign w:val="center"/>
          </w:tcPr>
          <w:p w14:paraId="22DADB98"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16.12</w:t>
            </w:r>
          </w:p>
        </w:tc>
        <w:tc>
          <w:tcPr>
            <w:tcW w:w="427" w:type="dxa"/>
            <w:vMerge w:val="restart"/>
            <w:tcBorders>
              <w:top w:val="single" w:sz="4" w:space="0" w:color="auto"/>
            </w:tcBorders>
            <w:vAlign w:val="center"/>
          </w:tcPr>
          <w:p w14:paraId="41270DF7"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消费性贷款笔数</w:t>
            </w:r>
          </w:p>
        </w:tc>
        <w:tc>
          <w:tcPr>
            <w:tcW w:w="982" w:type="dxa"/>
            <w:tcBorders>
              <w:top w:val="single" w:sz="4" w:space="0" w:color="auto"/>
              <w:left w:val="nil"/>
            </w:tcBorders>
            <w:vAlign w:val="center"/>
          </w:tcPr>
          <w:p w14:paraId="124F9BF8"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0-4</w:t>
            </w:r>
          </w:p>
        </w:tc>
        <w:tc>
          <w:tcPr>
            <w:tcW w:w="824" w:type="dxa"/>
            <w:tcBorders>
              <w:top w:val="single" w:sz="4" w:space="0" w:color="auto"/>
            </w:tcBorders>
            <w:vAlign w:val="center"/>
          </w:tcPr>
          <w:p w14:paraId="131F2767"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15799</w:t>
            </w:r>
          </w:p>
        </w:tc>
        <w:tc>
          <w:tcPr>
            <w:tcW w:w="728" w:type="dxa"/>
            <w:tcBorders>
              <w:top w:val="single" w:sz="4" w:space="0" w:color="auto"/>
            </w:tcBorders>
            <w:vAlign w:val="center"/>
          </w:tcPr>
          <w:p w14:paraId="2D3757A3"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997</w:t>
            </w:r>
          </w:p>
        </w:tc>
        <w:tc>
          <w:tcPr>
            <w:tcW w:w="1082" w:type="dxa"/>
            <w:tcBorders>
              <w:top w:val="single" w:sz="4" w:space="0" w:color="auto"/>
            </w:tcBorders>
            <w:vAlign w:val="center"/>
          </w:tcPr>
          <w:p w14:paraId="3F29CB0D"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15.85</w:t>
            </w:r>
          </w:p>
        </w:tc>
      </w:tr>
      <w:tr w:rsidR="00E458E6" w:rsidRPr="008233E5" w14:paraId="663C04C8" w14:textId="77777777" w:rsidTr="00AF0861">
        <w:trPr>
          <w:trHeight w:val="606"/>
        </w:trPr>
        <w:tc>
          <w:tcPr>
            <w:tcW w:w="709" w:type="dxa"/>
            <w:vMerge/>
            <w:vAlign w:val="bottom"/>
          </w:tcPr>
          <w:p w14:paraId="099C6370" w14:textId="77777777" w:rsidR="00E458E6" w:rsidRPr="008233E5" w:rsidRDefault="00E458E6" w:rsidP="009F6343">
            <w:pPr>
              <w:spacing w:line="240" w:lineRule="atLeast"/>
              <w:jc w:val="center"/>
              <w:rPr>
                <w:rFonts w:ascii="宋体" w:eastAsia="宋体" w:hAnsi="宋体"/>
                <w:sz w:val="24"/>
                <w:szCs w:val="24"/>
              </w:rPr>
            </w:pPr>
          </w:p>
        </w:tc>
        <w:tc>
          <w:tcPr>
            <w:tcW w:w="983" w:type="dxa"/>
            <w:vAlign w:val="center"/>
          </w:tcPr>
          <w:p w14:paraId="4F9F67A0"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3-5</w:t>
            </w:r>
          </w:p>
        </w:tc>
        <w:tc>
          <w:tcPr>
            <w:tcW w:w="846" w:type="dxa"/>
            <w:vAlign w:val="center"/>
          </w:tcPr>
          <w:p w14:paraId="315737D9"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568</w:t>
            </w:r>
          </w:p>
        </w:tc>
        <w:tc>
          <w:tcPr>
            <w:tcW w:w="705" w:type="dxa"/>
            <w:vAlign w:val="center"/>
          </w:tcPr>
          <w:p w14:paraId="7A0647AF"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16</w:t>
            </w:r>
          </w:p>
        </w:tc>
        <w:tc>
          <w:tcPr>
            <w:tcW w:w="987" w:type="dxa"/>
            <w:tcBorders>
              <w:right w:val="single" w:sz="4" w:space="0" w:color="auto"/>
            </w:tcBorders>
            <w:vAlign w:val="center"/>
          </w:tcPr>
          <w:p w14:paraId="5DF90C31"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35.5</w:t>
            </w:r>
          </w:p>
        </w:tc>
        <w:tc>
          <w:tcPr>
            <w:tcW w:w="427" w:type="dxa"/>
            <w:vMerge/>
            <w:vAlign w:val="center"/>
          </w:tcPr>
          <w:p w14:paraId="3655AB50" w14:textId="77777777" w:rsidR="00E458E6" w:rsidRPr="008233E5" w:rsidRDefault="00E458E6" w:rsidP="009F6343">
            <w:pPr>
              <w:spacing w:line="240" w:lineRule="atLeast"/>
              <w:jc w:val="center"/>
              <w:rPr>
                <w:rFonts w:ascii="宋体" w:eastAsia="宋体" w:hAnsi="宋体"/>
                <w:sz w:val="24"/>
                <w:szCs w:val="24"/>
              </w:rPr>
            </w:pPr>
          </w:p>
        </w:tc>
        <w:tc>
          <w:tcPr>
            <w:tcW w:w="982" w:type="dxa"/>
            <w:tcBorders>
              <w:left w:val="nil"/>
            </w:tcBorders>
            <w:vAlign w:val="center"/>
          </w:tcPr>
          <w:p w14:paraId="0F99EB0A"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5-9</w:t>
            </w:r>
          </w:p>
        </w:tc>
        <w:tc>
          <w:tcPr>
            <w:tcW w:w="824" w:type="dxa"/>
            <w:vAlign w:val="center"/>
          </w:tcPr>
          <w:p w14:paraId="1EDAA358"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5528</w:t>
            </w:r>
          </w:p>
        </w:tc>
        <w:tc>
          <w:tcPr>
            <w:tcW w:w="728" w:type="dxa"/>
            <w:vAlign w:val="center"/>
          </w:tcPr>
          <w:p w14:paraId="44B93019"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314</w:t>
            </w:r>
          </w:p>
        </w:tc>
        <w:tc>
          <w:tcPr>
            <w:tcW w:w="1082" w:type="dxa"/>
            <w:vAlign w:val="center"/>
          </w:tcPr>
          <w:p w14:paraId="0F7713B7"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17.61</w:t>
            </w:r>
          </w:p>
        </w:tc>
      </w:tr>
      <w:tr w:rsidR="00E458E6" w:rsidRPr="008233E5" w14:paraId="460A1157" w14:textId="77777777" w:rsidTr="00AF0861">
        <w:trPr>
          <w:trHeight w:val="595"/>
        </w:trPr>
        <w:tc>
          <w:tcPr>
            <w:tcW w:w="709" w:type="dxa"/>
            <w:vMerge/>
            <w:vAlign w:val="bottom"/>
          </w:tcPr>
          <w:p w14:paraId="27905A6E" w14:textId="77777777" w:rsidR="00E458E6" w:rsidRPr="008233E5" w:rsidRDefault="00E458E6" w:rsidP="009F6343">
            <w:pPr>
              <w:spacing w:line="240" w:lineRule="atLeast"/>
              <w:jc w:val="center"/>
              <w:rPr>
                <w:rFonts w:ascii="宋体" w:eastAsia="宋体" w:hAnsi="宋体"/>
                <w:sz w:val="24"/>
                <w:szCs w:val="24"/>
              </w:rPr>
            </w:pPr>
          </w:p>
        </w:tc>
        <w:tc>
          <w:tcPr>
            <w:tcW w:w="983" w:type="dxa"/>
            <w:vAlign w:val="center"/>
          </w:tcPr>
          <w:p w14:paraId="67E9E568"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6-8</w:t>
            </w:r>
          </w:p>
        </w:tc>
        <w:tc>
          <w:tcPr>
            <w:tcW w:w="846" w:type="dxa"/>
            <w:vAlign w:val="center"/>
          </w:tcPr>
          <w:p w14:paraId="1312B082"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228</w:t>
            </w:r>
          </w:p>
        </w:tc>
        <w:tc>
          <w:tcPr>
            <w:tcW w:w="705" w:type="dxa"/>
            <w:vAlign w:val="center"/>
          </w:tcPr>
          <w:p w14:paraId="4F0A2A04"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1</w:t>
            </w:r>
          </w:p>
        </w:tc>
        <w:tc>
          <w:tcPr>
            <w:tcW w:w="987" w:type="dxa"/>
            <w:tcBorders>
              <w:right w:val="single" w:sz="4" w:space="0" w:color="auto"/>
            </w:tcBorders>
            <w:vAlign w:val="center"/>
          </w:tcPr>
          <w:p w14:paraId="53FABD89"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228</w:t>
            </w:r>
          </w:p>
        </w:tc>
        <w:tc>
          <w:tcPr>
            <w:tcW w:w="427" w:type="dxa"/>
            <w:vMerge/>
            <w:vAlign w:val="center"/>
          </w:tcPr>
          <w:p w14:paraId="554601B1" w14:textId="77777777" w:rsidR="00E458E6" w:rsidRPr="008233E5" w:rsidRDefault="00E458E6" w:rsidP="009F6343">
            <w:pPr>
              <w:spacing w:line="240" w:lineRule="atLeast"/>
              <w:jc w:val="center"/>
              <w:rPr>
                <w:rFonts w:ascii="宋体" w:eastAsia="宋体" w:hAnsi="宋体"/>
                <w:sz w:val="24"/>
                <w:szCs w:val="24"/>
              </w:rPr>
            </w:pPr>
          </w:p>
        </w:tc>
        <w:tc>
          <w:tcPr>
            <w:tcW w:w="982" w:type="dxa"/>
            <w:tcBorders>
              <w:left w:val="nil"/>
            </w:tcBorders>
            <w:vAlign w:val="center"/>
          </w:tcPr>
          <w:p w14:paraId="79BBC3BB"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10-14</w:t>
            </w:r>
          </w:p>
        </w:tc>
        <w:tc>
          <w:tcPr>
            <w:tcW w:w="824" w:type="dxa"/>
            <w:vAlign w:val="center"/>
          </w:tcPr>
          <w:p w14:paraId="3350D45F"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1427</w:t>
            </w:r>
          </w:p>
        </w:tc>
        <w:tc>
          <w:tcPr>
            <w:tcW w:w="728" w:type="dxa"/>
            <w:vAlign w:val="center"/>
          </w:tcPr>
          <w:p w14:paraId="3EF008AB"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59</w:t>
            </w:r>
          </w:p>
        </w:tc>
        <w:tc>
          <w:tcPr>
            <w:tcW w:w="1082" w:type="dxa"/>
            <w:vAlign w:val="center"/>
          </w:tcPr>
          <w:p w14:paraId="19895EE4"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24.19</w:t>
            </w:r>
          </w:p>
        </w:tc>
      </w:tr>
      <w:tr w:rsidR="00E458E6" w:rsidRPr="008233E5" w14:paraId="6222E8C9" w14:textId="77777777" w:rsidTr="00AF0861">
        <w:trPr>
          <w:trHeight w:val="411"/>
        </w:trPr>
        <w:tc>
          <w:tcPr>
            <w:tcW w:w="709" w:type="dxa"/>
            <w:vMerge/>
            <w:tcBorders>
              <w:bottom w:val="single" w:sz="4" w:space="0" w:color="auto"/>
            </w:tcBorders>
            <w:vAlign w:val="bottom"/>
          </w:tcPr>
          <w:p w14:paraId="0B481F82" w14:textId="77777777" w:rsidR="00E458E6" w:rsidRPr="008233E5" w:rsidRDefault="00E458E6" w:rsidP="009F6343">
            <w:pPr>
              <w:spacing w:line="240" w:lineRule="atLeast"/>
              <w:jc w:val="center"/>
              <w:rPr>
                <w:rFonts w:ascii="宋体" w:eastAsia="宋体" w:hAnsi="宋体"/>
                <w:sz w:val="24"/>
                <w:szCs w:val="24"/>
              </w:rPr>
            </w:pPr>
          </w:p>
        </w:tc>
        <w:tc>
          <w:tcPr>
            <w:tcW w:w="983" w:type="dxa"/>
            <w:tcBorders>
              <w:bottom w:val="single" w:sz="4" w:space="0" w:color="auto"/>
            </w:tcBorders>
            <w:vAlign w:val="center"/>
          </w:tcPr>
          <w:p w14:paraId="68ED7D17"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≥9</w:t>
            </w:r>
          </w:p>
        </w:tc>
        <w:tc>
          <w:tcPr>
            <w:tcW w:w="846" w:type="dxa"/>
            <w:tcBorders>
              <w:bottom w:val="single" w:sz="4" w:space="0" w:color="auto"/>
            </w:tcBorders>
            <w:vAlign w:val="center"/>
          </w:tcPr>
          <w:p w14:paraId="79E4C467"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339</w:t>
            </w:r>
          </w:p>
        </w:tc>
        <w:tc>
          <w:tcPr>
            <w:tcW w:w="705" w:type="dxa"/>
            <w:tcBorders>
              <w:bottom w:val="single" w:sz="4" w:space="0" w:color="auto"/>
            </w:tcBorders>
            <w:vAlign w:val="center"/>
          </w:tcPr>
          <w:p w14:paraId="584F9695"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2</w:t>
            </w:r>
          </w:p>
        </w:tc>
        <w:tc>
          <w:tcPr>
            <w:tcW w:w="987" w:type="dxa"/>
            <w:tcBorders>
              <w:bottom w:val="single" w:sz="4" w:space="0" w:color="auto"/>
              <w:right w:val="single" w:sz="4" w:space="0" w:color="auto"/>
            </w:tcBorders>
            <w:vAlign w:val="center"/>
          </w:tcPr>
          <w:p w14:paraId="0050B304"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169.5</w:t>
            </w:r>
          </w:p>
        </w:tc>
        <w:tc>
          <w:tcPr>
            <w:tcW w:w="427" w:type="dxa"/>
            <w:vMerge/>
            <w:vAlign w:val="center"/>
          </w:tcPr>
          <w:p w14:paraId="32F04E9C" w14:textId="77777777" w:rsidR="00E458E6" w:rsidRPr="008233E5" w:rsidRDefault="00E458E6" w:rsidP="009F6343">
            <w:pPr>
              <w:spacing w:line="240" w:lineRule="atLeast"/>
              <w:jc w:val="center"/>
              <w:rPr>
                <w:rFonts w:ascii="宋体" w:eastAsia="宋体" w:hAnsi="宋体"/>
                <w:sz w:val="24"/>
                <w:szCs w:val="24"/>
              </w:rPr>
            </w:pPr>
          </w:p>
        </w:tc>
        <w:tc>
          <w:tcPr>
            <w:tcW w:w="982" w:type="dxa"/>
            <w:tcBorders>
              <w:left w:val="nil"/>
              <w:bottom w:val="single" w:sz="4" w:space="0" w:color="auto"/>
            </w:tcBorders>
            <w:vAlign w:val="center"/>
          </w:tcPr>
          <w:p w14:paraId="48048C51"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≥15</w:t>
            </w:r>
          </w:p>
        </w:tc>
        <w:tc>
          <w:tcPr>
            <w:tcW w:w="824" w:type="dxa"/>
            <w:tcBorders>
              <w:bottom w:val="single" w:sz="4" w:space="0" w:color="auto"/>
            </w:tcBorders>
            <w:vAlign w:val="center"/>
          </w:tcPr>
          <w:p w14:paraId="7187D8E3"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548</w:t>
            </w:r>
          </w:p>
        </w:tc>
        <w:tc>
          <w:tcPr>
            <w:tcW w:w="728" w:type="dxa"/>
            <w:tcBorders>
              <w:bottom w:val="single" w:sz="4" w:space="0" w:color="auto"/>
            </w:tcBorders>
            <w:vAlign w:val="center"/>
          </w:tcPr>
          <w:p w14:paraId="03987807"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24</w:t>
            </w:r>
          </w:p>
        </w:tc>
        <w:tc>
          <w:tcPr>
            <w:tcW w:w="1082" w:type="dxa"/>
            <w:tcBorders>
              <w:bottom w:val="single" w:sz="4" w:space="0" w:color="auto"/>
            </w:tcBorders>
            <w:vAlign w:val="center"/>
          </w:tcPr>
          <w:p w14:paraId="0B4145E4"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22.83</w:t>
            </w:r>
          </w:p>
        </w:tc>
      </w:tr>
      <w:tr w:rsidR="00E458E6" w:rsidRPr="008233E5" w14:paraId="796ABF43" w14:textId="77777777" w:rsidTr="00AF0861">
        <w:trPr>
          <w:trHeight w:val="549"/>
        </w:trPr>
        <w:tc>
          <w:tcPr>
            <w:tcW w:w="709" w:type="dxa"/>
            <w:vMerge w:val="restart"/>
            <w:tcBorders>
              <w:top w:val="single" w:sz="4" w:space="0" w:color="auto"/>
            </w:tcBorders>
            <w:textDirection w:val="tbRlV"/>
          </w:tcPr>
          <w:p w14:paraId="70494042" w14:textId="77777777" w:rsidR="00E458E6" w:rsidRPr="008233E5" w:rsidRDefault="00E458E6" w:rsidP="009F6343">
            <w:pPr>
              <w:spacing w:line="240" w:lineRule="atLeast"/>
              <w:ind w:left="113" w:right="113"/>
              <w:jc w:val="center"/>
              <w:rPr>
                <w:rFonts w:ascii="宋体" w:eastAsia="宋体" w:hAnsi="宋体"/>
                <w:sz w:val="24"/>
                <w:szCs w:val="24"/>
              </w:rPr>
            </w:pPr>
            <w:r w:rsidRPr="008233E5">
              <w:rPr>
                <w:rFonts w:ascii="宋体" w:eastAsia="宋体" w:hAnsi="宋体" w:hint="eastAsia"/>
                <w:sz w:val="24"/>
                <w:szCs w:val="24"/>
              </w:rPr>
              <w:t>住房性贷款笔数</w:t>
            </w:r>
          </w:p>
        </w:tc>
        <w:tc>
          <w:tcPr>
            <w:tcW w:w="983" w:type="dxa"/>
            <w:tcBorders>
              <w:top w:val="single" w:sz="4" w:space="0" w:color="auto"/>
            </w:tcBorders>
            <w:vAlign w:val="center"/>
          </w:tcPr>
          <w:p w14:paraId="45330AA1"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0</w:t>
            </w:r>
          </w:p>
        </w:tc>
        <w:tc>
          <w:tcPr>
            <w:tcW w:w="846" w:type="dxa"/>
            <w:tcBorders>
              <w:top w:val="single" w:sz="4" w:space="0" w:color="auto"/>
            </w:tcBorders>
            <w:vAlign w:val="center"/>
          </w:tcPr>
          <w:p w14:paraId="522B96A2"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20768</w:t>
            </w:r>
          </w:p>
        </w:tc>
        <w:tc>
          <w:tcPr>
            <w:tcW w:w="705" w:type="dxa"/>
            <w:tcBorders>
              <w:top w:val="single" w:sz="4" w:space="0" w:color="auto"/>
            </w:tcBorders>
            <w:vAlign w:val="center"/>
          </w:tcPr>
          <w:p w14:paraId="6D3E9E04"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1282</w:t>
            </w:r>
          </w:p>
        </w:tc>
        <w:tc>
          <w:tcPr>
            <w:tcW w:w="987" w:type="dxa"/>
            <w:tcBorders>
              <w:top w:val="single" w:sz="4" w:space="0" w:color="auto"/>
              <w:right w:val="single" w:sz="4" w:space="0" w:color="auto"/>
            </w:tcBorders>
            <w:vAlign w:val="center"/>
          </w:tcPr>
          <w:p w14:paraId="1640DF24"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16.20</w:t>
            </w:r>
          </w:p>
        </w:tc>
        <w:tc>
          <w:tcPr>
            <w:tcW w:w="427" w:type="dxa"/>
            <w:vMerge w:val="restart"/>
            <w:tcBorders>
              <w:top w:val="single" w:sz="4" w:space="0" w:color="auto"/>
            </w:tcBorders>
            <w:vAlign w:val="center"/>
          </w:tcPr>
          <w:p w14:paraId="51BD19E8"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异常贷款账户数</w:t>
            </w:r>
          </w:p>
        </w:tc>
        <w:tc>
          <w:tcPr>
            <w:tcW w:w="982" w:type="dxa"/>
            <w:tcBorders>
              <w:top w:val="single" w:sz="4" w:space="0" w:color="auto"/>
              <w:left w:val="nil"/>
            </w:tcBorders>
            <w:vAlign w:val="center"/>
          </w:tcPr>
          <w:p w14:paraId="5E97AB1A"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0-4</w:t>
            </w:r>
          </w:p>
        </w:tc>
        <w:tc>
          <w:tcPr>
            <w:tcW w:w="824" w:type="dxa"/>
            <w:tcBorders>
              <w:top w:val="single" w:sz="4" w:space="0" w:color="auto"/>
            </w:tcBorders>
            <w:vAlign w:val="center"/>
          </w:tcPr>
          <w:p w14:paraId="7B8BEBC5"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24690</w:t>
            </w:r>
          </w:p>
        </w:tc>
        <w:tc>
          <w:tcPr>
            <w:tcW w:w="728" w:type="dxa"/>
            <w:tcBorders>
              <w:top w:val="single" w:sz="4" w:space="0" w:color="auto"/>
            </w:tcBorders>
            <w:vAlign w:val="center"/>
          </w:tcPr>
          <w:p w14:paraId="41E0D0EA"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1535</w:t>
            </w:r>
          </w:p>
        </w:tc>
        <w:tc>
          <w:tcPr>
            <w:tcW w:w="1082" w:type="dxa"/>
            <w:tcBorders>
              <w:top w:val="single" w:sz="4" w:space="0" w:color="auto"/>
            </w:tcBorders>
            <w:vAlign w:val="center"/>
          </w:tcPr>
          <w:p w14:paraId="68BB6DA8"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16.08</w:t>
            </w:r>
          </w:p>
        </w:tc>
      </w:tr>
      <w:tr w:rsidR="00E458E6" w:rsidRPr="008233E5" w14:paraId="0B349F6A" w14:textId="77777777" w:rsidTr="00AF0861">
        <w:trPr>
          <w:trHeight w:val="549"/>
        </w:trPr>
        <w:tc>
          <w:tcPr>
            <w:tcW w:w="709" w:type="dxa"/>
            <w:vMerge/>
            <w:vAlign w:val="bottom"/>
          </w:tcPr>
          <w:p w14:paraId="0F386980" w14:textId="77777777" w:rsidR="00E458E6" w:rsidRPr="008233E5" w:rsidRDefault="00E458E6" w:rsidP="009F6343">
            <w:pPr>
              <w:spacing w:line="240" w:lineRule="atLeast"/>
              <w:jc w:val="center"/>
              <w:rPr>
                <w:rFonts w:ascii="宋体" w:eastAsia="宋体" w:hAnsi="宋体"/>
                <w:sz w:val="24"/>
                <w:szCs w:val="24"/>
              </w:rPr>
            </w:pPr>
          </w:p>
        </w:tc>
        <w:tc>
          <w:tcPr>
            <w:tcW w:w="983" w:type="dxa"/>
            <w:vAlign w:val="center"/>
          </w:tcPr>
          <w:p w14:paraId="0234063B"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1</w:t>
            </w:r>
          </w:p>
        </w:tc>
        <w:tc>
          <w:tcPr>
            <w:tcW w:w="846" w:type="dxa"/>
            <w:vAlign w:val="center"/>
          </w:tcPr>
          <w:p w14:paraId="20DFB7CA"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2466</w:t>
            </w:r>
          </w:p>
        </w:tc>
        <w:tc>
          <w:tcPr>
            <w:tcW w:w="705" w:type="dxa"/>
            <w:vAlign w:val="center"/>
          </w:tcPr>
          <w:p w14:paraId="419A7642"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110</w:t>
            </w:r>
          </w:p>
        </w:tc>
        <w:tc>
          <w:tcPr>
            <w:tcW w:w="987" w:type="dxa"/>
            <w:tcBorders>
              <w:right w:val="single" w:sz="4" w:space="0" w:color="auto"/>
            </w:tcBorders>
            <w:vAlign w:val="center"/>
          </w:tcPr>
          <w:p w14:paraId="5DB7A375"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22.42</w:t>
            </w:r>
          </w:p>
        </w:tc>
        <w:tc>
          <w:tcPr>
            <w:tcW w:w="427" w:type="dxa"/>
            <w:vMerge/>
            <w:vAlign w:val="center"/>
          </w:tcPr>
          <w:p w14:paraId="6906A567" w14:textId="77777777" w:rsidR="00E458E6" w:rsidRPr="008233E5" w:rsidRDefault="00E458E6" w:rsidP="009F6343">
            <w:pPr>
              <w:spacing w:line="240" w:lineRule="atLeast"/>
              <w:jc w:val="center"/>
              <w:rPr>
                <w:rFonts w:ascii="宋体" w:eastAsia="宋体" w:hAnsi="宋体"/>
                <w:sz w:val="24"/>
                <w:szCs w:val="24"/>
              </w:rPr>
            </w:pPr>
          </w:p>
        </w:tc>
        <w:tc>
          <w:tcPr>
            <w:tcW w:w="982" w:type="dxa"/>
            <w:tcBorders>
              <w:left w:val="nil"/>
            </w:tcBorders>
            <w:vAlign w:val="center"/>
          </w:tcPr>
          <w:p w14:paraId="3F0461D2"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5-9</w:t>
            </w:r>
          </w:p>
        </w:tc>
        <w:tc>
          <w:tcPr>
            <w:tcW w:w="824" w:type="dxa"/>
            <w:vAlign w:val="center"/>
          </w:tcPr>
          <w:p w14:paraId="2629835E"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6</w:t>
            </w:r>
          </w:p>
        </w:tc>
        <w:tc>
          <w:tcPr>
            <w:tcW w:w="728" w:type="dxa"/>
            <w:vAlign w:val="center"/>
          </w:tcPr>
          <w:p w14:paraId="21A16AF7"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0</w:t>
            </w:r>
          </w:p>
        </w:tc>
        <w:tc>
          <w:tcPr>
            <w:tcW w:w="1082" w:type="dxa"/>
            <w:vAlign w:val="center"/>
          </w:tcPr>
          <w:p w14:paraId="489159F3" w14:textId="77777777" w:rsidR="00E458E6" w:rsidRPr="008233E5" w:rsidRDefault="00E458E6" w:rsidP="009F6343">
            <w:pPr>
              <w:spacing w:line="240" w:lineRule="atLeast"/>
              <w:jc w:val="center"/>
              <w:rPr>
                <w:rFonts w:ascii="宋体" w:eastAsia="宋体" w:hAnsi="宋体"/>
                <w:sz w:val="24"/>
                <w:szCs w:val="24"/>
              </w:rPr>
            </w:pPr>
            <w:proofErr w:type="spellStart"/>
            <w:r w:rsidRPr="008233E5">
              <w:rPr>
                <w:rFonts w:ascii="宋体" w:eastAsia="宋体" w:hAnsi="宋体"/>
                <w:sz w:val="24"/>
                <w:szCs w:val="24"/>
              </w:rPr>
              <w:t>I</w:t>
            </w:r>
            <w:r w:rsidRPr="008233E5">
              <w:rPr>
                <w:rFonts w:ascii="宋体" w:eastAsia="宋体" w:hAnsi="宋体" w:hint="eastAsia"/>
                <w:sz w:val="24"/>
                <w:szCs w:val="24"/>
              </w:rPr>
              <w:t>nf</w:t>
            </w:r>
            <w:proofErr w:type="spellEnd"/>
          </w:p>
        </w:tc>
      </w:tr>
      <w:tr w:rsidR="00E458E6" w:rsidRPr="008233E5" w14:paraId="02DC9011" w14:textId="77777777" w:rsidTr="00AF0861">
        <w:trPr>
          <w:trHeight w:val="549"/>
        </w:trPr>
        <w:tc>
          <w:tcPr>
            <w:tcW w:w="709" w:type="dxa"/>
            <w:vMerge/>
            <w:vAlign w:val="bottom"/>
          </w:tcPr>
          <w:p w14:paraId="7CD45AB4" w14:textId="77777777" w:rsidR="00E458E6" w:rsidRPr="008233E5" w:rsidRDefault="00E458E6" w:rsidP="009F6343">
            <w:pPr>
              <w:spacing w:line="240" w:lineRule="atLeast"/>
              <w:jc w:val="center"/>
              <w:rPr>
                <w:rFonts w:ascii="宋体" w:eastAsia="宋体" w:hAnsi="宋体"/>
                <w:sz w:val="24"/>
                <w:szCs w:val="24"/>
              </w:rPr>
            </w:pPr>
          </w:p>
        </w:tc>
        <w:tc>
          <w:tcPr>
            <w:tcW w:w="983" w:type="dxa"/>
            <w:vAlign w:val="center"/>
          </w:tcPr>
          <w:p w14:paraId="79A8AA3E"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2</w:t>
            </w:r>
          </w:p>
        </w:tc>
        <w:tc>
          <w:tcPr>
            <w:tcW w:w="846" w:type="dxa"/>
            <w:vAlign w:val="center"/>
          </w:tcPr>
          <w:p w14:paraId="5697FA4B"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67</w:t>
            </w:r>
          </w:p>
        </w:tc>
        <w:tc>
          <w:tcPr>
            <w:tcW w:w="705" w:type="dxa"/>
            <w:vAlign w:val="center"/>
          </w:tcPr>
          <w:p w14:paraId="1F69ED22"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1</w:t>
            </w:r>
          </w:p>
        </w:tc>
        <w:tc>
          <w:tcPr>
            <w:tcW w:w="987" w:type="dxa"/>
            <w:tcBorders>
              <w:right w:val="single" w:sz="4" w:space="0" w:color="auto"/>
            </w:tcBorders>
            <w:vAlign w:val="center"/>
          </w:tcPr>
          <w:p w14:paraId="3DBAFBAE"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67</w:t>
            </w:r>
          </w:p>
        </w:tc>
        <w:tc>
          <w:tcPr>
            <w:tcW w:w="427" w:type="dxa"/>
            <w:vMerge/>
            <w:vAlign w:val="center"/>
          </w:tcPr>
          <w:p w14:paraId="4956233E" w14:textId="77777777" w:rsidR="00E458E6" w:rsidRPr="008233E5" w:rsidRDefault="00E458E6" w:rsidP="009F6343">
            <w:pPr>
              <w:spacing w:line="240" w:lineRule="atLeast"/>
              <w:jc w:val="center"/>
              <w:rPr>
                <w:rFonts w:ascii="宋体" w:eastAsia="宋体" w:hAnsi="宋体"/>
                <w:sz w:val="24"/>
                <w:szCs w:val="24"/>
              </w:rPr>
            </w:pPr>
          </w:p>
        </w:tc>
        <w:tc>
          <w:tcPr>
            <w:tcW w:w="982" w:type="dxa"/>
            <w:tcBorders>
              <w:left w:val="nil"/>
            </w:tcBorders>
            <w:vAlign w:val="center"/>
          </w:tcPr>
          <w:p w14:paraId="0892E3FC"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10-14</w:t>
            </w:r>
          </w:p>
        </w:tc>
        <w:tc>
          <w:tcPr>
            <w:tcW w:w="824" w:type="dxa"/>
            <w:vAlign w:val="center"/>
          </w:tcPr>
          <w:p w14:paraId="0640E197"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2</w:t>
            </w:r>
          </w:p>
        </w:tc>
        <w:tc>
          <w:tcPr>
            <w:tcW w:w="728" w:type="dxa"/>
            <w:vAlign w:val="center"/>
          </w:tcPr>
          <w:p w14:paraId="021B0353"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0</w:t>
            </w:r>
          </w:p>
        </w:tc>
        <w:tc>
          <w:tcPr>
            <w:tcW w:w="1082" w:type="dxa"/>
            <w:vAlign w:val="center"/>
          </w:tcPr>
          <w:p w14:paraId="615B33BC" w14:textId="77777777" w:rsidR="00E458E6" w:rsidRPr="008233E5" w:rsidRDefault="00E458E6" w:rsidP="009F6343">
            <w:pPr>
              <w:spacing w:line="240" w:lineRule="atLeast"/>
              <w:jc w:val="center"/>
              <w:rPr>
                <w:rFonts w:ascii="宋体" w:eastAsia="宋体" w:hAnsi="宋体"/>
                <w:sz w:val="24"/>
                <w:szCs w:val="24"/>
              </w:rPr>
            </w:pPr>
            <w:proofErr w:type="spellStart"/>
            <w:r w:rsidRPr="008233E5">
              <w:rPr>
                <w:rFonts w:ascii="宋体" w:eastAsia="宋体" w:hAnsi="宋体"/>
                <w:sz w:val="24"/>
                <w:szCs w:val="24"/>
              </w:rPr>
              <w:t>I</w:t>
            </w:r>
            <w:r w:rsidRPr="008233E5">
              <w:rPr>
                <w:rFonts w:ascii="宋体" w:eastAsia="宋体" w:hAnsi="宋体" w:hint="eastAsia"/>
                <w:sz w:val="24"/>
                <w:szCs w:val="24"/>
              </w:rPr>
              <w:t>nf</w:t>
            </w:r>
            <w:proofErr w:type="spellEnd"/>
          </w:p>
        </w:tc>
      </w:tr>
      <w:tr w:rsidR="00E458E6" w:rsidRPr="008233E5" w14:paraId="73151699" w14:textId="77777777" w:rsidTr="00AF0861">
        <w:trPr>
          <w:trHeight w:val="259"/>
        </w:trPr>
        <w:tc>
          <w:tcPr>
            <w:tcW w:w="709" w:type="dxa"/>
            <w:vMerge/>
            <w:tcBorders>
              <w:bottom w:val="single" w:sz="4" w:space="0" w:color="auto"/>
            </w:tcBorders>
            <w:vAlign w:val="bottom"/>
          </w:tcPr>
          <w:p w14:paraId="628F7B58" w14:textId="77777777" w:rsidR="00E458E6" w:rsidRPr="008233E5" w:rsidRDefault="00E458E6" w:rsidP="009F6343">
            <w:pPr>
              <w:spacing w:line="240" w:lineRule="atLeast"/>
              <w:jc w:val="center"/>
              <w:rPr>
                <w:rFonts w:ascii="宋体" w:eastAsia="宋体" w:hAnsi="宋体"/>
                <w:sz w:val="24"/>
                <w:szCs w:val="24"/>
              </w:rPr>
            </w:pPr>
          </w:p>
        </w:tc>
        <w:tc>
          <w:tcPr>
            <w:tcW w:w="983" w:type="dxa"/>
            <w:tcBorders>
              <w:bottom w:val="single" w:sz="4" w:space="0" w:color="auto"/>
            </w:tcBorders>
            <w:vAlign w:val="center"/>
          </w:tcPr>
          <w:p w14:paraId="357BCE64"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≥3</w:t>
            </w:r>
          </w:p>
        </w:tc>
        <w:tc>
          <w:tcPr>
            <w:tcW w:w="846" w:type="dxa"/>
            <w:tcBorders>
              <w:bottom w:val="single" w:sz="4" w:space="0" w:color="auto"/>
            </w:tcBorders>
            <w:vAlign w:val="center"/>
          </w:tcPr>
          <w:p w14:paraId="69A9A0A0"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1</w:t>
            </w:r>
          </w:p>
        </w:tc>
        <w:tc>
          <w:tcPr>
            <w:tcW w:w="705" w:type="dxa"/>
            <w:tcBorders>
              <w:bottom w:val="single" w:sz="4" w:space="0" w:color="auto"/>
            </w:tcBorders>
            <w:vAlign w:val="center"/>
          </w:tcPr>
          <w:p w14:paraId="2B841336"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1</w:t>
            </w:r>
          </w:p>
        </w:tc>
        <w:tc>
          <w:tcPr>
            <w:tcW w:w="987" w:type="dxa"/>
            <w:tcBorders>
              <w:bottom w:val="single" w:sz="4" w:space="0" w:color="auto"/>
              <w:right w:val="single" w:sz="4" w:space="0" w:color="auto"/>
            </w:tcBorders>
            <w:vAlign w:val="center"/>
          </w:tcPr>
          <w:p w14:paraId="04E1C67A"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1</w:t>
            </w:r>
          </w:p>
        </w:tc>
        <w:tc>
          <w:tcPr>
            <w:tcW w:w="427" w:type="dxa"/>
            <w:vMerge/>
            <w:tcBorders>
              <w:bottom w:val="single" w:sz="4" w:space="0" w:color="auto"/>
            </w:tcBorders>
            <w:vAlign w:val="center"/>
          </w:tcPr>
          <w:p w14:paraId="6487F136" w14:textId="77777777" w:rsidR="00E458E6" w:rsidRPr="008233E5" w:rsidRDefault="00E458E6" w:rsidP="009F6343">
            <w:pPr>
              <w:spacing w:line="240" w:lineRule="atLeast"/>
              <w:jc w:val="center"/>
              <w:rPr>
                <w:rFonts w:ascii="宋体" w:eastAsia="宋体" w:hAnsi="宋体"/>
                <w:sz w:val="24"/>
                <w:szCs w:val="24"/>
              </w:rPr>
            </w:pPr>
          </w:p>
        </w:tc>
        <w:tc>
          <w:tcPr>
            <w:tcW w:w="982" w:type="dxa"/>
            <w:tcBorders>
              <w:left w:val="nil"/>
              <w:bottom w:val="single" w:sz="4" w:space="0" w:color="auto"/>
            </w:tcBorders>
            <w:vAlign w:val="center"/>
          </w:tcPr>
          <w:p w14:paraId="4E3D9BFA"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≥14</w:t>
            </w:r>
          </w:p>
        </w:tc>
        <w:tc>
          <w:tcPr>
            <w:tcW w:w="824" w:type="dxa"/>
            <w:tcBorders>
              <w:bottom w:val="single" w:sz="4" w:space="0" w:color="auto"/>
            </w:tcBorders>
            <w:vAlign w:val="center"/>
          </w:tcPr>
          <w:p w14:paraId="2C95AD39"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1</w:t>
            </w:r>
          </w:p>
        </w:tc>
        <w:tc>
          <w:tcPr>
            <w:tcW w:w="728" w:type="dxa"/>
            <w:tcBorders>
              <w:bottom w:val="single" w:sz="4" w:space="0" w:color="auto"/>
            </w:tcBorders>
            <w:vAlign w:val="center"/>
          </w:tcPr>
          <w:p w14:paraId="052330AA"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0</w:t>
            </w:r>
          </w:p>
        </w:tc>
        <w:tc>
          <w:tcPr>
            <w:tcW w:w="1082" w:type="dxa"/>
            <w:tcBorders>
              <w:bottom w:val="single" w:sz="4" w:space="0" w:color="auto"/>
            </w:tcBorders>
            <w:vAlign w:val="center"/>
          </w:tcPr>
          <w:p w14:paraId="320E8BC7" w14:textId="77777777" w:rsidR="00E458E6" w:rsidRPr="008233E5" w:rsidRDefault="00E458E6" w:rsidP="009F6343">
            <w:pPr>
              <w:spacing w:line="240" w:lineRule="atLeast"/>
              <w:jc w:val="center"/>
              <w:rPr>
                <w:rFonts w:ascii="宋体" w:eastAsia="宋体" w:hAnsi="宋体"/>
                <w:sz w:val="24"/>
                <w:szCs w:val="24"/>
              </w:rPr>
            </w:pPr>
            <w:proofErr w:type="spellStart"/>
            <w:r w:rsidRPr="008233E5">
              <w:rPr>
                <w:rFonts w:ascii="宋体" w:eastAsia="宋体" w:hAnsi="宋体"/>
                <w:sz w:val="24"/>
                <w:szCs w:val="24"/>
              </w:rPr>
              <w:t>I</w:t>
            </w:r>
            <w:r w:rsidRPr="008233E5">
              <w:rPr>
                <w:rFonts w:ascii="宋体" w:eastAsia="宋体" w:hAnsi="宋体" w:hint="eastAsia"/>
                <w:sz w:val="24"/>
                <w:szCs w:val="24"/>
              </w:rPr>
              <w:t>nf</w:t>
            </w:r>
            <w:proofErr w:type="spellEnd"/>
          </w:p>
        </w:tc>
      </w:tr>
      <w:tr w:rsidR="00E458E6" w:rsidRPr="008233E5" w14:paraId="73D05639" w14:textId="77777777" w:rsidTr="00AF0861">
        <w:trPr>
          <w:trHeight w:val="468"/>
        </w:trPr>
        <w:tc>
          <w:tcPr>
            <w:tcW w:w="709" w:type="dxa"/>
            <w:vMerge w:val="restart"/>
            <w:tcBorders>
              <w:top w:val="single" w:sz="4" w:space="0" w:color="auto"/>
              <w:bottom w:val="single" w:sz="4" w:space="0" w:color="auto"/>
            </w:tcBorders>
            <w:textDirection w:val="tbRlV"/>
          </w:tcPr>
          <w:p w14:paraId="0B10EC76" w14:textId="77777777" w:rsidR="00E458E6" w:rsidRPr="008233E5" w:rsidRDefault="00E458E6" w:rsidP="009F6343">
            <w:pPr>
              <w:spacing w:line="240" w:lineRule="atLeast"/>
              <w:ind w:left="113" w:right="113"/>
              <w:jc w:val="center"/>
              <w:rPr>
                <w:rFonts w:ascii="宋体" w:eastAsia="宋体" w:hAnsi="宋体"/>
                <w:sz w:val="24"/>
                <w:szCs w:val="24"/>
              </w:rPr>
            </w:pPr>
            <w:r w:rsidRPr="008233E5">
              <w:rPr>
                <w:rFonts w:ascii="宋体" w:eastAsia="宋体" w:hAnsi="宋体" w:hint="eastAsia"/>
                <w:sz w:val="24"/>
                <w:szCs w:val="24"/>
              </w:rPr>
              <w:t>地区</w:t>
            </w:r>
          </w:p>
        </w:tc>
        <w:tc>
          <w:tcPr>
            <w:tcW w:w="983" w:type="dxa"/>
            <w:tcBorders>
              <w:top w:val="single" w:sz="4" w:space="0" w:color="auto"/>
            </w:tcBorders>
            <w:vAlign w:val="center"/>
          </w:tcPr>
          <w:p w14:paraId="234C2E88"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地区1</w:t>
            </w:r>
          </w:p>
        </w:tc>
        <w:tc>
          <w:tcPr>
            <w:tcW w:w="846" w:type="dxa"/>
            <w:tcBorders>
              <w:top w:val="single" w:sz="4" w:space="0" w:color="auto"/>
            </w:tcBorders>
            <w:vAlign w:val="center"/>
          </w:tcPr>
          <w:p w14:paraId="3CA1CBB5"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3822</w:t>
            </w:r>
          </w:p>
        </w:tc>
        <w:tc>
          <w:tcPr>
            <w:tcW w:w="705" w:type="dxa"/>
            <w:tcBorders>
              <w:top w:val="single" w:sz="4" w:space="0" w:color="auto"/>
            </w:tcBorders>
            <w:vAlign w:val="center"/>
          </w:tcPr>
          <w:p w14:paraId="2610B05A"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hint="eastAsia"/>
                <w:sz w:val="24"/>
                <w:szCs w:val="24"/>
              </w:rPr>
              <w:t>767</w:t>
            </w:r>
          </w:p>
        </w:tc>
        <w:tc>
          <w:tcPr>
            <w:tcW w:w="987" w:type="dxa"/>
            <w:tcBorders>
              <w:top w:val="single" w:sz="4" w:space="0" w:color="auto"/>
              <w:right w:val="single" w:sz="4" w:space="0" w:color="auto"/>
            </w:tcBorders>
            <w:vAlign w:val="center"/>
          </w:tcPr>
          <w:p w14:paraId="694A3F1D" w14:textId="77777777" w:rsidR="00E458E6" w:rsidRPr="008233E5" w:rsidRDefault="00E458E6" w:rsidP="009F6343">
            <w:pPr>
              <w:spacing w:line="240" w:lineRule="atLeast"/>
              <w:jc w:val="center"/>
              <w:rPr>
                <w:rFonts w:ascii="宋体" w:eastAsia="宋体" w:hAnsi="宋体"/>
                <w:sz w:val="24"/>
                <w:szCs w:val="24"/>
              </w:rPr>
            </w:pPr>
            <w:r w:rsidRPr="008233E5">
              <w:rPr>
                <w:rFonts w:ascii="宋体" w:eastAsia="宋体" w:hAnsi="宋体"/>
                <w:sz w:val="24"/>
                <w:szCs w:val="24"/>
              </w:rPr>
              <w:t>4.98</w:t>
            </w:r>
          </w:p>
        </w:tc>
        <w:tc>
          <w:tcPr>
            <w:tcW w:w="427" w:type="dxa"/>
            <w:vMerge w:val="restart"/>
            <w:tcBorders>
              <w:top w:val="single" w:sz="4" w:space="0" w:color="auto"/>
              <w:bottom w:val="single" w:sz="4" w:space="0" w:color="auto"/>
            </w:tcBorders>
            <w:vAlign w:val="center"/>
          </w:tcPr>
          <w:p w14:paraId="6064343E" w14:textId="77777777" w:rsidR="00E458E6" w:rsidRPr="008233E5" w:rsidRDefault="00E458E6" w:rsidP="001E1867">
            <w:pPr>
              <w:spacing w:line="240" w:lineRule="atLeast"/>
              <w:jc w:val="center"/>
              <w:rPr>
                <w:rFonts w:ascii="宋体" w:eastAsia="宋体" w:hAnsi="宋体"/>
                <w:sz w:val="24"/>
                <w:szCs w:val="24"/>
              </w:rPr>
            </w:pPr>
            <w:r w:rsidRPr="008233E5">
              <w:rPr>
                <w:rFonts w:ascii="宋体" w:eastAsia="宋体" w:hAnsi="宋体" w:hint="eastAsia"/>
                <w:sz w:val="24"/>
                <w:szCs w:val="24"/>
              </w:rPr>
              <w:t>欺诈记录</w:t>
            </w:r>
          </w:p>
        </w:tc>
        <w:tc>
          <w:tcPr>
            <w:tcW w:w="982" w:type="dxa"/>
            <w:tcBorders>
              <w:top w:val="single" w:sz="4" w:space="0" w:color="auto"/>
              <w:left w:val="nil"/>
            </w:tcBorders>
            <w:vAlign w:val="center"/>
          </w:tcPr>
          <w:p w14:paraId="7F352043" w14:textId="5B1AEF83" w:rsidR="00E458E6" w:rsidRPr="008233E5" w:rsidRDefault="00E458E6" w:rsidP="009F6343">
            <w:pPr>
              <w:spacing w:line="240" w:lineRule="atLeast"/>
              <w:jc w:val="center"/>
              <w:rPr>
                <w:rFonts w:ascii="宋体" w:eastAsia="宋体" w:hAnsi="宋体"/>
                <w:sz w:val="24"/>
                <w:szCs w:val="24"/>
              </w:rPr>
            </w:pPr>
          </w:p>
        </w:tc>
        <w:tc>
          <w:tcPr>
            <w:tcW w:w="824" w:type="dxa"/>
            <w:tcBorders>
              <w:top w:val="single" w:sz="4" w:space="0" w:color="auto"/>
            </w:tcBorders>
            <w:vAlign w:val="center"/>
          </w:tcPr>
          <w:p w14:paraId="3423A034" w14:textId="3F207450" w:rsidR="00E458E6" w:rsidRPr="008233E5" w:rsidRDefault="00E458E6" w:rsidP="009F6343">
            <w:pPr>
              <w:spacing w:line="240" w:lineRule="atLeast"/>
              <w:jc w:val="center"/>
              <w:rPr>
                <w:rFonts w:ascii="宋体" w:eastAsia="宋体" w:hAnsi="宋体"/>
                <w:sz w:val="24"/>
                <w:szCs w:val="24"/>
              </w:rPr>
            </w:pPr>
          </w:p>
        </w:tc>
        <w:tc>
          <w:tcPr>
            <w:tcW w:w="728" w:type="dxa"/>
            <w:tcBorders>
              <w:top w:val="single" w:sz="4" w:space="0" w:color="auto"/>
            </w:tcBorders>
            <w:vAlign w:val="center"/>
          </w:tcPr>
          <w:p w14:paraId="55C5BA17" w14:textId="0A6AD2AA" w:rsidR="00E458E6" w:rsidRPr="008233E5" w:rsidRDefault="00E458E6" w:rsidP="009F6343">
            <w:pPr>
              <w:spacing w:line="240" w:lineRule="atLeast"/>
              <w:jc w:val="center"/>
              <w:rPr>
                <w:rFonts w:ascii="宋体" w:eastAsia="宋体" w:hAnsi="宋体"/>
                <w:sz w:val="24"/>
                <w:szCs w:val="24"/>
              </w:rPr>
            </w:pPr>
          </w:p>
        </w:tc>
        <w:tc>
          <w:tcPr>
            <w:tcW w:w="1082" w:type="dxa"/>
            <w:tcBorders>
              <w:top w:val="single" w:sz="4" w:space="0" w:color="auto"/>
            </w:tcBorders>
            <w:vAlign w:val="center"/>
          </w:tcPr>
          <w:p w14:paraId="1D80DDF9" w14:textId="18C64C53" w:rsidR="00E458E6" w:rsidRPr="008233E5" w:rsidRDefault="00E458E6" w:rsidP="009F6343">
            <w:pPr>
              <w:spacing w:line="240" w:lineRule="atLeast"/>
              <w:jc w:val="center"/>
              <w:rPr>
                <w:rFonts w:ascii="宋体" w:eastAsia="宋体" w:hAnsi="宋体"/>
                <w:sz w:val="24"/>
                <w:szCs w:val="24"/>
              </w:rPr>
            </w:pPr>
          </w:p>
        </w:tc>
      </w:tr>
      <w:tr w:rsidR="001E1867" w:rsidRPr="008233E5" w14:paraId="28B4BB30" w14:textId="77777777" w:rsidTr="00AF0861">
        <w:trPr>
          <w:trHeight w:val="468"/>
        </w:trPr>
        <w:tc>
          <w:tcPr>
            <w:tcW w:w="709" w:type="dxa"/>
            <w:vMerge/>
            <w:tcBorders>
              <w:bottom w:val="single" w:sz="4" w:space="0" w:color="auto"/>
            </w:tcBorders>
            <w:vAlign w:val="center"/>
          </w:tcPr>
          <w:p w14:paraId="1A88AE76" w14:textId="77777777" w:rsidR="001E1867" w:rsidRPr="008233E5" w:rsidRDefault="001E1867" w:rsidP="001E1867">
            <w:pPr>
              <w:spacing w:line="240" w:lineRule="atLeast"/>
              <w:jc w:val="center"/>
              <w:rPr>
                <w:rFonts w:ascii="宋体" w:eastAsia="宋体" w:hAnsi="宋体"/>
                <w:sz w:val="24"/>
                <w:szCs w:val="24"/>
              </w:rPr>
            </w:pPr>
          </w:p>
        </w:tc>
        <w:tc>
          <w:tcPr>
            <w:tcW w:w="983" w:type="dxa"/>
            <w:vAlign w:val="center"/>
          </w:tcPr>
          <w:p w14:paraId="0899B21F" w14:textId="77777777" w:rsidR="001E1867" w:rsidRPr="008233E5" w:rsidRDefault="001E1867" w:rsidP="001E1867">
            <w:pPr>
              <w:spacing w:line="240" w:lineRule="atLeast"/>
              <w:jc w:val="center"/>
              <w:rPr>
                <w:rFonts w:ascii="宋体" w:eastAsia="宋体" w:hAnsi="宋体"/>
                <w:sz w:val="24"/>
                <w:szCs w:val="24"/>
              </w:rPr>
            </w:pPr>
            <w:r w:rsidRPr="008233E5">
              <w:rPr>
                <w:rFonts w:ascii="宋体" w:eastAsia="宋体" w:hAnsi="宋体" w:hint="eastAsia"/>
                <w:sz w:val="24"/>
                <w:szCs w:val="24"/>
              </w:rPr>
              <w:t>地区2</w:t>
            </w:r>
          </w:p>
        </w:tc>
        <w:tc>
          <w:tcPr>
            <w:tcW w:w="846" w:type="dxa"/>
            <w:vAlign w:val="center"/>
          </w:tcPr>
          <w:p w14:paraId="0B530D28" w14:textId="77777777" w:rsidR="001E1867" w:rsidRPr="008233E5" w:rsidRDefault="001E1867" w:rsidP="001E1867">
            <w:pPr>
              <w:spacing w:line="240" w:lineRule="atLeast"/>
              <w:jc w:val="center"/>
              <w:rPr>
                <w:rFonts w:ascii="宋体" w:eastAsia="宋体" w:hAnsi="宋体"/>
                <w:sz w:val="24"/>
                <w:szCs w:val="24"/>
              </w:rPr>
            </w:pPr>
            <w:r w:rsidRPr="008233E5">
              <w:rPr>
                <w:rFonts w:ascii="宋体" w:eastAsia="宋体" w:hAnsi="宋体" w:hint="eastAsia"/>
                <w:sz w:val="24"/>
                <w:szCs w:val="24"/>
              </w:rPr>
              <w:t>3396</w:t>
            </w:r>
          </w:p>
        </w:tc>
        <w:tc>
          <w:tcPr>
            <w:tcW w:w="705" w:type="dxa"/>
            <w:vAlign w:val="center"/>
          </w:tcPr>
          <w:p w14:paraId="0C2C6C5C" w14:textId="77777777" w:rsidR="001E1867" w:rsidRPr="008233E5" w:rsidRDefault="001E1867" w:rsidP="001E1867">
            <w:pPr>
              <w:spacing w:line="240" w:lineRule="atLeast"/>
              <w:jc w:val="center"/>
              <w:rPr>
                <w:rFonts w:ascii="宋体" w:eastAsia="宋体" w:hAnsi="宋体"/>
                <w:sz w:val="24"/>
                <w:szCs w:val="24"/>
              </w:rPr>
            </w:pPr>
            <w:r w:rsidRPr="008233E5">
              <w:rPr>
                <w:rFonts w:ascii="宋体" w:eastAsia="宋体" w:hAnsi="宋体" w:hint="eastAsia"/>
                <w:sz w:val="24"/>
                <w:szCs w:val="24"/>
              </w:rPr>
              <w:t>619</w:t>
            </w:r>
          </w:p>
        </w:tc>
        <w:tc>
          <w:tcPr>
            <w:tcW w:w="987" w:type="dxa"/>
            <w:tcBorders>
              <w:right w:val="single" w:sz="4" w:space="0" w:color="auto"/>
            </w:tcBorders>
            <w:vAlign w:val="center"/>
          </w:tcPr>
          <w:p w14:paraId="1F45BB13" w14:textId="77777777" w:rsidR="001E1867" w:rsidRPr="008233E5" w:rsidRDefault="001E1867" w:rsidP="001E1867">
            <w:pPr>
              <w:spacing w:line="240" w:lineRule="atLeast"/>
              <w:jc w:val="center"/>
              <w:rPr>
                <w:rFonts w:ascii="宋体" w:eastAsia="宋体" w:hAnsi="宋体"/>
                <w:sz w:val="24"/>
                <w:szCs w:val="24"/>
              </w:rPr>
            </w:pPr>
            <w:r w:rsidRPr="008233E5">
              <w:rPr>
                <w:rFonts w:ascii="宋体" w:eastAsia="宋体" w:hAnsi="宋体"/>
                <w:sz w:val="24"/>
                <w:szCs w:val="24"/>
              </w:rPr>
              <w:t>5.4</w:t>
            </w:r>
            <w:r w:rsidRPr="008233E5">
              <w:rPr>
                <w:rFonts w:ascii="宋体" w:eastAsia="宋体" w:hAnsi="宋体" w:hint="eastAsia"/>
                <w:sz w:val="24"/>
                <w:szCs w:val="24"/>
              </w:rPr>
              <w:t>9</w:t>
            </w:r>
          </w:p>
        </w:tc>
        <w:tc>
          <w:tcPr>
            <w:tcW w:w="427" w:type="dxa"/>
            <w:vMerge/>
            <w:tcBorders>
              <w:bottom w:val="single" w:sz="4" w:space="0" w:color="auto"/>
            </w:tcBorders>
            <w:vAlign w:val="center"/>
          </w:tcPr>
          <w:p w14:paraId="51267D7A" w14:textId="77777777" w:rsidR="001E1867" w:rsidRPr="008233E5" w:rsidRDefault="001E1867" w:rsidP="001E1867">
            <w:pPr>
              <w:spacing w:line="240" w:lineRule="atLeast"/>
              <w:jc w:val="center"/>
              <w:rPr>
                <w:rFonts w:ascii="宋体" w:eastAsia="宋体" w:hAnsi="宋体"/>
                <w:sz w:val="24"/>
                <w:szCs w:val="24"/>
              </w:rPr>
            </w:pPr>
          </w:p>
        </w:tc>
        <w:tc>
          <w:tcPr>
            <w:tcW w:w="982" w:type="dxa"/>
            <w:tcBorders>
              <w:left w:val="nil"/>
            </w:tcBorders>
            <w:vAlign w:val="center"/>
          </w:tcPr>
          <w:p w14:paraId="4CA8864A" w14:textId="48EF9735" w:rsidR="001E1867" w:rsidRPr="008233E5" w:rsidRDefault="001E1867" w:rsidP="001E1867">
            <w:pPr>
              <w:spacing w:line="240" w:lineRule="atLeast"/>
              <w:jc w:val="center"/>
              <w:rPr>
                <w:rFonts w:ascii="宋体" w:eastAsia="宋体" w:hAnsi="宋体"/>
                <w:sz w:val="24"/>
                <w:szCs w:val="24"/>
              </w:rPr>
            </w:pPr>
            <w:r w:rsidRPr="008233E5">
              <w:rPr>
                <w:rFonts w:ascii="宋体" w:eastAsia="宋体" w:hAnsi="宋体" w:hint="eastAsia"/>
                <w:sz w:val="24"/>
                <w:szCs w:val="24"/>
              </w:rPr>
              <w:t>0</w:t>
            </w:r>
          </w:p>
        </w:tc>
        <w:tc>
          <w:tcPr>
            <w:tcW w:w="824" w:type="dxa"/>
            <w:vAlign w:val="center"/>
          </w:tcPr>
          <w:p w14:paraId="78349DF8" w14:textId="2A889FA7" w:rsidR="001E1867" w:rsidRPr="008233E5" w:rsidRDefault="001E1867" w:rsidP="001E1867">
            <w:pPr>
              <w:spacing w:line="240" w:lineRule="atLeast"/>
              <w:jc w:val="center"/>
              <w:rPr>
                <w:rFonts w:ascii="宋体" w:eastAsia="宋体" w:hAnsi="宋体"/>
                <w:sz w:val="24"/>
                <w:szCs w:val="24"/>
              </w:rPr>
            </w:pPr>
            <w:r w:rsidRPr="008233E5">
              <w:rPr>
                <w:rFonts w:ascii="宋体" w:eastAsia="宋体" w:hAnsi="宋体" w:hint="eastAsia"/>
                <w:sz w:val="24"/>
                <w:szCs w:val="24"/>
              </w:rPr>
              <w:t>25594</w:t>
            </w:r>
          </w:p>
        </w:tc>
        <w:tc>
          <w:tcPr>
            <w:tcW w:w="728" w:type="dxa"/>
            <w:vAlign w:val="center"/>
          </w:tcPr>
          <w:p w14:paraId="159D322D" w14:textId="56618383" w:rsidR="001E1867" w:rsidRPr="008233E5" w:rsidRDefault="001E1867" w:rsidP="001E1867">
            <w:pPr>
              <w:spacing w:line="240" w:lineRule="atLeast"/>
              <w:jc w:val="center"/>
              <w:rPr>
                <w:rFonts w:ascii="宋体" w:eastAsia="宋体" w:hAnsi="宋体"/>
                <w:sz w:val="24"/>
                <w:szCs w:val="24"/>
              </w:rPr>
            </w:pPr>
            <w:r w:rsidRPr="008233E5">
              <w:rPr>
                <w:rFonts w:ascii="宋体" w:eastAsia="宋体" w:hAnsi="宋体" w:hint="eastAsia"/>
                <w:sz w:val="24"/>
                <w:szCs w:val="24"/>
              </w:rPr>
              <w:t>1104</w:t>
            </w:r>
          </w:p>
        </w:tc>
        <w:tc>
          <w:tcPr>
            <w:tcW w:w="1082" w:type="dxa"/>
            <w:vAlign w:val="center"/>
          </w:tcPr>
          <w:p w14:paraId="4A9A9E39" w14:textId="75FF1B1E" w:rsidR="001E1867" w:rsidRPr="008233E5" w:rsidRDefault="001E1867" w:rsidP="001E1867">
            <w:pPr>
              <w:spacing w:line="240" w:lineRule="atLeast"/>
              <w:jc w:val="center"/>
              <w:rPr>
                <w:rFonts w:ascii="宋体" w:eastAsia="宋体" w:hAnsi="宋体"/>
                <w:sz w:val="24"/>
                <w:szCs w:val="24"/>
              </w:rPr>
            </w:pPr>
            <w:r w:rsidRPr="008233E5">
              <w:rPr>
                <w:rFonts w:ascii="宋体" w:eastAsia="宋体" w:hAnsi="宋体" w:hint="eastAsia"/>
                <w:sz w:val="24"/>
                <w:szCs w:val="24"/>
              </w:rPr>
              <w:t>23.1830</w:t>
            </w:r>
          </w:p>
        </w:tc>
      </w:tr>
      <w:tr w:rsidR="001E1867" w:rsidRPr="008233E5" w14:paraId="32C8A5D4" w14:textId="77777777" w:rsidTr="00AF0861">
        <w:trPr>
          <w:trHeight w:val="468"/>
        </w:trPr>
        <w:tc>
          <w:tcPr>
            <w:tcW w:w="709" w:type="dxa"/>
            <w:vMerge/>
            <w:tcBorders>
              <w:bottom w:val="single" w:sz="4" w:space="0" w:color="auto"/>
            </w:tcBorders>
            <w:vAlign w:val="center"/>
          </w:tcPr>
          <w:p w14:paraId="387DE90B" w14:textId="77777777" w:rsidR="001E1867" w:rsidRPr="008233E5" w:rsidRDefault="001E1867" w:rsidP="001E1867">
            <w:pPr>
              <w:spacing w:line="240" w:lineRule="atLeast"/>
              <w:jc w:val="center"/>
              <w:rPr>
                <w:rFonts w:ascii="宋体" w:eastAsia="宋体" w:hAnsi="宋体"/>
                <w:sz w:val="24"/>
                <w:szCs w:val="24"/>
              </w:rPr>
            </w:pPr>
          </w:p>
        </w:tc>
        <w:tc>
          <w:tcPr>
            <w:tcW w:w="983" w:type="dxa"/>
            <w:vAlign w:val="center"/>
          </w:tcPr>
          <w:p w14:paraId="51622536" w14:textId="77777777" w:rsidR="001E1867" w:rsidRPr="008233E5" w:rsidRDefault="001E1867" w:rsidP="001E1867">
            <w:pPr>
              <w:spacing w:line="240" w:lineRule="atLeast"/>
              <w:jc w:val="center"/>
              <w:rPr>
                <w:rFonts w:ascii="宋体" w:eastAsia="宋体" w:hAnsi="宋体"/>
                <w:sz w:val="24"/>
                <w:szCs w:val="24"/>
              </w:rPr>
            </w:pPr>
            <w:r w:rsidRPr="008233E5">
              <w:rPr>
                <w:rFonts w:ascii="宋体" w:eastAsia="宋体" w:hAnsi="宋体" w:hint="eastAsia"/>
                <w:sz w:val="24"/>
                <w:szCs w:val="24"/>
              </w:rPr>
              <w:t>地区3</w:t>
            </w:r>
          </w:p>
        </w:tc>
        <w:tc>
          <w:tcPr>
            <w:tcW w:w="846" w:type="dxa"/>
            <w:vAlign w:val="center"/>
          </w:tcPr>
          <w:p w14:paraId="3D3A56C5" w14:textId="77777777" w:rsidR="001E1867" w:rsidRPr="008233E5" w:rsidRDefault="001E1867" w:rsidP="001E1867">
            <w:pPr>
              <w:spacing w:line="240" w:lineRule="atLeast"/>
              <w:jc w:val="center"/>
              <w:rPr>
                <w:rFonts w:ascii="宋体" w:eastAsia="宋体" w:hAnsi="宋体"/>
                <w:sz w:val="24"/>
                <w:szCs w:val="24"/>
              </w:rPr>
            </w:pPr>
            <w:r w:rsidRPr="008233E5">
              <w:rPr>
                <w:rFonts w:ascii="宋体" w:eastAsia="宋体" w:hAnsi="宋体" w:hint="eastAsia"/>
                <w:sz w:val="24"/>
                <w:szCs w:val="24"/>
              </w:rPr>
              <w:t>15130</w:t>
            </w:r>
          </w:p>
        </w:tc>
        <w:tc>
          <w:tcPr>
            <w:tcW w:w="705" w:type="dxa"/>
            <w:vAlign w:val="center"/>
          </w:tcPr>
          <w:p w14:paraId="021F885B" w14:textId="77777777" w:rsidR="001E1867" w:rsidRPr="008233E5" w:rsidRDefault="001E1867" w:rsidP="001E1867">
            <w:pPr>
              <w:spacing w:line="240" w:lineRule="atLeast"/>
              <w:jc w:val="center"/>
              <w:rPr>
                <w:rFonts w:ascii="宋体" w:eastAsia="宋体" w:hAnsi="宋体"/>
                <w:sz w:val="24"/>
                <w:szCs w:val="24"/>
              </w:rPr>
            </w:pPr>
            <w:r w:rsidRPr="008233E5">
              <w:rPr>
                <w:rFonts w:ascii="宋体" w:eastAsia="宋体" w:hAnsi="宋体" w:hint="eastAsia"/>
                <w:sz w:val="24"/>
                <w:szCs w:val="24"/>
              </w:rPr>
              <w:t>489</w:t>
            </w:r>
          </w:p>
        </w:tc>
        <w:tc>
          <w:tcPr>
            <w:tcW w:w="987" w:type="dxa"/>
            <w:tcBorders>
              <w:right w:val="single" w:sz="4" w:space="0" w:color="auto"/>
            </w:tcBorders>
            <w:vAlign w:val="center"/>
          </w:tcPr>
          <w:p w14:paraId="0EBEB4CC" w14:textId="77777777" w:rsidR="001E1867" w:rsidRPr="008233E5" w:rsidRDefault="001E1867" w:rsidP="001E1867">
            <w:pPr>
              <w:spacing w:line="240" w:lineRule="atLeast"/>
              <w:jc w:val="center"/>
              <w:rPr>
                <w:rFonts w:ascii="宋体" w:eastAsia="宋体" w:hAnsi="宋体"/>
                <w:sz w:val="24"/>
                <w:szCs w:val="24"/>
              </w:rPr>
            </w:pPr>
            <w:r w:rsidRPr="008233E5">
              <w:rPr>
                <w:rFonts w:ascii="宋体" w:eastAsia="宋体" w:hAnsi="宋体"/>
                <w:sz w:val="24"/>
                <w:szCs w:val="24"/>
              </w:rPr>
              <w:t>30.94</w:t>
            </w:r>
          </w:p>
        </w:tc>
        <w:tc>
          <w:tcPr>
            <w:tcW w:w="427" w:type="dxa"/>
            <w:vMerge/>
            <w:tcBorders>
              <w:bottom w:val="single" w:sz="4" w:space="0" w:color="auto"/>
            </w:tcBorders>
            <w:vAlign w:val="center"/>
          </w:tcPr>
          <w:p w14:paraId="452AB042" w14:textId="77777777" w:rsidR="001E1867" w:rsidRPr="008233E5" w:rsidRDefault="001E1867" w:rsidP="001E1867">
            <w:pPr>
              <w:spacing w:line="240" w:lineRule="atLeast"/>
              <w:jc w:val="center"/>
              <w:rPr>
                <w:rFonts w:ascii="宋体" w:eastAsia="宋体" w:hAnsi="宋体"/>
                <w:sz w:val="24"/>
                <w:szCs w:val="24"/>
              </w:rPr>
            </w:pPr>
          </w:p>
        </w:tc>
        <w:tc>
          <w:tcPr>
            <w:tcW w:w="982" w:type="dxa"/>
            <w:tcBorders>
              <w:left w:val="nil"/>
            </w:tcBorders>
            <w:vAlign w:val="center"/>
          </w:tcPr>
          <w:p w14:paraId="11B89CA9" w14:textId="56C048A1" w:rsidR="001E1867" w:rsidRPr="008233E5" w:rsidRDefault="001E1867" w:rsidP="001E1867">
            <w:pPr>
              <w:spacing w:line="240" w:lineRule="atLeast"/>
              <w:jc w:val="center"/>
              <w:rPr>
                <w:rFonts w:ascii="宋体" w:eastAsia="宋体" w:hAnsi="宋体"/>
                <w:sz w:val="24"/>
                <w:szCs w:val="24"/>
              </w:rPr>
            </w:pPr>
            <w:r w:rsidRPr="008233E5">
              <w:rPr>
                <w:rFonts w:ascii="宋体" w:eastAsia="宋体" w:hAnsi="宋体" w:hint="eastAsia"/>
                <w:sz w:val="24"/>
                <w:szCs w:val="24"/>
              </w:rPr>
              <w:t>1</w:t>
            </w:r>
          </w:p>
        </w:tc>
        <w:tc>
          <w:tcPr>
            <w:tcW w:w="824" w:type="dxa"/>
            <w:vAlign w:val="center"/>
          </w:tcPr>
          <w:p w14:paraId="725EBA36" w14:textId="29AF36B6" w:rsidR="001E1867" w:rsidRPr="008233E5" w:rsidRDefault="001E1867" w:rsidP="001E1867">
            <w:pPr>
              <w:spacing w:line="240" w:lineRule="atLeast"/>
              <w:jc w:val="center"/>
              <w:rPr>
                <w:rFonts w:ascii="宋体" w:eastAsia="宋体" w:hAnsi="宋体"/>
                <w:sz w:val="24"/>
                <w:szCs w:val="24"/>
              </w:rPr>
            </w:pPr>
            <w:r w:rsidRPr="008233E5">
              <w:rPr>
                <w:rFonts w:ascii="宋体" w:eastAsia="宋体" w:hAnsi="宋体" w:hint="eastAsia"/>
                <w:sz w:val="24"/>
                <w:szCs w:val="24"/>
              </w:rPr>
              <w:t>0</w:t>
            </w:r>
          </w:p>
        </w:tc>
        <w:tc>
          <w:tcPr>
            <w:tcW w:w="728" w:type="dxa"/>
            <w:vAlign w:val="center"/>
          </w:tcPr>
          <w:p w14:paraId="371A9A03" w14:textId="41D29F03" w:rsidR="001E1867" w:rsidRPr="008233E5" w:rsidRDefault="001E1867" w:rsidP="001E1867">
            <w:pPr>
              <w:spacing w:line="240" w:lineRule="atLeast"/>
              <w:jc w:val="center"/>
              <w:rPr>
                <w:rFonts w:ascii="宋体" w:eastAsia="宋体" w:hAnsi="宋体"/>
                <w:sz w:val="24"/>
                <w:szCs w:val="24"/>
              </w:rPr>
            </w:pPr>
            <w:r w:rsidRPr="008233E5">
              <w:rPr>
                <w:rFonts w:ascii="宋体" w:eastAsia="宋体" w:hAnsi="宋体" w:hint="eastAsia"/>
                <w:sz w:val="24"/>
                <w:szCs w:val="24"/>
              </w:rPr>
              <w:t>510</w:t>
            </w:r>
          </w:p>
        </w:tc>
        <w:tc>
          <w:tcPr>
            <w:tcW w:w="1082" w:type="dxa"/>
            <w:vAlign w:val="center"/>
          </w:tcPr>
          <w:p w14:paraId="12932A40" w14:textId="482B0716" w:rsidR="001E1867" w:rsidRPr="008233E5" w:rsidRDefault="001E1867" w:rsidP="001E1867">
            <w:pPr>
              <w:spacing w:line="240" w:lineRule="atLeast"/>
              <w:jc w:val="center"/>
              <w:rPr>
                <w:rFonts w:ascii="宋体" w:eastAsia="宋体" w:hAnsi="宋体"/>
                <w:sz w:val="24"/>
                <w:szCs w:val="24"/>
              </w:rPr>
            </w:pPr>
            <w:r w:rsidRPr="008233E5">
              <w:rPr>
                <w:rFonts w:ascii="宋体" w:eastAsia="宋体" w:hAnsi="宋体" w:hint="eastAsia"/>
                <w:sz w:val="24"/>
                <w:szCs w:val="24"/>
              </w:rPr>
              <w:t>0</w:t>
            </w:r>
          </w:p>
        </w:tc>
      </w:tr>
      <w:tr w:rsidR="001E1867" w:rsidRPr="008233E5" w14:paraId="2EAED1CC" w14:textId="77777777" w:rsidTr="00AF0861">
        <w:trPr>
          <w:trHeight w:val="468"/>
        </w:trPr>
        <w:tc>
          <w:tcPr>
            <w:tcW w:w="709" w:type="dxa"/>
            <w:vMerge/>
            <w:tcBorders>
              <w:bottom w:val="single" w:sz="4" w:space="0" w:color="auto"/>
            </w:tcBorders>
            <w:vAlign w:val="center"/>
          </w:tcPr>
          <w:p w14:paraId="568E81EB" w14:textId="77777777" w:rsidR="001E1867" w:rsidRPr="008233E5" w:rsidRDefault="001E1867" w:rsidP="001E1867">
            <w:pPr>
              <w:spacing w:line="240" w:lineRule="atLeast"/>
              <w:jc w:val="center"/>
              <w:rPr>
                <w:rFonts w:ascii="宋体" w:eastAsia="宋体" w:hAnsi="宋体"/>
                <w:sz w:val="24"/>
                <w:szCs w:val="24"/>
              </w:rPr>
            </w:pPr>
          </w:p>
        </w:tc>
        <w:tc>
          <w:tcPr>
            <w:tcW w:w="983" w:type="dxa"/>
            <w:tcBorders>
              <w:bottom w:val="single" w:sz="4" w:space="0" w:color="auto"/>
            </w:tcBorders>
            <w:vAlign w:val="center"/>
          </w:tcPr>
          <w:p w14:paraId="341AEE49" w14:textId="77777777" w:rsidR="001E1867" w:rsidRPr="008233E5" w:rsidRDefault="001E1867" w:rsidP="001E1867">
            <w:pPr>
              <w:spacing w:line="240" w:lineRule="atLeast"/>
              <w:jc w:val="center"/>
              <w:rPr>
                <w:rFonts w:ascii="宋体" w:eastAsia="宋体" w:hAnsi="宋体"/>
                <w:sz w:val="24"/>
                <w:szCs w:val="24"/>
              </w:rPr>
            </w:pPr>
            <w:r w:rsidRPr="008233E5">
              <w:rPr>
                <w:rFonts w:ascii="宋体" w:eastAsia="宋体" w:hAnsi="宋体" w:hint="eastAsia"/>
                <w:sz w:val="24"/>
                <w:szCs w:val="24"/>
              </w:rPr>
              <w:t>地区4</w:t>
            </w:r>
          </w:p>
        </w:tc>
        <w:tc>
          <w:tcPr>
            <w:tcW w:w="846" w:type="dxa"/>
            <w:tcBorders>
              <w:bottom w:val="single" w:sz="4" w:space="0" w:color="auto"/>
            </w:tcBorders>
            <w:vAlign w:val="center"/>
          </w:tcPr>
          <w:p w14:paraId="08343F2A" w14:textId="77777777" w:rsidR="001E1867" w:rsidRPr="008233E5" w:rsidRDefault="001E1867" w:rsidP="001E1867">
            <w:pPr>
              <w:spacing w:line="240" w:lineRule="atLeast"/>
              <w:jc w:val="center"/>
              <w:rPr>
                <w:rFonts w:ascii="宋体" w:eastAsia="宋体" w:hAnsi="宋体"/>
                <w:sz w:val="24"/>
                <w:szCs w:val="24"/>
              </w:rPr>
            </w:pPr>
            <w:r w:rsidRPr="008233E5">
              <w:rPr>
                <w:rFonts w:ascii="宋体" w:eastAsia="宋体" w:hAnsi="宋体" w:hint="eastAsia"/>
                <w:sz w:val="24"/>
                <w:szCs w:val="24"/>
              </w:rPr>
              <w:t>5777</w:t>
            </w:r>
          </w:p>
        </w:tc>
        <w:tc>
          <w:tcPr>
            <w:tcW w:w="705" w:type="dxa"/>
            <w:tcBorders>
              <w:bottom w:val="single" w:sz="4" w:space="0" w:color="auto"/>
            </w:tcBorders>
            <w:vAlign w:val="center"/>
          </w:tcPr>
          <w:p w14:paraId="5767DD29" w14:textId="77777777" w:rsidR="001E1867" w:rsidRPr="008233E5" w:rsidRDefault="001E1867" w:rsidP="001E1867">
            <w:pPr>
              <w:spacing w:line="240" w:lineRule="atLeast"/>
              <w:jc w:val="center"/>
              <w:rPr>
                <w:rFonts w:ascii="宋体" w:eastAsia="宋体" w:hAnsi="宋体"/>
                <w:sz w:val="24"/>
                <w:szCs w:val="24"/>
              </w:rPr>
            </w:pPr>
            <w:r w:rsidRPr="008233E5">
              <w:rPr>
                <w:rFonts w:ascii="宋体" w:eastAsia="宋体" w:hAnsi="宋体" w:hint="eastAsia"/>
                <w:sz w:val="24"/>
                <w:szCs w:val="24"/>
              </w:rPr>
              <w:t>0</w:t>
            </w:r>
          </w:p>
        </w:tc>
        <w:tc>
          <w:tcPr>
            <w:tcW w:w="987" w:type="dxa"/>
            <w:tcBorders>
              <w:bottom w:val="single" w:sz="4" w:space="0" w:color="auto"/>
              <w:right w:val="single" w:sz="4" w:space="0" w:color="auto"/>
            </w:tcBorders>
            <w:vAlign w:val="center"/>
          </w:tcPr>
          <w:p w14:paraId="469C62DC" w14:textId="77777777" w:rsidR="001E1867" w:rsidRPr="008233E5" w:rsidRDefault="001E1867" w:rsidP="001E1867">
            <w:pPr>
              <w:spacing w:line="240" w:lineRule="atLeast"/>
              <w:jc w:val="center"/>
              <w:rPr>
                <w:rFonts w:ascii="宋体" w:eastAsia="宋体" w:hAnsi="宋体"/>
                <w:sz w:val="24"/>
                <w:szCs w:val="24"/>
              </w:rPr>
            </w:pPr>
            <w:proofErr w:type="spellStart"/>
            <w:r w:rsidRPr="008233E5">
              <w:rPr>
                <w:rFonts w:ascii="宋体" w:eastAsia="宋体" w:hAnsi="宋体"/>
                <w:sz w:val="24"/>
                <w:szCs w:val="24"/>
              </w:rPr>
              <w:t>I</w:t>
            </w:r>
            <w:r w:rsidRPr="008233E5">
              <w:rPr>
                <w:rFonts w:ascii="宋体" w:eastAsia="宋体" w:hAnsi="宋体" w:hint="eastAsia"/>
                <w:sz w:val="24"/>
                <w:szCs w:val="24"/>
              </w:rPr>
              <w:t>nf</w:t>
            </w:r>
            <w:proofErr w:type="spellEnd"/>
          </w:p>
        </w:tc>
        <w:tc>
          <w:tcPr>
            <w:tcW w:w="427" w:type="dxa"/>
            <w:vMerge/>
            <w:tcBorders>
              <w:bottom w:val="single" w:sz="4" w:space="0" w:color="auto"/>
            </w:tcBorders>
            <w:vAlign w:val="center"/>
          </w:tcPr>
          <w:p w14:paraId="78895A26" w14:textId="77777777" w:rsidR="001E1867" w:rsidRPr="008233E5" w:rsidRDefault="001E1867" w:rsidP="001E1867">
            <w:pPr>
              <w:spacing w:line="240" w:lineRule="atLeast"/>
              <w:jc w:val="center"/>
              <w:rPr>
                <w:rFonts w:ascii="宋体" w:eastAsia="宋体" w:hAnsi="宋体"/>
                <w:sz w:val="24"/>
                <w:szCs w:val="24"/>
              </w:rPr>
            </w:pPr>
          </w:p>
        </w:tc>
        <w:tc>
          <w:tcPr>
            <w:tcW w:w="982" w:type="dxa"/>
            <w:tcBorders>
              <w:left w:val="nil"/>
              <w:bottom w:val="single" w:sz="4" w:space="0" w:color="auto"/>
            </w:tcBorders>
            <w:vAlign w:val="center"/>
          </w:tcPr>
          <w:p w14:paraId="485467E7" w14:textId="77777777" w:rsidR="001E1867" w:rsidRPr="008233E5" w:rsidRDefault="001E1867" w:rsidP="001E1867">
            <w:pPr>
              <w:spacing w:line="240" w:lineRule="atLeast"/>
              <w:jc w:val="center"/>
              <w:rPr>
                <w:rFonts w:ascii="宋体" w:eastAsia="宋体" w:hAnsi="宋体"/>
                <w:sz w:val="24"/>
                <w:szCs w:val="24"/>
              </w:rPr>
            </w:pPr>
          </w:p>
        </w:tc>
        <w:tc>
          <w:tcPr>
            <w:tcW w:w="824" w:type="dxa"/>
            <w:tcBorders>
              <w:bottom w:val="single" w:sz="4" w:space="0" w:color="auto"/>
            </w:tcBorders>
            <w:vAlign w:val="center"/>
          </w:tcPr>
          <w:p w14:paraId="6922EBBF" w14:textId="77777777" w:rsidR="001E1867" w:rsidRPr="008233E5" w:rsidRDefault="001E1867" w:rsidP="001E1867">
            <w:pPr>
              <w:spacing w:line="240" w:lineRule="atLeast"/>
              <w:jc w:val="center"/>
              <w:rPr>
                <w:rFonts w:ascii="宋体" w:eastAsia="宋体" w:hAnsi="宋体"/>
                <w:sz w:val="24"/>
                <w:szCs w:val="24"/>
              </w:rPr>
            </w:pPr>
          </w:p>
        </w:tc>
        <w:tc>
          <w:tcPr>
            <w:tcW w:w="728" w:type="dxa"/>
            <w:tcBorders>
              <w:bottom w:val="single" w:sz="4" w:space="0" w:color="auto"/>
            </w:tcBorders>
            <w:vAlign w:val="center"/>
          </w:tcPr>
          <w:p w14:paraId="7BBAEEA0" w14:textId="77777777" w:rsidR="001E1867" w:rsidRPr="008233E5" w:rsidRDefault="001E1867" w:rsidP="001E1867">
            <w:pPr>
              <w:spacing w:line="240" w:lineRule="atLeast"/>
              <w:jc w:val="center"/>
              <w:rPr>
                <w:rFonts w:ascii="宋体" w:eastAsia="宋体" w:hAnsi="宋体"/>
                <w:sz w:val="24"/>
                <w:szCs w:val="24"/>
              </w:rPr>
            </w:pPr>
          </w:p>
        </w:tc>
        <w:tc>
          <w:tcPr>
            <w:tcW w:w="1082" w:type="dxa"/>
            <w:tcBorders>
              <w:bottom w:val="single" w:sz="4" w:space="0" w:color="auto"/>
            </w:tcBorders>
            <w:vAlign w:val="center"/>
          </w:tcPr>
          <w:p w14:paraId="4D617413" w14:textId="77777777" w:rsidR="001E1867" w:rsidRPr="008233E5" w:rsidRDefault="001E1867" w:rsidP="001E1867">
            <w:pPr>
              <w:spacing w:line="240" w:lineRule="atLeast"/>
              <w:jc w:val="center"/>
              <w:rPr>
                <w:rFonts w:ascii="宋体" w:eastAsia="宋体" w:hAnsi="宋体"/>
                <w:sz w:val="24"/>
                <w:szCs w:val="24"/>
              </w:rPr>
            </w:pPr>
          </w:p>
        </w:tc>
      </w:tr>
      <w:tr w:rsidR="005E3641" w:rsidRPr="008233E5" w14:paraId="63FD68D4" w14:textId="77777777" w:rsidTr="00AF0861">
        <w:trPr>
          <w:trHeight w:val="132"/>
        </w:trPr>
        <w:tc>
          <w:tcPr>
            <w:tcW w:w="8273" w:type="dxa"/>
            <w:gridSpan w:val="10"/>
            <w:vAlign w:val="center"/>
          </w:tcPr>
          <w:p w14:paraId="1D4B11FA" w14:textId="104A34D0" w:rsidR="005E3641" w:rsidRPr="008233E5" w:rsidRDefault="005E3641" w:rsidP="005E3641">
            <w:pPr>
              <w:spacing w:line="240" w:lineRule="atLeast"/>
              <w:rPr>
                <w:rFonts w:ascii="宋体" w:eastAsia="宋体" w:hAnsi="宋体"/>
                <w:sz w:val="22"/>
                <w:szCs w:val="24"/>
              </w:rPr>
            </w:pPr>
            <w:r w:rsidRPr="008233E5">
              <w:rPr>
                <w:rFonts w:ascii="宋体" w:eastAsia="宋体" w:hAnsi="宋体" w:hint="eastAsia"/>
                <w:sz w:val="22"/>
                <w:szCs w:val="24"/>
              </w:rPr>
              <w:t>注：表中数据由作者对原始数据处理所得。</w:t>
            </w:r>
          </w:p>
        </w:tc>
      </w:tr>
    </w:tbl>
    <w:p w14:paraId="31FFC043" w14:textId="3D518974" w:rsidR="00581637" w:rsidRPr="008233E5" w:rsidRDefault="00E735E6" w:rsidP="008D2C35">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lastRenderedPageBreak/>
        <w:t>3.根据数据经济含义选择指标。</w:t>
      </w:r>
      <w:r w:rsidR="00581637" w:rsidRPr="008233E5">
        <w:rPr>
          <w:rFonts w:ascii="宋体" w:eastAsia="宋体" w:hAnsi="宋体" w:hint="eastAsia"/>
          <w:sz w:val="24"/>
          <w:szCs w:val="24"/>
        </w:rPr>
        <w:t>从变量的经济含义出发，</w:t>
      </w:r>
      <w:r w:rsidRPr="008233E5">
        <w:rPr>
          <w:rFonts w:ascii="宋体" w:eastAsia="宋体" w:hAnsi="宋体" w:hint="eastAsia"/>
          <w:sz w:val="24"/>
          <w:szCs w:val="24"/>
        </w:rPr>
        <w:t>本文</w:t>
      </w:r>
      <w:r w:rsidR="00581637" w:rsidRPr="008233E5">
        <w:rPr>
          <w:rFonts w:ascii="宋体" w:eastAsia="宋体" w:hAnsi="宋体" w:hint="eastAsia"/>
          <w:sz w:val="24"/>
          <w:szCs w:val="24"/>
        </w:rPr>
        <w:t>选取了非信用担保贷记卡笔数、信用担保贷记卡笔数、贷记卡共享额度、还款进度、贷款审批查询次数、担保资格查询次数、信用卡审批查询次数、贷记卡透支度</w:t>
      </w:r>
      <w:r w:rsidR="00581637" w:rsidRPr="008233E5">
        <w:rPr>
          <w:rFonts w:ascii="宋体" w:eastAsia="宋体" w:hAnsi="宋体"/>
          <w:sz w:val="24"/>
          <w:szCs w:val="24"/>
        </w:rPr>
        <w:t>8个变量。</w:t>
      </w:r>
    </w:p>
    <w:p w14:paraId="648CEDA1" w14:textId="41186632" w:rsidR="00BF6DF6" w:rsidRPr="008233E5" w:rsidRDefault="00581637" w:rsidP="0029561F">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其中贷款审批查询、担保资格查询、信用卡审批查询都是银行进行的信用报告</w:t>
      </w:r>
      <w:proofErr w:type="gramStart"/>
      <w:r w:rsidRPr="008233E5">
        <w:rPr>
          <w:rFonts w:ascii="宋体" w:eastAsia="宋体" w:hAnsi="宋体" w:hint="eastAsia"/>
          <w:sz w:val="24"/>
          <w:szCs w:val="24"/>
        </w:rPr>
        <w:t>査</w:t>
      </w:r>
      <w:proofErr w:type="gramEnd"/>
      <w:r w:rsidRPr="008233E5">
        <w:rPr>
          <w:rFonts w:ascii="宋体" w:eastAsia="宋体" w:hAnsi="宋体" w:hint="eastAsia"/>
          <w:sz w:val="24"/>
          <w:szCs w:val="24"/>
        </w:rPr>
        <w:t>询工作，如果同一借款人存在多条查询记录，说明银行对其较为关注，此人信用水平可能出现异常，违约风险相应提高。无论是信用担保还是非信用担保，贷记卡笔数越多，一方面体现了其较大的负债压力，另一方面也反映了银行对其信用的认可程度。贷记卡共享额度反映了金融机构对该借款人的信用评估水平，一般来说信用越好，共享额度越高。还款进度</w:t>
      </w:r>
      <w:r w:rsidR="007A4815" w:rsidRPr="008233E5">
        <w:rPr>
          <w:rFonts w:ascii="宋体" w:eastAsia="宋体" w:hAnsi="宋体" w:hint="eastAsia"/>
          <w:sz w:val="24"/>
          <w:szCs w:val="24"/>
        </w:rPr>
        <w:t>是借款人已还贷款金额和合同金额的比值，</w:t>
      </w:r>
      <w:r w:rsidRPr="008233E5">
        <w:rPr>
          <w:rFonts w:ascii="宋体" w:eastAsia="宋体" w:hAnsi="宋体" w:hint="eastAsia"/>
          <w:sz w:val="24"/>
          <w:szCs w:val="24"/>
        </w:rPr>
        <w:t>表示借款人当前的还款比例，还款进度越</w:t>
      </w:r>
      <w:r w:rsidR="007A4815" w:rsidRPr="008233E5">
        <w:rPr>
          <w:rFonts w:ascii="宋体" w:eastAsia="宋体" w:hAnsi="宋体" w:hint="eastAsia"/>
          <w:sz w:val="24"/>
          <w:szCs w:val="24"/>
        </w:rPr>
        <w:t>高</w:t>
      </w:r>
      <w:r w:rsidRPr="008233E5">
        <w:rPr>
          <w:rFonts w:ascii="宋体" w:eastAsia="宋体" w:hAnsi="宋体" w:hint="eastAsia"/>
          <w:sz w:val="24"/>
          <w:szCs w:val="24"/>
        </w:rPr>
        <w:t>，表明借款人</w:t>
      </w:r>
      <w:proofErr w:type="gramStart"/>
      <w:r w:rsidRPr="008233E5">
        <w:rPr>
          <w:rFonts w:ascii="宋体" w:eastAsia="宋体" w:hAnsi="宋体" w:hint="eastAsia"/>
          <w:sz w:val="24"/>
          <w:szCs w:val="24"/>
        </w:rPr>
        <w:t>未偿</w:t>
      </w:r>
      <w:proofErr w:type="gramEnd"/>
      <w:r w:rsidRPr="008233E5">
        <w:rPr>
          <w:rFonts w:ascii="宋体" w:eastAsia="宋体" w:hAnsi="宋体" w:hint="eastAsia"/>
          <w:sz w:val="24"/>
          <w:szCs w:val="24"/>
        </w:rPr>
        <w:t>还的贷款比例越小，违约率可能越低。贷记卡透支度是借款人所有贷记卡已用额度加总与对应的账户总限额的比值，透支度越大表明当前资金缺口越大，违约风险可能越高。</w:t>
      </w:r>
    </w:p>
    <w:p w14:paraId="7E5860FB" w14:textId="0F9EE639" w:rsidR="0029561F" w:rsidRPr="008233E5" w:rsidRDefault="0029561F" w:rsidP="0029561F">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基于以上三个角度，本文从</w:t>
      </w:r>
      <w:r w:rsidR="00B1497B" w:rsidRPr="008233E5">
        <w:rPr>
          <w:rFonts w:ascii="宋体" w:eastAsia="宋体" w:hAnsi="宋体" w:hint="eastAsia"/>
          <w:sz w:val="24"/>
          <w:szCs w:val="24"/>
        </w:rPr>
        <w:t>人口基本特征</w:t>
      </w:r>
      <w:r w:rsidRPr="008233E5">
        <w:rPr>
          <w:rFonts w:ascii="宋体" w:eastAsia="宋体" w:hAnsi="宋体" w:hint="eastAsia"/>
          <w:sz w:val="24"/>
          <w:szCs w:val="24"/>
        </w:rPr>
        <w:t>、资产负债状况、信用历史、信用行为四方面选取了</w:t>
      </w:r>
      <w:r w:rsidRPr="008233E5">
        <w:rPr>
          <w:rFonts w:ascii="宋体" w:eastAsia="宋体" w:hAnsi="宋体"/>
          <w:sz w:val="24"/>
          <w:szCs w:val="24"/>
        </w:rPr>
        <w:t>27个变量</w:t>
      </w:r>
      <w:r w:rsidRPr="008233E5">
        <w:rPr>
          <w:rFonts w:ascii="宋体" w:eastAsia="宋体" w:hAnsi="宋体" w:hint="eastAsia"/>
          <w:sz w:val="24"/>
          <w:szCs w:val="24"/>
        </w:rPr>
        <w:t>构成</w:t>
      </w:r>
      <w:r w:rsidRPr="008233E5">
        <w:rPr>
          <w:rFonts w:ascii="宋体" w:eastAsia="宋体" w:hAnsi="宋体"/>
          <w:sz w:val="24"/>
          <w:szCs w:val="24"/>
        </w:rPr>
        <w:t>个人信用评估指标体系</w:t>
      </w:r>
      <w:r w:rsidRPr="008233E5">
        <w:rPr>
          <w:rFonts w:ascii="宋体" w:eastAsia="宋体" w:hAnsi="宋体" w:hint="eastAsia"/>
          <w:sz w:val="24"/>
          <w:szCs w:val="24"/>
        </w:rPr>
        <w:t>，</w:t>
      </w:r>
      <w:r w:rsidRPr="008233E5">
        <w:rPr>
          <w:rFonts w:ascii="宋体" w:eastAsia="宋体" w:hAnsi="宋体"/>
          <w:sz w:val="24"/>
          <w:szCs w:val="24"/>
        </w:rPr>
        <w:t>完整的指标体系如表3-2</w:t>
      </w:r>
      <w:r w:rsidR="00471B24">
        <w:rPr>
          <w:rFonts w:ascii="宋体" w:eastAsia="宋体" w:hAnsi="宋体" w:hint="eastAsia"/>
          <w:sz w:val="24"/>
          <w:szCs w:val="24"/>
        </w:rPr>
        <w:t>所示</w:t>
      </w:r>
      <w:r w:rsidRPr="008233E5">
        <w:rPr>
          <w:rFonts w:ascii="宋体" w:eastAsia="宋体" w:hAnsi="宋体" w:hint="eastAsia"/>
          <w:sz w:val="24"/>
          <w:szCs w:val="24"/>
        </w:rPr>
        <w:t>。</w:t>
      </w:r>
    </w:p>
    <w:tbl>
      <w:tblPr>
        <w:tblStyle w:val="a8"/>
        <w:tblW w:w="767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686"/>
        <w:gridCol w:w="2292"/>
      </w:tblGrid>
      <w:tr w:rsidR="00E458E6" w:rsidRPr="008233E5" w14:paraId="220C4A01" w14:textId="77777777" w:rsidTr="009F6343">
        <w:trPr>
          <w:trHeight w:val="453"/>
          <w:jc w:val="center"/>
        </w:trPr>
        <w:tc>
          <w:tcPr>
            <w:tcW w:w="7679" w:type="dxa"/>
            <w:gridSpan w:val="3"/>
            <w:tcBorders>
              <w:bottom w:val="single" w:sz="4" w:space="0" w:color="auto"/>
            </w:tcBorders>
            <w:vAlign w:val="center"/>
          </w:tcPr>
          <w:p w14:paraId="2481C917" w14:textId="2921491E" w:rsidR="00E458E6" w:rsidRPr="008233E5" w:rsidRDefault="00E458E6" w:rsidP="009F6343">
            <w:pPr>
              <w:pStyle w:val="af2"/>
            </w:pPr>
            <w:bookmarkStart w:id="20" w:name="_Toc512248861"/>
            <w:bookmarkStart w:id="21" w:name="_Toc512376693"/>
            <w:r w:rsidRPr="008233E5">
              <w:rPr>
                <w:rFonts w:hint="eastAsia"/>
              </w:rPr>
              <w:t>表3-2指标体系设置</w:t>
            </w:r>
            <w:bookmarkEnd w:id="20"/>
            <w:bookmarkEnd w:id="21"/>
          </w:p>
        </w:tc>
      </w:tr>
      <w:tr w:rsidR="00E458E6" w:rsidRPr="008233E5" w14:paraId="53FCF318" w14:textId="77777777" w:rsidTr="009F6343">
        <w:trPr>
          <w:trHeight w:val="453"/>
          <w:jc w:val="center"/>
        </w:trPr>
        <w:tc>
          <w:tcPr>
            <w:tcW w:w="1701" w:type="dxa"/>
            <w:tcBorders>
              <w:top w:val="single" w:sz="4" w:space="0" w:color="auto"/>
              <w:bottom w:val="single" w:sz="4" w:space="0" w:color="auto"/>
            </w:tcBorders>
            <w:vAlign w:val="center"/>
          </w:tcPr>
          <w:p w14:paraId="4C7FC940" w14:textId="713455CA" w:rsidR="00E458E6" w:rsidRPr="008233E5" w:rsidRDefault="00E458E6" w:rsidP="009F6343">
            <w:pPr>
              <w:spacing w:line="240" w:lineRule="atLeast"/>
              <w:rPr>
                <w:rFonts w:ascii="宋体" w:eastAsia="宋体" w:hAnsi="宋体"/>
                <w:sz w:val="24"/>
                <w:szCs w:val="24"/>
              </w:rPr>
            </w:pPr>
          </w:p>
        </w:tc>
        <w:tc>
          <w:tcPr>
            <w:tcW w:w="3686" w:type="dxa"/>
            <w:tcBorders>
              <w:top w:val="single" w:sz="4" w:space="0" w:color="auto"/>
              <w:bottom w:val="single" w:sz="4" w:space="0" w:color="auto"/>
            </w:tcBorders>
            <w:vAlign w:val="center"/>
          </w:tcPr>
          <w:p w14:paraId="5D5881A0"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变量名称</w:t>
            </w:r>
          </w:p>
        </w:tc>
        <w:tc>
          <w:tcPr>
            <w:tcW w:w="2292" w:type="dxa"/>
            <w:tcBorders>
              <w:top w:val="single" w:sz="4" w:space="0" w:color="auto"/>
              <w:bottom w:val="single" w:sz="4" w:space="0" w:color="auto"/>
            </w:tcBorders>
            <w:vAlign w:val="center"/>
          </w:tcPr>
          <w:p w14:paraId="2771CE1D"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符号</w:t>
            </w:r>
          </w:p>
        </w:tc>
      </w:tr>
      <w:tr w:rsidR="00E458E6" w:rsidRPr="008233E5" w14:paraId="61D7D847" w14:textId="77777777" w:rsidTr="009F6343">
        <w:trPr>
          <w:trHeight w:val="453"/>
          <w:jc w:val="center"/>
        </w:trPr>
        <w:tc>
          <w:tcPr>
            <w:tcW w:w="1701" w:type="dxa"/>
            <w:vMerge w:val="restart"/>
            <w:tcBorders>
              <w:top w:val="single" w:sz="4" w:space="0" w:color="auto"/>
            </w:tcBorders>
            <w:vAlign w:val="center"/>
            <w:hideMark/>
          </w:tcPr>
          <w:p w14:paraId="2A06C147"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人口特征</w:t>
            </w:r>
          </w:p>
        </w:tc>
        <w:tc>
          <w:tcPr>
            <w:tcW w:w="3686" w:type="dxa"/>
            <w:tcBorders>
              <w:top w:val="single" w:sz="4" w:space="0" w:color="auto"/>
            </w:tcBorders>
            <w:vAlign w:val="center"/>
          </w:tcPr>
          <w:p w14:paraId="6031874D"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地区</w:t>
            </w:r>
          </w:p>
        </w:tc>
        <w:tc>
          <w:tcPr>
            <w:tcW w:w="2292" w:type="dxa"/>
            <w:tcBorders>
              <w:top w:val="single" w:sz="4" w:space="0" w:color="auto"/>
            </w:tcBorders>
            <w:vAlign w:val="center"/>
          </w:tcPr>
          <w:p w14:paraId="67206BE3"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sz w:val="24"/>
                <w:szCs w:val="24"/>
              </w:rPr>
              <w:t>a</w:t>
            </w:r>
            <w:r w:rsidRPr="008233E5">
              <w:rPr>
                <w:rFonts w:ascii="宋体" w:eastAsia="宋体" w:hAnsi="宋体" w:hint="eastAsia"/>
                <w:sz w:val="24"/>
                <w:szCs w:val="24"/>
              </w:rPr>
              <w:t>rea</w:t>
            </w:r>
          </w:p>
        </w:tc>
      </w:tr>
      <w:tr w:rsidR="00E458E6" w:rsidRPr="008233E5" w14:paraId="418F1A37" w14:textId="77777777" w:rsidTr="009F6343">
        <w:trPr>
          <w:trHeight w:val="453"/>
          <w:jc w:val="center"/>
        </w:trPr>
        <w:tc>
          <w:tcPr>
            <w:tcW w:w="1701" w:type="dxa"/>
            <w:vMerge/>
            <w:vAlign w:val="center"/>
            <w:hideMark/>
          </w:tcPr>
          <w:p w14:paraId="3090FC74" w14:textId="77777777" w:rsidR="00E458E6" w:rsidRPr="008233E5" w:rsidRDefault="00E458E6" w:rsidP="009F6343">
            <w:pPr>
              <w:spacing w:line="240" w:lineRule="atLeast"/>
              <w:rPr>
                <w:rFonts w:ascii="宋体" w:eastAsia="宋体" w:hAnsi="宋体"/>
                <w:sz w:val="24"/>
                <w:szCs w:val="24"/>
              </w:rPr>
            </w:pPr>
          </w:p>
        </w:tc>
        <w:tc>
          <w:tcPr>
            <w:tcW w:w="3686" w:type="dxa"/>
            <w:vAlign w:val="center"/>
          </w:tcPr>
          <w:p w14:paraId="4531ADC1"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性别</w:t>
            </w:r>
          </w:p>
        </w:tc>
        <w:tc>
          <w:tcPr>
            <w:tcW w:w="2292" w:type="dxa"/>
            <w:vAlign w:val="center"/>
          </w:tcPr>
          <w:p w14:paraId="1DE3A71F"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sz w:val="24"/>
                <w:szCs w:val="24"/>
              </w:rPr>
              <w:t>sex</w:t>
            </w:r>
          </w:p>
        </w:tc>
      </w:tr>
      <w:tr w:rsidR="00E458E6" w:rsidRPr="008233E5" w14:paraId="0333C9B4" w14:textId="77777777" w:rsidTr="009F6343">
        <w:trPr>
          <w:trHeight w:val="453"/>
          <w:jc w:val="center"/>
        </w:trPr>
        <w:tc>
          <w:tcPr>
            <w:tcW w:w="1701" w:type="dxa"/>
            <w:vMerge/>
            <w:vAlign w:val="center"/>
            <w:hideMark/>
          </w:tcPr>
          <w:p w14:paraId="29ED9489" w14:textId="77777777" w:rsidR="00E458E6" w:rsidRPr="008233E5" w:rsidRDefault="00E458E6" w:rsidP="009F6343">
            <w:pPr>
              <w:spacing w:line="240" w:lineRule="atLeast"/>
              <w:rPr>
                <w:rFonts w:ascii="宋体" w:eastAsia="宋体" w:hAnsi="宋体"/>
                <w:sz w:val="24"/>
                <w:szCs w:val="24"/>
              </w:rPr>
            </w:pPr>
          </w:p>
        </w:tc>
        <w:tc>
          <w:tcPr>
            <w:tcW w:w="3686" w:type="dxa"/>
            <w:vAlign w:val="center"/>
          </w:tcPr>
          <w:p w14:paraId="1A681C78"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本地籍</w:t>
            </w:r>
          </w:p>
        </w:tc>
        <w:tc>
          <w:tcPr>
            <w:tcW w:w="2292" w:type="dxa"/>
            <w:vAlign w:val="center"/>
          </w:tcPr>
          <w:p w14:paraId="2718F320"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sz w:val="24"/>
                <w:szCs w:val="24"/>
              </w:rPr>
              <w:t>local</w:t>
            </w:r>
          </w:p>
        </w:tc>
      </w:tr>
      <w:tr w:rsidR="00E458E6" w:rsidRPr="008233E5" w14:paraId="142859F0" w14:textId="77777777" w:rsidTr="009F6343">
        <w:trPr>
          <w:trHeight w:val="453"/>
          <w:jc w:val="center"/>
        </w:trPr>
        <w:tc>
          <w:tcPr>
            <w:tcW w:w="1701" w:type="dxa"/>
            <w:vMerge/>
            <w:vAlign w:val="center"/>
            <w:hideMark/>
          </w:tcPr>
          <w:p w14:paraId="74CD9EE8" w14:textId="77777777" w:rsidR="00E458E6" w:rsidRPr="008233E5" w:rsidRDefault="00E458E6" w:rsidP="009F6343">
            <w:pPr>
              <w:spacing w:line="240" w:lineRule="atLeast"/>
              <w:rPr>
                <w:rFonts w:ascii="宋体" w:eastAsia="宋体" w:hAnsi="宋体"/>
                <w:sz w:val="24"/>
                <w:szCs w:val="24"/>
              </w:rPr>
            </w:pPr>
          </w:p>
        </w:tc>
        <w:tc>
          <w:tcPr>
            <w:tcW w:w="3686" w:type="dxa"/>
            <w:vAlign w:val="center"/>
          </w:tcPr>
          <w:p w14:paraId="0F56240C"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教育水平</w:t>
            </w:r>
          </w:p>
        </w:tc>
        <w:tc>
          <w:tcPr>
            <w:tcW w:w="2292" w:type="dxa"/>
            <w:vAlign w:val="center"/>
          </w:tcPr>
          <w:p w14:paraId="76B18AD7"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sz w:val="24"/>
                <w:szCs w:val="24"/>
              </w:rPr>
              <w:t>EDU_LEVEL</w:t>
            </w:r>
          </w:p>
        </w:tc>
      </w:tr>
      <w:tr w:rsidR="00E458E6" w:rsidRPr="008233E5" w14:paraId="1075FD80" w14:textId="77777777" w:rsidTr="009F6343">
        <w:trPr>
          <w:trHeight w:val="453"/>
          <w:jc w:val="center"/>
        </w:trPr>
        <w:tc>
          <w:tcPr>
            <w:tcW w:w="1701" w:type="dxa"/>
            <w:vMerge/>
            <w:vAlign w:val="center"/>
            <w:hideMark/>
          </w:tcPr>
          <w:p w14:paraId="6B0EFB2A" w14:textId="77777777" w:rsidR="00E458E6" w:rsidRPr="008233E5" w:rsidRDefault="00E458E6" w:rsidP="009F6343">
            <w:pPr>
              <w:spacing w:line="240" w:lineRule="atLeast"/>
              <w:rPr>
                <w:rFonts w:ascii="宋体" w:eastAsia="宋体" w:hAnsi="宋体"/>
                <w:sz w:val="24"/>
                <w:szCs w:val="24"/>
              </w:rPr>
            </w:pPr>
          </w:p>
        </w:tc>
        <w:tc>
          <w:tcPr>
            <w:tcW w:w="3686" w:type="dxa"/>
            <w:vAlign w:val="center"/>
          </w:tcPr>
          <w:p w14:paraId="38C67631"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婚姻状态</w:t>
            </w:r>
          </w:p>
        </w:tc>
        <w:tc>
          <w:tcPr>
            <w:tcW w:w="2292" w:type="dxa"/>
            <w:vAlign w:val="center"/>
          </w:tcPr>
          <w:p w14:paraId="30B0FA10"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sz w:val="24"/>
                <w:szCs w:val="24"/>
              </w:rPr>
              <w:t>MARRY_STATUS</w:t>
            </w:r>
          </w:p>
        </w:tc>
      </w:tr>
      <w:tr w:rsidR="00E458E6" w:rsidRPr="008233E5" w14:paraId="4B309ADA" w14:textId="77777777" w:rsidTr="009F6343">
        <w:trPr>
          <w:trHeight w:val="453"/>
          <w:jc w:val="center"/>
        </w:trPr>
        <w:tc>
          <w:tcPr>
            <w:tcW w:w="1701" w:type="dxa"/>
            <w:vMerge/>
            <w:vAlign w:val="center"/>
            <w:hideMark/>
          </w:tcPr>
          <w:p w14:paraId="198AC822" w14:textId="77777777" w:rsidR="00E458E6" w:rsidRPr="008233E5" w:rsidRDefault="00E458E6" w:rsidP="009F6343">
            <w:pPr>
              <w:spacing w:line="240" w:lineRule="atLeast"/>
              <w:rPr>
                <w:rFonts w:ascii="宋体" w:eastAsia="宋体" w:hAnsi="宋体"/>
                <w:sz w:val="24"/>
                <w:szCs w:val="24"/>
              </w:rPr>
            </w:pPr>
          </w:p>
        </w:tc>
        <w:tc>
          <w:tcPr>
            <w:tcW w:w="3686" w:type="dxa"/>
            <w:vAlign w:val="center"/>
          </w:tcPr>
          <w:p w14:paraId="7C2C6F67"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收入水平</w:t>
            </w:r>
          </w:p>
        </w:tc>
        <w:tc>
          <w:tcPr>
            <w:tcW w:w="2292" w:type="dxa"/>
            <w:vAlign w:val="center"/>
          </w:tcPr>
          <w:p w14:paraId="4FBAC551"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sz w:val="24"/>
                <w:szCs w:val="24"/>
              </w:rPr>
              <w:t>SALARY</w:t>
            </w:r>
          </w:p>
        </w:tc>
      </w:tr>
      <w:tr w:rsidR="00E458E6" w:rsidRPr="008233E5" w14:paraId="30432635" w14:textId="77777777" w:rsidTr="001E1867">
        <w:trPr>
          <w:trHeight w:val="453"/>
          <w:jc w:val="center"/>
        </w:trPr>
        <w:tc>
          <w:tcPr>
            <w:tcW w:w="1701" w:type="dxa"/>
            <w:vMerge/>
            <w:tcBorders>
              <w:bottom w:val="single" w:sz="4" w:space="0" w:color="auto"/>
            </w:tcBorders>
            <w:vAlign w:val="center"/>
          </w:tcPr>
          <w:p w14:paraId="22B182A6" w14:textId="77777777" w:rsidR="00E458E6" w:rsidRPr="008233E5" w:rsidRDefault="00E458E6" w:rsidP="009F6343">
            <w:pPr>
              <w:spacing w:line="240" w:lineRule="atLeast"/>
              <w:rPr>
                <w:rFonts w:ascii="宋体" w:eastAsia="宋体" w:hAnsi="宋体"/>
                <w:sz w:val="24"/>
                <w:szCs w:val="24"/>
              </w:rPr>
            </w:pPr>
          </w:p>
        </w:tc>
        <w:tc>
          <w:tcPr>
            <w:tcW w:w="3686" w:type="dxa"/>
            <w:tcBorders>
              <w:bottom w:val="single" w:sz="4" w:space="0" w:color="auto"/>
            </w:tcBorders>
            <w:vAlign w:val="center"/>
          </w:tcPr>
          <w:p w14:paraId="0EEDF1E6"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公积金</w:t>
            </w:r>
          </w:p>
        </w:tc>
        <w:tc>
          <w:tcPr>
            <w:tcW w:w="2292" w:type="dxa"/>
            <w:tcBorders>
              <w:bottom w:val="single" w:sz="4" w:space="0" w:color="auto"/>
            </w:tcBorders>
            <w:vAlign w:val="center"/>
          </w:tcPr>
          <w:p w14:paraId="5965C4FE"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sz w:val="24"/>
                <w:szCs w:val="24"/>
              </w:rPr>
              <w:t>HAS_FUND</w:t>
            </w:r>
          </w:p>
        </w:tc>
      </w:tr>
      <w:tr w:rsidR="00E458E6" w:rsidRPr="008233E5" w14:paraId="5E386B39" w14:textId="77777777" w:rsidTr="009F6343">
        <w:trPr>
          <w:trHeight w:val="453"/>
          <w:jc w:val="center"/>
        </w:trPr>
        <w:tc>
          <w:tcPr>
            <w:tcW w:w="1701" w:type="dxa"/>
            <w:vMerge w:val="restart"/>
            <w:tcBorders>
              <w:top w:val="single" w:sz="4" w:space="0" w:color="auto"/>
              <w:bottom w:val="single" w:sz="4" w:space="0" w:color="auto"/>
            </w:tcBorders>
            <w:vAlign w:val="center"/>
            <w:hideMark/>
          </w:tcPr>
          <w:p w14:paraId="1B1D823E"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资产负债状况</w:t>
            </w:r>
          </w:p>
        </w:tc>
        <w:tc>
          <w:tcPr>
            <w:tcW w:w="3686" w:type="dxa"/>
            <w:tcBorders>
              <w:top w:val="single" w:sz="4" w:space="0" w:color="auto"/>
            </w:tcBorders>
            <w:vAlign w:val="center"/>
            <w:hideMark/>
          </w:tcPr>
          <w:p w14:paraId="561A46D5"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投资（经营）性贷款笔数</w:t>
            </w:r>
          </w:p>
        </w:tc>
        <w:tc>
          <w:tcPr>
            <w:tcW w:w="2292" w:type="dxa"/>
            <w:tcBorders>
              <w:top w:val="single" w:sz="4" w:space="0" w:color="auto"/>
            </w:tcBorders>
            <w:vAlign w:val="center"/>
          </w:tcPr>
          <w:p w14:paraId="491C5011"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sz w:val="24"/>
                <w:szCs w:val="24"/>
              </w:rPr>
              <w:t>loantype1</w:t>
            </w:r>
          </w:p>
        </w:tc>
      </w:tr>
      <w:tr w:rsidR="00E458E6" w:rsidRPr="008233E5" w14:paraId="2BEF1ED4" w14:textId="77777777" w:rsidTr="001E1867">
        <w:trPr>
          <w:trHeight w:val="453"/>
          <w:jc w:val="center"/>
        </w:trPr>
        <w:tc>
          <w:tcPr>
            <w:tcW w:w="1701" w:type="dxa"/>
            <w:vMerge/>
            <w:tcBorders>
              <w:top w:val="single" w:sz="4" w:space="0" w:color="auto"/>
              <w:bottom w:val="single" w:sz="4" w:space="0" w:color="auto"/>
            </w:tcBorders>
            <w:vAlign w:val="center"/>
            <w:hideMark/>
          </w:tcPr>
          <w:p w14:paraId="35765BC0" w14:textId="77777777" w:rsidR="00E458E6" w:rsidRPr="008233E5" w:rsidRDefault="00E458E6" w:rsidP="009F6343">
            <w:pPr>
              <w:spacing w:line="240" w:lineRule="atLeast"/>
              <w:rPr>
                <w:rFonts w:ascii="宋体" w:eastAsia="宋体" w:hAnsi="宋体"/>
                <w:sz w:val="24"/>
                <w:szCs w:val="24"/>
              </w:rPr>
            </w:pPr>
          </w:p>
        </w:tc>
        <w:tc>
          <w:tcPr>
            <w:tcW w:w="3686" w:type="dxa"/>
            <w:vAlign w:val="center"/>
            <w:hideMark/>
          </w:tcPr>
          <w:p w14:paraId="18AA99C3"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消费性贷款笔数</w:t>
            </w:r>
          </w:p>
        </w:tc>
        <w:tc>
          <w:tcPr>
            <w:tcW w:w="2292" w:type="dxa"/>
            <w:vAlign w:val="center"/>
          </w:tcPr>
          <w:p w14:paraId="63D98C7A"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sz w:val="24"/>
                <w:szCs w:val="24"/>
              </w:rPr>
              <w:t>loantype2</w:t>
            </w:r>
          </w:p>
        </w:tc>
      </w:tr>
      <w:tr w:rsidR="00E458E6" w:rsidRPr="008233E5" w14:paraId="22431A0E" w14:textId="77777777" w:rsidTr="001E1867">
        <w:trPr>
          <w:trHeight w:val="453"/>
          <w:jc w:val="center"/>
        </w:trPr>
        <w:tc>
          <w:tcPr>
            <w:tcW w:w="1701" w:type="dxa"/>
            <w:vMerge/>
            <w:tcBorders>
              <w:top w:val="single" w:sz="4" w:space="0" w:color="auto"/>
              <w:bottom w:val="single" w:sz="4" w:space="0" w:color="auto"/>
            </w:tcBorders>
            <w:vAlign w:val="center"/>
            <w:hideMark/>
          </w:tcPr>
          <w:p w14:paraId="0F7E842F" w14:textId="77777777" w:rsidR="00E458E6" w:rsidRPr="008233E5" w:rsidRDefault="00E458E6" w:rsidP="009F6343">
            <w:pPr>
              <w:spacing w:line="240" w:lineRule="atLeast"/>
              <w:rPr>
                <w:rFonts w:ascii="宋体" w:eastAsia="宋体" w:hAnsi="宋体"/>
                <w:sz w:val="24"/>
                <w:szCs w:val="24"/>
              </w:rPr>
            </w:pPr>
          </w:p>
        </w:tc>
        <w:tc>
          <w:tcPr>
            <w:tcW w:w="3686" w:type="dxa"/>
            <w:vAlign w:val="center"/>
            <w:hideMark/>
          </w:tcPr>
          <w:p w14:paraId="03A1B866"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住房性贷款笔数</w:t>
            </w:r>
          </w:p>
        </w:tc>
        <w:tc>
          <w:tcPr>
            <w:tcW w:w="2292" w:type="dxa"/>
            <w:vAlign w:val="center"/>
          </w:tcPr>
          <w:p w14:paraId="6E2BD2CE"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sz w:val="24"/>
                <w:szCs w:val="24"/>
              </w:rPr>
              <w:t>loantype3</w:t>
            </w:r>
          </w:p>
        </w:tc>
      </w:tr>
      <w:tr w:rsidR="00E458E6" w:rsidRPr="008233E5" w14:paraId="0A8FFB46" w14:textId="77777777" w:rsidTr="001E1867">
        <w:trPr>
          <w:trHeight w:val="453"/>
          <w:jc w:val="center"/>
        </w:trPr>
        <w:tc>
          <w:tcPr>
            <w:tcW w:w="1701" w:type="dxa"/>
            <w:vMerge/>
            <w:tcBorders>
              <w:top w:val="single" w:sz="4" w:space="0" w:color="auto"/>
              <w:bottom w:val="single" w:sz="4" w:space="0" w:color="auto"/>
            </w:tcBorders>
            <w:vAlign w:val="center"/>
            <w:hideMark/>
          </w:tcPr>
          <w:p w14:paraId="034B5040" w14:textId="77777777" w:rsidR="00E458E6" w:rsidRPr="008233E5" w:rsidRDefault="00E458E6" w:rsidP="009F6343">
            <w:pPr>
              <w:spacing w:line="240" w:lineRule="atLeast"/>
              <w:rPr>
                <w:rFonts w:ascii="宋体" w:eastAsia="宋体" w:hAnsi="宋体"/>
                <w:sz w:val="24"/>
                <w:szCs w:val="24"/>
              </w:rPr>
            </w:pPr>
          </w:p>
        </w:tc>
        <w:tc>
          <w:tcPr>
            <w:tcW w:w="3686" w:type="dxa"/>
            <w:vAlign w:val="center"/>
            <w:hideMark/>
          </w:tcPr>
          <w:p w14:paraId="7B524D76"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非信用担保贷记卡账户数</w:t>
            </w:r>
          </w:p>
        </w:tc>
        <w:tc>
          <w:tcPr>
            <w:tcW w:w="2292" w:type="dxa"/>
            <w:vAlign w:val="center"/>
          </w:tcPr>
          <w:p w14:paraId="1F729A23"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sz w:val="24"/>
                <w:szCs w:val="24"/>
              </w:rPr>
              <w:t>guarantee_C1</w:t>
            </w:r>
          </w:p>
        </w:tc>
      </w:tr>
      <w:tr w:rsidR="00E458E6" w:rsidRPr="008233E5" w14:paraId="54C06F5A" w14:textId="77777777" w:rsidTr="001E1867">
        <w:trPr>
          <w:trHeight w:val="453"/>
          <w:jc w:val="center"/>
        </w:trPr>
        <w:tc>
          <w:tcPr>
            <w:tcW w:w="1701" w:type="dxa"/>
            <w:vMerge/>
            <w:tcBorders>
              <w:top w:val="single" w:sz="4" w:space="0" w:color="auto"/>
              <w:bottom w:val="single" w:sz="4" w:space="0" w:color="auto"/>
            </w:tcBorders>
            <w:vAlign w:val="center"/>
            <w:hideMark/>
          </w:tcPr>
          <w:p w14:paraId="50A755A4" w14:textId="77777777" w:rsidR="00E458E6" w:rsidRPr="008233E5" w:rsidRDefault="00E458E6" w:rsidP="009F6343">
            <w:pPr>
              <w:spacing w:line="240" w:lineRule="atLeast"/>
              <w:rPr>
                <w:rFonts w:ascii="宋体" w:eastAsia="宋体" w:hAnsi="宋体"/>
                <w:sz w:val="24"/>
                <w:szCs w:val="24"/>
              </w:rPr>
            </w:pPr>
          </w:p>
        </w:tc>
        <w:tc>
          <w:tcPr>
            <w:tcW w:w="3686" w:type="dxa"/>
            <w:vAlign w:val="center"/>
            <w:hideMark/>
          </w:tcPr>
          <w:p w14:paraId="3E8D4AAC"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信用担保贷记卡账户数</w:t>
            </w:r>
          </w:p>
        </w:tc>
        <w:tc>
          <w:tcPr>
            <w:tcW w:w="2292" w:type="dxa"/>
            <w:vAlign w:val="center"/>
          </w:tcPr>
          <w:p w14:paraId="4D767702"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sz w:val="24"/>
                <w:szCs w:val="24"/>
              </w:rPr>
              <w:t>guarantee_C2</w:t>
            </w:r>
          </w:p>
        </w:tc>
      </w:tr>
      <w:tr w:rsidR="00E458E6" w:rsidRPr="008233E5" w14:paraId="0EE2F8D9" w14:textId="77777777" w:rsidTr="001E1867">
        <w:trPr>
          <w:trHeight w:val="453"/>
          <w:jc w:val="center"/>
        </w:trPr>
        <w:tc>
          <w:tcPr>
            <w:tcW w:w="1701" w:type="dxa"/>
            <w:vMerge/>
            <w:tcBorders>
              <w:top w:val="single" w:sz="4" w:space="0" w:color="auto"/>
              <w:bottom w:val="single" w:sz="4" w:space="0" w:color="auto"/>
            </w:tcBorders>
            <w:vAlign w:val="center"/>
          </w:tcPr>
          <w:p w14:paraId="757CB18C" w14:textId="77777777" w:rsidR="00E458E6" w:rsidRPr="008233E5" w:rsidRDefault="00E458E6" w:rsidP="009F6343">
            <w:pPr>
              <w:spacing w:line="240" w:lineRule="atLeast"/>
              <w:rPr>
                <w:rFonts w:ascii="宋体" w:eastAsia="宋体" w:hAnsi="宋体"/>
                <w:sz w:val="24"/>
                <w:szCs w:val="24"/>
              </w:rPr>
            </w:pPr>
          </w:p>
        </w:tc>
        <w:tc>
          <w:tcPr>
            <w:tcW w:w="3686" w:type="dxa"/>
            <w:tcBorders>
              <w:bottom w:val="single" w:sz="4" w:space="0" w:color="auto"/>
            </w:tcBorders>
            <w:vAlign w:val="center"/>
          </w:tcPr>
          <w:p w14:paraId="4BB4509A"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本月应还款金额</w:t>
            </w:r>
          </w:p>
        </w:tc>
        <w:tc>
          <w:tcPr>
            <w:tcW w:w="2292" w:type="dxa"/>
            <w:tcBorders>
              <w:bottom w:val="single" w:sz="4" w:space="0" w:color="auto"/>
            </w:tcBorders>
            <w:vAlign w:val="center"/>
          </w:tcPr>
          <w:p w14:paraId="5F8510D1" w14:textId="77777777" w:rsidR="00E458E6" w:rsidRPr="008233E5" w:rsidRDefault="00E458E6" w:rsidP="009F6343">
            <w:pPr>
              <w:spacing w:line="240" w:lineRule="atLeast"/>
              <w:rPr>
                <w:rFonts w:ascii="宋体" w:eastAsia="宋体" w:hAnsi="宋体"/>
                <w:sz w:val="24"/>
                <w:szCs w:val="24"/>
              </w:rPr>
            </w:pPr>
            <w:proofErr w:type="spellStart"/>
            <w:r w:rsidRPr="008233E5">
              <w:rPr>
                <w:rFonts w:ascii="宋体" w:eastAsia="宋体" w:hAnsi="宋体"/>
                <w:sz w:val="24"/>
                <w:szCs w:val="24"/>
              </w:rPr>
              <w:t>should_money</w:t>
            </w:r>
            <w:proofErr w:type="spellEnd"/>
          </w:p>
        </w:tc>
      </w:tr>
    </w:tbl>
    <w:p w14:paraId="4E17315F" w14:textId="6ACDF70E" w:rsidR="001E1867" w:rsidRPr="008233E5" w:rsidRDefault="001E1867"/>
    <w:p w14:paraId="446841A2" w14:textId="6C02D8AB" w:rsidR="001E1867" w:rsidRPr="008233E5" w:rsidRDefault="001E1867">
      <w:r w:rsidRPr="008233E5">
        <w:rPr>
          <w:rFonts w:hint="eastAsia"/>
        </w:rPr>
        <w:lastRenderedPageBreak/>
        <w:t>（续表3-2）</w:t>
      </w:r>
    </w:p>
    <w:tbl>
      <w:tblPr>
        <w:tblStyle w:val="a8"/>
        <w:tblW w:w="767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686"/>
        <w:gridCol w:w="2292"/>
      </w:tblGrid>
      <w:tr w:rsidR="00E458E6" w:rsidRPr="008233E5" w14:paraId="52EEE666" w14:textId="77777777" w:rsidTr="009F6343">
        <w:trPr>
          <w:trHeight w:val="453"/>
          <w:jc w:val="center"/>
        </w:trPr>
        <w:tc>
          <w:tcPr>
            <w:tcW w:w="1701" w:type="dxa"/>
            <w:vMerge w:val="restart"/>
            <w:tcBorders>
              <w:top w:val="single" w:sz="4" w:space="0" w:color="auto"/>
              <w:bottom w:val="single" w:sz="4" w:space="0" w:color="auto"/>
            </w:tcBorders>
            <w:vAlign w:val="center"/>
            <w:hideMark/>
          </w:tcPr>
          <w:p w14:paraId="347144EB"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信用历史</w:t>
            </w:r>
          </w:p>
        </w:tc>
        <w:tc>
          <w:tcPr>
            <w:tcW w:w="3686" w:type="dxa"/>
            <w:tcBorders>
              <w:top w:val="single" w:sz="4" w:space="0" w:color="auto"/>
            </w:tcBorders>
            <w:vAlign w:val="center"/>
            <w:hideMark/>
          </w:tcPr>
          <w:p w14:paraId="786DCC07"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贷记卡共享额度</w:t>
            </w:r>
          </w:p>
        </w:tc>
        <w:tc>
          <w:tcPr>
            <w:tcW w:w="2292" w:type="dxa"/>
            <w:tcBorders>
              <w:top w:val="single" w:sz="4" w:space="0" w:color="auto"/>
            </w:tcBorders>
            <w:vAlign w:val="center"/>
          </w:tcPr>
          <w:p w14:paraId="27390E86" w14:textId="77777777" w:rsidR="00E458E6" w:rsidRPr="008233E5" w:rsidRDefault="00E458E6" w:rsidP="009F6343">
            <w:pPr>
              <w:spacing w:line="240" w:lineRule="atLeast"/>
              <w:rPr>
                <w:rFonts w:ascii="宋体" w:eastAsia="宋体" w:hAnsi="宋体"/>
                <w:sz w:val="24"/>
                <w:szCs w:val="24"/>
              </w:rPr>
            </w:pPr>
            <w:proofErr w:type="spellStart"/>
            <w:r w:rsidRPr="008233E5">
              <w:rPr>
                <w:rFonts w:ascii="宋体" w:eastAsia="宋体" w:hAnsi="宋体" w:hint="eastAsia"/>
                <w:sz w:val="24"/>
                <w:szCs w:val="24"/>
              </w:rPr>
              <w:t>s</w:t>
            </w:r>
            <w:r w:rsidRPr="008233E5">
              <w:rPr>
                <w:rFonts w:ascii="宋体" w:eastAsia="宋体" w:hAnsi="宋体"/>
                <w:sz w:val="24"/>
                <w:szCs w:val="24"/>
              </w:rPr>
              <w:t>harelimit</w:t>
            </w:r>
            <w:proofErr w:type="spellEnd"/>
          </w:p>
        </w:tc>
      </w:tr>
      <w:tr w:rsidR="00E458E6" w:rsidRPr="008233E5" w14:paraId="62D64FF1" w14:textId="77777777" w:rsidTr="009F6343">
        <w:trPr>
          <w:trHeight w:val="453"/>
          <w:jc w:val="center"/>
        </w:trPr>
        <w:tc>
          <w:tcPr>
            <w:tcW w:w="1701" w:type="dxa"/>
            <w:vMerge/>
            <w:tcBorders>
              <w:bottom w:val="single" w:sz="4" w:space="0" w:color="auto"/>
            </w:tcBorders>
            <w:vAlign w:val="center"/>
          </w:tcPr>
          <w:p w14:paraId="3209A7FA" w14:textId="77777777" w:rsidR="00E458E6" w:rsidRPr="008233E5" w:rsidRDefault="00E458E6" w:rsidP="009F6343">
            <w:pPr>
              <w:spacing w:line="240" w:lineRule="atLeast"/>
              <w:rPr>
                <w:rFonts w:ascii="宋体" w:eastAsia="宋体" w:hAnsi="宋体"/>
                <w:sz w:val="24"/>
                <w:szCs w:val="24"/>
              </w:rPr>
            </w:pPr>
          </w:p>
        </w:tc>
        <w:tc>
          <w:tcPr>
            <w:tcW w:w="3686" w:type="dxa"/>
            <w:vAlign w:val="center"/>
          </w:tcPr>
          <w:p w14:paraId="377E0241"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还款进度</w:t>
            </w:r>
          </w:p>
        </w:tc>
        <w:tc>
          <w:tcPr>
            <w:tcW w:w="2292" w:type="dxa"/>
            <w:vAlign w:val="center"/>
          </w:tcPr>
          <w:p w14:paraId="782948AF" w14:textId="77777777" w:rsidR="00E458E6" w:rsidRPr="008233E5" w:rsidRDefault="00E458E6" w:rsidP="009F6343">
            <w:pPr>
              <w:spacing w:line="240" w:lineRule="atLeast"/>
              <w:rPr>
                <w:rFonts w:ascii="宋体" w:eastAsia="宋体" w:hAnsi="宋体"/>
                <w:sz w:val="24"/>
                <w:szCs w:val="24"/>
              </w:rPr>
            </w:pPr>
            <w:proofErr w:type="spellStart"/>
            <w:r w:rsidRPr="008233E5">
              <w:rPr>
                <w:rFonts w:ascii="宋体" w:eastAsia="宋体" w:hAnsi="宋体"/>
                <w:sz w:val="24"/>
                <w:szCs w:val="24"/>
              </w:rPr>
              <w:t>p</w:t>
            </w:r>
            <w:r w:rsidRPr="008233E5">
              <w:rPr>
                <w:rFonts w:ascii="宋体" w:eastAsia="宋体" w:hAnsi="宋体" w:hint="eastAsia"/>
                <w:sz w:val="24"/>
                <w:szCs w:val="24"/>
              </w:rPr>
              <w:t>ayschedule</w:t>
            </w:r>
            <w:r w:rsidRPr="008233E5">
              <w:rPr>
                <w:rFonts w:ascii="宋体" w:eastAsia="宋体" w:hAnsi="宋体"/>
                <w:sz w:val="24"/>
                <w:szCs w:val="24"/>
              </w:rPr>
              <w:t>_money</w:t>
            </w:r>
            <w:proofErr w:type="spellEnd"/>
          </w:p>
        </w:tc>
      </w:tr>
      <w:tr w:rsidR="00E458E6" w:rsidRPr="008233E5" w14:paraId="30D5498C" w14:textId="77777777" w:rsidTr="009F6343">
        <w:trPr>
          <w:trHeight w:val="453"/>
          <w:jc w:val="center"/>
        </w:trPr>
        <w:tc>
          <w:tcPr>
            <w:tcW w:w="1701" w:type="dxa"/>
            <w:vMerge/>
            <w:tcBorders>
              <w:bottom w:val="single" w:sz="4" w:space="0" w:color="auto"/>
            </w:tcBorders>
            <w:vAlign w:val="center"/>
            <w:hideMark/>
          </w:tcPr>
          <w:p w14:paraId="52C5BFD2" w14:textId="77777777" w:rsidR="00E458E6" w:rsidRPr="008233E5" w:rsidRDefault="00E458E6" w:rsidP="009F6343">
            <w:pPr>
              <w:spacing w:line="240" w:lineRule="atLeast"/>
              <w:rPr>
                <w:rFonts w:ascii="宋体" w:eastAsia="宋体" w:hAnsi="宋体"/>
                <w:sz w:val="24"/>
                <w:szCs w:val="24"/>
              </w:rPr>
            </w:pPr>
          </w:p>
        </w:tc>
        <w:tc>
          <w:tcPr>
            <w:tcW w:w="3686" w:type="dxa"/>
            <w:vAlign w:val="center"/>
            <w:hideMark/>
          </w:tcPr>
          <w:p w14:paraId="075CAB04"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贷款审批查询次数</w:t>
            </w:r>
          </w:p>
        </w:tc>
        <w:tc>
          <w:tcPr>
            <w:tcW w:w="2292" w:type="dxa"/>
            <w:vAlign w:val="center"/>
          </w:tcPr>
          <w:p w14:paraId="0919761F"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sz w:val="24"/>
                <w:szCs w:val="24"/>
              </w:rPr>
              <w:t>time1</w:t>
            </w:r>
          </w:p>
        </w:tc>
      </w:tr>
      <w:tr w:rsidR="00E458E6" w:rsidRPr="008233E5" w14:paraId="353F3F15" w14:textId="77777777" w:rsidTr="009F6343">
        <w:trPr>
          <w:trHeight w:val="453"/>
          <w:jc w:val="center"/>
        </w:trPr>
        <w:tc>
          <w:tcPr>
            <w:tcW w:w="1701" w:type="dxa"/>
            <w:vMerge/>
            <w:tcBorders>
              <w:bottom w:val="single" w:sz="4" w:space="0" w:color="auto"/>
            </w:tcBorders>
            <w:vAlign w:val="center"/>
            <w:hideMark/>
          </w:tcPr>
          <w:p w14:paraId="017341E0" w14:textId="77777777" w:rsidR="00E458E6" w:rsidRPr="008233E5" w:rsidRDefault="00E458E6" w:rsidP="009F6343">
            <w:pPr>
              <w:spacing w:line="240" w:lineRule="atLeast"/>
              <w:rPr>
                <w:rFonts w:ascii="宋体" w:eastAsia="宋体" w:hAnsi="宋体"/>
                <w:sz w:val="24"/>
                <w:szCs w:val="24"/>
              </w:rPr>
            </w:pPr>
          </w:p>
        </w:tc>
        <w:tc>
          <w:tcPr>
            <w:tcW w:w="3686" w:type="dxa"/>
            <w:vAlign w:val="center"/>
            <w:hideMark/>
          </w:tcPr>
          <w:p w14:paraId="3DB2E2D3"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担保资格审查次数</w:t>
            </w:r>
          </w:p>
        </w:tc>
        <w:tc>
          <w:tcPr>
            <w:tcW w:w="2292" w:type="dxa"/>
            <w:vAlign w:val="center"/>
          </w:tcPr>
          <w:p w14:paraId="12B49831"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sz w:val="24"/>
                <w:szCs w:val="24"/>
              </w:rPr>
              <w:t>time2</w:t>
            </w:r>
          </w:p>
        </w:tc>
      </w:tr>
      <w:tr w:rsidR="00E458E6" w:rsidRPr="008233E5" w14:paraId="4E3CB000" w14:textId="77777777" w:rsidTr="009F6343">
        <w:trPr>
          <w:trHeight w:val="453"/>
          <w:jc w:val="center"/>
        </w:trPr>
        <w:tc>
          <w:tcPr>
            <w:tcW w:w="1701" w:type="dxa"/>
            <w:vMerge/>
            <w:tcBorders>
              <w:bottom w:val="single" w:sz="4" w:space="0" w:color="auto"/>
            </w:tcBorders>
            <w:vAlign w:val="center"/>
            <w:hideMark/>
          </w:tcPr>
          <w:p w14:paraId="5663D3B5" w14:textId="77777777" w:rsidR="00E458E6" w:rsidRPr="008233E5" w:rsidRDefault="00E458E6" w:rsidP="009F6343">
            <w:pPr>
              <w:spacing w:line="240" w:lineRule="atLeast"/>
              <w:rPr>
                <w:rFonts w:ascii="宋体" w:eastAsia="宋体" w:hAnsi="宋体"/>
                <w:sz w:val="24"/>
                <w:szCs w:val="24"/>
              </w:rPr>
            </w:pPr>
          </w:p>
        </w:tc>
        <w:tc>
          <w:tcPr>
            <w:tcW w:w="3686" w:type="dxa"/>
            <w:vAlign w:val="center"/>
            <w:hideMark/>
          </w:tcPr>
          <w:p w14:paraId="4EBDA0BE"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信用卡审批查询次数</w:t>
            </w:r>
          </w:p>
        </w:tc>
        <w:tc>
          <w:tcPr>
            <w:tcW w:w="2292" w:type="dxa"/>
            <w:vAlign w:val="center"/>
          </w:tcPr>
          <w:p w14:paraId="5BCC78A1"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sz w:val="24"/>
                <w:szCs w:val="24"/>
              </w:rPr>
              <w:t>time3</w:t>
            </w:r>
          </w:p>
        </w:tc>
      </w:tr>
      <w:tr w:rsidR="00E458E6" w:rsidRPr="008233E5" w14:paraId="73F4B765" w14:textId="77777777" w:rsidTr="009F6343">
        <w:trPr>
          <w:trHeight w:val="453"/>
          <w:jc w:val="center"/>
        </w:trPr>
        <w:tc>
          <w:tcPr>
            <w:tcW w:w="1701" w:type="dxa"/>
            <w:vMerge/>
            <w:tcBorders>
              <w:bottom w:val="single" w:sz="4" w:space="0" w:color="auto"/>
            </w:tcBorders>
            <w:vAlign w:val="center"/>
            <w:hideMark/>
          </w:tcPr>
          <w:p w14:paraId="0938BEFA" w14:textId="77777777" w:rsidR="00E458E6" w:rsidRPr="008233E5" w:rsidRDefault="00E458E6" w:rsidP="009F6343">
            <w:pPr>
              <w:spacing w:line="240" w:lineRule="atLeast"/>
              <w:rPr>
                <w:rFonts w:ascii="宋体" w:eastAsia="宋体" w:hAnsi="宋体"/>
                <w:sz w:val="24"/>
                <w:szCs w:val="24"/>
              </w:rPr>
            </w:pPr>
          </w:p>
        </w:tc>
        <w:tc>
          <w:tcPr>
            <w:tcW w:w="3686" w:type="dxa"/>
            <w:vAlign w:val="center"/>
            <w:hideMark/>
          </w:tcPr>
          <w:p w14:paraId="61034187"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欺诈记录</w:t>
            </w:r>
          </w:p>
        </w:tc>
        <w:tc>
          <w:tcPr>
            <w:tcW w:w="2292" w:type="dxa"/>
            <w:vAlign w:val="center"/>
          </w:tcPr>
          <w:p w14:paraId="54F5C789"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sz w:val="24"/>
                <w:szCs w:val="24"/>
              </w:rPr>
              <w:t>Y_FRAUD</w:t>
            </w:r>
          </w:p>
        </w:tc>
      </w:tr>
      <w:tr w:rsidR="00E458E6" w:rsidRPr="008233E5" w14:paraId="550DF6F9" w14:textId="77777777" w:rsidTr="009F6343">
        <w:trPr>
          <w:trHeight w:val="453"/>
          <w:jc w:val="center"/>
        </w:trPr>
        <w:tc>
          <w:tcPr>
            <w:tcW w:w="1701" w:type="dxa"/>
            <w:vMerge w:val="restart"/>
            <w:tcBorders>
              <w:top w:val="single" w:sz="4" w:space="0" w:color="auto"/>
              <w:bottom w:val="single" w:sz="4" w:space="0" w:color="auto"/>
            </w:tcBorders>
            <w:vAlign w:val="center"/>
            <w:hideMark/>
          </w:tcPr>
          <w:p w14:paraId="0E2C9BB9"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信用行为</w:t>
            </w:r>
          </w:p>
        </w:tc>
        <w:tc>
          <w:tcPr>
            <w:tcW w:w="3686" w:type="dxa"/>
            <w:tcBorders>
              <w:top w:val="single" w:sz="4" w:space="0" w:color="auto"/>
            </w:tcBorders>
            <w:vAlign w:val="center"/>
            <w:hideMark/>
          </w:tcPr>
          <w:p w14:paraId="605ECFC3"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异常贷款账户数</w:t>
            </w:r>
          </w:p>
        </w:tc>
        <w:tc>
          <w:tcPr>
            <w:tcW w:w="2292" w:type="dxa"/>
            <w:tcBorders>
              <w:top w:val="single" w:sz="4" w:space="0" w:color="auto"/>
            </w:tcBorders>
            <w:vAlign w:val="center"/>
          </w:tcPr>
          <w:p w14:paraId="30555797" w14:textId="77777777" w:rsidR="00E458E6" w:rsidRPr="008233E5" w:rsidRDefault="00E458E6" w:rsidP="009F6343">
            <w:pPr>
              <w:spacing w:line="240" w:lineRule="atLeast"/>
              <w:rPr>
                <w:rFonts w:ascii="宋体" w:eastAsia="宋体" w:hAnsi="宋体"/>
                <w:sz w:val="24"/>
                <w:szCs w:val="24"/>
              </w:rPr>
            </w:pPr>
            <w:proofErr w:type="spellStart"/>
            <w:r w:rsidRPr="008233E5">
              <w:rPr>
                <w:rFonts w:ascii="宋体" w:eastAsia="宋体" w:hAnsi="宋体" w:hint="eastAsia"/>
                <w:sz w:val="24"/>
                <w:szCs w:val="24"/>
              </w:rPr>
              <w:t>errorloan</w:t>
            </w:r>
            <w:proofErr w:type="spellEnd"/>
          </w:p>
        </w:tc>
      </w:tr>
      <w:tr w:rsidR="00E458E6" w:rsidRPr="008233E5" w14:paraId="5D35B5BA" w14:textId="77777777" w:rsidTr="009F6343">
        <w:trPr>
          <w:trHeight w:val="453"/>
          <w:jc w:val="center"/>
        </w:trPr>
        <w:tc>
          <w:tcPr>
            <w:tcW w:w="1701" w:type="dxa"/>
            <w:vMerge/>
            <w:tcBorders>
              <w:bottom w:val="single" w:sz="4" w:space="0" w:color="auto"/>
            </w:tcBorders>
            <w:vAlign w:val="center"/>
            <w:hideMark/>
          </w:tcPr>
          <w:p w14:paraId="13C8945D" w14:textId="77777777" w:rsidR="00E458E6" w:rsidRPr="008233E5" w:rsidRDefault="00E458E6" w:rsidP="009F6343">
            <w:pPr>
              <w:spacing w:line="240" w:lineRule="atLeast"/>
              <w:rPr>
                <w:rFonts w:ascii="宋体" w:eastAsia="宋体" w:hAnsi="宋体"/>
                <w:sz w:val="24"/>
                <w:szCs w:val="24"/>
              </w:rPr>
            </w:pPr>
          </w:p>
        </w:tc>
        <w:tc>
          <w:tcPr>
            <w:tcW w:w="3686" w:type="dxa"/>
            <w:vAlign w:val="center"/>
            <w:hideMark/>
          </w:tcPr>
          <w:p w14:paraId="10F06877"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异常贷记卡账户数</w:t>
            </w:r>
          </w:p>
        </w:tc>
        <w:tc>
          <w:tcPr>
            <w:tcW w:w="2292" w:type="dxa"/>
            <w:vAlign w:val="center"/>
          </w:tcPr>
          <w:p w14:paraId="71E444F1" w14:textId="77777777" w:rsidR="00E458E6" w:rsidRPr="008233E5" w:rsidRDefault="00E458E6" w:rsidP="009F6343">
            <w:pPr>
              <w:spacing w:line="240" w:lineRule="atLeast"/>
              <w:rPr>
                <w:rFonts w:ascii="宋体" w:eastAsia="宋体" w:hAnsi="宋体"/>
                <w:sz w:val="24"/>
                <w:szCs w:val="24"/>
              </w:rPr>
            </w:pPr>
            <w:proofErr w:type="spellStart"/>
            <w:r w:rsidRPr="008233E5">
              <w:rPr>
                <w:rFonts w:ascii="宋体" w:eastAsia="宋体" w:hAnsi="宋体"/>
                <w:sz w:val="24"/>
                <w:szCs w:val="24"/>
              </w:rPr>
              <w:t>e</w:t>
            </w:r>
            <w:r w:rsidRPr="008233E5">
              <w:rPr>
                <w:rFonts w:ascii="宋体" w:eastAsia="宋体" w:hAnsi="宋体" w:hint="eastAsia"/>
                <w:sz w:val="24"/>
                <w:szCs w:val="24"/>
              </w:rPr>
              <w:t>rrorcard</w:t>
            </w:r>
            <w:proofErr w:type="spellEnd"/>
          </w:p>
        </w:tc>
      </w:tr>
      <w:tr w:rsidR="00E458E6" w:rsidRPr="008233E5" w14:paraId="659AE076" w14:textId="77777777" w:rsidTr="009F6343">
        <w:trPr>
          <w:trHeight w:val="453"/>
          <w:jc w:val="center"/>
        </w:trPr>
        <w:tc>
          <w:tcPr>
            <w:tcW w:w="1701" w:type="dxa"/>
            <w:vMerge/>
            <w:tcBorders>
              <w:bottom w:val="single" w:sz="4" w:space="0" w:color="auto"/>
            </w:tcBorders>
            <w:vAlign w:val="center"/>
            <w:hideMark/>
          </w:tcPr>
          <w:p w14:paraId="70899B3A" w14:textId="77777777" w:rsidR="00E458E6" w:rsidRPr="008233E5" w:rsidRDefault="00E458E6" w:rsidP="009F6343">
            <w:pPr>
              <w:spacing w:line="240" w:lineRule="atLeast"/>
              <w:rPr>
                <w:rFonts w:ascii="宋体" w:eastAsia="宋体" w:hAnsi="宋体"/>
                <w:sz w:val="24"/>
                <w:szCs w:val="24"/>
              </w:rPr>
            </w:pPr>
          </w:p>
        </w:tc>
        <w:tc>
          <w:tcPr>
            <w:tcW w:w="3686" w:type="dxa"/>
            <w:vAlign w:val="center"/>
            <w:hideMark/>
          </w:tcPr>
          <w:p w14:paraId="6A14E72B"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本月实还款金额</w:t>
            </w:r>
          </w:p>
        </w:tc>
        <w:tc>
          <w:tcPr>
            <w:tcW w:w="2292" w:type="dxa"/>
            <w:vAlign w:val="center"/>
          </w:tcPr>
          <w:p w14:paraId="3EF55A6D" w14:textId="77777777" w:rsidR="00E458E6" w:rsidRPr="008233E5" w:rsidRDefault="00E458E6" w:rsidP="009F6343">
            <w:pPr>
              <w:spacing w:line="240" w:lineRule="atLeast"/>
              <w:rPr>
                <w:rFonts w:ascii="宋体" w:eastAsia="宋体" w:hAnsi="宋体"/>
                <w:sz w:val="24"/>
                <w:szCs w:val="24"/>
              </w:rPr>
            </w:pPr>
            <w:proofErr w:type="spellStart"/>
            <w:r w:rsidRPr="008233E5">
              <w:rPr>
                <w:rFonts w:ascii="宋体" w:eastAsia="宋体" w:hAnsi="宋体"/>
                <w:sz w:val="24"/>
                <w:szCs w:val="24"/>
              </w:rPr>
              <w:t>actual_money</w:t>
            </w:r>
            <w:proofErr w:type="spellEnd"/>
          </w:p>
        </w:tc>
      </w:tr>
      <w:tr w:rsidR="00E458E6" w:rsidRPr="008233E5" w14:paraId="744F86CD" w14:textId="77777777" w:rsidTr="009F6343">
        <w:trPr>
          <w:trHeight w:val="453"/>
          <w:jc w:val="center"/>
        </w:trPr>
        <w:tc>
          <w:tcPr>
            <w:tcW w:w="1701" w:type="dxa"/>
            <w:vMerge/>
            <w:tcBorders>
              <w:bottom w:val="single" w:sz="4" w:space="0" w:color="auto"/>
            </w:tcBorders>
            <w:vAlign w:val="center"/>
            <w:hideMark/>
          </w:tcPr>
          <w:p w14:paraId="01A1F90B" w14:textId="77777777" w:rsidR="00E458E6" w:rsidRPr="008233E5" w:rsidRDefault="00E458E6" w:rsidP="009F6343">
            <w:pPr>
              <w:spacing w:line="240" w:lineRule="atLeast"/>
              <w:rPr>
                <w:rFonts w:ascii="宋体" w:eastAsia="宋体" w:hAnsi="宋体"/>
                <w:sz w:val="24"/>
                <w:szCs w:val="24"/>
              </w:rPr>
            </w:pPr>
          </w:p>
        </w:tc>
        <w:tc>
          <w:tcPr>
            <w:tcW w:w="3686" w:type="dxa"/>
            <w:vAlign w:val="center"/>
            <w:hideMark/>
          </w:tcPr>
          <w:p w14:paraId="3DDBDD3C"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当前贷款逾期期数</w:t>
            </w:r>
          </w:p>
        </w:tc>
        <w:tc>
          <w:tcPr>
            <w:tcW w:w="2292" w:type="dxa"/>
            <w:vAlign w:val="center"/>
          </w:tcPr>
          <w:p w14:paraId="36C31027" w14:textId="77777777" w:rsidR="00E458E6" w:rsidRPr="008233E5" w:rsidRDefault="00E458E6" w:rsidP="009F6343">
            <w:pPr>
              <w:spacing w:line="240" w:lineRule="atLeast"/>
              <w:rPr>
                <w:rFonts w:ascii="宋体" w:eastAsia="宋体" w:hAnsi="宋体"/>
                <w:sz w:val="24"/>
                <w:szCs w:val="24"/>
              </w:rPr>
            </w:pPr>
            <w:proofErr w:type="spellStart"/>
            <w:r w:rsidRPr="008233E5">
              <w:rPr>
                <w:rFonts w:ascii="宋体" w:eastAsia="宋体" w:hAnsi="宋体"/>
                <w:sz w:val="24"/>
                <w:szCs w:val="24"/>
              </w:rPr>
              <w:t>overcyc_loan</w:t>
            </w:r>
            <w:proofErr w:type="spellEnd"/>
          </w:p>
        </w:tc>
      </w:tr>
      <w:tr w:rsidR="00E458E6" w:rsidRPr="008233E5" w14:paraId="088EEBE2" w14:textId="77777777" w:rsidTr="009F6343">
        <w:trPr>
          <w:trHeight w:val="453"/>
          <w:jc w:val="center"/>
        </w:trPr>
        <w:tc>
          <w:tcPr>
            <w:tcW w:w="1701" w:type="dxa"/>
            <w:vMerge/>
            <w:tcBorders>
              <w:bottom w:val="single" w:sz="4" w:space="0" w:color="auto"/>
            </w:tcBorders>
            <w:vAlign w:val="center"/>
            <w:hideMark/>
          </w:tcPr>
          <w:p w14:paraId="29F35020" w14:textId="77777777" w:rsidR="00E458E6" w:rsidRPr="008233E5" w:rsidRDefault="00E458E6" w:rsidP="009F6343">
            <w:pPr>
              <w:spacing w:line="240" w:lineRule="atLeast"/>
              <w:rPr>
                <w:rFonts w:ascii="宋体" w:eastAsia="宋体" w:hAnsi="宋体"/>
                <w:sz w:val="24"/>
                <w:szCs w:val="24"/>
              </w:rPr>
            </w:pPr>
          </w:p>
        </w:tc>
        <w:tc>
          <w:tcPr>
            <w:tcW w:w="3686" w:type="dxa"/>
            <w:vAlign w:val="center"/>
            <w:hideMark/>
          </w:tcPr>
          <w:p w14:paraId="76559398"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当前贷记卡逾期期数</w:t>
            </w:r>
          </w:p>
        </w:tc>
        <w:tc>
          <w:tcPr>
            <w:tcW w:w="2292" w:type="dxa"/>
            <w:vAlign w:val="center"/>
          </w:tcPr>
          <w:p w14:paraId="4C0C225B" w14:textId="77777777" w:rsidR="00E458E6" w:rsidRPr="008233E5" w:rsidRDefault="00E458E6" w:rsidP="009F6343">
            <w:pPr>
              <w:spacing w:line="240" w:lineRule="atLeast"/>
              <w:rPr>
                <w:rFonts w:ascii="宋体" w:eastAsia="宋体" w:hAnsi="宋体"/>
                <w:sz w:val="24"/>
                <w:szCs w:val="24"/>
              </w:rPr>
            </w:pPr>
            <w:proofErr w:type="spellStart"/>
            <w:r w:rsidRPr="008233E5">
              <w:rPr>
                <w:rFonts w:ascii="宋体" w:eastAsia="宋体" w:hAnsi="宋体"/>
                <w:sz w:val="24"/>
                <w:szCs w:val="24"/>
              </w:rPr>
              <w:t>overcyc_card</w:t>
            </w:r>
            <w:proofErr w:type="spellEnd"/>
          </w:p>
        </w:tc>
      </w:tr>
      <w:tr w:rsidR="00E458E6" w:rsidRPr="008233E5" w14:paraId="3516B9BD" w14:textId="77777777" w:rsidTr="009F6343">
        <w:trPr>
          <w:trHeight w:val="453"/>
          <w:jc w:val="center"/>
        </w:trPr>
        <w:tc>
          <w:tcPr>
            <w:tcW w:w="1701" w:type="dxa"/>
            <w:vMerge/>
            <w:tcBorders>
              <w:bottom w:val="single" w:sz="4" w:space="0" w:color="auto"/>
            </w:tcBorders>
            <w:vAlign w:val="center"/>
            <w:hideMark/>
          </w:tcPr>
          <w:p w14:paraId="6DFBE303" w14:textId="77777777" w:rsidR="00E458E6" w:rsidRPr="008233E5" w:rsidRDefault="00E458E6" w:rsidP="009F6343">
            <w:pPr>
              <w:spacing w:line="240" w:lineRule="atLeast"/>
              <w:rPr>
                <w:rFonts w:ascii="宋体" w:eastAsia="宋体" w:hAnsi="宋体"/>
                <w:sz w:val="24"/>
                <w:szCs w:val="24"/>
              </w:rPr>
            </w:pPr>
          </w:p>
        </w:tc>
        <w:tc>
          <w:tcPr>
            <w:tcW w:w="3686" w:type="dxa"/>
            <w:vAlign w:val="center"/>
            <w:hideMark/>
          </w:tcPr>
          <w:p w14:paraId="7340E6D8"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最近6个月平均贷款使用额度</w:t>
            </w:r>
          </w:p>
        </w:tc>
        <w:tc>
          <w:tcPr>
            <w:tcW w:w="2292" w:type="dxa"/>
            <w:vAlign w:val="center"/>
          </w:tcPr>
          <w:p w14:paraId="1BE4D6F2"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sz w:val="24"/>
                <w:szCs w:val="24"/>
              </w:rPr>
              <w:t>ave6_loan</w:t>
            </w:r>
          </w:p>
        </w:tc>
      </w:tr>
      <w:tr w:rsidR="00E458E6" w:rsidRPr="008233E5" w14:paraId="59CA6CBD" w14:textId="77777777" w:rsidTr="009F6343">
        <w:trPr>
          <w:trHeight w:val="453"/>
          <w:jc w:val="center"/>
        </w:trPr>
        <w:tc>
          <w:tcPr>
            <w:tcW w:w="1701" w:type="dxa"/>
            <w:vMerge/>
            <w:tcBorders>
              <w:bottom w:val="single" w:sz="4" w:space="0" w:color="auto"/>
            </w:tcBorders>
            <w:vAlign w:val="center"/>
            <w:hideMark/>
          </w:tcPr>
          <w:p w14:paraId="43E04780" w14:textId="77777777" w:rsidR="00E458E6" w:rsidRPr="008233E5" w:rsidRDefault="00E458E6" w:rsidP="009F6343">
            <w:pPr>
              <w:spacing w:line="240" w:lineRule="atLeast"/>
              <w:rPr>
                <w:rFonts w:ascii="宋体" w:eastAsia="宋体" w:hAnsi="宋体"/>
                <w:sz w:val="24"/>
                <w:szCs w:val="24"/>
              </w:rPr>
            </w:pPr>
          </w:p>
        </w:tc>
        <w:tc>
          <w:tcPr>
            <w:tcW w:w="3686" w:type="dxa"/>
            <w:vAlign w:val="center"/>
            <w:hideMark/>
          </w:tcPr>
          <w:p w14:paraId="0E23CA0D"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最近6个月平均贷记卡使用额度</w:t>
            </w:r>
          </w:p>
        </w:tc>
        <w:tc>
          <w:tcPr>
            <w:tcW w:w="2292" w:type="dxa"/>
            <w:vAlign w:val="center"/>
          </w:tcPr>
          <w:p w14:paraId="0E0B1251"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sz w:val="24"/>
                <w:szCs w:val="24"/>
              </w:rPr>
              <w:t>ave6_card</w:t>
            </w:r>
          </w:p>
        </w:tc>
      </w:tr>
      <w:tr w:rsidR="00E458E6" w:rsidRPr="008233E5" w14:paraId="2B2F4897" w14:textId="77777777" w:rsidTr="009F6343">
        <w:trPr>
          <w:trHeight w:val="453"/>
          <w:jc w:val="center"/>
        </w:trPr>
        <w:tc>
          <w:tcPr>
            <w:tcW w:w="1701" w:type="dxa"/>
            <w:vMerge/>
            <w:tcBorders>
              <w:bottom w:val="single" w:sz="4" w:space="0" w:color="auto"/>
            </w:tcBorders>
            <w:vAlign w:val="center"/>
          </w:tcPr>
          <w:p w14:paraId="45BA7B28" w14:textId="77777777" w:rsidR="00E458E6" w:rsidRPr="008233E5" w:rsidRDefault="00E458E6" w:rsidP="009F6343">
            <w:pPr>
              <w:spacing w:line="240" w:lineRule="atLeast"/>
              <w:rPr>
                <w:rFonts w:ascii="宋体" w:eastAsia="宋体" w:hAnsi="宋体"/>
                <w:sz w:val="24"/>
                <w:szCs w:val="24"/>
              </w:rPr>
            </w:pPr>
          </w:p>
        </w:tc>
        <w:tc>
          <w:tcPr>
            <w:tcW w:w="3686" w:type="dxa"/>
            <w:tcBorders>
              <w:bottom w:val="single" w:sz="4" w:space="0" w:color="auto"/>
            </w:tcBorders>
            <w:vAlign w:val="center"/>
          </w:tcPr>
          <w:p w14:paraId="1E1387F9" w14:textId="77777777" w:rsidR="00E458E6" w:rsidRPr="008233E5" w:rsidRDefault="00E458E6" w:rsidP="009F6343">
            <w:pPr>
              <w:spacing w:line="240" w:lineRule="atLeast"/>
              <w:rPr>
                <w:rFonts w:ascii="宋体" w:eastAsia="宋体" w:hAnsi="宋体"/>
                <w:sz w:val="24"/>
                <w:szCs w:val="24"/>
              </w:rPr>
            </w:pPr>
            <w:r w:rsidRPr="008233E5">
              <w:rPr>
                <w:rFonts w:ascii="宋体" w:eastAsia="宋体" w:hAnsi="宋体" w:hint="eastAsia"/>
                <w:sz w:val="24"/>
                <w:szCs w:val="24"/>
              </w:rPr>
              <w:t>贷记卡透支度</w:t>
            </w:r>
          </w:p>
        </w:tc>
        <w:tc>
          <w:tcPr>
            <w:tcW w:w="2292" w:type="dxa"/>
            <w:tcBorders>
              <w:bottom w:val="single" w:sz="4" w:space="0" w:color="auto"/>
            </w:tcBorders>
            <w:vAlign w:val="center"/>
          </w:tcPr>
          <w:p w14:paraId="6E541825" w14:textId="77777777" w:rsidR="00E458E6" w:rsidRPr="008233E5" w:rsidRDefault="00E458E6" w:rsidP="009F6343">
            <w:pPr>
              <w:spacing w:line="240" w:lineRule="atLeast"/>
              <w:rPr>
                <w:rFonts w:ascii="宋体" w:eastAsia="宋体" w:hAnsi="宋体"/>
                <w:sz w:val="24"/>
                <w:szCs w:val="24"/>
              </w:rPr>
            </w:pPr>
            <w:proofErr w:type="spellStart"/>
            <w:r w:rsidRPr="008233E5">
              <w:rPr>
                <w:rFonts w:ascii="宋体" w:eastAsia="宋体" w:hAnsi="宋体"/>
                <w:sz w:val="24"/>
                <w:szCs w:val="24"/>
              </w:rPr>
              <w:t>used_card</w:t>
            </w:r>
            <w:proofErr w:type="spellEnd"/>
          </w:p>
        </w:tc>
      </w:tr>
    </w:tbl>
    <w:p w14:paraId="0986263D" w14:textId="18244974" w:rsidR="0029561F" w:rsidRPr="008233E5" w:rsidRDefault="0029561F" w:rsidP="0029561F">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其中，人口特征指标中，本地籍、婚姻状态、收入水平、公积金</w:t>
      </w:r>
      <w:r w:rsidR="005E5E10">
        <w:rPr>
          <w:rFonts w:ascii="宋体" w:eastAsia="宋体" w:hAnsi="宋体" w:hint="eastAsia"/>
          <w:sz w:val="24"/>
          <w:szCs w:val="24"/>
        </w:rPr>
        <w:t>4</w:t>
      </w:r>
      <w:r w:rsidRPr="008233E5">
        <w:rPr>
          <w:rFonts w:ascii="宋体" w:eastAsia="宋体" w:hAnsi="宋体"/>
          <w:sz w:val="24"/>
          <w:szCs w:val="24"/>
        </w:rPr>
        <w:t>个变量来自原始数据;教育水平是将原始数据中不同学历重新分组合并为专科及以下学历、本科学历、硕士及以上学历得到的;地区、性别数据来源于原始数据中的身份证序列，根据我国身份证号码编排规则，身份证号码第一位表示其所在的地理区域</w:t>
      </w:r>
      <w:r w:rsidR="00C81D4B" w:rsidRPr="008233E5">
        <w:rPr>
          <w:rFonts w:ascii="宋体" w:eastAsia="宋体" w:hAnsi="宋体" w:hint="eastAsia"/>
          <w:sz w:val="24"/>
          <w:szCs w:val="24"/>
        </w:rPr>
        <w:t>，</w:t>
      </w:r>
      <w:r w:rsidRPr="008233E5">
        <w:rPr>
          <w:rFonts w:ascii="宋体" w:eastAsia="宋体" w:hAnsi="宋体"/>
          <w:sz w:val="24"/>
          <w:szCs w:val="24"/>
        </w:rPr>
        <w:t>倒数第二位表示性别，奇数表示男性，偶数表示女性。</w:t>
      </w:r>
    </w:p>
    <w:p w14:paraId="4B955E31" w14:textId="7A67B378" w:rsidR="0029561F" w:rsidRPr="008233E5" w:rsidRDefault="0029561F" w:rsidP="0029561F">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资产负债状况指标中，投资（经营）性贷款笔数是每个借款人当前未结清的个人经营性贷款、个人助学贷款和农户贷款账户数目统计；消费性贷款笔数是对借款人当前未结清的个人汽车贷款、个人消费贷款和其他贷款账户数目统计；住房性贷款笔数是对借款人当前未结清的个人商用房（包括商住两用）贷款、个人住房贷款和个人住房公积金贷款账户数目统计；非信用担保贷记卡账户数表示持有人当期未结清的采用非信用担保方式（保证、抵押担保、其他担保、质押（含保证金）担保、组合（不含保证）担保）的贷记卡数。信用担保贷记卡账户数表示持有人当期未结清的采用信用</w:t>
      </w:r>
      <w:r w:rsidRPr="008233E5">
        <w:rPr>
          <w:rFonts w:ascii="宋体" w:eastAsia="宋体" w:hAnsi="宋体"/>
          <w:sz w:val="24"/>
          <w:szCs w:val="24"/>
        </w:rPr>
        <w:t>/免担保方式的贷记卡数；本月应还款金额是对借款人所有账户（包括未结清贷款账户、未注销贷记卡</w:t>
      </w:r>
      <w:proofErr w:type="gramStart"/>
      <w:r w:rsidRPr="008233E5">
        <w:rPr>
          <w:rFonts w:ascii="宋体" w:eastAsia="宋体" w:hAnsi="宋体"/>
          <w:sz w:val="24"/>
          <w:szCs w:val="24"/>
        </w:rPr>
        <w:t>和准贷记卡</w:t>
      </w:r>
      <w:proofErr w:type="gramEnd"/>
      <w:r w:rsidRPr="008233E5">
        <w:rPr>
          <w:rFonts w:ascii="宋体" w:eastAsia="宋体" w:hAnsi="宋体"/>
          <w:sz w:val="24"/>
          <w:szCs w:val="24"/>
        </w:rPr>
        <w:t>账户）的本月应还款进行加总得到。</w:t>
      </w:r>
    </w:p>
    <w:p w14:paraId="150E1386" w14:textId="775CFFDF" w:rsidR="0029561F" w:rsidRPr="008233E5" w:rsidRDefault="0029561F" w:rsidP="0029561F">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信用历史指标中，贷款审批查询次数、担保资格审查次数、信用卡审批查询次数和欺诈记录来源于原始数据。还款进度数据来源于</w:t>
      </w:r>
      <w:proofErr w:type="gramStart"/>
      <w:r w:rsidRPr="008233E5">
        <w:rPr>
          <w:rFonts w:ascii="宋体" w:eastAsia="宋体" w:hAnsi="宋体" w:hint="eastAsia"/>
          <w:sz w:val="24"/>
          <w:szCs w:val="24"/>
        </w:rPr>
        <w:t>未销户贷记卡</w:t>
      </w:r>
      <w:proofErr w:type="gramEnd"/>
      <w:r w:rsidRPr="008233E5">
        <w:rPr>
          <w:rFonts w:ascii="宋体" w:eastAsia="宋体" w:hAnsi="宋体" w:hint="eastAsia"/>
          <w:sz w:val="24"/>
          <w:szCs w:val="24"/>
        </w:rPr>
        <w:t>或未结清贷</w:t>
      </w:r>
      <w:r w:rsidRPr="008233E5">
        <w:rPr>
          <w:rFonts w:ascii="宋体" w:eastAsia="宋体" w:hAnsi="宋体" w:hint="eastAsia"/>
          <w:sz w:val="24"/>
          <w:szCs w:val="24"/>
        </w:rPr>
        <w:lastRenderedPageBreak/>
        <w:t>款中的已用额度和合同金额。共享额度是持卡人在所有借款机构的共享额度中位数，其中每个借款机构的共享额度是持卡人在该机构所有币种共享额度经汇率转化为人民币后的总额度。</w:t>
      </w:r>
    </w:p>
    <w:p w14:paraId="4286E1E8" w14:textId="23A16771" w:rsidR="0029561F" w:rsidRPr="008233E5" w:rsidRDefault="0029561F" w:rsidP="0029561F">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信用行为指标</w:t>
      </w:r>
      <w:r w:rsidR="00C81D4B" w:rsidRPr="008233E5">
        <w:rPr>
          <w:rFonts w:ascii="宋体" w:eastAsia="宋体" w:hAnsi="宋体" w:hint="eastAsia"/>
          <w:sz w:val="24"/>
          <w:szCs w:val="24"/>
        </w:rPr>
        <w:t>中，</w:t>
      </w:r>
      <w:r w:rsidRPr="008233E5">
        <w:rPr>
          <w:rFonts w:ascii="宋体" w:eastAsia="宋体" w:hAnsi="宋体" w:hint="eastAsia"/>
          <w:sz w:val="24"/>
          <w:szCs w:val="24"/>
        </w:rPr>
        <w:t>异常贷款账户数和异常贷记卡账户数是每个借款人当前未结清贷款账户和</w:t>
      </w:r>
      <w:r w:rsidR="00C81D4B" w:rsidRPr="008233E5">
        <w:rPr>
          <w:rFonts w:ascii="宋体" w:eastAsia="宋体" w:hAnsi="宋体" w:hint="eastAsia"/>
          <w:sz w:val="24"/>
          <w:szCs w:val="24"/>
        </w:rPr>
        <w:t>未注销</w:t>
      </w:r>
      <w:r w:rsidRPr="008233E5">
        <w:rPr>
          <w:rFonts w:ascii="宋体" w:eastAsia="宋体" w:hAnsi="宋体" w:hint="eastAsia"/>
          <w:sz w:val="24"/>
          <w:szCs w:val="24"/>
        </w:rPr>
        <w:t>贷记卡账户的异常账户数</w:t>
      </w:r>
      <w:r w:rsidR="00C81D4B" w:rsidRPr="008233E5">
        <w:rPr>
          <w:rFonts w:ascii="宋体" w:eastAsia="宋体" w:hAnsi="宋体" w:hint="eastAsia"/>
          <w:sz w:val="24"/>
          <w:szCs w:val="24"/>
        </w:rPr>
        <w:t>统计</w:t>
      </w:r>
      <w:r w:rsidRPr="008233E5">
        <w:rPr>
          <w:rFonts w:ascii="宋体" w:eastAsia="宋体" w:hAnsi="宋体" w:hint="eastAsia"/>
          <w:sz w:val="24"/>
          <w:szCs w:val="24"/>
        </w:rPr>
        <w:t>；本月实还款金额由借款人所有账户（包括未结清贷款账户、未注销贷记卡和准贷记卡账户）的本月实还款加总得到，反映借款人的短期偿债能力；当前贷款逾期期数、当前贷记卡逾期期数、最近</w:t>
      </w:r>
      <w:r w:rsidRPr="008233E5">
        <w:rPr>
          <w:rFonts w:ascii="宋体" w:eastAsia="宋体" w:hAnsi="宋体"/>
          <w:sz w:val="24"/>
          <w:szCs w:val="24"/>
        </w:rPr>
        <w:t>6个月平均贷款使用额度和最近6个月平均贷记卡使用额度由借款人当前所有未结清贷款账户和未注销贷记卡、准贷记卡账户对应原始数据加总得</w:t>
      </w:r>
      <w:r w:rsidRPr="008233E5">
        <w:rPr>
          <w:rFonts w:ascii="宋体" w:eastAsia="宋体" w:hAnsi="宋体" w:hint="eastAsia"/>
          <w:sz w:val="24"/>
          <w:szCs w:val="24"/>
        </w:rPr>
        <w:t>到。贷记卡透支度是借款人所有贷记卡已用额度加总与对应的账户额度总限额的比值，由于贷记卡可以预存额度，因此对于使用额度大于对应账户限额的贷记卡账户，其使用额度按照账户限额计算。</w:t>
      </w:r>
    </w:p>
    <w:p w14:paraId="3B623626" w14:textId="0B1A2523" w:rsidR="00A066B6" w:rsidRPr="008233E5" w:rsidRDefault="00A066B6" w:rsidP="00E5766F">
      <w:pPr>
        <w:pStyle w:val="ae"/>
      </w:pPr>
      <w:bookmarkStart w:id="22" w:name="_Toc512378336"/>
      <w:r w:rsidRPr="008233E5">
        <w:rPr>
          <w:rFonts w:hint="eastAsia"/>
        </w:rPr>
        <w:t>（</w:t>
      </w:r>
      <w:r w:rsidR="008625B7">
        <w:rPr>
          <w:rFonts w:hint="eastAsia"/>
        </w:rPr>
        <w:t>三</w:t>
      </w:r>
      <w:r w:rsidRPr="008233E5">
        <w:rPr>
          <w:rFonts w:hint="eastAsia"/>
        </w:rPr>
        <w:t>）</w:t>
      </w:r>
      <w:r w:rsidR="00E735E6" w:rsidRPr="008233E5">
        <w:rPr>
          <w:rFonts w:hint="eastAsia"/>
        </w:rPr>
        <w:t>数据处理和变量设置</w:t>
      </w:r>
      <w:bookmarkEnd w:id="22"/>
    </w:p>
    <w:p w14:paraId="72304863" w14:textId="5D65B0F2" w:rsidR="00986288" w:rsidRPr="008233E5" w:rsidRDefault="00A066B6" w:rsidP="00E5766F">
      <w:pPr>
        <w:spacing w:beforeLines="50" w:before="156" w:line="300" w:lineRule="auto"/>
        <w:rPr>
          <w:rFonts w:ascii="宋体" w:eastAsia="宋体" w:hAnsi="宋体"/>
          <w:sz w:val="24"/>
          <w:szCs w:val="24"/>
        </w:rPr>
      </w:pPr>
      <w:r w:rsidRPr="008233E5">
        <w:rPr>
          <w:rFonts w:ascii="宋体" w:eastAsia="宋体" w:hAnsi="宋体" w:hint="eastAsia"/>
          <w:sz w:val="24"/>
          <w:szCs w:val="24"/>
        </w:rPr>
        <w:t>1.</w:t>
      </w:r>
      <w:r w:rsidR="00986288" w:rsidRPr="008233E5">
        <w:rPr>
          <w:rFonts w:ascii="宋体" w:eastAsia="宋体" w:hAnsi="宋体" w:hint="eastAsia"/>
          <w:sz w:val="24"/>
          <w:szCs w:val="24"/>
        </w:rPr>
        <w:t>变量类型</w:t>
      </w:r>
    </w:p>
    <w:p w14:paraId="10CE67DE" w14:textId="09BE9038" w:rsidR="00A066B6" w:rsidRPr="008233E5" w:rsidRDefault="001061C4" w:rsidP="00E5766F">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本文所用模型为</w:t>
      </w:r>
      <w:r w:rsidR="00B5225E">
        <w:rPr>
          <w:rFonts w:ascii="宋体" w:eastAsia="宋体" w:hAnsi="宋体"/>
          <w:sz w:val="24"/>
          <w:szCs w:val="24"/>
        </w:rPr>
        <w:t>Lasso-Logistic</w:t>
      </w:r>
      <w:r w:rsidRPr="008233E5">
        <w:rPr>
          <w:rFonts w:ascii="宋体" w:eastAsia="宋体" w:hAnsi="宋体"/>
          <w:sz w:val="24"/>
          <w:szCs w:val="24"/>
        </w:rPr>
        <w:t>模型，被解释变量为客户的违约状况，该变量为二元离散数据变量，解释变量为上文构建的个人信用评价指标体系中所包含的变量</w:t>
      </w:r>
      <w:r w:rsidR="00986288" w:rsidRPr="008233E5">
        <w:rPr>
          <w:rFonts w:ascii="宋体" w:eastAsia="宋体" w:hAnsi="宋体" w:hint="eastAsia"/>
          <w:sz w:val="24"/>
          <w:szCs w:val="24"/>
        </w:rPr>
        <w:t>。</w:t>
      </w:r>
    </w:p>
    <w:p w14:paraId="6B03FB7D" w14:textId="0B40B9F7" w:rsidR="001061C4" w:rsidRPr="008233E5" w:rsidRDefault="001061C4" w:rsidP="00E5766F">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反映借款人人口特征信息的</w:t>
      </w:r>
      <w:r w:rsidRPr="008233E5">
        <w:rPr>
          <w:rFonts w:ascii="宋体" w:eastAsia="宋体" w:hAnsi="宋体"/>
          <w:sz w:val="24"/>
          <w:szCs w:val="24"/>
        </w:rPr>
        <w:t>7个变量中，性别、本地籍和公积金变量为0-1变量；教育水平和收入水平变量为顺序变量；地区和婚姻状态变量为分类变量</w:t>
      </w:r>
      <w:r w:rsidRPr="008233E5">
        <w:rPr>
          <w:rFonts w:ascii="宋体" w:eastAsia="宋体" w:hAnsi="宋体" w:hint="eastAsia"/>
          <w:sz w:val="24"/>
          <w:szCs w:val="24"/>
        </w:rPr>
        <w:t>。</w:t>
      </w:r>
    </w:p>
    <w:p w14:paraId="6663A036" w14:textId="4207ECA0" w:rsidR="001061C4" w:rsidRPr="008233E5" w:rsidRDefault="001061C4" w:rsidP="00E5766F">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反映借款人资产负债状况的</w:t>
      </w:r>
      <w:r w:rsidRPr="008233E5">
        <w:rPr>
          <w:rFonts w:ascii="宋体" w:eastAsia="宋体" w:hAnsi="宋体"/>
          <w:sz w:val="24"/>
          <w:szCs w:val="24"/>
        </w:rPr>
        <w:t>6个变量中，本月应还款金额变量为连续型数值变量；其余变量均为离散型数值变量</w:t>
      </w:r>
      <w:r w:rsidRPr="008233E5">
        <w:rPr>
          <w:rFonts w:ascii="宋体" w:eastAsia="宋体" w:hAnsi="宋体" w:hint="eastAsia"/>
          <w:sz w:val="24"/>
          <w:szCs w:val="24"/>
        </w:rPr>
        <w:t>。</w:t>
      </w:r>
    </w:p>
    <w:p w14:paraId="62C3BA0A" w14:textId="14A3E659" w:rsidR="001061C4" w:rsidRPr="008233E5" w:rsidRDefault="001061C4" w:rsidP="00E5766F">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反映借款人信用历史信息的</w:t>
      </w:r>
      <w:r w:rsidRPr="008233E5">
        <w:rPr>
          <w:rFonts w:ascii="宋体" w:eastAsia="宋体" w:hAnsi="宋体"/>
          <w:sz w:val="24"/>
          <w:szCs w:val="24"/>
        </w:rPr>
        <w:t>6个变量中，已用额度和</w:t>
      </w:r>
      <w:proofErr w:type="gramStart"/>
      <w:r w:rsidRPr="008233E5">
        <w:rPr>
          <w:rFonts w:ascii="宋体" w:eastAsia="宋体" w:hAnsi="宋体"/>
          <w:sz w:val="24"/>
          <w:szCs w:val="24"/>
        </w:rPr>
        <w:t>贷记卡</w:t>
      </w:r>
      <w:proofErr w:type="gramEnd"/>
      <w:r w:rsidRPr="008233E5">
        <w:rPr>
          <w:rFonts w:ascii="宋体" w:eastAsia="宋体" w:hAnsi="宋体"/>
          <w:sz w:val="24"/>
          <w:szCs w:val="24"/>
        </w:rPr>
        <w:t>共享额度变量为连续型数值变量；欺诈记录为0-1变量；其余变量均为离散型数值变量</w:t>
      </w:r>
      <w:r w:rsidRPr="008233E5">
        <w:rPr>
          <w:rFonts w:ascii="宋体" w:eastAsia="宋体" w:hAnsi="宋体" w:hint="eastAsia"/>
          <w:sz w:val="24"/>
          <w:szCs w:val="24"/>
        </w:rPr>
        <w:t>。</w:t>
      </w:r>
    </w:p>
    <w:p w14:paraId="656751A6" w14:textId="0C0241A3" w:rsidR="001061C4" w:rsidRPr="008233E5" w:rsidRDefault="001061C4" w:rsidP="00E5766F">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反映借款人信用行为信息的</w:t>
      </w:r>
      <w:r w:rsidRPr="008233E5">
        <w:rPr>
          <w:rFonts w:ascii="宋体" w:eastAsia="宋体" w:hAnsi="宋体"/>
          <w:sz w:val="24"/>
          <w:szCs w:val="24"/>
        </w:rPr>
        <w:t>8个变量中，异常贷款账户数、异常贷记卡账户数、当前贷款逾期期数和当前贷记卡逾期期数为离散型数值变量；其余变量均为连续型数值变量</w:t>
      </w:r>
      <w:r w:rsidRPr="008233E5">
        <w:rPr>
          <w:rFonts w:ascii="宋体" w:eastAsia="宋体" w:hAnsi="宋体" w:hint="eastAsia"/>
          <w:sz w:val="24"/>
          <w:szCs w:val="24"/>
        </w:rPr>
        <w:t>。</w:t>
      </w:r>
    </w:p>
    <w:p w14:paraId="4D9CBDC4" w14:textId="1C9CF17E" w:rsidR="001061C4" w:rsidRPr="008233E5" w:rsidRDefault="001061C4" w:rsidP="00E5766F">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由于解释变量中地区变量和婚姻状态变量为分类变量，变量取值大小无实际意义，因此需要将其转换为虚拟变量放入模型。我们在已知违约状况的</w:t>
      </w:r>
      <w:r w:rsidRPr="008233E5">
        <w:rPr>
          <w:rFonts w:ascii="宋体" w:eastAsia="宋体" w:hAnsi="宋体"/>
          <w:sz w:val="24"/>
          <w:szCs w:val="24"/>
        </w:rPr>
        <w:t>30000个样本数据中得到不同地区和婚姻状态的样本量分布，如表3-3所示。</w:t>
      </w:r>
    </w:p>
    <w:p w14:paraId="4BE920AD" w14:textId="77777777" w:rsidR="002C1E31" w:rsidRPr="008233E5" w:rsidRDefault="002C1E31" w:rsidP="00E5766F">
      <w:pPr>
        <w:spacing w:beforeLines="50" w:before="156" w:line="300" w:lineRule="auto"/>
        <w:ind w:firstLineChars="200" w:firstLine="480"/>
        <w:rPr>
          <w:rFonts w:ascii="宋体" w:eastAsia="宋体" w:hAnsi="宋体" w:hint="eastAsia"/>
          <w:sz w:val="24"/>
          <w:szCs w:val="24"/>
        </w:rPr>
      </w:pP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696"/>
        <w:gridCol w:w="696"/>
        <w:gridCol w:w="821"/>
        <w:gridCol w:w="696"/>
        <w:gridCol w:w="696"/>
        <w:gridCol w:w="696"/>
        <w:gridCol w:w="696"/>
        <w:gridCol w:w="696"/>
        <w:gridCol w:w="821"/>
      </w:tblGrid>
      <w:tr w:rsidR="001061C4" w:rsidRPr="008233E5" w14:paraId="1C473D7A" w14:textId="77777777" w:rsidTr="001061C4">
        <w:trPr>
          <w:trHeight w:val="567"/>
          <w:jc w:val="center"/>
        </w:trPr>
        <w:tc>
          <w:tcPr>
            <w:tcW w:w="0" w:type="auto"/>
            <w:gridSpan w:val="10"/>
            <w:tcBorders>
              <w:bottom w:val="single" w:sz="4" w:space="0" w:color="auto"/>
            </w:tcBorders>
            <w:vAlign w:val="center"/>
          </w:tcPr>
          <w:p w14:paraId="157DF5B1" w14:textId="31986C2E" w:rsidR="001061C4" w:rsidRPr="008233E5" w:rsidRDefault="001061C4" w:rsidP="001061C4">
            <w:pPr>
              <w:pStyle w:val="af2"/>
            </w:pPr>
            <w:bookmarkStart w:id="23" w:name="_Toc512248862"/>
            <w:bookmarkStart w:id="24" w:name="_Toc512376694"/>
            <w:r w:rsidRPr="008233E5">
              <w:rPr>
                <w:rFonts w:hint="eastAsia"/>
              </w:rPr>
              <w:lastRenderedPageBreak/>
              <w:t>表3-3地区和婚姻状态样本量分布</w:t>
            </w:r>
            <w:bookmarkEnd w:id="23"/>
            <w:bookmarkEnd w:id="24"/>
          </w:p>
        </w:tc>
      </w:tr>
      <w:tr w:rsidR="001061C4" w:rsidRPr="008233E5" w14:paraId="32228551" w14:textId="77777777" w:rsidTr="0029561F">
        <w:trPr>
          <w:trHeight w:val="567"/>
          <w:jc w:val="center"/>
        </w:trPr>
        <w:tc>
          <w:tcPr>
            <w:tcW w:w="0" w:type="auto"/>
            <w:tcBorders>
              <w:top w:val="single" w:sz="4" w:space="0" w:color="auto"/>
              <w:bottom w:val="single" w:sz="4" w:space="0" w:color="auto"/>
            </w:tcBorders>
            <w:vAlign w:val="center"/>
          </w:tcPr>
          <w:p w14:paraId="740E314E" w14:textId="77777777" w:rsidR="001061C4" w:rsidRPr="008233E5" w:rsidRDefault="001061C4" w:rsidP="001061C4">
            <w:pPr>
              <w:spacing w:line="240" w:lineRule="atLeast"/>
              <w:jc w:val="center"/>
              <w:rPr>
                <w:rFonts w:ascii="宋体" w:eastAsia="宋体" w:hAnsi="宋体"/>
                <w:sz w:val="24"/>
                <w:szCs w:val="24"/>
              </w:rPr>
            </w:pPr>
          </w:p>
        </w:tc>
        <w:tc>
          <w:tcPr>
            <w:tcW w:w="0" w:type="auto"/>
            <w:gridSpan w:val="4"/>
            <w:tcBorders>
              <w:top w:val="single" w:sz="4" w:space="0" w:color="auto"/>
              <w:left w:val="nil"/>
              <w:bottom w:val="single" w:sz="4" w:space="0" w:color="auto"/>
              <w:right w:val="single" w:sz="4" w:space="0" w:color="auto"/>
            </w:tcBorders>
            <w:vAlign w:val="center"/>
          </w:tcPr>
          <w:p w14:paraId="5F86822F"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地区</w:t>
            </w:r>
          </w:p>
        </w:tc>
        <w:tc>
          <w:tcPr>
            <w:tcW w:w="0" w:type="auto"/>
            <w:gridSpan w:val="5"/>
            <w:tcBorders>
              <w:top w:val="single" w:sz="4" w:space="0" w:color="auto"/>
              <w:left w:val="single" w:sz="4" w:space="0" w:color="auto"/>
              <w:bottom w:val="single" w:sz="4" w:space="0" w:color="auto"/>
            </w:tcBorders>
            <w:vAlign w:val="center"/>
          </w:tcPr>
          <w:p w14:paraId="463D20DC"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婚姻状态</w:t>
            </w:r>
          </w:p>
        </w:tc>
      </w:tr>
      <w:tr w:rsidR="001061C4" w:rsidRPr="008233E5" w14:paraId="4629013F" w14:textId="77777777" w:rsidTr="0029561F">
        <w:trPr>
          <w:trHeight w:val="567"/>
          <w:jc w:val="center"/>
        </w:trPr>
        <w:tc>
          <w:tcPr>
            <w:tcW w:w="0" w:type="auto"/>
            <w:tcBorders>
              <w:top w:val="single" w:sz="4" w:space="0" w:color="auto"/>
            </w:tcBorders>
            <w:vAlign w:val="center"/>
          </w:tcPr>
          <w:p w14:paraId="716155C1"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变量取值</w:t>
            </w:r>
          </w:p>
        </w:tc>
        <w:tc>
          <w:tcPr>
            <w:tcW w:w="0" w:type="auto"/>
            <w:tcBorders>
              <w:top w:val="single" w:sz="4" w:space="0" w:color="auto"/>
              <w:left w:val="nil"/>
            </w:tcBorders>
            <w:vAlign w:val="center"/>
          </w:tcPr>
          <w:p w14:paraId="3E23CB71"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1</w:t>
            </w:r>
          </w:p>
        </w:tc>
        <w:tc>
          <w:tcPr>
            <w:tcW w:w="0" w:type="auto"/>
            <w:tcBorders>
              <w:top w:val="single" w:sz="4" w:space="0" w:color="auto"/>
            </w:tcBorders>
            <w:vAlign w:val="center"/>
          </w:tcPr>
          <w:p w14:paraId="7E40917A"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2</w:t>
            </w:r>
          </w:p>
        </w:tc>
        <w:tc>
          <w:tcPr>
            <w:tcW w:w="0" w:type="auto"/>
            <w:tcBorders>
              <w:top w:val="single" w:sz="4" w:space="0" w:color="auto"/>
            </w:tcBorders>
            <w:vAlign w:val="center"/>
          </w:tcPr>
          <w:p w14:paraId="0E19F6F3" w14:textId="77777777" w:rsidR="001061C4" w:rsidRPr="008233E5" w:rsidRDefault="001061C4" w:rsidP="001061C4">
            <w:pPr>
              <w:spacing w:line="240" w:lineRule="atLeast"/>
              <w:jc w:val="center"/>
              <w:rPr>
                <w:rFonts w:ascii="宋体" w:eastAsia="宋体" w:hAnsi="宋体"/>
                <w:b/>
                <w:sz w:val="24"/>
                <w:szCs w:val="24"/>
              </w:rPr>
            </w:pPr>
            <w:r w:rsidRPr="008233E5">
              <w:rPr>
                <w:rFonts w:ascii="宋体" w:eastAsia="宋体" w:hAnsi="宋体" w:hint="eastAsia"/>
                <w:b/>
                <w:sz w:val="24"/>
                <w:szCs w:val="24"/>
              </w:rPr>
              <w:t>3</w:t>
            </w:r>
          </w:p>
        </w:tc>
        <w:tc>
          <w:tcPr>
            <w:tcW w:w="0" w:type="auto"/>
            <w:tcBorders>
              <w:top w:val="single" w:sz="4" w:space="0" w:color="auto"/>
              <w:right w:val="single" w:sz="4" w:space="0" w:color="auto"/>
            </w:tcBorders>
            <w:vAlign w:val="center"/>
          </w:tcPr>
          <w:p w14:paraId="1523850C"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4</w:t>
            </w:r>
          </w:p>
        </w:tc>
        <w:tc>
          <w:tcPr>
            <w:tcW w:w="0" w:type="auto"/>
            <w:tcBorders>
              <w:top w:val="single" w:sz="4" w:space="0" w:color="auto"/>
              <w:left w:val="single" w:sz="4" w:space="0" w:color="auto"/>
            </w:tcBorders>
            <w:vAlign w:val="center"/>
          </w:tcPr>
          <w:p w14:paraId="0EB3DCC1"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离婚</w:t>
            </w:r>
          </w:p>
        </w:tc>
        <w:tc>
          <w:tcPr>
            <w:tcW w:w="0" w:type="auto"/>
            <w:tcBorders>
              <w:top w:val="single" w:sz="4" w:space="0" w:color="auto"/>
            </w:tcBorders>
            <w:vAlign w:val="center"/>
          </w:tcPr>
          <w:p w14:paraId="25287EDA"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离异</w:t>
            </w:r>
          </w:p>
        </w:tc>
        <w:tc>
          <w:tcPr>
            <w:tcW w:w="0" w:type="auto"/>
            <w:tcBorders>
              <w:top w:val="single" w:sz="4" w:space="0" w:color="auto"/>
            </w:tcBorders>
            <w:vAlign w:val="center"/>
          </w:tcPr>
          <w:p w14:paraId="1D974784"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丧偶</w:t>
            </w:r>
          </w:p>
        </w:tc>
        <w:tc>
          <w:tcPr>
            <w:tcW w:w="0" w:type="auto"/>
            <w:tcBorders>
              <w:top w:val="single" w:sz="4" w:space="0" w:color="auto"/>
            </w:tcBorders>
            <w:vAlign w:val="center"/>
          </w:tcPr>
          <w:p w14:paraId="4F9F5005"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未婚</w:t>
            </w:r>
          </w:p>
        </w:tc>
        <w:tc>
          <w:tcPr>
            <w:tcW w:w="0" w:type="auto"/>
            <w:tcBorders>
              <w:top w:val="single" w:sz="4" w:space="0" w:color="auto"/>
            </w:tcBorders>
            <w:vAlign w:val="center"/>
          </w:tcPr>
          <w:p w14:paraId="2DCDAB15" w14:textId="77777777" w:rsidR="001061C4" w:rsidRPr="008233E5" w:rsidRDefault="001061C4" w:rsidP="001061C4">
            <w:pPr>
              <w:spacing w:line="240" w:lineRule="atLeast"/>
              <w:jc w:val="center"/>
              <w:rPr>
                <w:rFonts w:ascii="宋体" w:eastAsia="宋体" w:hAnsi="宋体"/>
                <w:b/>
                <w:sz w:val="24"/>
                <w:szCs w:val="24"/>
              </w:rPr>
            </w:pPr>
            <w:r w:rsidRPr="008233E5">
              <w:rPr>
                <w:rFonts w:ascii="宋体" w:eastAsia="宋体" w:hAnsi="宋体" w:hint="eastAsia"/>
                <w:b/>
                <w:sz w:val="24"/>
                <w:szCs w:val="24"/>
              </w:rPr>
              <w:t>已婚</w:t>
            </w:r>
          </w:p>
        </w:tc>
      </w:tr>
      <w:tr w:rsidR="001061C4" w:rsidRPr="008233E5" w14:paraId="24AC40F6" w14:textId="77777777" w:rsidTr="0029561F">
        <w:trPr>
          <w:trHeight w:val="567"/>
          <w:jc w:val="center"/>
        </w:trPr>
        <w:tc>
          <w:tcPr>
            <w:tcW w:w="0" w:type="auto"/>
            <w:tcBorders>
              <w:bottom w:val="single" w:sz="4" w:space="0" w:color="auto"/>
            </w:tcBorders>
            <w:vAlign w:val="center"/>
          </w:tcPr>
          <w:p w14:paraId="2E21A5B4"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样本量</w:t>
            </w:r>
          </w:p>
        </w:tc>
        <w:tc>
          <w:tcPr>
            <w:tcW w:w="0" w:type="auto"/>
            <w:tcBorders>
              <w:left w:val="nil"/>
              <w:bottom w:val="single" w:sz="4" w:space="0" w:color="auto"/>
            </w:tcBorders>
            <w:vAlign w:val="center"/>
          </w:tcPr>
          <w:p w14:paraId="5BDEBFBC"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4589</w:t>
            </w:r>
          </w:p>
        </w:tc>
        <w:tc>
          <w:tcPr>
            <w:tcW w:w="0" w:type="auto"/>
            <w:tcBorders>
              <w:bottom w:val="single" w:sz="4" w:space="0" w:color="auto"/>
            </w:tcBorders>
            <w:vAlign w:val="center"/>
          </w:tcPr>
          <w:p w14:paraId="0B6E64DE"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4015</w:t>
            </w:r>
          </w:p>
        </w:tc>
        <w:tc>
          <w:tcPr>
            <w:tcW w:w="0" w:type="auto"/>
            <w:tcBorders>
              <w:bottom w:val="single" w:sz="4" w:space="0" w:color="auto"/>
            </w:tcBorders>
            <w:vAlign w:val="center"/>
          </w:tcPr>
          <w:p w14:paraId="25205CC3" w14:textId="77777777" w:rsidR="001061C4" w:rsidRPr="008233E5" w:rsidRDefault="001061C4" w:rsidP="001061C4">
            <w:pPr>
              <w:spacing w:line="240" w:lineRule="atLeast"/>
              <w:jc w:val="center"/>
              <w:rPr>
                <w:rFonts w:ascii="宋体" w:eastAsia="宋体" w:hAnsi="宋体"/>
                <w:b/>
                <w:sz w:val="24"/>
                <w:szCs w:val="24"/>
                <w:u w:val="single"/>
              </w:rPr>
            </w:pPr>
            <w:r w:rsidRPr="008233E5">
              <w:rPr>
                <w:rFonts w:ascii="宋体" w:eastAsia="宋体" w:hAnsi="宋体" w:hint="eastAsia"/>
                <w:b/>
                <w:sz w:val="24"/>
                <w:szCs w:val="24"/>
                <w:u w:val="single"/>
              </w:rPr>
              <w:t>15619</w:t>
            </w:r>
          </w:p>
        </w:tc>
        <w:tc>
          <w:tcPr>
            <w:tcW w:w="0" w:type="auto"/>
            <w:tcBorders>
              <w:bottom w:val="single" w:sz="4" w:space="0" w:color="auto"/>
              <w:right w:val="single" w:sz="4" w:space="0" w:color="auto"/>
            </w:tcBorders>
            <w:vAlign w:val="center"/>
          </w:tcPr>
          <w:p w14:paraId="65935C96"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5777</w:t>
            </w:r>
          </w:p>
        </w:tc>
        <w:tc>
          <w:tcPr>
            <w:tcW w:w="0" w:type="auto"/>
            <w:tcBorders>
              <w:left w:val="single" w:sz="4" w:space="0" w:color="auto"/>
              <w:bottom w:val="single" w:sz="4" w:space="0" w:color="auto"/>
            </w:tcBorders>
            <w:vAlign w:val="center"/>
          </w:tcPr>
          <w:p w14:paraId="6153C5B9"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314</w:t>
            </w:r>
          </w:p>
        </w:tc>
        <w:tc>
          <w:tcPr>
            <w:tcW w:w="0" w:type="auto"/>
            <w:tcBorders>
              <w:bottom w:val="single" w:sz="4" w:space="0" w:color="auto"/>
            </w:tcBorders>
            <w:vAlign w:val="center"/>
          </w:tcPr>
          <w:p w14:paraId="65D5453D"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719</w:t>
            </w:r>
          </w:p>
        </w:tc>
        <w:tc>
          <w:tcPr>
            <w:tcW w:w="0" w:type="auto"/>
            <w:tcBorders>
              <w:bottom w:val="single" w:sz="4" w:space="0" w:color="auto"/>
            </w:tcBorders>
            <w:vAlign w:val="center"/>
          </w:tcPr>
          <w:p w14:paraId="41CE18BD"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41</w:t>
            </w:r>
          </w:p>
        </w:tc>
        <w:tc>
          <w:tcPr>
            <w:tcW w:w="0" w:type="auto"/>
            <w:tcBorders>
              <w:bottom w:val="single" w:sz="4" w:space="0" w:color="auto"/>
            </w:tcBorders>
            <w:vAlign w:val="center"/>
          </w:tcPr>
          <w:p w14:paraId="1A97F3DD"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9566</w:t>
            </w:r>
          </w:p>
        </w:tc>
        <w:tc>
          <w:tcPr>
            <w:tcW w:w="0" w:type="auto"/>
            <w:tcBorders>
              <w:bottom w:val="single" w:sz="4" w:space="0" w:color="auto"/>
            </w:tcBorders>
            <w:vAlign w:val="center"/>
          </w:tcPr>
          <w:p w14:paraId="527319A9" w14:textId="77777777" w:rsidR="001061C4" w:rsidRPr="008233E5" w:rsidRDefault="001061C4" w:rsidP="001061C4">
            <w:pPr>
              <w:spacing w:line="240" w:lineRule="atLeast"/>
              <w:jc w:val="center"/>
              <w:rPr>
                <w:rFonts w:ascii="宋体" w:eastAsia="宋体" w:hAnsi="宋体"/>
                <w:b/>
                <w:sz w:val="24"/>
                <w:szCs w:val="24"/>
                <w:u w:val="single"/>
              </w:rPr>
            </w:pPr>
            <w:r w:rsidRPr="008233E5">
              <w:rPr>
                <w:rFonts w:ascii="宋体" w:eastAsia="宋体" w:hAnsi="宋体" w:hint="eastAsia"/>
                <w:b/>
                <w:sz w:val="24"/>
                <w:szCs w:val="24"/>
                <w:u w:val="single"/>
              </w:rPr>
              <w:t>19199</w:t>
            </w:r>
          </w:p>
        </w:tc>
      </w:tr>
    </w:tbl>
    <w:p w14:paraId="543847AF" w14:textId="5D56709E" w:rsidR="001061C4" w:rsidRPr="008233E5" w:rsidRDefault="001061C4" w:rsidP="00E5766F">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由上图可以看出，样本数据中处于</w:t>
      </w:r>
      <w:r w:rsidRPr="008233E5">
        <w:rPr>
          <w:rFonts w:ascii="宋体" w:eastAsia="宋体" w:hAnsi="宋体"/>
          <w:sz w:val="24"/>
          <w:szCs w:val="24"/>
        </w:rPr>
        <w:t>3地区的人最多，大多数人的婚姻状态为已婚，由</w:t>
      </w:r>
      <w:r w:rsidR="00B5225E">
        <w:rPr>
          <w:rFonts w:ascii="宋体" w:eastAsia="宋体" w:hAnsi="宋体"/>
          <w:sz w:val="24"/>
          <w:szCs w:val="24"/>
        </w:rPr>
        <w:t>Lasso-Logistic</w:t>
      </w:r>
      <w:r w:rsidRPr="008233E5">
        <w:rPr>
          <w:rFonts w:ascii="宋体" w:eastAsia="宋体" w:hAnsi="宋体"/>
          <w:sz w:val="24"/>
          <w:szCs w:val="24"/>
        </w:rPr>
        <w:t>模型参数估计表达式</w:t>
      </w:r>
    </w:p>
    <w:p w14:paraId="2EF43472" w14:textId="77777777" w:rsidR="001061C4" w:rsidRPr="008233E5" w:rsidRDefault="004F77C4" w:rsidP="005E5E10">
      <w:pPr>
        <w:spacing w:line="300" w:lineRule="auto"/>
        <w:ind w:firstLineChars="200" w:firstLine="480"/>
        <w:jc w:val="right"/>
        <w:rPr>
          <w:rFonts w:ascii="宋体" w:eastAsia="宋体" w:hAnsi="宋体"/>
          <w:sz w:val="24"/>
          <w:szCs w:val="24"/>
        </w:rPr>
      </w:pPr>
      <m:oMathPara>
        <m:oMath>
          <m:acc>
            <m:accPr>
              <m:ctrlPr>
                <w:rPr>
                  <w:rFonts w:ascii="Cambria Math" w:eastAsia="宋体" w:hAnsi="Cambria Math"/>
                  <w:sz w:val="24"/>
                  <w:szCs w:val="24"/>
                </w:rPr>
              </m:ctrlPr>
            </m:accPr>
            <m:e>
              <m:r>
                <w:rPr>
                  <w:rFonts w:ascii="Cambria Math" w:eastAsia="宋体" w:hAnsi="Cambria Math"/>
                  <w:sz w:val="24"/>
                  <w:szCs w:val="24"/>
                </w:rPr>
                <m:t>β</m:t>
              </m:r>
            </m:e>
          </m:acc>
          <m:r>
            <w:rPr>
              <w:rFonts w:ascii="Cambria Math" w:eastAsia="宋体" w:hAnsi="Cambria Math"/>
              <w:sz w:val="24"/>
              <w:szCs w:val="24"/>
            </w:rPr>
            <m:t>=argmin</m:t>
          </m:r>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sSub>
                    <m:sSubPr>
                      <m:ctrlPr>
                        <w:rPr>
                          <w:rFonts w:ascii="Cambria Math" w:eastAsia="宋体" w:hAnsi="Cambria Math"/>
                          <w:i/>
                          <w:sz w:val="24"/>
                          <w:szCs w:val="24"/>
                        </w:rPr>
                      </m:ctrlPr>
                    </m:sSubPr>
                    <m:e>
                      <m:r>
                        <w:rPr>
                          <w:rFonts w:ascii="Cambria Math" w:eastAsia="宋体" w:hAnsi="Cambria Math"/>
                          <w:sz w:val="24"/>
                          <w:szCs w:val="24"/>
                        </w:rPr>
                        <m:t>η</m:t>
                      </m:r>
                    </m:e>
                    <m:sub>
                      <m:r>
                        <w:rPr>
                          <w:rFonts w:ascii="Cambria Math" w:eastAsia="宋体" w:hAnsi="Cambria Math"/>
                          <w:sz w:val="24"/>
                          <w:szCs w:val="24"/>
                        </w:rPr>
                        <m:t>β</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e>
                  </m:d>
                  <m:r>
                    <w:rPr>
                      <w:rFonts w:ascii="Cambria Math" w:eastAsia="宋体" w:hAnsi="Cambria Math"/>
                      <w:sz w:val="24"/>
                      <w:szCs w:val="24"/>
                    </w:rPr>
                    <m:t>-log</m:t>
                  </m:r>
                  <m:d>
                    <m:dPr>
                      <m:begChr m:val="{"/>
                      <m:endChr m:val="}"/>
                      <m:ctrlPr>
                        <w:rPr>
                          <w:rFonts w:ascii="Cambria Math" w:eastAsia="宋体" w:hAnsi="Cambria Math"/>
                          <w:i/>
                          <w:sz w:val="24"/>
                          <w:szCs w:val="24"/>
                        </w:rPr>
                      </m:ctrlPr>
                    </m:dPr>
                    <m:e>
                      <m:r>
                        <w:rPr>
                          <w:rFonts w:ascii="Cambria Math" w:eastAsia="宋体" w:hAnsi="Cambria Math"/>
                          <w:sz w:val="24"/>
                          <w:szCs w:val="24"/>
                        </w:rPr>
                        <m:t>1+exp</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e>
                      </m:d>
                    </m:e>
                  </m:d>
                </m:e>
              </m:d>
              <m:r>
                <w:rPr>
                  <w:rFonts w:ascii="Cambria Math" w:eastAsia="宋体" w:hAnsi="Cambria Math"/>
                  <w:sz w:val="24"/>
                  <w:szCs w:val="24"/>
                </w:rPr>
                <m:t>+λ</m:t>
              </m:r>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p</m:t>
                  </m:r>
                </m:sup>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j</m:t>
                      </m:r>
                    </m:sub>
                  </m:sSub>
                  <m:r>
                    <w:rPr>
                      <w:rFonts w:ascii="Cambria Math" w:eastAsia="宋体" w:hAnsi="Cambria Math"/>
                      <w:sz w:val="24"/>
                      <w:szCs w:val="24"/>
                    </w:rPr>
                    <m:t>|</m:t>
                  </m:r>
                </m:e>
              </m:nary>
            </m:e>
          </m:nary>
        </m:oMath>
      </m:oMathPara>
    </w:p>
    <w:p w14:paraId="72ADD828" w14:textId="486EBFA2" w:rsidR="001061C4" w:rsidRPr="008233E5" w:rsidRDefault="001061C4" w:rsidP="001061C4">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我们可以发现，解释变量观测值</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m:rPr>
            <m:sty m:val="p"/>
          </m:rPr>
          <w:rPr>
            <w:rFonts w:ascii="Cambria Math" w:eastAsia="宋体" w:hAnsi="Cambria Math"/>
            <w:sz w:val="24"/>
            <w:szCs w:val="24"/>
          </w:rPr>
          <m:t>=</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ip</m:t>
                </m:r>
              </m:sub>
            </m:sSub>
          </m:e>
        </m:d>
      </m:oMath>
      <w:r w:rsidRPr="008233E5">
        <w:rPr>
          <w:rFonts w:ascii="宋体" w:eastAsia="宋体" w:hAnsi="宋体"/>
          <w:sz w:val="24"/>
          <w:szCs w:val="24"/>
        </w:rPr>
        <w:t>中观测值为0的个数越多，参数估计的计算量越小，模型运行效率越高，因此我们以地区取值3和已婚状态为基准设置虚拟变量，设置area1</w:t>
      </w:r>
      <w:r w:rsidR="00466656" w:rsidRPr="008233E5">
        <w:rPr>
          <w:rFonts w:ascii="宋体" w:eastAsia="宋体" w:hAnsi="宋体" w:hint="eastAsia"/>
          <w:sz w:val="24"/>
          <w:szCs w:val="24"/>
        </w:rPr>
        <w:t>、</w:t>
      </w:r>
      <w:r w:rsidRPr="008233E5">
        <w:rPr>
          <w:rFonts w:ascii="宋体" w:eastAsia="宋体" w:hAnsi="宋体"/>
          <w:sz w:val="24"/>
          <w:szCs w:val="24"/>
        </w:rPr>
        <w:t>area2</w:t>
      </w:r>
      <w:r w:rsidR="00750C5A" w:rsidRPr="008233E5">
        <w:rPr>
          <w:rFonts w:ascii="宋体" w:eastAsia="宋体" w:hAnsi="宋体" w:hint="eastAsia"/>
          <w:sz w:val="24"/>
          <w:szCs w:val="24"/>
        </w:rPr>
        <w:t>、</w:t>
      </w:r>
      <w:r w:rsidRPr="008233E5">
        <w:rPr>
          <w:rFonts w:ascii="宋体" w:eastAsia="宋体" w:hAnsi="宋体"/>
          <w:sz w:val="24"/>
          <w:szCs w:val="24"/>
        </w:rPr>
        <w:t>area4为地区</w:t>
      </w:r>
      <w:r w:rsidR="00750C5A" w:rsidRPr="008233E5">
        <w:rPr>
          <w:rFonts w:ascii="宋体" w:eastAsia="宋体" w:hAnsi="宋体" w:hint="eastAsia"/>
          <w:sz w:val="24"/>
          <w:szCs w:val="24"/>
        </w:rPr>
        <w:t>虚拟变量</w:t>
      </w:r>
      <w:r w:rsidRPr="008233E5">
        <w:rPr>
          <w:rFonts w:ascii="宋体" w:eastAsia="宋体" w:hAnsi="宋体"/>
          <w:sz w:val="24"/>
          <w:szCs w:val="24"/>
        </w:rPr>
        <w:t>，marry1</w:t>
      </w:r>
      <w:r w:rsidR="00750C5A" w:rsidRPr="008233E5">
        <w:rPr>
          <w:rFonts w:ascii="宋体" w:eastAsia="宋体" w:hAnsi="宋体" w:hint="eastAsia"/>
          <w:sz w:val="24"/>
          <w:szCs w:val="24"/>
        </w:rPr>
        <w:t>、</w:t>
      </w:r>
      <w:r w:rsidRPr="008233E5">
        <w:rPr>
          <w:rFonts w:ascii="宋体" w:eastAsia="宋体" w:hAnsi="宋体"/>
          <w:sz w:val="24"/>
          <w:szCs w:val="24"/>
        </w:rPr>
        <w:t>marry2</w:t>
      </w:r>
      <w:r w:rsidR="00750C5A" w:rsidRPr="008233E5">
        <w:rPr>
          <w:rFonts w:ascii="宋体" w:eastAsia="宋体" w:hAnsi="宋体" w:hint="eastAsia"/>
          <w:sz w:val="24"/>
          <w:szCs w:val="24"/>
        </w:rPr>
        <w:t>、</w:t>
      </w:r>
      <w:r w:rsidRPr="008233E5">
        <w:rPr>
          <w:rFonts w:ascii="宋体" w:eastAsia="宋体" w:hAnsi="宋体"/>
          <w:sz w:val="24"/>
          <w:szCs w:val="24"/>
        </w:rPr>
        <w:t>marry3</w:t>
      </w:r>
      <w:r w:rsidR="00750C5A" w:rsidRPr="008233E5">
        <w:rPr>
          <w:rFonts w:ascii="宋体" w:eastAsia="宋体" w:hAnsi="宋体" w:hint="eastAsia"/>
          <w:sz w:val="24"/>
          <w:szCs w:val="24"/>
        </w:rPr>
        <w:t>、</w:t>
      </w:r>
      <w:r w:rsidRPr="008233E5">
        <w:rPr>
          <w:rFonts w:ascii="宋体" w:eastAsia="宋体" w:hAnsi="宋体"/>
          <w:sz w:val="24"/>
          <w:szCs w:val="24"/>
        </w:rPr>
        <w:t>marry4为</w:t>
      </w:r>
      <w:r w:rsidR="00750C5A" w:rsidRPr="008233E5">
        <w:rPr>
          <w:rFonts w:ascii="宋体" w:eastAsia="宋体" w:hAnsi="宋体" w:hint="eastAsia"/>
          <w:sz w:val="24"/>
          <w:szCs w:val="24"/>
        </w:rPr>
        <w:t>婚姻状态虚拟变量</w:t>
      </w:r>
      <w:r w:rsidRPr="008233E5">
        <w:rPr>
          <w:rFonts w:ascii="宋体" w:eastAsia="宋体" w:hAnsi="宋体" w:hint="eastAsia"/>
          <w:sz w:val="24"/>
          <w:szCs w:val="24"/>
        </w:rPr>
        <w:t>。</w:t>
      </w:r>
    </w:p>
    <w:p w14:paraId="7D6CDE69" w14:textId="2D890C52" w:rsidR="00986288" w:rsidRPr="008233E5" w:rsidRDefault="00986288" w:rsidP="00E5766F">
      <w:pPr>
        <w:spacing w:beforeLines="50" w:before="156" w:line="300" w:lineRule="auto"/>
        <w:rPr>
          <w:rFonts w:ascii="宋体" w:eastAsia="宋体" w:hAnsi="宋体"/>
          <w:sz w:val="24"/>
          <w:szCs w:val="24"/>
        </w:rPr>
      </w:pPr>
      <w:r w:rsidRPr="008233E5">
        <w:rPr>
          <w:rFonts w:ascii="宋体" w:eastAsia="宋体" w:hAnsi="宋体" w:hint="eastAsia"/>
          <w:sz w:val="24"/>
          <w:szCs w:val="24"/>
        </w:rPr>
        <w:t>2.</w:t>
      </w:r>
      <w:proofErr w:type="gramStart"/>
      <w:r w:rsidRPr="008233E5">
        <w:rPr>
          <w:rFonts w:ascii="宋体" w:eastAsia="宋体" w:hAnsi="宋体" w:hint="eastAsia"/>
          <w:sz w:val="24"/>
          <w:szCs w:val="24"/>
        </w:rPr>
        <w:t>缺失值</w:t>
      </w:r>
      <w:proofErr w:type="gramEnd"/>
      <w:r w:rsidRPr="008233E5">
        <w:rPr>
          <w:rFonts w:ascii="宋体" w:eastAsia="宋体" w:hAnsi="宋体" w:hint="eastAsia"/>
          <w:sz w:val="24"/>
          <w:szCs w:val="24"/>
        </w:rPr>
        <w:t>与异常值处理</w:t>
      </w:r>
    </w:p>
    <w:p w14:paraId="27022210" w14:textId="07490642" w:rsidR="00C13E0F" w:rsidRPr="008233E5" w:rsidRDefault="00C13E0F" w:rsidP="00E5766F">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①</w:t>
      </w:r>
      <w:proofErr w:type="gramStart"/>
      <w:r w:rsidRPr="008233E5">
        <w:rPr>
          <w:rFonts w:ascii="宋体" w:eastAsia="宋体" w:hAnsi="宋体" w:hint="eastAsia"/>
          <w:sz w:val="24"/>
          <w:szCs w:val="24"/>
        </w:rPr>
        <w:t>缺失值</w:t>
      </w:r>
      <w:proofErr w:type="gramEnd"/>
      <w:r w:rsidRPr="008233E5">
        <w:rPr>
          <w:rFonts w:ascii="宋体" w:eastAsia="宋体" w:hAnsi="宋体" w:hint="eastAsia"/>
          <w:sz w:val="24"/>
          <w:szCs w:val="24"/>
        </w:rPr>
        <w:t>处理</w:t>
      </w:r>
    </w:p>
    <w:p w14:paraId="1672F9F5" w14:textId="221F51F7" w:rsidR="0029561F" w:rsidRPr="008233E5" w:rsidRDefault="001061C4" w:rsidP="005F34D2">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由于原始数据存在缺失值，因此需要对</w:t>
      </w:r>
      <w:proofErr w:type="gramStart"/>
      <w:r w:rsidRPr="008233E5">
        <w:rPr>
          <w:rFonts w:ascii="宋体" w:eastAsia="宋体" w:hAnsi="宋体" w:hint="eastAsia"/>
          <w:sz w:val="24"/>
          <w:szCs w:val="24"/>
        </w:rPr>
        <w:t>缺失值</w:t>
      </w:r>
      <w:proofErr w:type="gramEnd"/>
      <w:r w:rsidRPr="008233E5">
        <w:rPr>
          <w:rFonts w:ascii="宋体" w:eastAsia="宋体" w:hAnsi="宋体" w:hint="eastAsia"/>
          <w:sz w:val="24"/>
          <w:szCs w:val="24"/>
        </w:rPr>
        <w:t>进行插补。本文所用数据有两类缺失值，一类是借款人相关人口特征信息，另一类是借款人相关信用记录数据</w:t>
      </w:r>
      <w:r w:rsidR="000247F0" w:rsidRPr="008233E5">
        <w:rPr>
          <w:rFonts w:ascii="宋体" w:eastAsia="宋体" w:hAnsi="宋体" w:hint="eastAsia"/>
          <w:sz w:val="24"/>
          <w:szCs w:val="24"/>
        </w:rPr>
        <w:t>。</w:t>
      </w:r>
      <w:r w:rsidR="005F34D2" w:rsidRPr="008233E5">
        <w:rPr>
          <w:rFonts w:ascii="宋体" w:eastAsia="宋体" w:hAnsi="宋体"/>
          <w:sz w:val="24"/>
          <w:szCs w:val="24"/>
        </w:rPr>
        <w:t>全部数据缺失情况如表3-4</w:t>
      </w:r>
      <w:r w:rsidR="00471B24">
        <w:rPr>
          <w:rFonts w:ascii="宋体" w:eastAsia="宋体" w:hAnsi="宋体" w:hint="eastAsia"/>
          <w:sz w:val="24"/>
          <w:szCs w:val="24"/>
        </w:rPr>
        <w:t>所示</w:t>
      </w:r>
      <w:r w:rsidR="005F34D2" w:rsidRPr="008233E5">
        <w:rPr>
          <w:rFonts w:ascii="宋体" w:eastAsia="宋体" w:hAnsi="宋体" w:hint="eastAsia"/>
          <w:sz w:val="24"/>
          <w:szCs w:val="24"/>
        </w:rPr>
        <w:t>。</w:t>
      </w:r>
    </w:p>
    <w:tbl>
      <w:tblPr>
        <w:tblStyle w:val="a8"/>
        <w:tblW w:w="5000" w:type="pct"/>
        <w:tblLook w:val="04A0" w:firstRow="1" w:lastRow="0" w:firstColumn="1" w:lastColumn="0" w:noHBand="0" w:noVBand="1"/>
      </w:tblPr>
      <w:tblGrid>
        <w:gridCol w:w="1656"/>
        <w:gridCol w:w="925"/>
        <w:gridCol w:w="2256"/>
        <w:gridCol w:w="781"/>
        <w:gridCol w:w="1623"/>
        <w:gridCol w:w="1065"/>
      </w:tblGrid>
      <w:tr w:rsidR="001061C4" w:rsidRPr="008233E5" w14:paraId="0B204409" w14:textId="77777777" w:rsidTr="001061C4">
        <w:trPr>
          <w:trHeight w:val="296"/>
        </w:trPr>
        <w:tc>
          <w:tcPr>
            <w:tcW w:w="5000" w:type="pct"/>
            <w:gridSpan w:val="6"/>
            <w:tcBorders>
              <w:top w:val="nil"/>
              <w:left w:val="nil"/>
              <w:bottom w:val="single" w:sz="4" w:space="0" w:color="auto"/>
              <w:right w:val="nil"/>
            </w:tcBorders>
            <w:vAlign w:val="center"/>
          </w:tcPr>
          <w:p w14:paraId="46FDA142" w14:textId="3F7AFA07" w:rsidR="001061C4" w:rsidRPr="008233E5" w:rsidRDefault="001061C4" w:rsidP="001061C4">
            <w:pPr>
              <w:pStyle w:val="af2"/>
            </w:pPr>
            <w:bookmarkStart w:id="25" w:name="_Toc512248863"/>
            <w:bookmarkStart w:id="26" w:name="_Toc512376695"/>
            <w:r w:rsidRPr="008233E5">
              <w:rPr>
                <w:rFonts w:hint="eastAsia"/>
              </w:rPr>
              <w:t>表3-4全部数据缺失情况</w:t>
            </w:r>
            <w:bookmarkEnd w:id="25"/>
            <w:bookmarkEnd w:id="26"/>
          </w:p>
        </w:tc>
      </w:tr>
      <w:tr w:rsidR="001061C4" w:rsidRPr="008233E5" w14:paraId="27C39518" w14:textId="77777777" w:rsidTr="001061C4">
        <w:trPr>
          <w:trHeight w:val="305"/>
        </w:trPr>
        <w:tc>
          <w:tcPr>
            <w:tcW w:w="997" w:type="pct"/>
            <w:tcBorders>
              <w:top w:val="single" w:sz="4" w:space="0" w:color="auto"/>
              <w:left w:val="nil"/>
              <w:bottom w:val="single" w:sz="4" w:space="0" w:color="auto"/>
              <w:right w:val="nil"/>
            </w:tcBorders>
            <w:vAlign w:val="center"/>
          </w:tcPr>
          <w:p w14:paraId="6FDEC5B0"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变量名称</w:t>
            </w:r>
          </w:p>
        </w:tc>
        <w:tc>
          <w:tcPr>
            <w:tcW w:w="557" w:type="pct"/>
            <w:tcBorders>
              <w:top w:val="single" w:sz="4" w:space="0" w:color="auto"/>
              <w:left w:val="nil"/>
              <w:bottom w:val="single" w:sz="4" w:space="0" w:color="auto"/>
              <w:right w:val="single" w:sz="4" w:space="0" w:color="auto"/>
            </w:tcBorders>
            <w:vAlign w:val="center"/>
          </w:tcPr>
          <w:p w14:paraId="5052E886"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个数</w:t>
            </w:r>
          </w:p>
        </w:tc>
        <w:tc>
          <w:tcPr>
            <w:tcW w:w="1358" w:type="pct"/>
            <w:tcBorders>
              <w:top w:val="single" w:sz="4" w:space="0" w:color="auto"/>
              <w:left w:val="single" w:sz="4" w:space="0" w:color="auto"/>
              <w:bottom w:val="single" w:sz="4" w:space="0" w:color="auto"/>
              <w:right w:val="nil"/>
            </w:tcBorders>
            <w:vAlign w:val="center"/>
          </w:tcPr>
          <w:p w14:paraId="17AF32A0"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变量名称</w:t>
            </w:r>
          </w:p>
        </w:tc>
        <w:tc>
          <w:tcPr>
            <w:tcW w:w="470" w:type="pct"/>
            <w:tcBorders>
              <w:top w:val="single" w:sz="4" w:space="0" w:color="auto"/>
              <w:left w:val="nil"/>
              <w:bottom w:val="single" w:sz="4" w:space="0" w:color="auto"/>
              <w:right w:val="single" w:sz="4" w:space="0" w:color="auto"/>
            </w:tcBorders>
            <w:vAlign w:val="center"/>
          </w:tcPr>
          <w:p w14:paraId="3735E4B7"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个数</w:t>
            </w:r>
          </w:p>
        </w:tc>
        <w:tc>
          <w:tcPr>
            <w:tcW w:w="977" w:type="pct"/>
            <w:tcBorders>
              <w:top w:val="single" w:sz="4" w:space="0" w:color="auto"/>
              <w:left w:val="single" w:sz="4" w:space="0" w:color="auto"/>
              <w:bottom w:val="single" w:sz="4" w:space="0" w:color="auto"/>
              <w:right w:val="nil"/>
            </w:tcBorders>
            <w:vAlign w:val="center"/>
          </w:tcPr>
          <w:p w14:paraId="299409FD"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变量名称</w:t>
            </w:r>
          </w:p>
        </w:tc>
        <w:tc>
          <w:tcPr>
            <w:tcW w:w="641" w:type="pct"/>
            <w:tcBorders>
              <w:top w:val="single" w:sz="4" w:space="0" w:color="auto"/>
              <w:left w:val="nil"/>
              <w:bottom w:val="single" w:sz="4" w:space="0" w:color="auto"/>
              <w:right w:val="nil"/>
            </w:tcBorders>
            <w:vAlign w:val="center"/>
          </w:tcPr>
          <w:p w14:paraId="2F4FE9A8"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个数</w:t>
            </w:r>
          </w:p>
        </w:tc>
      </w:tr>
      <w:tr w:rsidR="001061C4" w:rsidRPr="008233E5" w14:paraId="02E9BF14" w14:textId="77777777" w:rsidTr="001061C4">
        <w:trPr>
          <w:trHeight w:val="296"/>
        </w:trPr>
        <w:tc>
          <w:tcPr>
            <w:tcW w:w="997" w:type="pct"/>
            <w:tcBorders>
              <w:top w:val="single" w:sz="4" w:space="0" w:color="auto"/>
              <w:left w:val="nil"/>
              <w:bottom w:val="nil"/>
              <w:right w:val="nil"/>
            </w:tcBorders>
            <w:vAlign w:val="center"/>
          </w:tcPr>
          <w:p w14:paraId="153B8300"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sz w:val="24"/>
                <w:szCs w:val="24"/>
              </w:rPr>
              <w:t>a</w:t>
            </w:r>
            <w:r w:rsidRPr="008233E5">
              <w:rPr>
                <w:rFonts w:ascii="宋体" w:eastAsia="宋体" w:hAnsi="宋体" w:hint="eastAsia"/>
                <w:sz w:val="24"/>
                <w:szCs w:val="24"/>
              </w:rPr>
              <w:t>rea</w:t>
            </w:r>
          </w:p>
        </w:tc>
        <w:tc>
          <w:tcPr>
            <w:tcW w:w="557" w:type="pct"/>
            <w:tcBorders>
              <w:top w:val="single" w:sz="4" w:space="0" w:color="auto"/>
              <w:left w:val="nil"/>
              <w:bottom w:val="nil"/>
              <w:right w:val="single" w:sz="4" w:space="0" w:color="auto"/>
            </w:tcBorders>
            <w:vAlign w:val="center"/>
          </w:tcPr>
          <w:p w14:paraId="271D6334"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1</w:t>
            </w:r>
            <w:r w:rsidRPr="008233E5">
              <w:rPr>
                <w:rFonts w:ascii="宋体" w:eastAsia="宋体" w:hAnsi="宋体"/>
                <w:sz w:val="24"/>
                <w:szCs w:val="24"/>
              </w:rPr>
              <w:t>667</w:t>
            </w:r>
          </w:p>
        </w:tc>
        <w:tc>
          <w:tcPr>
            <w:tcW w:w="1358" w:type="pct"/>
            <w:tcBorders>
              <w:top w:val="single" w:sz="4" w:space="0" w:color="auto"/>
              <w:left w:val="single" w:sz="4" w:space="0" w:color="auto"/>
              <w:bottom w:val="nil"/>
              <w:right w:val="nil"/>
            </w:tcBorders>
            <w:vAlign w:val="center"/>
          </w:tcPr>
          <w:p w14:paraId="2D739151"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sz w:val="24"/>
                <w:szCs w:val="24"/>
              </w:rPr>
              <w:t>loantype3</w:t>
            </w:r>
          </w:p>
        </w:tc>
        <w:tc>
          <w:tcPr>
            <w:tcW w:w="470" w:type="pct"/>
            <w:tcBorders>
              <w:top w:val="single" w:sz="4" w:space="0" w:color="auto"/>
              <w:left w:val="nil"/>
              <w:bottom w:val="nil"/>
              <w:right w:val="single" w:sz="4" w:space="0" w:color="auto"/>
            </w:tcBorders>
            <w:vAlign w:val="center"/>
          </w:tcPr>
          <w:p w14:paraId="459A9895"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6</w:t>
            </w:r>
            <w:r w:rsidRPr="008233E5">
              <w:rPr>
                <w:rFonts w:ascii="宋体" w:eastAsia="宋体" w:hAnsi="宋体"/>
                <w:sz w:val="24"/>
                <w:szCs w:val="24"/>
              </w:rPr>
              <w:t>261</w:t>
            </w:r>
          </w:p>
        </w:tc>
        <w:tc>
          <w:tcPr>
            <w:tcW w:w="977" w:type="pct"/>
            <w:tcBorders>
              <w:top w:val="single" w:sz="4" w:space="0" w:color="auto"/>
              <w:left w:val="single" w:sz="4" w:space="0" w:color="auto"/>
              <w:bottom w:val="nil"/>
              <w:right w:val="nil"/>
            </w:tcBorders>
            <w:vAlign w:val="center"/>
          </w:tcPr>
          <w:p w14:paraId="56DC62E5" w14:textId="77777777" w:rsidR="001061C4" w:rsidRPr="008233E5" w:rsidRDefault="001061C4" w:rsidP="001061C4">
            <w:pPr>
              <w:spacing w:line="240" w:lineRule="atLeast"/>
              <w:jc w:val="center"/>
              <w:rPr>
                <w:rFonts w:ascii="宋体" w:eastAsia="宋体" w:hAnsi="宋体"/>
                <w:sz w:val="24"/>
                <w:szCs w:val="24"/>
              </w:rPr>
            </w:pPr>
            <w:proofErr w:type="spellStart"/>
            <w:r w:rsidRPr="008233E5">
              <w:rPr>
                <w:rFonts w:ascii="宋体" w:eastAsia="宋体" w:hAnsi="宋体" w:hint="eastAsia"/>
                <w:sz w:val="24"/>
                <w:szCs w:val="24"/>
              </w:rPr>
              <w:t>s</w:t>
            </w:r>
            <w:r w:rsidRPr="008233E5">
              <w:rPr>
                <w:rFonts w:ascii="宋体" w:eastAsia="宋体" w:hAnsi="宋体"/>
                <w:sz w:val="24"/>
                <w:szCs w:val="24"/>
              </w:rPr>
              <w:t>harelimit</w:t>
            </w:r>
            <w:proofErr w:type="spellEnd"/>
          </w:p>
        </w:tc>
        <w:tc>
          <w:tcPr>
            <w:tcW w:w="641" w:type="pct"/>
            <w:tcBorders>
              <w:top w:val="single" w:sz="4" w:space="0" w:color="auto"/>
              <w:left w:val="nil"/>
              <w:bottom w:val="nil"/>
              <w:right w:val="nil"/>
            </w:tcBorders>
            <w:vAlign w:val="center"/>
          </w:tcPr>
          <w:p w14:paraId="5FCAD211"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1</w:t>
            </w:r>
            <w:r w:rsidRPr="008233E5">
              <w:rPr>
                <w:rFonts w:ascii="宋体" w:eastAsia="宋体" w:hAnsi="宋体"/>
                <w:sz w:val="24"/>
                <w:szCs w:val="24"/>
              </w:rPr>
              <w:t>60</w:t>
            </w:r>
          </w:p>
        </w:tc>
      </w:tr>
      <w:tr w:rsidR="001061C4" w:rsidRPr="008233E5" w14:paraId="3C9DE58F" w14:textId="77777777" w:rsidTr="001061C4">
        <w:trPr>
          <w:trHeight w:val="305"/>
        </w:trPr>
        <w:tc>
          <w:tcPr>
            <w:tcW w:w="997" w:type="pct"/>
            <w:tcBorders>
              <w:top w:val="nil"/>
              <w:left w:val="nil"/>
              <w:bottom w:val="nil"/>
              <w:right w:val="nil"/>
            </w:tcBorders>
            <w:vAlign w:val="center"/>
          </w:tcPr>
          <w:p w14:paraId="5C542121" w14:textId="4DBE3A85"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sz w:val="24"/>
                <w:szCs w:val="24"/>
              </w:rPr>
              <w:t>sex</w:t>
            </w:r>
          </w:p>
        </w:tc>
        <w:tc>
          <w:tcPr>
            <w:tcW w:w="557" w:type="pct"/>
            <w:tcBorders>
              <w:top w:val="nil"/>
              <w:left w:val="nil"/>
              <w:bottom w:val="nil"/>
              <w:right w:val="single" w:sz="4" w:space="0" w:color="auto"/>
            </w:tcBorders>
            <w:vAlign w:val="center"/>
          </w:tcPr>
          <w:p w14:paraId="2287D80B"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0</w:t>
            </w:r>
          </w:p>
        </w:tc>
        <w:tc>
          <w:tcPr>
            <w:tcW w:w="1358" w:type="pct"/>
            <w:tcBorders>
              <w:top w:val="nil"/>
              <w:left w:val="single" w:sz="4" w:space="0" w:color="auto"/>
              <w:bottom w:val="nil"/>
              <w:right w:val="nil"/>
            </w:tcBorders>
            <w:vAlign w:val="center"/>
          </w:tcPr>
          <w:p w14:paraId="5077DB70" w14:textId="77777777" w:rsidR="001061C4" w:rsidRPr="008233E5" w:rsidRDefault="001061C4" w:rsidP="001061C4">
            <w:pPr>
              <w:spacing w:line="240" w:lineRule="atLeast"/>
              <w:jc w:val="center"/>
              <w:rPr>
                <w:rFonts w:ascii="宋体" w:eastAsia="宋体" w:hAnsi="宋体"/>
                <w:sz w:val="24"/>
                <w:szCs w:val="24"/>
              </w:rPr>
            </w:pPr>
            <w:proofErr w:type="spellStart"/>
            <w:r w:rsidRPr="008233E5">
              <w:rPr>
                <w:rFonts w:ascii="宋体" w:eastAsia="宋体" w:hAnsi="宋体"/>
                <w:sz w:val="24"/>
                <w:szCs w:val="24"/>
              </w:rPr>
              <w:t>payschedule_money</w:t>
            </w:r>
            <w:proofErr w:type="spellEnd"/>
          </w:p>
        </w:tc>
        <w:tc>
          <w:tcPr>
            <w:tcW w:w="470" w:type="pct"/>
            <w:tcBorders>
              <w:top w:val="nil"/>
              <w:left w:val="nil"/>
              <w:bottom w:val="nil"/>
              <w:right w:val="single" w:sz="4" w:space="0" w:color="auto"/>
            </w:tcBorders>
            <w:vAlign w:val="center"/>
          </w:tcPr>
          <w:p w14:paraId="212A2F6E"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6</w:t>
            </w:r>
            <w:r w:rsidRPr="008233E5">
              <w:rPr>
                <w:rFonts w:ascii="宋体" w:eastAsia="宋体" w:hAnsi="宋体"/>
                <w:sz w:val="24"/>
                <w:szCs w:val="24"/>
              </w:rPr>
              <w:t>269</w:t>
            </w:r>
          </w:p>
        </w:tc>
        <w:tc>
          <w:tcPr>
            <w:tcW w:w="977" w:type="pct"/>
            <w:tcBorders>
              <w:top w:val="nil"/>
              <w:left w:val="single" w:sz="4" w:space="0" w:color="auto"/>
              <w:bottom w:val="nil"/>
              <w:right w:val="nil"/>
            </w:tcBorders>
            <w:vAlign w:val="center"/>
          </w:tcPr>
          <w:p w14:paraId="6A6A5D55" w14:textId="77777777" w:rsidR="001061C4" w:rsidRPr="008233E5" w:rsidRDefault="001061C4" w:rsidP="001061C4">
            <w:pPr>
              <w:spacing w:line="240" w:lineRule="atLeast"/>
              <w:jc w:val="center"/>
              <w:rPr>
                <w:rFonts w:ascii="宋体" w:eastAsia="宋体" w:hAnsi="宋体"/>
                <w:sz w:val="24"/>
                <w:szCs w:val="24"/>
              </w:rPr>
            </w:pPr>
            <w:proofErr w:type="spellStart"/>
            <w:r w:rsidRPr="008233E5">
              <w:rPr>
                <w:rFonts w:ascii="宋体" w:eastAsia="宋体" w:hAnsi="宋体"/>
                <w:sz w:val="24"/>
                <w:szCs w:val="24"/>
              </w:rPr>
              <w:t>errorcard</w:t>
            </w:r>
            <w:proofErr w:type="spellEnd"/>
          </w:p>
        </w:tc>
        <w:tc>
          <w:tcPr>
            <w:tcW w:w="641" w:type="pct"/>
            <w:tcBorders>
              <w:top w:val="nil"/>
              <w:left w:val="nil"/>
              <w:bottom w:val="nil"/>
              <w:right w:val="nil"/>
            </w:tcBorders>
            <w:vAlign w:val="center"/>
          </w:tcPr>
          <w:p w14:paraId="0D8B85EF"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1</w:t>
            </w:r>
            <w:r w:rsidRPr="008233E5">
              <w:rPr>
                <w:rFonts w:ascii="宋体" w:eastAsia="宋体" w:hAnsi="宋体"/>
                <w:sz w:val="24"/>
                <w:szCs w:val="24"/>
              </w:rPr>
              <w:t>50</w:t>
            </w:r>
          </w:p>
        </w:tc>
      </w:tr>
      <w:tr w:rsidR="001061C4" w:rsidRPr="008233E5" w14:paraId="237F040A" w14:textId="77777777" w:rsidTr="001061C4">
        <w:trPr>
          <w:trHeight w:val="296"/>
        </w:trPr>
        <w:tc>
          <w:tcPr>
            <w:tcW w:w="997" w:type="pct"/>
            <w:tcBorders>
              <w:top w:val="nil"/>
              <w:left w:val="nil"/>
              <w:bottom w:val="nil"/>
              <w:right w:val="nil"/>
            </w:tcBorders>
            <w:vAlign w:val="center"/>
          </w:tcPr>
          <w:p w14:paraId="107C8096" w14:textId="15D7F116"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sz w:val="24"/>
                <w:szCs w:val="24"/>
              </w:rPr>
              <w:t>local</w:t>
            </w:r>
          </w:p>
        </w:tc>
        <w:tc>
          <w:tcPr>
            <w:tcW w:w="557" w:type="pct"/>
            <w:tcBorders>
              <w:top w:val="nil"/>
              <w:left w:val="nil"/>
              <w:bottom w:val="nil"/>
              <w:right w:val="single" w:sz="4" w:space="0" w:color="auto"/>
            </w:tcBorders>
            <w:vAlign w:val="center"/>
          </w:tcPr>
          <w:p w14:paraId="135DA19C"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276</w:t>
            </w:r>
          </w:p>
        </w:tc>
        <w:tc>
          <w:tcPr>
            <w:tcW w:w="1358" w:type="pct"/>
            <w:tcBorders>
              <w:top w:val="nil"/>
              <w:left w:val="single" w:sz="4" w:space="0" w:color="auto"/>
              <w:bottom w:val="nil"/>
              <w:right w:val="nil"/>
            </w:tcBorders>
            <w:vAlign w:val="center"/>
          </w:tcPr>
          <w:p w14:paraId="0A0D8A1C" w14:textId="77777777" w:rsidR="001061C4" w:rsidRPr="008233E5" w:rsidRDefault="001061C4" w:rsidP="001061C4">
            <w:pPr>
              <w:spacing w:line="240" w:lineRule="atLeast"/>
              <w:jc w:val="center"/>
              <w:rPr>
                <w:rFonts w:ascii="宋体" w:eastAsia="宋体" w:hAnsi="宋体"/>
                <w:sz w:val="24"/>
                <w:szCs w:val="24"/>
              </w:rPr>
            </w:pPr>
            <w:proofErr w:type="spellStart"/>
            <w:r w:rsidRPr="008233E5">
              <w:rPr>
                <w:rFonts w:ascii="宋体" w:eastAsia="宋体" w:hAnsi="宋体" w:hint="eastAsia"/>
                <w:sz w:val="24"/>
                <w:szCs w:val="24"/>
              </w:rPr>
              <w:t>s</w:t>
            </w:r>
            <w:r w:rsidRPr="008233E5">
              <w:rPr>
                <w:rFonts w:ascii="宋体" w:eastAsia="宋体" w:hAnsi="宋体"/>
                <w:sz w:val="24"/>
                <w:szCs w:val="24"/>
              </w:rPr>
              <w:t>hould_loan</w:t>
            </w:r>
            <w:proofErr w:type="spellEnd"/>
          </w:p>
        </w:tc>
        <w:tc>
          <w:tcPr>
            <w:tcW w:w="470" w:type="pct"/>
            <w:tcBorders>
              <w:top w:val="nil"/>
              <w:left w:val="nil"/>
              <w:bottom w:val="nil"/>
              <w:right w:val="single" w:sz="4" w:space="0" w:color="auto"/>
            </w:tcBorders>
            <w:vAlign w:val="center"/>
          </w:tcPr>
          <w:p w14:paraId="4477FCA2"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4406</w:t>
            </w:r>
          </w:p>
        </w:tc>
        <w:tc>
          <w:tcPr>
            <w:tcW w:w="977" w:type="pct"/>
            <w:tcBorders>
              <w:top w:val="nil"/>
              <w:left w:val="single" w:sz="4" w:space="0" w:color="auto"/>
              <w:bottom w:val="nil"/>
              <w:right w:val="nil"/>
            </w:tcBorders>
            <w:vAlign w:val="center"/>
          </w:tcPr>
          <w:p w14:paraId="4A23AFFD"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sz w:val="24"/>
                <w:szCs w:val="24"/>
              </w:rPr>
              <w:t>ave6_loan</w:t>
            </w:r>
          </w:p>
        </w:tc>
        <w:tc>
          <w:tcPr>
            <w:tcW w:w="641" w:type="pct"/>
            <w:tcBorders>
              <w:top w:val="nil"/>
              <w:left w:val="nil"/>
              <w:bottom w:val="nil"/>
              <w:right w:val="nil"/>
            </w:tcBorders>
            <w:vAlign w:val="center"/>
          </w:tcPr>
          <w:p w14:paraId="56234E48"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6</w:t>
            </w:r>
            <w:r w:rsidRPr="008233E5">
              <w:rPr>
                <w:rFonts w:ascii="宋体" w:eastAsia="宋体" w:hAnsi="宋体"/>
                <w:sz w:val="24"/>
                <w:szCs w:val="24"/>
              </w:rPr>
              <w:t>267</w:t>
            </w:r>
          </w:p>
        </w:tc>
      </w:tr>
      <w:tr w:rsidR="001061C4" w:rsidRPr="008233E5" w14:paraId="017B4DEA" w14:textId="77777777" w:rsidTr="001061C4">
        <w:trPr>
          <w:trHeight w:val="296"/>
        </w:trPr>
        <w:tc>
          <w:tcPr>
            <w:tcW w:w="997" w:type="pct"/>
            <w:tcBorders>
              <w:top w:val="nil"/>
              <w:left w:val="nil"/>
              <w:bottom w:val="nil"/>
              <w:right w:val="nil"/>
            </w:tcBorders>
            <w:vAlign w:val="center"/>
          </w:tcPr>
          <w:p w14:paraId="5ACAABFA"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sz w:val="24"/>
                <w:szCs w:val="24"/>
              </w:rPr>
              <w:t>EDU_LEVEL</w:t>
            </w:r>
          </w:p>
        </w:tc>
        <w:tc>
          <w:tcPr>
            <w:tcW w:w="557" w:type="pct"/>
            <w:tcBorders>
              <w:top w:val="nil"/>
              <w:left w:val="nil"/>
              <w:bottom w:val="nil"/>
              <w:right w:val="single" w:sz="4" w:space="0" w:color="auto"/>
            </w:tcBorders>
            <w:vAlign w:val="center"/>
          </w:tcPr>
          <w:p w14:paraId="2C348670"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5593</w:t>
            </w:r>
          </w:p>
        </w:tc>
        <w:tc>
          <w:tcPr>
            <w:tcW w:w="1358" w:type="pct"/>
            <w:tcBorders>
              <w:top w:val="nil"/>
              <w:left w:val="single" w:sz="4" w:space="0" w:color="auto"/>
              <w:bottom w:val="nil"/>
              <w:right w:val="nil"/>
            </w:tcBorders>
            <w:vAlign w:val="center"/>
          </w:tcPr>
          <w:p w14:paraId="761650C0" w14:textId="77777777" w:rsidR="001061C4" w:rsidRPr="008233E5" w:rsidRDefault="001061C4" w:rsidP="001061C4">
            <w:pPr>
              <w:spacing w:line="240" w:lineRule="atLeast"/>
              <w:jc w:val="center"/>
              <w:rPr>
                <w:rFonts w:ascii="宋体" w:eastAsia="宋体" w:hAnsi="宋体"/>
                <w:sz w:val="24"/>
                <w:szCs w:val="24"/>
              </w:rPr>
            </w:pPr>
            <w:proofErr w:type="spellStart"/>
            <w:r w:rsidRPr="008233E5">
              <w:rPr>
                <w:rFonts w:ascii="宋体" w:eastAsia="宋体" w:hAnsi="宋体"/>
                <w:sz w:val="24"/>
                <w:szCs w:val="24"/>
              </w:rPr>
              <w:t>actual_loan</w:t>
            </w:r>
            <w:proofErr w:type="spellEnd"/>
          </w:p>
        </w:tc>
        <w:tc>
          <w:tcPr>
            <w:tcW w:w="470" w:type="pct"/>
            <w:tcBorders>
              <w:top w:val="nil"/>
              <w:left w:val="nil"/>
              <w:bottom w:val="nil"/>
              <w:right w:val="single" w:sz="4" w:space="0" w:color="auto"/>
            </w:tcBorders>
            <w:vAlign w:val="center"/>
          </w:tcPr>
          <w:p w14:paraId="5124BC53"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4</w:t>
            </w:r>
            <w:r w:rsidRPr="008233E5">
              <w:rPr>
                <w:rFonts w:ascii="宋体" w:eastAsia="宋体" w:hAnsi="宋体"/>
                <w:sz w:val="24"/>
                <w:szCs w:val="24"/>
              </w:rPr>
              <w:t>406</w:t>
            </w:r>
          </w:p>
        </w:tc>
        <w:tc>
          <w:tcPr>
            <w:tcW w:w="977" w:type="pct"/>
            <w:tcBorders>
              <w:top w:val="nil"/>
              <w:left w:val="single" w:sz="4" w:space="0" w:color="auto"/>
              <w:bottom w:val="nil"/>
              <w:right w:val="nil"/>
            </w:tcBorders>
            <w:vAlign w:val="center"/>
          </w:tcPr>
          <w:p w14:paraId="0959AF9F"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sz w:val="24"/>
                <w:szCs w:val="24"/>
              </w:rPr>
              <w:t>ave6_card</w:t>
            </w:r>
          </w:p>
        </w:tc>
        <w:tc>
          <w:tcPr>
            <w:tcW w:w="641" w:type="pct"/>
            <w:tcBorders>
              <w:top w:val="nil"/>
              <w:left w:val="nil"/>
              <w:bottom w:val="nil"/>
              <w:right w:val="nil"/>
            </w:tcBorders>
            <w:vAlign w:val="center"/>
          </w:tcPr>
          <w:p w14:paraId="50B316B7"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1</w:t>
            </w:r>
            <w:r w:rsidRPr="008233E5">
              <w:rPr>
                <w:rFonts w:ascii="宋体" w:eastAsia="宋体" w:hAnsi="宋体"/>
                <w:sz w:val="24"/>
                <w:szCs w:val="24"/>
              </w:rPr>
              <w:t>63</w:t>
            </w:r>
          </w:p>
        </w:tc>
      </w:tr>
      <w:tr w:rsidR="001061C4" w:rsidRPr="008233E5" w14:paraId="35E7C66B" w14:textId="77777777" w:rsidTr="001061C4">
        <w:trPr>
          <w:trHeight w:val="305"/>
        </w:trPr>
        <w:tc>
          <w:tcPr>
            <w:tcW w:w="997" w:type="pct"/>
            <w:tcBorders>
              <w:top w:val="nil"/>
              <w:left w:val="nil"/>
              <w:bottom w:val="nil"/>
              <w:right w:val="nil"/>
            </w:tcBorders>
            <w:vAlign w:val="center"/>
          </w:tcPr>
          <w:p w14:paraId="7268BEE8"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sz w:val="24"/>
                <w:szCs w:val="24"/>
              </w:rPr>
              <w:t>MARRY_STATUS</w:t>
            </w:r>
          </w:p>
        </w:tc>
        <w:tc>
          <w:tcPr>
            <w:tcW w:w="557" w:type="pct"/>
            <w:tcBorders>
              <w:top w:val="nil"/>
              <w:left w:val="nil"/>
              <w:bottom w:val="nil"/>
              <w:right w:val="single" w:sz="4" w:space="0" w:color="auto"/>
            </w:tcBorders>
            <w:vAlign w:val="center"/>
          </w:tcPr>
          <w:p w14:paraId="3770AD43"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233</w:t>
            </w:r>
          </w:p>
        </w:tc>
        <w:tc>
          <w:tcPr>
            <w:tcW w:w="1358" w:type="pct"/>
            <w:tcBorders>
              <w:top w:val="nil"/>
              <w:left w:val="single" w:sz="4" w:space="0" w:color="auto"/>
              <w:bottom w:val="nil"/>
              <w:right w:val="nil"/>
            </w:tcBorders>
            <w:vAlign w:val="center"/>
          </w:tcPr>
          <w:p w14:paraId="78B3C6C4" w14:textId="77777777" w:rsidR="001061C4" w:rsidRPr="008233E5" w:rsidRDefault="001061C4" w:rsidP="001061C4">
            <w:pPr>
              <w:spacing w:line="240" w:lineRule="atLeast"/>
              <w:jc w:val="center"/>
              <w:rPr>
                <w:rFonts w:ascii="宋体" w:eastAsia="宋体" w:hAnsi="宋体"/>
                <w:sz w:val="24"/>
                <w:szCs w:val="24"/>
              </w:rPr>
            </w:pPr>
            <w:proofErr w:type="spellStart"/>
            <w:r w:rsidRPr="008233E5">
              <w:rPr>
                <w:rFonts w:ascii="宋体" w:eastAsia="宋体" w:hAnsi="宋体"/>
                <w:sz w:val="24"/>
                <w:szCs w:val="24"/>
              </w:rPr>
              <w:t>should_card</w:t>
            </w:r>
            <w:proofErr w:type="spellEnd"/>
          </w:p>
        </w:tc>
        <w:tc>
          <w:tcPr>
            <w:tcW w:w="470" w:type="pct"/>
            <w:tcBorders>
              <w:top w:val="nil"/>
              <w:left w:val="nil"/>
              <w:bottom w:val="nil"/>
              <w:right w:val="single" w:sz="4" w:space="0" w:color="auto"/>
            </w:tcBorders>
            <w:vAlign w:val="center"/>
          </w:tcPr>
          <w:p w14:paraId="23DD4ED5"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1</w:t>
            </w:r>
            <w:r w:rsidRPr="008233E5">
              <w:rPr>
                <w:rFonts w:ascii="宋体" w:eastAsia="宋体" w:hAnsi="宋体"/>
                <w:sz w:val="24"/>
                <w:szCs w:val="24"/>
              </w:rPr>
              <w:t>50</w:t>
            </w:r>
          </w:p>
        </w:tc>
        <w:tc>
          <w:tcPr>
            <w:tcW w:w="977" w:type="pct"/>
            <w:tcBorders>
              <w:top w:val="nil"/>
              <w:left w:val="single" w:sz="4" w:space="0" w:color="auto"/>
              <w:bottom w:val="nil"/>
              <w:right w:val="nil"/>
            </w:tcBorders>
            <w:vAlign w:val="center"/>
          </w:tcPr>
          <w:p w14:paraId="7C25FE24" w14:textId="77777777" w:rsidR="001061C4" w:rsidRPr="008233E5" w:rsidRDefault="001061C4" w:rsidP="001061C4">
            <w:pPr>
              <w:spacing w:line="240" w:lineRule="atLeast"/>
              <w:jc w:val="center"/>
              <w:rPr>
                <w:rFonts w:ascii="宋体" w:eastAsia="宋体" w:hAnsi="宋体"/>
                <w:sz w:val="24"/>
                <w:szCs w:val="24"/>
              </w:rPr>
            </w:pPr>
            <w:proofErr w:type="spellStart"/>
            <w:r w:rsidRPr="008233E5">
              <w:rPr>
                <w:rFonts w:ascii="宋体" w:eastAsia="宋体" w:hAnsi="宋体"/>
                <w:sz w:val="24"/>
                <w:szCs w:val="24"/>
              </w:rPr>
              <w:t>used_card</w:t>
            </w:r>
            <w:proofErr w:type="spellEnd"/>
          </w:p>
        </w:tc>
        <w:tc>
          <w:tcPr>
            <w:tcW w:w="641" w:type="pct"/>
            <w:tcBorders>
              <w:top w:val="nil"/>
              <w:left w:val="nil"/>
              <w:bottom w:val="nil"/>
              <w:right w:val="nil"/>
            </w:tcBorders>
            <w:vAlign w:val="center"/>
          </w:tcPr>
          <w:p w14:paraId="5893B731"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1</w:t>
            </w:r>
            <w:r w:rsidRPr="008233E5">
              <w:rPr>
                <w:rFonts w:ascii="宋体" w:eastAsia="宋体" w:hAnsi="宋体"/>
                <w:sz w:val="24"/>
                <w:szCs w:val="24"/>
              </w:rPr>
              <w:t>63</w:t>
            </w:r>
          </w:p>
        </w:tc>
      </w:tr>
      <w:tr w:rsidR="001061C4" w:rsidRPr="008233E5" w14:paraId="37485068" w14:textId="77777777" w:rsidTr="001061C4">
        <w:trPr>
          <w:trHeight w:val="296"/>
        </w:trPr>
        <w:tc>
          <w:tcPr>
            <w:tcW w:w="997" w:type="pct"/>
            <w:tcBorders>
              <w:top w:val="nil"/>
              <w:left w:val="nil"/>
              <w:bottom w:val="nil"/>
              <w:right w:val="nil"/>
            </w:tcBorders>
            <w:vAlign w:val="center"/>
          </w:tcPr>
          <w:p w14:paraId="17B3B4C4"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sz w:val="24"/>
                <w:szCs w:val="24"/>
              </w:rPr>
              <w:t>SALARY</w:t>
            </w:r>
          </w:p>
        </w:tc>
        <w:tc>
          <w:tcPr>
            <w:tcW w:w="557" w:type="pct"/>
            <w:tcBorders>
              <w:top w:val="nil"/>
              <w:left w:val="nil"/>
              <w:bottom w:val="nil"/>
              <w:right w:val="single" w:sz="4" w:space="0" w:color="auto"/>
            </w:tcBorders>
            <w:vAlign w:val="center"/>
          </w:tcPr>
          <w:p w14:paraId="642A7807"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26666</w:t>
            </w:r>
          </w:p>
        </w:tc>
        <w:tc>
          <w:tcPr>
            <w:tcW w:w="1358" w:type="pct"/>
            <w:tcBorders>
              <w:top w:val="nil"/>
              <w:left w:val="single" w:sz="4" w:space="0" w:color="auto"/>
              <w:bottom w:val="nil"/>
              <w:right w:val="nil"/>
            </w:tcBorders>
            <w:vAlign w:val="center"/>
          </w:tcPr>
          <w:p w14:paraId="4C4B808E" w14:textId="77777777" w:rsidR="001061C4" w:rsidRPr="008233E5" w:rsidRDefault="001061C4" w:rsidP="001061C4">
            <w:pPr>
              <w:spacing w:line="240" w:lineRule="atLeast"/>
              <w:jc w:val="center"/>
              <w:rPr>
                <w:rFonts w:ascii="宋体" w:eastAsia="宋体" w:hAnsi="宋体"/>
                <w:sz w:val="24"/>
                <w:szCs w:val="24"/>
              </w:rPr>
            </w:pPr>
            <w:proofErr w:type="spellStart"/>
            <w:r w:rsidRPr="008233E5">
              <w:rPr>
                <w:rFonts w:ascii="宋体" w:eastAsia="宋体" w:hAnsi="宋体"/>
                <w:sz w:val="24"/>
                <w:szCs w:val="24"/>
              </w:rPr>
              <w:t>actual_card</w:t>
            </w:r>
            <w:proofErr w:type="spellEnd"/>
          </w:p>
        </w:tc>
        <w:tc>
          <w:tcPr>
            <w:tcW w:w="470" w:type="pct"/>
            <w:tcBorders>
              <w:top w:val="nil"/>
              <w:left w:val="nil"/>
              <w:bottom w:val="nil"/>
              <w:right w:val="single" w:sz="4" w:space="0" w:color="auto"/>
            </w:tcBorders>
            <w:vAlign w:val="center"/>
          </w:tcPr>
          <w:p w14:paraId="078FA387"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1</w:t>
            </w:r>
            <w:r w:rsidRPr="008233E5">
              <w:rPr>
                <w:rFonts w:ascii="宋体" w:eastAsia="宋体" w:hAnsi="宋体"/>
                <w:sz w:val="24"/>
                <w:szCs w:val="24"/>
              </w:rPr>
              <w:t>50</w:t>
            </w:r>
          </w:p>
        </w:tc>
        <w:tc>
          <w:tcPr>
            <w:tcW w:w="977" w:type="pct"/>
            <w:tcBorders>
              <w:top w:val="nil"/>
              <w:left w:val="single" w:sz="4" w:space="0" w:color="auto"/>
              <w:bottom w:val="nil"/>
              <w:right w:val="nil"/>
            </w:tcBorders>
            <w:vAlign w:val="center"/>
          </w:tcPr>
          <w:p w14:paraId="2C8120A6"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sz w:val="24"/>
                <w:szCs w:val="24"/>
              </w:rPr>
              <w:t>time1</w:t>
            </w:r>
          </w:p>
        </w:tc>
        <w:tc>
          <w:tcPr>
            <w:tcW w:w="641" w:type="pct"/>
            <w:tcBorders>
              <w:top w:val="nil"/>
              <w:left w:val="nil"/>
              <w:bottom w:val="nil"/>
              <w:right w:val="nil"/>
            </w:tcBorders>
            <w:vAlign w:val="center"/>
          </w:tcPr>
          <w:p w14:paraId="70CE5964"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1</w:t>
            </w:r>
            <w:r w:rsidRPr="008233E5">
              <w:rPr>
                <w:rFonts w:ascii="宋体" w:eastAsia="宋体" w:hAnsi="宋体"/>
                <w:sz w:val="24"/>
                <w:szCs w:val="24"/>
              </w:rPr>
              <w:t>022</w:t>
            </w:r>
          </w:p>
        </w:tc>
      </w:tr>
      <w:tr w:rsidR="001061C4" w:rsidRPr="008233E5" w14:paraId="675E6274" w14:textId="77777777" w:rsidTr="001061C4">
        <w:trPr>
          <w:trHeight w:val="296"/>
        </w:trPr>
        <w:tc>
          <w:tcPr>
            <w:tcW w:w="997" w:type="pct"/>
            <w:tcBorders>
              <w:top w:val="nil"/>
              <w:left w:val="nil"/>
              <w:bottom w:val="nil"/>
              <w:right w:val="nil"/>
            </w:tcBorders>
            <w:vAlign w:val="center"/>
          </w:tcPr>
          <w:p w14:paraId="6C418204"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sz w:val="24"/>
                <w:szCs w:val="24"/>
              </w:rPr>
              <w:t>HAS_FUND</w:t>
            </w:r>
          </w:p>
        </w:tc>
        <w:tc>
          <w:tcPr>
            <w:tcW w:w="557" w:type="pct"/>
            <w:tcBorders>
              <w:top w:val="nil"/>
              <w:left w:val="nil"/>
              <w:bottom w:val="nil"/>
              <w:right w:val="single" w:sz="4" w:space="0" w:color="auto"/>
            </w:tcBorders>
            <w:vAlign w:val="center"/>
          </w:tcPr>
          <w:p w14:paraId="2825C44C"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1079</w:t>
            </w:r>
          </w:p>
        </w:tc>
        <w:tc>
          <w:tcPr>
            <w:tcW w:w="1358" w:type="pct"/>
            <w:tcBorders>
              <w:top w:val="nil"/>
              <w:left w:val="single" w:sz="4" w:space="0" w:color="auto"/>
              <w:bottom w:val="nil"/>
              <w:right w:val="nil"/>
            </w:tcBorders>
            <w:vAlign w:val="center"/>
          </w:tcPr>
          <w:p w14:paraId="4BE8605D" w14:textId="77777777" w:rsidR="001061C4" w:rsidRPr="008233E5" w:rsidRDefault="001061C4" w:rsidP="001061C4">
            <w:pPr>
              <w:spacing w:line="240" w:lineRule="atLeast"/>
              <w:jc w:val="center"/>
              <w:rPr>
                <w:rFonts w:ascii="宋体" w:eastAsia="宋体" w:hAnsi="宋体"/>
                <w:sz w:val="24"/>
                <w:szCs w:val="24"/>
              </w:rPr>
            </w:pPr>
            <w:proofErr w:type="spellStart"/>
            <w:r w:rsidRPr="008233E5">
              <w:rPr>
                <w:rFonts w:ascii="宋体" w:eastAsia="宋体" w:hAnsi="宋体"/>
                <w:sz w:val="24"/>
                <w:szCs w:val="24"/>
              </w:rPr>
              <w:t>overcyc_loan</w:t>
            </w:r>
            <w:proofErr w:type="spellEnd"/>
          </w:p>
        </w:tc>
        <w:tc>
          <w:tcPr>
            <w:tcW w:w="470" w:type="pct"/>
            <w:tcBorders>
              <w:top w:val="nil"/>
              <w:left w:val="nil"/>
              <w:bottom w:val="nil"/>
              <w:right w:val="single" w:sz="4" w:space="0" w:color="auto"/>
            </w:tcBorders>
            <w:vAlign w:val="center"/>
          </w:tcPr>
          <w:p w14:paraId="2CC5B7F0"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4</w:t>
            </w:r>
            <w:r w:rsidRPr="008233E5">
              <w:rPr>
                <w:rFonts w:ascii="宋体" w:eastAsia="宋体" w:hAnsi="宋体"/>
                <w:sz w:val="24"/>
                <w:szCs w:val="24"/>
              </w:rPr>
              <w:t>406</w:t>
            </w:r>
          </w:p>
        </w:tc>
        <w:tc>
          <w:tcPr>
            <w:tcW w:w="977" w:type="pct"/>
            <w:tcBorders>
              <w:top w:val="nil"/>
              <w:left w:val="single" w:sz="4" w:space="0" w:color="auto"/>
              <w:bottom w:val="nil"/>
              <w:right w:val="nil"/>
            </w:tcBorders>
            <w:vAlign w:val="center"/>
          </w:tcPr>
          <w:p w14:paraId="382E3819"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sz w:val="24"/>
                <w:szCs w:val="24"/>
              </w:rPr>
              <w:t>time2</w:t>
            </w:r>
          </w:p>
        </w:tc>
        <w:tc>
          <w:tcPr>
            <w:tcW w:w="641" w:type="pct"/>
            <w:tcBorders>
              <w:top w:val="nil"/>
              <w:left w:val="nil"/>
              <w:bottom w:val="nil"/>
              <w:right w:val="nil"/>
            </w:tcBorders>
            <w:vAlign w:val="center"/>
          </w:tcPr>
          <w:p w14:paraId="602ADC9D"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3</w:t>
            </w:r>
            <w:r w:rsidRPr="008233E5">
              <w:rPr>
                <w:rFonts w:ascii="宋体" w:eastAsia="宋体" w:hAnsi="宋体"/>
                <w:sz w:val="24"/>
                <w:szCs w:val="24"/>
              </w:rPr>
              <w:t>1786</w:t>
            </w:r>
          </w:p>
        </w:tc>
      </w:tr>
      <w:tr w:rsidR="001061C4" w:rsidRPr="008233E5" w14:paraId="300DE561" w14:textId="77777777" w:rsidTr="001061C4">
        <w:trPr>
          <w:trHeight w:val="305"/>
        </w:trPr>
        <w:tc>
          <w:tcPr>
            <w:tcW w:w="997" w:type="pct"/>
            <w:tcBorders>
              <w:top w:val="nil"/>
              <w:left w:val="nil"/>
              <w:bottom w:val="nil"/>
              <w:right w:val="nil"/>
            </w:tcBorders>
            <w:vAlign w:val="center"/>
          </w:tcPr>
          <w:p w14:paraId="2AF3D9CD" w14:textId="77777777" w:rsidR="001061C4" w:rsidRPr="008233E5" w:rsidRDefault="001061C4" w:rsidP="001061C4">
            <w:pPr>
              <w:spacing w:line="240" w:lineRule="atLeast"/>
              <w:jc w:val="center"/>
              <w:rPr>
                <w:rFonts w:ascii="宋体" w:eastAsia="宋体" w:hAnsi="宋体"/>
                <w:sz w:val="24"/>
                <w:szCs w:val="24"/>
              </w:rPr>
            </w:pPr>
            <w:proofErr w:type="spellStart"/>
            <w:r w:rsidRPr="008233E5">
              <w:rPr>
                <w:rFonts w:ascii="宋体" w:eastAsia="宋体" w:hAnsi="宋体" w:hint="eastAsia"/>
                <w:sz w:val="24"/>
                <w:szCs w:val="24"/>
              </w:rPr>
              <w:t>errorloan</w:t>
            </w:r>
            <w:proofErr w:type="spellEnd"/>
          </w:p>
        </w:tc>
        <w:tc>
          <w:tcPr>
            <w:tcW w:w="557" w:type="pct"/>
            <w:tcBorders>
              <w:top w:val="nil"/>
              <w:left w:val="nil"/>
              <w:bottom w:val="nil"/>
              <w:right w:val="single" w:sz="4" w:space="0" w:color="auto"/>
            </w:tcBorders>
            <w:vAlign w:val="center"/>
          </w:tcPr>
          <w:p w14:paraId="67F76942"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4</w:t>
            </w:r>
            <w:r w:rsidRPr="008233E5">
              <w:rPr>
                <w:rFonts w:ascii="宋体" w:eastAsia="宋体" w:hAnsi="宋体"/>
                <w:sz w:val="24"/>
                <w:szCs w:val="24"/>
              </w:rPr>
              <w:t>406</w:t>
            </w:r>
          </w:p>
        </w:tc>
        <w:tc>
          <w:tcPr>
            <w:tcW w:w="1358" w:type="pct"/>
            <w:tcBorders>
              <w:top w:val="nil"/>
              <w:left w:val="single" w:sz="4" w:space="0" w:color="auto"/>
              <w:bottom w:val="nil"/>
              <w:right w:val="nil"/>
            </w:tcBorders>
            <w:vAlign w:val="center"/>
          </w:tcPr>
          <w:p w14:paraId="198DF660" w14:textId="77777777" w:rsidR="001061C4" w:rsidRPr="008233E5" w:rsidRDefault="001061C4" w:rsidP="001061C4">
            <w:pPr>
              <w:spacing w:line="240" w:lineRule="atLeast"/>
              <w:jc w:val="center"/>
              <w:rPr>
                <w:rFonts w:ascii="宋体" w:eastAsia="宋体" w:hAnsi="宋体"/>
                <w:sz w:val="24"/>
                <w:szCs w:val="24"/>
              </w:rPr>
            </w:pPr>
            <w:proofErr w:type="spellStart"/>
            <w:r w:rsidRPr="008233E5">
              <w:rPr>
                <w:rFonts w:ascii="宋体" w:eastAsia="宋体" w:hAnsi="宋体"/>
                <w:sz w:val="24"/>
                <w:szCs w:val="24"/>
              </w:rPr>
              <w:t>overcyc_card</w:t>
            </w:r>
            <w:proofErr w:type="spellEnd"/>
          </w:p>
        </w:tc>
        <w:tc>
          <w:tcPr>
            <w:tcW w:w="470" w:type="pct"/>
            <w:tcBorders>
              <w:top w:val="nil"/>
              <w:left w:val="nil"/>
              <w:bottom w:val="nil"/>
              <w:right w:val="single" w:sz="4" w:space="0" w:color="auto"/>
            </w:tcBorders>
            <w:vAlign w:val="center"/>
          </w:tcPr>
          <w:p w14:paraId="76317BD7"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1</w:t>
            </w:r>
            <w:r w:rsidRPr="008233E5">
              <w:rPr>
                <w:rFonts w:ascii="宋体" w:eastAsia="宋体" w:hAnsi="宋体"/>
                <w:sz w:val="24"/>
                <w:szCs w:val="24"/>
              </w:rPr>
              <w:t>50</w:t>
            </w:r>
          </w:p>
        </w:tc>
        <w:tc>
          <w:tcPr>
            <w:tcW w:w="977" w:type="pct"/>
            <w:tcBorders>
              <w:top w:val="nil"/>
              <w:left w:val="single" w:sz="4" w:space="0" w:color="auto"/>
              <w:bottom w:val="nil"/>
              <w:right w:val="nil"/>
            </w:tcBorders>
            <w:vAlign w:val="center"/>
          </w:tcPr>
          <w:p w14:paraId="6368E56F"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sz w:val="24"/>
                <w:szCs w:val="24"/>
              </w:rPr>
              <w:t>time3</w:t>
            </w:r>
          </w:p>
        </w:tc>
        <w:tc>
          <w:tcPr>
            <w:tcW w:w="641" w:type="pct"/>
            <w:tcBorders>
              <w:top w:val="nil"/>
              <w:left w:val="nil"/>
              <w:bottom w:val="nil"/>
              <w:right w:val="nil"/>
            </w:tcBorders>
            <w:vAlign w:val="center"/>
          </w:tcPr>
          <w:p w14:paraId="4A36B6C1"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1</w:t>
            </w:r>
            <w:r w:rsidRPr="008233E5">
              <w:rPr>
                <w:rFonts w:ascii="宋体" w:eastAsia="宋体" w:hAnsi="宋体"/>
                <w:sz w:val="24"/>
                <w:szCs w:val="24"/>
              </w:rPr>
              <w:t>794</w:t>
            </w:r>
          </w:p>
        </w:tc>
      </w:tr>
      <w:tr w:rsidR="001061C4" w:rsidRPr="008233E5" w14:paraId="349601F6" w14:textId="77777777" w:rsidTr="001061C4">
        <w:trPr>
          <w:trHeight w:val="305"/>
        </w:trPr>
        <w:tc>
          <w:tcPr>
            <w:tcW w:w="997" w:type="pct"/>
            <w:tcBorders>
              <w:top w:val="nil"/>
              <w:left w:val="nil"/>
              <w:bottom w:val="nil"/>
              <w:right w:val="nil"/>
            </w:tcBorders>
            <w:vAlign w:val="center"/>
          </w:tcPr>
          <w:p w14:paraId="202576DC"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sz w:val="24"/>
                <w:szCs w:val="24"/>
              </w:rPr>
              <w:t>loantype1</w:t>
            </w:r>
          </w:p>
        </w:tc>
        <w:tc>
          <w:tcPr>
            <w:tcW w:w="557" w:type="pct"/>
            <w:tcBorders>
              <w:top w:val="nil"/>
              <w:left w:val="nil"/>
              <w:bottom w:val="nil"/>
              <w:right w:val="single" w:sz="4" w:space="0" w:color="auto"/>
            </w:tcBorders>
            <w:vAlign w:val="center"/>
          </w:tcPr>
          <w:p w14:paraId="584D8760"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6</w:t>
            </w:r>
            <w:r w:rsidRPr="008233E5">
              <w:rPr>
                <w:rFonts w:ascii="宋体" w:eastAsia="宋体" w:hAnsi="宋体"/>
                <w:sz w:val="24"/>
                <w:szCs w:val="24"/>
              </w:rPr>
              <w:t>261</w:t>
            </w:r>
          </w:p>
        </w:tc>
        <w:tc>
          <w:tcPr>
            <w:tcW w:w="1358" w:type="pct"/>
            <w:tcBorders>
              <w:top w:val="nil"/>
              <w:left w:val="single" w:sz="4" w:space="0" w:color="auto"/>
              <w:bottom w:val="nil"/>
              <w:right w:val="nil"/>
            </w:tcBorders>
            <w:vAlign w:val="center"/>
          </w:tcPr>
          <w:p w14:paraId="314F4338"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sz w:val="24"/>
                <w:szCs w:val="24"/>
              </w:rPr>
              <w:t>guarantee_C1</w:t>
            </w:r>
          </w:p>
        </w:tc>
        <w:tc>
          <w:tcPr>
            <w:tcW w:w="470" w:type="pct"/>
            <w:tcBorders>
              <w:top w:val="nil"/>
              <w:left w:val="nil"/>
              <w:bottom w:val="nil"/>
              <w:right w:val="single" w:sz="4" w:space="0" w:color="auto"/>
            </w:tcBorders>
            <w:vAlign w:val="center"/>
          </w:tcPr>
          <w:p w14:paraId="48D290E9"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2</w:t>
            </w:r>
            <w:r w:rsidRPr="008233E5">
              <w:rPr>
                <w:rFonts w:ascii="宋体" w:eastAsia="宋体" w:hAnsi="宋体"/>
                <w:sz w:val="24"/>
                <w:szCs w:val="24"/>
              </w:rPr>
              <w:t>04</w:t>
            </w:r>
          </w:p>
        </w:tc>
        <w:tc>
          <w:tcPr>
            <w:tcW w:w="977" w:type="pct"/>
            <w:tcBorders>
              <w:top w:val="nil"/>
              <w:left w:val="single" w:sz="4" w:space="0" w:color="auto"/>
              <w:bottom w:val="nil"/>
              <w:right w:val="nil"/>
            </w:tcBorders>
            <w:vAlign w:val="center"/>
          </w:tcPr>
          <w:p w14:paraId="510E251E"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sz w:val="24"/>
                <w:szCs w:val="24"/>
              </w:rPr>
              <w:t>Y_FRAUD</w:t>
            </w:r>
          </w:p>
        </w:tc>
        <w:tc>
          <w:tcPr>
            <w:tcW w:w="641" w:type="pct"/>
            <w:tcBorders>
              <w:top w:val="nil"/>
              <w:left w:val="nil"/>
              <w:bottom w:val="nil"/>
              <w:right w:val="nil"/>
            </w:tcBorders>
            <w:vAlign w:val="center"/>
          </w:tcPr>
          <w:p w14:paraId="26B2CE03"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9</w:t>
            </w:r>
            <w:r w:rsidRPr="008233E5">
              <w:rPr>
                <w:rFonts w:ascii="宋体" w:eastAsia="宋体" w:hAnsi="宋体"/>
                <w:sz w:val="24"/>
                <w:szCs w:val="24"/>
              </w:rPr>
              <w:t>857</w:t>
            </w:r>
          </w:p>
        </w:tc>
      </w:tr>
      <w:tr w:rsidR="001061C4" w:rsidRPr="008233E5" w14:paraId="17B81E49" w14:textId="77777777" w:rsidTr="001061C4">
        <w:trPr>
          <w:trHeight w:val="305"/>
        </w:trPr>
        <w:tc>
          <w:tcPr>
            <w:tcW w:w="997" w:type="pct"/>
            <w:tcBorders>
              <w:top w:val="nil"/>
              <w:left w:val="nil"/>
              <w:bottom w:val="single" w:sz="4" w:space="0" w:color="auto"/>
              <w:right w:val="nil"/>
            </w:tcBorders>
            <w:vAlign w:val="center"/>
          </w:tcPr>
          <w:p w14:paraId="79D60F08"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sz w:val="24"/>
                <w:szCs w:val="24"/>
              </w:rPr>
              <w:t>loantype2</w:t>
            </w:r>
          </w:p>
        </w:tc>
        <w:tc>
          <w:tcPr>
            <w:tcW w:w="557" w:type="pct"/>
            <w:tcBorders>
              <w:top w:val="nil"/>
              <w:left w:val="nil"/>
              <w:bottom w:val="single" w:sz="4" w:space="0" w:color="auto"/>
              <w:right w:val="single" w:sz="4" w:space="0" w:color="auto"/>
            </w:tcBorders>
            <w:vAlign w:val="center"/>
          </w:tcPr>
          <w:p w14:paraId="240BAFDA"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6</w:t>
            </w:r>
            <w:r w:rsidRPr="008233E5">
              <w:rPr>
                <w:rFonts w:ascii="宋体" w:eastAsia="宋体" w:hAnsi="宋体"/>
                <w:sz w:val="24"/>
                <w:szCs w:val="24"/>
              </w:rPr>
              <w:t>261</w:t>
            </w:r>
          </w:p>
        </w:tc>
        <w:tc>
          <w:tcPr>
            <w:tcW w:w="1358" w:type="pct"/>
            <w:tcBorders>
              <w:top w:val="nil"/>
              <w:left w:val="single" w:sz="4" w:space="0" w:color="auto"/>
              <w:bottom w:val="single" w:sz="4" w:space="0" w:color="auto"/>
              <w:right w:val="nil"/>
            </w:tcBorders>
            <w:vAlign w:val="center"/>
          </w:tcPr>
          <w:p w14:paraId="6F66011B"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sz w:val="24"/>
                <w:szCs w:val="24"/>
              </w:rPr>
              <w:t>guarantee_C2</w:t>
            </w:r>
          </w:p>
        </w:tc>
        <w:tc>
          <w:tcPr>
            <w:tcW w:w="470" w:type="pct"/>
            <w:tcBorders>
              <w:top w:val="nil"/>
              <w:left w:val="nil"/>
              <w:bottom w:val="single" w:sz="4" w:space="0" w:color="auto"/>
              <w:right w:val="single" w:sz="4" w:space="0" w:color="auto"/>
            </w:tcBorders>
            <w:vAlign w:val="center"/>
          </w:tcPr>
          <w:p w14:paraId="37454A84" w14:textId="77777777" w:rsidR="001061C4" w:rsidRPr="008233E5" w:rsidRDefault="001061C4" w:rsidP="001061C4">
            <w:pPr>
              <w:spacing w:line="240" w:lineRule="atLeast"/>
              <w:jc w:val="center"/>
              <w:rPr>
                <w:rFonts w:ascii="宋体" w:eastAsia="宋体" w:hAnsi="宋体"/>
                <w:sz w:val="24"/>
                <w:szCs w:val="24"/>
              </w:rPr>
            </w:pPr>
            <w:r w:rsidRPr="008233E5">
              <w:rPr>
                <w:rFonts w:ascii="宋体" w:eastAsia="宋体" w:hAnsi="宋体" w:hint="eastAsia"/>
                <w:sz w:val="24"/>
                <w:szCs w:val="24"/>
              </w:rPr>
              <w:t>2</w:t>
            </w:r>
            <w:r w:rsidRPr="008233E5">
              <w:rPr>
                <w:rFonts w:ascii="宋体" w:eastAsia="宋体" w:hAnsi="宋体"/>
                <w:sz w:val="24"/>
                <w:szCs w:val="24"/>
              </w:rPr>
              <w:t>04</w:t>
            </w:r>
          </w:p>
        </w:tc>
        <w:tc>
          <w:tcPr>
            <w:tcW w:w="977" w:type="pct"/>
            <w:tcBorders>
              <w:top w:val="nil"/>
              <w:left w:val="single" w:sz="4" w:space="0" w:color="auto"/>
              <w:bottom w:val="single" w:sz="4" w:space="0" w:color="auto"/>
              <w:right w:val="nil"/>
            </w:tcBorders>
            <w:vAlign w:val="center"/>
          </w:tcPr>
          <w:p w14:paraId="78487E65" w14:textId="77777777" w:rsidR="001061C4" w:rsidRPr="008233E5" w:rsidRDefault="001061C4" w:rsidP="001061C4">
            <w:pPr>
              <w:spacing w:line="240" w:lineRule="atLeast"/>
              <w:jc w:val="center"/>
              <w:rPr>
                <w:rFonts w:ascii="宋体" w:eastAsia="宋体" w:hAnsi="宋体"/>
                <w:sz w:val="24"/>
                <w:szCs w:val="24"/>
              </w:rPr>
            </w:pPr>
          </w:p>
        </w:tc>
        <w:tc>
          <w:tcPr>
            <w:tcW w:w="641" w:type="pct"/>
            <w:tcBorders>
              <w:top w:val="nil"/>
              <w:left w:val="nil"/>
              <w:bottom w:val="single" w:sz="4" w:space="0" w:color="auto"/>
              <w:right w:val="nil"/>
            </w:tcBorders>
            <w:vAlign w:val="center"/>
          </w:tcPr>
          <w:p w14:paraId="1025DDBC" w14:textId="77777777" w:rsidR="001061C4" w:rsidRPr="008233E5" w:rsidRDefault="001061C4" w:rsidP="001061C4">
            <w:pPr>
              <w:spacing w:line="240" w:lineRule="atLeast"/>
              <w:jc w:val="center"/>
              <w:rPr>
                <w:rFonts w:ascii="宋体" w:eastAsia="宋体" w:hAnsi="宋体"/>
                <w:sz w:val="24"/>
                <w:szCs w:val="24"/>
              </w:rPr>
            </w:pPr>
          </w:p>
        </w:tc>
      </w:tr>
      <w:tr w:rsidR="001061C4" w:rsidRPr="008233E5" w14:paraId="66BED5A4" w14:textId="77777777" w:rsidTr="001061C4">
        <w:trPr>
          <w:trHeight w:val="296"/>
        </w:trPr>
        <w:tc>
          <w:tcPr>
            <w:tcW w:w="5000" w:type="pct"/>
            <w:gridSpan w:val="6"/>
            <w:tcBorders>
              <w:top w:val="single" w:sz="4" w:space="0" w:color="auto"/>
              <w:left w:val="nil"/>
              <w:bottom w:val="nil"/>
              <w:right w:val="nil"/>
            </w:tcBorders>
            <w:vAlign w:val="center"/>
          </w:tcPr>
          <w:p w14:paraId="0D6E97B6" w14:textId="77AC5D12" w:rsidR="001061C4" w:rsidRPr="008233E5" w:rsidRDefault="001061C4" w:rsidP="0029561F">
            <w:pPr>
              <w:spacing w:line="240" w:lineRule="atLeast"/>
              <w:jc w:val="left"/>
              <w:rPr>
                <w:rFonts w:ascii="宋体" w:eastAsia="宋体" w:hAnsi="宋体"/>
                <w:sz w:val="24"/>
                <w:szCs w:val="24"/>
              </w:rPr>
            </w:pPr>
            <w:r w:rsidRPr="008233E5">
              <w:rPr>
                <w:rFonts w:ascii="宋体" w:eastAsia="宋体" w:hAnsi="宋体"/>
                <w:sz w:val="22"/>
                <w:szCs w:val="24"/>
              </w:rPr>
              <w:t>注</w:t>
            </w:r>
            <w:r w:rsidRPr="008233E5">
              <w:rPr>
                <w:rFonts w:ascii="宋体" w:eastAsia="宋体" w:hAnsi="宋体" w:hint="eastAsia"/>
                <w:sz w:val="22"/>
                <w:szCs w:val="24"/>
              </w:rPr>
              <w:t>:</w:t>
            </w:r>
            <w:r w:rsidR="00AF0861" w:rsidRPr="008233E5">
              <w:rPr>
                <w:rFonts w:hint="eastAsia"/>
              </w:rPr>
              <w:t xml:space="preserve"> </w:t>
            </w:r>
            <w:r w:rsidR="00AF0861" w:rsidRPr="008233E5">
              <w:rPr>
                <w:rFonts w:ascii="宋体" w:eastAsia="宋体" w:hAnsi="宋体" w:hint="eastAsia"/>
                <w:sz w:val="22"/>
                <w:szCs w:val="24"/>
              </w:rPr>
              <w:t>由于本月应还款和本月实还款由贷款数据和贷记卡数据组合得到，贷款数据和贷记卡数据缺失状况并不完全相同，因此两类数据需要分别处理之后再组合。</w:t>
            </w:r>
          </w:p>
        </w:tc>
      </w:tr>
    </w:tbl>
    <w:p w14:paraId="42E7C016" w14:textId="77777777" w:rsidR="008233E5" w:rsidRDefault="008233E5" w:rsidP="008A3119">
      <w:pPr>
        <w:spacing w:beforeLines="50" w:before="156" w:line="300" w:lineRule="auto"/>
        <w:ind w:firstLineChars="200" w:firstLine="480"/>
        <w:rPr>
          <w:rFonts w:ascii="宋体" w:eastAsia="宋体" w:hAnsi="宋体"/>
          <w:sz w:val="24"/>
          <w:szCs w:val="24"/>
        </w:rPr>
      </w:pPr>
    </w:p>
    <w:p w14:paraId="7739D5AB" w14:textId="07CF9DDC" w:rsidR="005F34D2" w:rsidRPr="008233E5" w:rsidRDefault="005F34D2" w:rsidP="008A3119">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lastRenderedPageBreak/>
        <w:t>需要说明的是，地区变量本身不存在缺失值，但是由于已知违约状况的</w:t>
      </w:r>
      <w:r w:rsidRPr="008233E5">
        <w:rPr>
          <w:rFonts w:ascii="宋体" w:eastAsia="宋体" w:hAnsi="宋体"/>
          <w:sz w:val="24"/>
          <w:szCs w:val="24"/>
        </w:rPr>
        <w:t>30000个样本数据中地区变量只有4个取值，而未知违约状况的10000个样本数据中地区变量有6个取值，无法使用已知违约状况的30000个样本建立的模型对后者进行预测，因此将未知违约状况的10000个样本数据中独有的1667个地区变量值视为缺失值。</w:t>
      </w:r>
    </w:p>
    <w:p w14:paraId="013968C5" w14:textId="3F09D4E9" w:rsidR="008A3119" w:rsidRPr="008233E5" w:rsidRDefault="001061C4" w:rsidP="008A3119">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对于第一类数据缺失，由于反映人口特征信息的各变量取值都是有限且离散的，因此可以参考</w:t>
      </w:r>
      <w:r w:rsidRPr="008233E5">
        <w:rPr>
          <w:rFonts w:ascii="宋体" w:eastAsia="宋体" w:hAnsi="宋体"/>
          <w:sz w:val="24"/>
          <w:szCs w:val="24"/>
        </w:rPr>
        <w:t>K近邻分类算法的思想，采用众数插补法对借款人人口特征信息进行插补</w:t>
      </w:r>
      <w:r w:rsidRPr="008233E5">
        <w:rPr>
          <w:rFonts w:ascii="宋体" w:eastAsia="宋体" w:hAnsi="宋体" w:hint="eastAsia"/>
          <w:sz w:val="24"/>
          <w:szCs w:val="24"/>
        </w:rPr>
        <w:t>。</w:t>
      </w:r>
    </w:p>
    <w:p w14:paraId="2B12F0A3" w14:textId="74E5E3B3" w:rsidR="001061C4" w:rsidRPr="008233E5" w:rsidRDefault="001061C4" w:rsidP="008A3119">
      <w:pPr>
        <w:spacing w:beforeLines="50" w:before="156" w:line="300" w:lineRule="auto"/>
        <w:ind w:firstLineChars="200" w:firstLine="480"/>
        <w:rPr>
          <w:rFonts w:ascii="宋体" w:eastAsia="宋体" w:hAnsi="宋体"/>
          <w:sz w:val="24"/>
          <w:szCs w:val="24"/>
        </w:rPr>
      </w:pPr>
      <w:r w:rsidRPr="008233E5">
        <w:rPr>
          <w:rFonts w:ascii="宋体" w:eastAsia="宋体" w:hAnsi="宋体"/>
          <w:sz w:val="24"/>
          <w:szCs w:val="24"/>
        </w:rPr>
        <w:t>K近邻分类算法的基本思想是，如果一个样本在特征空间中的k</w:t>
      </w:r>
      <w:proofErr w:type="gramStart"/>
      <w:r w:rsidRPr="008233E5">
        <w:rPr>
          <w:rFonts w:ascii="宋体" w:eastAsia="宋体" w:hAnsi="宋体"/>
          <w:sz w:val="24"/>
          <w:szCs w:val="24"/>
        </w:rPr>
        <w:t>个</w:t>
      </w:r>
      <w:proofErr w:type="gramEnd"/>
      <w:r w:rsidRPr="008233E5">
        <w:rPr>
          <w:rFonts w:ascii="宋体" w:eastAsia="宋体" w:hAnsi="宋体"/>
          <w:sz w:val="24"/>
          <w:szCs w:val="24"/>
        </w:rPr>
        <w:t>最相似样本中的大多数属于某一个类别，则将该样本划分到这个类别中。基于此，本文所用众数插补法的基本过程为：在对样本a的某一缺失变量值进行插补时，首先需要在全样本中找到该变量值为非缺失的样本集A，然后在样本集A中寻找人口特征信息其余6个变量值与样本a尽可能相同的样本集B，使用样本集B中相应变量值的众数对样本a的</w:t>
      </w:r>
      <w:proofErr w:type="gramStart"/>
      <w:r w:rsidRPr="008233E5">
        <w:rPr>
          <w:rFonts w:ascii="宋体" w:eastAsia="宋体" w:hAnsi="宋体"/>
          <w:sz w:val="24"/>
          <w:szCs w:val="24"/>
        </w:rPr>
        <w:t>缺失值</w:t>
      </w:r>
      <w:proofErr w:type="gramEnd"/>
      <w:r w:rsidRPr="008233E5">
        <w:rPr>
          <w:rFonts w:ascii="宋体" w:eastAsia="宋体" w:hAnsi="宋体"/>
          <w:sz w:val="24"/>
          <w:szCs w:val="24"/>
        </w:rPr>
        <w:t>进行插补</w:t>
      </w:r>
      <w:r w:rsidRPr="008233E5">
        <w:rPr>
          <w:rFonts w:ascii="宋体" w:eastAsia="宋体" w:hAnsi="宋体" w:hint="eastAsia"/>
          <w:sz w:val="24"/>
          <w:szCs w:val="24"/>
        </w:rPr>
        <w:t>。</w:t>
      </w:r>
    </w:p>
    <w:p w14:paraId="6C55C67F" w14:textId="31ACD73F" w:rsidR="008233E5" w:rsidRPr="008233E5" w:rsidRDefault="001061C4" w:rsidP="008233E5">
      <w:pPr>
        <w:spacing w:beforeLines="50" w:before="156" w:line="300" w:lineRule="auto"/>
        <w:ind w:firstLineChars="200" w:firstLine="480"/>
        <w:rPr>
          <w:rFonts w:ascii="宋体" w:eastAsia="宋体" w:hAnsi="宋体" w:hint="eastAsia"/>
          <w:sz w:val="24"/>
          <w:szCs w:val="24"/>
        </w:rPr>
      </w:pPr>
      <w:r w:rsidRPr="008233E5">
        <w:rPr>
          <w:rFonts w:ascii="宋体" w:eastAsia="宋体" w:hAnsi="宋体" w:hint="eastAsia"/>
          <w:sz w:val="24"/>
          <w:szCs w:val="24"/>
        </w:rPr>
        <w:t>由于数据集中样本是有限的，与样本</w:t>
      </w:r>
      <w:r w:rsidRPr="008233E5">
        <w:rPr>
          <w:rFonts w:ascii="宋体" w:eastAsia="宋体" w:hAnsi="宋体"/>
          <w:sz w:val="24"/>
          <w:szCs w:val="24"/>
        </w:rPr>
        <w:t>a的人口特征信息完全相同的样本集很可能不存在，因此</w:t>
      </w:r>
      <w:r w:rsidR="00D91794" w:rsidRPr="008233E5">
        <w:rPr>
          <w:rFonts w:ascii="宋体" w:eastAsia="宋体" w:hAnsi="宋体" w:hint="eastAsia"/>
          <w:sz w:val="24"/>
          <w:szCs w:val="24"/>
        </w:rPr>
        <w:t>需要</w:t>
      </w:r>
      <w:r w:rsidRPr="008233E5">
        <w:rPr>
          <w:rFonts w:ascii="宋体" w:eastAsia="宋体" w:hAnsi="宋体"/>
          <w:sz w:val="24"/>
          <w:szCs w:val="24"/>
        </w:rPr>
        <w:t>放宽匹配条件，寻找与样本a的部分人口特征信息相同的样本集对</w:t>
      </w:r>
      <w:proofErr w:type="gramStart"/>
      <w:r w:rsidRPr="008233E5">
        <w:rPr>
          <w:rFonts w:ascii="宋体" w:eastAsia="宋体" w:hAnsi="宋体"/>
          <w:sz w:val="24"/>
          <w:szCs w:val="24"/>
        </w:rPr>
        <w:t>缺失值</w:t>
      </w:r>
      <w:proofErr w:type="gramEnd"/>
      <w:r w:rsidRPr="008233E5">
        <w:rPr>
          <w:rFonts w:ascii="宋体" w:eastAsia="宋体" w:hAnsi="宋体"/>
          <w:sz w:val="24"/>
          <w:szCs w:val="24"/>
        </w:rPr>
        <w:t>进行插补。</w:t>
      </w:r>
      <w:r w:rsidR="00E458E6" w:rsidRPr="008233E5">
        <w:rPr>
          <w:rFonts w:ascii="宋体" w:eastAsia="宋体" w:hAnsi="宋体" w:hint="eastAsia"/>
          <w:sz w:val="24"/>
          <w:szCs w:val="24"/>
        </w:rPr>
        <w:t>为了使</w:t>
      </w:r>
      <w:r w:rsidR="00E458E6" w:rsidRPr="008233E5">
        <w:rPr>
          <w:rFonts w:ascii="宋体" w:eastAsia="宋体" w:hAnsi="宋体"/>
          <w:sz w:val="24"/>
          <w:szCs w:val="24"/>
        </w:rPr>
        <w:t>样本集B中的样本量尽可能大</w:t>
      </w:r>
      <w:r w:rsidR="00E458E6" w:rsidRPr="008233E5">
        <w:rPr>
          <w:rFonts w:ascii="宋体" w:eastAsia="宋体" w:hAnsi="宋体" w:hint="eastAsia"/>
          <w:sz w:val="24"/>
          <w:szCs w:val="24"/>
        </w:rPr>
        <w:t>，</w:t>
      </w:r>
      <w:r w:rsidRPr="008233E5">
        <w:rPr>
          <w:rFonts w:ascii="宋体" w:eastAsia="宋体" w:hAnsi="宋体"/>
          <w:sz w:val="24"/>
          <w:szCs w:val="24"/>
        </w:rPr>
        <w:t>我们根据人口特征信息缺失量升序，对性别、本地籍、婚姻状态、公积金、地区、学历和收入水平依次进行匹配，</w:t>
      </w:r>
      <w:r w:rsidR="00E458E6" w:rsidRPr="008233E5">
        <w:rPr>
          <w:rFonts w:ascii="宋体" w:eastAsia="宋体" w:hAnsi="宋体" w:hint="eastAsia"/>
          <w:sz w:val="24"/>
          <w:szCs w:val="24"/>
        </w:rPr>
        <w:t>按照该匹配顺序得到的</w:t>
      </w:r>
      <w:r w:rsidRPr="008233E5">
        <w:rPr>
          <w:rFonts w:ascii="宋体" w:eastAsia="宋体" w:hAnsi="宋体"/>
          <w:sz w:val="24"/>
          <w:szCs w:val="24"/>
        </w:rPr>
        <w:t>样本集B中的样本与样本a具有较高的相似度。人口特征信息插补结果如表3-5所示</w:t>
      </w:r>
      <w:r w:rsidRPr="008233E5">
        <w:rPr>
          <w:rFonts w:ascii="宋体" w:eastAsia="宋体" w:hAnsi="宋体" w:hint="eastAsia"/>
          <w:sz w:val="24"/>
          <w:szCs w:val="24"/>
        </w:rPr>
        <w:t>。</w:t>
      </w: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7"/>
        <w:gridCol w:w="1294"/>
        <w:gridCol w:w="1295"/>
        <w:gridCol w:w="1598"/>
        <w:gridCol w:w="1221"/>
        <w:gridCol w:w="8"/>
        <w:gridCol w:w="1233"/>
      </w:tblGrid>
      <w:tr w:rsidR="001061C4" w:rsidRPr="008233E5" w14:paraId="2571C76F" w14:textId="77777777" w:rsidTr="00A2265A">
        <w:trPr>
          <w:trHeight w:val="299"/>
        </w:trPr>
        <w:tc>
          <w:tcPr>
            <w:tcW w:w="8306" w:type="dxa"/>
            <w:gridSpan w:val="7"/>
            <w:tcBorders>
              <w:bottom w:val="single" w:sz="4" w:space="0" w:color="auto"/>
            </w:tcBorders>
            <w:vAlign w:val="center"/>
          </w:tcPr>
          <w:p w14:paraId="7A804206" w14:textId="6CCC74F9" w:rsidR="001061C4" w:rsidRPr="008233E5" w:rsidRDefault="001061C4" w:rsidP="0029561F">
            <w:pPr>
              <w:pStyle w:val="af2"/>
            </w:pPr>
            <w:bookmarkStart w:id="27" w:name="_Toc512248864"/>
            <w:bookmarkStart w:id="28" w:name="_Toc512376696"/>
            <w:r w:rsidRPr="008233E5">
              <w:rPr>
                <w:rFonts w:hint="eastAsia"/>
              </w:rPr>
              <w:t>表3-5人口特征缺失数据插补结果</w:t>
            </w:r>
            <w:bookmarkEnd w:id="27"/>
            <w:bookmarkEnd w:id="28"/>
          </w:p>
        </w:tc>
      </w:tr>
      <w:tr w:rsidR="001061C4" w:rsidRPr="008233E5" w14:paraId="464B6483" w14:textId="77777777" w:rsidTr="00A2265A">
        <w:trPr>
          <w:trHeight w:val="299"/>
        </w:trPr>
        <w:tc>
          <w:tcPr>
            <w:tcW w:w="1657" w:type="dxa"/>
            <w:tcBorders>
              <w:top w:val="single" w:sz="4" w:space="0" w:color="auto"/>
              <w:bottom w:val="single" w:sz="4" w:space="0" w:color="auto"/>
            </w:tcBorders>
            <w:vAlign w:val="center"/>
          </w:tcPr>
          <w:p w14:paraId="18FCAC7E"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变量</w:t>
            </w:r>
          </w:p>
        </w:tc>
        <w:tc>
          <w:tcPr>
            <w:tcW w:w="1294" w:type="dxa"/>
            <w:tcBorders>
              <w:top w:val="single" w:sz="4" w:space="0" w:color="auto"/>
              <w:bottom w:val="single" w:sz="4" w:space="0" w:color="auto"/>
            </w:tcBorders>
            <w:vAlign w:val="center"/>
          </w:tcPr>
          <w:p w14:paraId="307215F9"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取值</w:t>
            </w:r>
          </w:p>
        </w:tc>
        <w:tc>
          <w:tcPr>
            <w:tcW w:w="1295" w:type="dxa"/>
            <w:tcBorders>
              <w:top w:val="single" w:sz="4" w:space="0" w:color="auto"/>
              <w:bottom w:val="single" w:sz="4" w:space="0" w:color="auto"/>
              <w:right w:val="single" w:sz="4" w:space="0" w:color="auto"/>
            </w:tcBorders>
            <w:vAlign w:val="center"/>
          </w:tcPr>
          <w:p w14:paraId="23C1ADC7"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个数</w:t>
            </w:r>
          </w:p>
        </w:tc>
        <w:tc>
          <w:tcPr>
            <w:tcW w:w="1598" w:type="dxa"/>
            <w:tcBorders>
              <w:top w:val="single" w:sz="4" w:space="0" w:color="auto"/>
              <w:left w:val="single" w:sz="4" w:space="0" w:color="auto"/>
              <w:bottom w:val="single" w:sz="4" w:space="0" w:color="auto"/>
            </w:tcBorders>
            <w:vAlign w:val="center"/>
          </w:tcPr>
          <w:p w14:paraId="5834673C"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变量</w:t>
            </w:r>
          </w:p>
        </w:tc>
        <w:tc>
          <w:tcPr>
            <w:tcW w:w="1229" w:type="dxa"/>
            <w:gridSpan w:val="2"/>
            <w:tcBorders>
              <w:top w:val="single" w:sz="4" w:space="0" w:color="auto"/>
              <w:bottom w:val="single" w:sz="4" w:space="0" w:color="auto"/>
            </w:tcBorders>
            <w:vAlign w:val="center"/>
          </w:tcPr>
          <w:p w14:paraId="6D694E9F"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取值</w:t>
            </w:r>
          </w:p>
        </w:tc>
        <w:tc>
          <w:tcPr>
            <w:tcW w:w="1229" w:type="dxa"/>
            <w:tcBorders>
              <w:top w:val="single" w:sz="4" w:space="0" w:color="auto"/>
              <w:bottom w:val="single" w:sz="4" w:space="0" w:color="auto"/>
            </w:tcBorders>
            <w:vAlign w:val="center"/>
          </w:tcPr>
          <w:p w14:paraId="7BFA2431"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个数</w:t>
            </w:r>
          </w:p>
        </w:tc>
      </w:tr>
      <w:tr w:rsidR="001061C4" w:rsidRPr="008233E5" w14:paraId="36E98C55" w14:textId="77777777" w:rsidTr="00A2265A">
        <w:trPr>
          <w:trHeight w:val="309"/>
        </w:trPr>
        <w:tc>
          <w:tcPr>
            <w:tcW w:w="1657" w:type="dxa"/>
            <w:vMerge w:val="restart"/>
            <w:tcBorders>
              <w:top w:val="single" w:sz="4" w:space="0" w:color="auto"/>
            </w:tcBorders>
            <w:vAlign w:val="center"/>
          </w:tcPr>
          <w:p w14:paraId="555BC10B" w14:textId="77777777" w:rsidR="001061C4" w:rsidRPr="008233E5" w:rsidRDefault="001061C4" w:rsidP="0029561F">
            <w:pPr>
              <w:spacing w:line="240" w:lineRule="atLeast"/>
              <w:jc w:val="center"/>
              <w:rPr>
                <w:rFonts w:ascii="宋体" w:eastAsia="宋体" w:hAnsi="宋体"/>
                <w:sz w:val="24"/>
                <w:szCs w:val="24"/>
              </w:rPr>
            </w:pPr>
            <w:bookmarkStart w:id="29" w:name="_Hlk512126612"/>
            <w:r w:rsidRPr="008233E5">
              <w:rPr>
                <w:rFonts w:ascii="宋体" w:eastAsia="宋体" w:hAnsi="宋体" w:hint="eastAsia"/>
                <w:sz w:val="24"/>
                <w:szCs w:val="24"/>
              </w:rPr>
              <w:t>local</w:t>
            </w:r>
          </w:p>
        </w:tc>
        <w:tc>
          <w:tcPr>
            <w:tcW w:w="1294" w:type="dxa"/>
            <w:tcBorders>
              <w:top w:val="single" w:sz="4" w:space="0" w:color="auto"/>
            </w:tcBorders>
            <w:vAlign w:val="center"/>
          </w:tcPr>
          <w:p w14:paraId="3C099977"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0</w:t>
            </w:r>
          </w:p>
        </w:tc>
        <w:tc>
          <w:tcPr>
            <w:tcW w:w="1295" w:type="dxa"/>
            <w:tcBorders>
              <w:top w:val="single" w:sz="4" w:space="0" w:color="auto"/>
              <w:right w:val="single" w:sz="4" w:space="0" w:color="auto"/>
            </w:tcBorders>
            <w:vAlign w:val="center"/>
          </w:tcPr>
          <w:p w14:paraId="5751353C"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72</w:t>
            </w:r>
          </w:p>
        </w:tc>
        <w:tc>
          <w:tcPr>
            <w:tcW w:w="1598" w:type="dxa"/>
            <w:vMerge w:val="restart"/>
            <w:tcBorders>
              <w:top w:val="single" w:sz="4" w:space="0" w:color="auto"/>
              <w:left w:val="single" w:sz="4" w:space="0" w:color="auto"/>
            </w:tcBorders>
            <w:vAlign w:val="center"/>
          </w:tcPr>
          <w:p w14:paraId="617411D1"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sz w:val="24"/>
                <w:szCs w:val="24"/>
              </w:rPr>
              <w:t>HAS_FUND</w:t>
            </w:r>
          </w:p>
        </w:tc>
        <w:tc>
          <w:tcPr>
            <w:tcW w:w="1221" w:type="dxa"/>
            <w:tcBorders>
              <w:top w:val="single" w:sz="4" w:space="0" w:color="auto"/>
            </w:tcBorders>
            <w:vAlign w:val="center"/>
          </w:tcPr>
          <w:p w14:paraId="3CDC62A8"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0</w:t>
            </w:r>
          </w:p>
        </w:tc>
        <w:tc>
          <w:tcPr>
            <w:tcW w:w="1237" w:type="dxa"/>
            <w:gridSpan w:val="2"/>
            <w:tcBorders>
              <w:top w:val="single" w:sz="4" w:space="0" w:color="auto"/>
            </w:tcBorders>
            <w:vAlign w:val="center"/>
          </w:tcPr>
          <w:p w14:paraId="6DC197CD"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645</w:t>
            </w:r>
          </w:p>
        </w:tc>
      </w:tr>
      <w:tr w:rsidR="001061C4" w:rsidRPr="008233E5" w14:paraId="3A431B29" w14:textId="77777777" w:rsidTr="00A2265A">
        <w:trPr>
          <w:trHeight w:val="299"/>
        </w:trPr>
        <w:tc>
          <w:tcPr>
            <w:tcW w:w="1657" w:type="dxa"/>
            <w:vMerge/>
            <w:tcBorders>
              <w:bottom w:val="single" w:sz="4" w:space="0" w:color="auto"/>
            </w:tcBorders>
            <w:vAlign w:val="center"/>
          </w:tcPr>
          <w:p w14:paraId="38B97245" w14:textId="77777777" w:rsidR="001061C4" w:rsidRPr="008233E5" w:rsidRDefault="001061C4" w:rsidP="0029561F">
            <w:pPr>
              <w:spacing w:line="240" w:lineRule="atLeast"/>
              <w:jc w:val="center"/>
              <w:rPr>
                <w:rFonts w:ascii="宋体" w:eastAsia="宋体" w:hAnsi="宋体"/>
                <w:sz w:val="24"/>
                <w:szCs w:val="24"/>
              </w:rPr>
            </w:pPr>
          </w:p>
        </w:tc>
        <w:tc>
          <w:tcPr>
            <w:tcW w:w="1294" w:type="dxa"/>
            <w:tcBorders>
              <w:bottom w:val="single" w:sz="4" w:space="0" w:color="auto"/>
            </w:tcBorders>
            <w:vAlign w:val="center"/>
          </w:tcPr>
          <w:p w14:paraId="3D618F4B"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1</w:t>
            </w:r>
          </w:p>
        </w:tc>
        <w:tc>
          <w:tcPr>
            <w:tcW w:w="1295" w:type="dxa"/>
            <w:tcBorders>
              <w:bottom w:val="single" w:sz="4" w:space="0" w:color="auto"/>
              <w:right w:val="single" w:sz="4" w:space="0" w:color="auto"/>
            </w:tcBorders>
            <w:vAlign w:val="center"/>
          </w:tcPr>
          <w:p w14:paraId="62C2FBFF"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204</w:t>
            </w:r>
          </w:p>
        </w:tc>
        <w:tc>
          <w:tcPr>
            <w:tcW w:w="1598" w:type="dxa"/>
            <w:vMerge/>
            <w:tcBorders>
              <w:left w:val="single" w:sz="4" w:space="0" w:color="auto"/>
              <w:bottom w:val="single" w:sz="4" w:space="0" w:color="auto"/>
            </w:tcBorders>
            <w:vAlign w:val="center"/>
          </w:tcPr>
          <w:p w14:paraId="6D4A57FA" w14:textId="77777777" w:rsidR="001061C4" w:rsidRPr="008233E5" w:rsidRDefault="001061C4" w:rsidP="0029561F">
            <w:pPr>
              <w:spacing w:line="240" w:lineRule="atLeast"/>
              <w:jc w:val="center"/>
              <w:rPr>
                <w:rFonts w:ascii="宋体" w:eastAsia="宋体" w:hAnsi="宋体"/>
                <w:sz w:val="24"/>
                <w:szCs w:val="24"/>
              </w:rPr>
            </w:pPr>
          </w:p>
        </w:tc>
        <w:tc>
          <w:tcPr>
            <w:tcW w:w="1221" w:type="dxa"/>
            <w:tcBorders>
              <w:bottom w:val="single" w:sz="4" w:space="0" w:color="auto"/>
            </w:tcBorders>
            <w:vAlign w:val="center"/>
          </w:tcPr>
          <w:p w14:paraId="581DF2B4"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1</w:t>
            </w:r>
          </w:p>
        </w:tc>
        <w:tc>
          <w:tcPr>
            <w:tcW w:w="1237" w:type="dxa"/>
            <w:gridSpan w:val="2"/>
            <w:tcBorders>
              <w:bottom w:val="single" w:sz="4" w:space="0" w:color="auto"/>
            </w:tcBorders>
            <w:vAlign w:val="center"/>
          </w:tcPr>
          <w:p w14:paraId="0FF4B7FD"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sz w:val="24"/>
                <w:szCs w:val="24"/>
              </w:rPr>
              <w:t>434</w:t>
            </w:r>
          </w:p>
        </w:tc>
      </w:tr>
      <w:bookmarkEnd w:id="29"/>
      <w:tr w:rsidR="001061C4" w:rsidRPr="008233E5" w14:paraId="3BBBB8AF" w14:textId="77777777" w:rsidTr="00A2265A">
        <w:trPr>
          <w:trHeight w:val="299"/>
        </w:trPr>
        <w:tc>
          <w:tcPr>
            <w:tcW w:w="1657" w:type="dxa"/>
            <w:vMerge w:val="restart"/>
            <w:tcBorders>
              <w:top w:val="single" w:sz="4" w:space="0" w:color="auto"/>
            </w:tcBorders>
            <w:vAlign w:val="center"/>
          </w:tcPr>
          <w:p w14:paraId="3B75BADA"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sz w:val="24"/>
                <w:szCs w:val="24"/>
              </w:rPr>
              <w:t>MARRY_STATUS</w:t>
            </w:r>
          </w:p>
        </w:tc>
        <w:tc>
          <w:tcPr>
            <w:tcW w:w="1294" w:type="dxa"/>
            <w:tcBorders>
              <w:top w:val="single" w:sz="4" w:space="0" w:color="auto"/>
            </w:tcBorders>
            <w:vAlign w:val="center"/>
          </w:tcPr>
          <w:p w14:paraId="2E8E178F"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sz w:val="24"/>
                <w:szCs w:val="24"/>
              </w:rPr>
              <w:t>4</w:t>
            </w:r>
          </w:p>
        </w:tc>
        <w:tc>
          <w:tcPr>
            <w:tcW w:w="1295" w:type="dxa"/>
            <w:tcBorders>
              <w:top w:val="single" w:sz="4" w:space="0" w:color="auto"/>
              <w:right w:val="single" w:sz="4" w:space="0" w:color="auto"/>
            </w:tcBorders>
            <w:vAlign w:val="center"/>
          </w:tcPr>
          <w:p w14:paraId="1C2AA50A"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6</w:t>
            </w:r>
          </w:p>
        </w:tc>
        <w:tc>
          <w:tcPr>
            <w:tcW w:w="1598" w:type="dxa"/>
            <w:vMerge w:val="restart"/>
            <w:tcBorders>
              <w:top w:val="single" w:sz="4" w:space="0" w:color="auto"/>
              <w:left w:val="single" w:sz="4" w:space="0" w:color="auto"/>
            </w:tcBorders>
            <w:vAlign w:val="center"/>
          </w:tcPr>
          <w:p w14:paraId="2B0A2D2D"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sz w:val="24"/>
                <w:szCs w:val="24"/>
              </w:rPr>
              <w:t>SALARY</w:t>
            </w:r>
          </w:p>
        </w:tc>
        <w:tc>
          <w:tcPr>
            <w:tcW w:w="1221" w:type="dxa"/>
            <w:tcBorders>
              <w:top w:val="single" w:sz="4" w:space="0" w:color="auto"/>
            </w:tcBorders>
            <w:vAlign w:val="center"/>
          </w:tcPr>
          <w:p w14:paraId="4073E832"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1</w:t>
            </w:r>
          </w:p>
        </w:tc>
        <w:tc>
          <w:tcPr>
            <w:tcW w:w="1237" w:type="dxa"/>
            <w:gridSpan w:val="2"/>
            <w:tcBorders>
              <w:top w:val="single" w:sz="4" w:space="0" w:color="auto"/>
            </w:tcBorders>
            <w:vAlign w:val="center"/>
          </w:tcPr>
          <w:p w14:paraId="399F9FA1"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23</w:t>
            </w:r>
          </w:p>
        </w:tc>
      </w:tr>
      <w:tr w:rsidR="001061C4" w:rsidRPr="008233E5" w14:paraId="1FF7C011" w14:textId="77777777" w:rsidTr="00A2265A">
        <w:trPr>
          <w:trHeight w:val="299"/>
        </w:trPr>
        <w:tc>
          <w:tcPr>
            <w:tcW w:w="1657" w:type="dxa"/>
            <w:vMerge/>
            <w:tcBorders>
              <w:bottom w:val="single" w:sz="4" w:space="0" w:color="auto"/>
            </w:tcBorders>
            <w:vAlign w:val="center"/>
          </w:tcPr>
          <w:p w14:paraId="2BA8D935" w14:textId="77777777" w:rsidR="001061C4" w:rsidRPr="008233E5" w:rsidRDefault="001061C4" w:rsidP="0029561F">
            <w:pPr>
              <w:spacing w:line="240" w:lineRule="atLeast"/>
              <w:jc w:val="center"/>
              <w:rPr>
                <w:rFonts w:ascii="宋体" w:eastAsia="宋体" w:hAnsi="宋体"/>
                <w:sz w:val="24"/>
                <w:szCs w:val="24"/>
              </w:rPr>
            </w:pPr>
          </w:p>
        </w:tc>
        <w:tc>
          <w:tcPr>
            <w:tcW w:w="1294" w:type="dxa"/>
            <w:tcBorders>
              <w:bottom w:val="single" w:sz="4" w:space="0" w:color="auto"/>
            </w:tcBorders>
            <w:vAlign w:val="center"/>
          </w:tcPr>
          <w:p w14:paraId="07A1929C"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5</w:t>
            </w:r>
          </w:p>
        </w:tc>
        <w:tc>
          <w:tcPr>
            <w:tcW w:w="1295" w:type="dxa"/>
            <w:tcBorders>
              <w:bottom w:val="single" w:sz="4" w:space="0" w:color="auto"/>
              <w:right w:val="single" w:sz="4" w:space="0" w:color="auto"/>
            </w:tcBorders>
            <w:vAlign w:val="center"/>
          </w:tcPr>
          <w:p w14:paraId="5C8221AB"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227</w:t>
            </w:r>
          </w:p>
        </w:tc>
        <w:tc>
          <w:tcPr>
            <w:tcW w:w="1598" w:type="dxa"/>
            <w:vMerge/>
            <w:tcBorders>
              <w:left w:val="single" w:sz="4" w:space="0" w:color="auto"/>
            </w:tcBorders>
            <w:vAlign w:val="center"/>
          </w:tcPr>
          <w:p w14:paraId="07528367" w14:textId="77777777" w:rsidR="001061C4" w:rsidRPr="008233E5" w:rsidRDefault="001061C4" w:rsidP="0029561F">
            <w:pPr>
              <w:spacing w:line="240" w:lineRule="atLeast"/>
              <w:jc w:val="center"/>
              <w:rPr>
                <w:rFonts w:ascii="宋体" w:eastAsia="宋体" w:hAnsi="宋体"/>
                <w:sz w:val="24"/>
                <w:szCs w:val="24"/>
              </w:rPr>
            </w:pPr>
          </w:p>
        </w:tc>
        <w:tc>
          <w:tcPr>
            <w:tcW w:w="1221" w:type="dxa"/>
            <w:vAlign w:val="center"/>
          </w:tcPr>
          <w:p w14:paraId="0387B793"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2</w:t>
            </w:r>
          </w:p>
        </w:tc>
        <w:tc>
          <w:tcPr>
            <w:tcW w:w="1237" w:type="dxa"/>
            <w:gridSpan w:val="2"/>
            <w:vAlign w:val="center"/>
          </w:tcPr>
          <w:p w14:paraId="089A3BE0"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sz w:val="24"/>
                <w:szCs w:val="24"/>
              </w:rPr>
              <w:t>2362</w:t>
            </w:r>
          </w:p>
        </w:tc>
      </w:tr>
      <w:tr w:rsidR="001061C4" w:rsidRPr="008233E5" w14:paraId="0F0F5EB4" w14:textId="77777777" w:rsidTr="00A2265A">
        <w:trPr>
          <w:trHeight w:val="299"/>
        </w:trPr>
        <w:tc>
          <w:tcPr>
            <w:tcW w:w="1657" w:type="dxa"/>
            <w:vMerge w:val="restart"/>
            <w:tcBorders>
              <w:top w:val="single" w:sz="4" w:space="0" w:color="auto"/>
            </w:tcBorders>
            <w:vAlign w:val="center"/>
          </w:tcPr>
          <w:p w14:paraId="7E900EC9"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sz w:val="24"/>
                <w:szCs w:val="24"/>
              </w:rPr>
              <w:t>EDU_LEVEL</w:t>
            </w:r>
          </w:p>
        </w:tc>
        <w:tc>
          <w:tcPr>
            <w:tcW w:w="1294" w:type="dxa"/>
            <w:tcBorders>
              <w:top w:val="single" w:sz="4" w:space="0" w:color="auto"/>
            </w:tcBorders>
            <w:vAlign w:val="center"/>
          </w:tcPr>
          <w:p w14:paraId="77942137"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sz w:val="24"/>
                <w:szCs w:val="24"/>
              </w:rPr>
              <w:t>1</w:t>
            </w:r>
          </w:p>
        </w:tc>
        <w:tc>
          <w:tcPr>
            <w:tcW w:w="1295" w:type="dxa"/>
            <w:tcBorders>
              <w:top w:val="single" w:sz="4" w:space="0" w:color="auto"/>
              <w:right w:val="single" w:sz="4" w:space="0" w:color="auto"/>
            </w:tcBorders>
            <w:vAlign w:val="center"/>
          </w:tcPr>
          <w:p w14:paraId="08CB1FEA"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5365</w:t>
            </w:r>
          </w:p>
        </w:tc>
        <w:tc>
          <w:tcPr>
            <w:tcW w:w="1598" w:type="dxa"/>
            <w:vMerge/>
            <w:tcBorders>
              <w:left w:val="single" w:sz="4" w:space="0" w:color="auto"/>
            </w:tcBorders>
            <w:vAlign w:val="center"/>
          </w:tcPr>
          <w:p w14:paraId="7393FAE5" w14:textId="77777777" w:rsidR="001061C4" w:rsidRPr="008233E5" w:rsidRDefault="001061C4" w:rsidP="0029561F">
            <w:pPr>
              <w:spacing w:line="240" w:lineRule="atLeast"/>
              <w:jc w:val="center"/>
              <w:rPr>
                <w:rFonts w:ascii="宋体" w:eastAsia="宋体" w:hAnsi="宋体"/>
                <w:sz w:val="24"/>
                <w:szCs w:val="24"/>
              </w:rPr>
            </w:pPr>
          </w:p>
        </w:tc>
        <w:tc>
          <w:tcPr>
            <w:tcW w:w="1221" w:type="dxa"/>
            <w:vAlign w:val="center"/>
          </w:tcPr>
          <w:p w14:paraId="0F0D0773"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3</w:t>
            </w:r>
          </w:p>
        </w:tc>
        <w:tc>
          <w:tcPr>
            <w:tcW w:w="1237" w:type="dxa"/>
            <w:gridSpan w:val="2"/>
            <w:vAlign w:val="center"/>
          </w:tcPr>
          <w:p w14:paraId="01E37BC1"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sz w:val="24"/>
                <w:szCs w:val="24"/>
              </w:rPr>
              <w:t>20843</w:t>
            </w:r>
          </w:p>
        </w:tc>
      </w:tr>
      <w:tr w:rsidR="001061C4" w:rsidRPr="008233E5" w14:paraId="26BEAF8A" w14:textId="77777777" w:rsidTr="00A2265A">
        <w:trPr>
          <w:trHeight w:val="309"/>
        </w:trPr>
        <w:tc>
          <w:tcPr>
            <w:tcW w:w="1657" w:type="dxa"/>
            <w:vMerge/>
            <w:tcBorders>
              <w:bottom w:val="single" w:sz="4" w:space="0" w:color="auto"/>
            </w:tcBorders>
            <w:vAlign w:val="center"/>
          </w:tcPr>
          <w:p w14:paraId="5BB0CCB9" w14:textId="77777777" w:rsidR="001061C4" w:rsidRPr="008233E5" w:rsidRDefault="001061C4" w:rsidP="0029561F">
            <w:pPr>
              <w:spacing w:line="240" w:lineRule="atLeast"/>
              <w:jc w:val="center"/>
              <w:rPr>
                <w:rFonts w:ascii="宋体" w:eastAsia="宋体" w:hAnsi="宋体"/>
                <w:sz w:val="24"/>
                <w:szCs w:val="24"/>
              </w:rPr>
            </w:pPr>
          </w:p>
        </w:tc>
        <w:tc>
          <w:tcPr>
            <w:tcW w:w="1294" w:type="dxa"/>
            <w:tcBorders>
              <w:bottom w:val="single" w:sz="4" w:space="0" w:color="auto"/>
            </w:tcBorders>
            <w:vAlign w:val="center"/>
          </w:tcPr>
          <w:p w14:paraId="28AAC1EE"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2</w:t>
            </w:r>
          </w:p>
        </w:tc>
        <w:tc>
          <w:tcPr>
            <w:tcW w:w="1295" w:type="dxa"/>
            <w:tcBorders>
              <w:bottom w:val="single" w:sz="4" w:space="0" w:color="auto"/>
              <w:right w:val="single" w:sz="4" w:space="0" w:color="auto"/>
            </w:tcBorders>
            <w:vAlign w:val="center"/>
          </w:tcPr>
          <w:p w14:paraId="39DE9071"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228</w:t>
            </w:r>
          </w:p>
        </w:tc>
        <w:tc>
          <w:tcPr>
            <w:tcW w:w="1598" w:type="dxa"/>
            <w:vMerge/>
            <w:tcBorders>
              <w:left w:val="single" w:sz="4" w:space="0" w:color="auto"/>
            </w:tcBorders>
            <w:vAlign w:val="center"/>
          </w:tcPr>
          <w:p w14:paraId="2A5815BF" w14:textId="77777777" w:rsidR="001061C4" w:rsidRPr="008233E5" w:rsidRDefault="001061C4" w:rsidP="0029561F">
            <w:pPr>
              <w:spacing w:line="240" w:lineRule="atLeast"/>
              <w:jc w:val="center"/>
              <w:rPr>
                <w:rFonts w:ascii="宋体" w:eastAsia="宋体" w:hAnsi="宋体"/>
                <w:sz w:val="24"/>
                <w:szCs w:val="24"/>
              </w:rPr>
            </w:pPr>
          </w:p>
        </w:tc>
        <w:tc>
          <w:tcPr>
            <w:tcW w:w="1221" w:type="dxa"/>
            <w:vAlign w:val="center"/>
          </w:tcPr>
          <w:p w14:paraId="1046F9EF"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4</w:t>
            </w:r>
          </w:p>
        </w:tc>
        <w:tc>
          <w:tcPr>
            <w:tcW w:w="1237" w:type="dxa"/>
            <w:gridSpan w:val="2"/>
            <w:vAlign w:val="center"/>
          </w:tcPr>
          <w:p w14:paraId="0DEF0C7C"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sz w:val="24"/>
                <w:szCs w:val="24"/>
              </w:rPr>
              <w:t>2622</w:t>
            </w:r>
          </w:p>
        </w:tc>
      </w:tr>
      <w:tr w:rsidR="001061C4" w:rsidRPr="008233E5" w14:paraId="2F595218" w14:textId="77777777" w:rsidTr="00A2265A">
        <w:trPr>
          <w:trHeight w:val="299"/>
        </w:trPr>
        <w:tc>
          <w:tcPr>
            <w:tcW w:w="1657" w:type="dxa"/>
            <w:vMerge w:val="restart"/>
            <w:tcBorders>
              <w:top w:val="single" w:sz="4" w:space="0" w:color="auto"/>
              <w:bottom w:val="single" w:sz="4" w:space="0" w:color="auto"/>
            </w:tcBorders>
            <w:vAlign w:val="center"/>
          </w:tcPr>
          <w:p w14:paraId="7C610756"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sz w:val="24"/>
                <w:szCs w:val="24"/>
              </w:rPr>
              <w:t>area</w:t>
            </w:r>
          </w:p>
        </w:tc>
        <w:tc>
          <w:tcPr>
            <w:tcW w:w="1294" w:type="dxa"/>
            <w:tcBorders>
              <w:top w:val="single" w:sz="4" w:space="0" w:color="auto"/>
            </w:tcBorders>
            <w:vAlign w:val="center"/>
          </w:tcPr>
          <w:p w14:paraId="31637603"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sz w:val="24"/>
                <w:szCs w:val="24"/>
              </w:rPr>
              <w:t>1</w:t>
            </w:r>
          </w:p>
        </w:tc>
        <w:tc>
          <w:tcPr>
            <w:tcW w:w="1295" w:type="dxa"/>
            <w:tcBorders>
              <w:top w:val="single" w:sz="4" w:space="0" w:color="auto"/>
              <w:right w:val="single" w:sz="4" w:space="0" w:color="auto"/>
            </w:tcBorders>
            <w:vAlign w:val="center"/>
          </w:tcPr>
          <w:p w14:paraId="4FB33006"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15</w:t>
            </w:r>
          </w:p>
        </w:tc>
        <w:tc>
          <w:tcPr>
            <w:tcW w:w="1598" w:type="dxa"/>
            <w:vMerge/>
            <w:tcBorders>
              <w:left w:val="single" w:sz="4" w:space="0" w:color="auto"/>
            </w:tcBorders>
            <w:vAlign w:val="center"/>
          </w:tcPr>
          <w:p w14:paraId="28463557" w14:textId="77777777" w:rsidR="001061C4" w:rsidRPr="008233E5" w:rsidRDefault="001061C4" w:rsidP="0029561F">
            <w:pPr>
              <w:spacing w:line="240" w:lineRule="atLeast"/>
              <w:jc w:val="center"/>
              <w:rPr>
                <w:rFonts w:ascii="宋体" w:eastAsia="宋体" w:hAnsi="宋体"/>
                <w:sz w:val="24"/>
                <w:szCs w:val="24"/>
              </w:rPr>
            </w:pPr>
          </w:p>
        </w:tc>
        <w:tc>
          <w:tcPr>
            <w:tcW w:w="1221" w:type="dxa"/>
            <w:vAlign w:val="center"/>
          </w:tcPr>
          <w:p w14:paraId="2879184F"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5</w:t>
            </w:r>
          </w:p>
        </w:tc>
        <w:tc>
          <w:tcPr>
            <w:tcW w:w="1237" w:type="dxa"/>
            <w:gridSpan w:val="2"/>
            <w:vAlign w:val="center"/>
          </w:tcPr>
          <w:p w14:paraId="48A65009"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sz w:val="24"/>
                <w:szCs w:val="24"/>
              </w:rPr>
              <w:t>362</w:t>
            </w:r>
          </w:p>
        </w:tc>
      </w:tr>
      <w:tr w:rsidR="001061C4" w:rsidRPr="008233E5" w14:paraId="763D2B10" w14:textId="77777777" w:rsidTr="00A2265A">
        <w:trPr>
          <w:trHeight w:val="309"/>
        </w:trPr>
        <w:tc>
          <w:tcPr>
            <w:tcW w:w="1657" w:type="dxa"/>
            <w:vMerge/>
            <w:tcBorders>
              <w:bottom w:val="single" w:sz="4" w:space="0" w:color="auto"/>
            </w:tcBorders>
            <w:vAlign w:val="center"/>
          </w:tcPr>
          <w:p w14:paraId="10AF40FB" w14:textId="77777777" w:rsidR="001061C4" w:rsidRPr="008233E5" w:rsidRDefault="001061C4" w:rsidP="0029561F">
            <w:pPr>
              <w:spacing w:line="240" w:lineRule="atLeast"/>
              <w:jc w:val="center"/>
              <w:rPr>
                <w:rFonts w:ascii="宋体" w:eastAsia="宋体" w:hAnsi="宋体"/>
                <w:sz w:val="24"/>
                <w:szCs w:val="24"/>
              </w:rPr>
            </w:pPr>
          </w:p>
        </w:tc>
        <w:tc>
          <w:tcPr>
            <w:tcW w:w="1294" w:type="dxa"/>
            <w:vAlign w:val="center"/>
          </w:tcPr>
          <w:p w14:paraId="2E5CA3FE"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2</w:t>
            </w:r>
          </w:p>
        </w:tc>
        <w:tc>
          <w:tcPr>
            <w:tcW w:w="1295" w:type="dxa"/>
            <w:tcBorders>
              <w:right w:val="single" w:sz="4" w:space="0" w:color="auto"/>
            </w:tcBorders>
            <w:vAlign w:val="center"/>
          </w:tcPr>
          <w:p w14:paraId="330C13B4"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28</w:t>
            </w:r>
          </w:p>
        </w:tc>
        <w:tc>
          <w:tcPr>
            <w:tcW w:w="1598" w:type="dxa"/>
            <w:vMerge/>
            <w:tcBorders>
              <w:left w:val="single" w:sz="4" w:space="0" w:color="auto"/>
            </w:tcBorders>
            <w:vAlign w:val="center"/>
          </w:tcPr>
          <w:p w14:paraId="715C9E5B" w14:textId="77777777" w:rsidR="001061C4" w:rsidRPr="008233E5" w:rsidRDefault="001061C4" w:rsidP="0029561F">
            <w:pPr>
              <w:spacing w:line="240" w:lineRule="atLeast"/>
              <w:jc w:val="center"/>
              <w:rPr>
                <w:rFonts w:ascii="宋体" w:eastAsia="宋体" w:hAnsi="宋体"/>
                <w:sz w:val="24"/>
                <w:szCs w:val="24"/>
              </w:rPr>
            </w:pPr>
          </w:p>
        </w:tc>
        <w:tc>
          <w:tcPr>
            <w:tcW w:w="1221" w:type="dxa"/>
            <w:vAlign w:val="center"/>
          </w:tcPr>
          <w:p w14:paraId="0933EB38"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6</w:t>
            </w:r>
          </w:p>
        </w:tc>
        <w:tc>
          <w:tcPr>
            <w:tcW w:w="1237" w:type="dxa"/>
            <w:gridSpan w:val="2"/>
            <w:vAlign w:val="center"/>
          </w:tcPr>
          <w:p w14:paraId="27D37506"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sz w:val="24"/>
                <w:szCs w:val="24"/>
              </w:rPr>
              <w:t>5</w:t>
            </w:r>
          </w:p>
        </w:tc>
      </w:tr>
      <w:tr w:rsidR="001061C4" w:rsidRPr="008233E5" w14:paraId="22FC6655" w14:textId="77777777" w:rsidTr="00A2265A">
        <w:trPr>
          <w:trHeight w:val="309"/>
        </w:trPr>
        <w:tc>
          <w:tcPr>
            <w:tcW w:w="1657" w:type="dxa"/>
            <w:vMerge/>
            <w:tcBorders>
              <w:bottom w:val="single" w:sz="4" w:space="0" w:color="auto"/>
            </w:tcBorders>
            <w:vAlign w:val="center"/>
          </w:tcPr>
          <w:p w14:paraId="23A9F462" w14:textId="77777777" w:rsidR="001061C4" w:rsidRPr="008233E5" w:rsidRDefault="001061C4" w:rsidP="0029561F">
            <w:pPr>
              <w:spacing w:line="240" w:lineRule="atLeast"/>
              <w:jc w:val="center"/>
              <w:rPr>
                <w:rFonts w:ascii="宋体" w:eastAsia="宋体" w:hAnsi="宋体"/>
                <w:sz w:val="24"/>
                <w:szCs w:val="24"/>
              </w:rPr>
            </w:pPr>
          </w:p>
        </w:tc>
        <w:tc>
          <w:tcPr>
            <w:tcW w:w="1294" w:type="dxa"/>
            <w:vAlign w:val="center"/>
          </w:tcPr>
          <w:p w14:paraId="4A1118E9"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3</w:t>
            </w:r>
          </w:p>
        </w:tc>
        <w:tc>
          <w:tcPr>
            <w:tcW w:w="1295" w:type="dxa"/>
            <w:tcBorders>
              <w:right w:val="single" w:sz="4" w:space="0" w:color="auto"/>
            </w:tcBorders>
            <w:vAlign w:val="center"/>
          </w:tcPr>
          <w:p w14:paraId="0CF57D29"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1594</w:t>
            </w:r>
          </w:p>
        </w:tc>
        <w:tc>
          <w:tcPr>
            <w:tcW w:w="1598" w:type="dxa"/>
            <w:vMerge/>
            <w:tcBorders>
              <w:left w:val="single" w:sz="4" w:space="0" w:color="auto"/>
            </w:tcBorders>
            <w:vAlign w:val="center"/>
          </w:tcPr>
          <w:p w14:paraId="40CF518E" w14:textId="77777777" w:rsidR="001061C4" w:rsidRPr="008233E5" w:rsidRDefault="001061C4" w:rsidP="0029561F">
            <w:pPr>
              <w:spacing w:line="240" w:lineRule="atLeast"/>
              <w:jc w:val="center"/>
              <w:rPr>
                <w:rFonts w:ascii="宋体" w:eastAsia="宋体" w:hAnsi="宋体"/>
                <w:sz w:val="24"/>
                <w:szCs w:val="24"/>
              </w:rPr>
            </w:pPr>
          </w:p>
        </w:tc>
        <w:tc>
          <w:tcPr>
            <w:tcW w:w="1221" w:type="dxa"/>
            <w:vAlign w:val="center"/>
          </w:tcPr>
          <w:p w14:paraId="6C788F3F"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7</w:t>
            </w:r>
          </w:p>
        </w:tc>
        <w:tc>
          <w:tcPr>
            <w:tcW w:w="1237" w:type="dxa"/>
            <w:gridSpan w:val="2"/>
            <w:vAlign w:val="center"/>
          </w:tcPr>
          <w:p w14:paraId="681C5BD8"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449</w:t>
            </w:r>
          </w:p>
        </w:tc>
      </w:tr>
      <w:tr w:rsidR="001061C4" w:rsidRPr="008233E5" w14:paraId="32C377F1" w14:textId="77777777" w:rsidTr="00A2265A">
        <w:trPr>
          <w:trHeight w:val="309"/>
        </w:trPr>
        <w:tc>
          <w:tcPr>
            <w:tcW w:w="1657" w:type="dxa"/>
            <w:vMerge/>
            <w:tcBorders>
              <w:bottom w:val="single" w:sz="4" w:space="0" w:color="auto"/>
            </w:tcBorders>
            <w:vAlign w:val="center"/>
          </w:tcPr>
          <w:p w14:paraId="47EE7DD4" w14:textId="77777777" w:rsidR="001061C4" w:rsidRPr="008233E5" w:rsidRDefault="001061C4" w:rsidP="0029561F">
            <w:pPr>
              <w:spacing w:line="240" w:lineRule="atLeast"/>
              <w:jc w:val="center"/>
              <w:rPr>
                <w:rFonts w:ascii="宋体" w:eastAsia="宋体" w:hAnsi="宋体"/>
                <w:sz w:val="24"/>
                <w:szCs w:val="24"/>
              </w:rPr>
            </w:pPr>
          </w:p>
        </w:tc>
        <w:tc>
          <w:tcPr>
            <w:tcW w:w="1294" w:type="dxa"/>
            <w:tcBorders>
              <w:bottom w:val="single" w:sz="4" w:space="0" w:color="auto"/>
            </w:tcBorders>
            <w:vAlign w:val="center"/>
          </w:tcPr>
          <w:p w14:paraId="235E1BA3"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4</w:t>
            </w:r>
          </w:p>
        </w:tc>
        <w:tc>
          <w:tcPr>
            <w:tcW w:w="1295" w:type="dxa"/>
            <w:tcBorders>
              <w:bottom w:val="single" w:sz="4" w:space="0" w:color="auto"/>
              <w:right w:val="single" w:sz="4" w:space="0" w:color="auto"/>
            </w:tcBorders>
            <w:vAlign w:val="center"/>
          </w:tcPr>
          <w:p w14:paraId="6C570C16" w14:textId="77777777" w:rsidR="001061C4" w:rsidRPr="008233E5" w:rsidRDefault="001061C4" w:rsidP="0029561F">
            <w:pPr>
              <w:spacing w:line="240" w:lineRule="atLeast"/>
              <w:jc w:val="center"/>
              <w:rPr>
                <w:rFonts w:ascii="宋体" w:eastAsia="宋体" w:hAnsi="宋体"/>
                <w:sz w:val="24"/>
                <w:szCs w:val="24"/>
              </w:rPr>
            </w:pPr>
            <w:r w:rsidRPr="008233E5">
              <w:rPr>
                <w:rFonts w:ascii="宋体" w:eastAsia="宋体" w:hAnsi="宋体" w:hint="eastAsia"/>
                <w:sz w:val="24"/>
                <w:szCs w:val="24"/>
              </w:rPr>
              <w:t>30</w:t>
            </w:r>
          </w:p>
        </w:tc>
        <w:tc>
          <w:tcPr>
            <w:tcW w:w="1598" w:type="dxa"/>
            <w:vMerge/>
            <w:tcBorders>
              <w:left w:val="single" w:sz="4" w:space="0" w:color="auto"/>
              <w:bottom w:val="single" w:sz="4" w:space="0" w:color="auto"/>
            </w:tcBorders>
            <w:vAlign w:val="center"/>
          </w:tcPr>
          <w:p w14:paraId="627799F5" w14:textId="77777777" w:rsidR="001061C4" w:rsidRPr="008233E5" w:rsidRDefault="001061C4" w:rsidP="0029561F">
            <w:pPr>
              <w:spacing w:line="240" w:lineRule="atLeast"/>
              <w:jc w:val="center"/>
              <w:rPr>
                <w:rFonts w:ascii="宋体" w:eastAsia="宋体" w:hAnsi="宋体"/>
                <w:sz w:val="24"/>
                <w:szCs w:val="24"/>
              </w:rPr>
            </w:pPr>
          </w:p>
        </w:tc>
        <w:tc>
          <w:tcPr>
            <w:tcW w:w="1221" w:type="dxa"/>
            <w:tcBorders>
              <w:bottom w:val="single" w:sz="4" w:space="0" w:color="auto"/>
            </w:tcBorders>
            <w:vAlign w:val="center"/>
          </w:tcPr>
          <w:p w14:paraId="215A307C" w14:textId="77777777" w:rsidR="001061C4" w:rsidRPr="008233E5" w:rsidRDefault="001061C4" w:rsidP="0029561F">
            <w:pPr>
              <w:spacing w:line="240" w:lineRule="atLeast"/>
              <w:jc w:val="center"/>
              <w:rPr>
                <w:rFonts w:ascii="宋体" w:eastAsia="宋体" w:hAnsi="宋体"/>
                <w:sz w:val="24"/>
                <w:szCs w:val="24"/>
              </w:rPr>
            </w:pPr>
          </w:p>
        </w:tc>
        <w:tc>
          <w:tcPr>
            <w:tcW w:w="1237" w:type="dxa"/>
            <w:gridSpan w:val="2"/>
            <w:tcBorders>
              <w:bottom w:val="single" w:sz="4" w:space="0" w:color="auto"/>
            </w:tcBorders>
            <w:vAlign w:val="center"/>
          </w:tcPr>
          <w:p w14:paraId="1C02CEC7" w14:textId="77777777" w:rsidR="001061C4" w:rsidRPr="008233E5" w:rsidRDefault="001061C4" w:rsidP="0029561F">
            <w:pPr>
              <w:spacing w:line="240" w:lineRule="atLeast"/>
              <w:jc w:val="center"/>
              <w:rPr>
                <w:rFonts w:ascii="宋体" w:eastAsia="宋体" w:hAnsi="宋体"/>
                <w:sz w:val="24"/>
                <w:szCs w:val="24"/>
              </w:rPr>
            </w:pPr>
          </w:p>
        </w:tc>
      </w:tr>
    </w:tbl>
    <w:p w14:paraId="727483B9" w14:textId="4FC0EA8D" w:rsidR="001061C4" w:rsidRDefault="001061C4" w:rsidP="008A3119">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对于第二类借款人信用记录数据缺失，通过分析发现此类数据缺失是由于借款人历史上没有相关借款还款记录，并非数据采集过程中产生的缺失，因此直接根据变量的经济含义进行赋值。</w:t>
      </w:r>
    </w:p>
    <w:p w14:paraId="45B8E1BA" w14:textId="77777777" w:rsidR="008233E5" w:rsidRDefault="008233E5" w:rsidP="003716D0">
      <w:pPr>
        <w:spacing w:beforeLines="50" w:before="156" w:line="240" w:lineRule="atLeast"/>
        <w:ind w:firstLineChars="200" w:firstLine="480"/>
        <w:rPr>
          <w:rFonts w:ascii="宋体" w:eastAsia="宋体" w:hAnsi="宋体"/>
          <w:sz w:val="24"/>
          <w:szCs w:val="24"/>
        </w:rPr>
      </w:pPr>
    </w:p>
    <w:p w14:paraId="538185E8" w14:textId="4ECA6606" w:rsidR="00346ECC" w:rsidRPr="008233E5" w:rsidRDefault="004F446B" w:rsidP="003716D0">
      <w:pPr>
        <w:spacing w:beforeLines="50" w:before="156" w:line="240" w:lineRule="atLeast"/>
        <w:ind w:firstLineChars="200" w:firstLine="480"/>
        <w:rPr>
          <w:rFonts w:ascii="宋体" w:eastAsia="宋体" w:hAnsi="宋体"/>
          <w:sz w:val="24"/>
          <w:szCs w:val="24"/>
        </w:rPr>
      </w:pPr>
      <w:r w:rsidRPr="008233E5">
        <w:rPr>
          <w:rFonts w:ascii="宋体" w:eastAsia="宋体" w:hAnsi="宋体" w:hint="eastAsia"/>
          <w:sz w:val="24"/>
          <w:szCs w:val="24"/>
        </w:rPr>
        <w:lastRenderedPageBreak/>
        <w:t>②异常值处理</w:t>
      </w:r>
    </w:p>
    <w:p w14:paraId="5983F148" w14:textId="402B9627" w:rsidR="0029561F" w:rsidRPr="008233E5" w:rsidRDefault="001061C4" w:rsidP="00D91794">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在信贷业务中，大部分客户都能够按时还款履约，只有部分客户会出现违约</w:t>
      </w:r>
      <w:r w:rsidR="00750C5A" w:rsidRPr="008233E5">
        <w:rPr>
          <w:rFonts w:ascii="宋体" w:eastAsia="宋体" w:hAnsi="宋体" w:hint="eastAsia"/>
          <w:sz w:val="24"/>
          <w:szCs w:val="24"/>
        </w:rPr>
        <w:t>情况</w:t>
      </w:r>
      <w:r w:rsidRPr="008233E5">
        <w:rPr>
          <w:rFonts w:ascii="宋体" w:eastAsia="宋体" w:hAnsi="宋体" w:hint="eastAsia"/>
          <w:sz w:val="24"/>
          <w:szCs w:val="24"/>
        </w:rPr>
        <w:t>，而客户违约的特征和程度各不相同，从图</w:t>
      </w:r>
      <w:r w:rsidRPr="008233E5">
        <w:rPr>
          <w:rFonts w:ascii="宋体" w:eastAsia="宋体" w:hAnsi="宋体"/>
          <w:sz w:val="24"/>
          <w:szCs w:val="24"/>
        </w:rPr>
        <w:t>3-1所示的部分指标数据分布直方图可以发现，多数变量具有严重的右偏分布特征，这会对模型的参数估计产生影响，因此需要对异常数据进行处理</w:t>
      </w:r>
      <w:r w:rsidR="00517F6D" w:rsidRPr="008233E5">
        <w:rPr>
          <w:rFonts w:ascii="宋体" w:eastAsia="宋体" w:hAnsi="宋体" w:hint="eastAsia"/>
          <w:sz w:val="24"/>
          <w:szCs w:val="24"/>
        </w:rPr>
        <w:t>。</w:t>
      </w:r>
    </w:p>
    <w:p w14:paraId="07B84805" w14:textId="2A6853CF" w:rsidR="001061C4" w:rsidRPr="008233E5" w:rsidRDefault="001061C4" w:rsidP="00A2265A">
      <w:pPr>
        <w:spacing w:line="300" w:lineRule="auto"/>
        <w:ind w:firstLineChars="200" w:firstLine="420"/>
        <w:jc w:val="center"/>
        <w:rPr>
          <w:rFonts w:ascii="宋体" w:eastAsia="宋体" w:hAnsi="宋体"/>
          <w:sz w:val="24"/>
          <w:szCs w:val="24"/>
        </w:rPr>
      </w:pPr>
      <w:r w:rsidRPr="008233E5">
        <w:rPr>
          <w:noProof/>
        </w:rPr>
        <w:drawing>
          <wp:inline distT="0" distB="0" distL="0" distR="0" wp14:anchorId="7F63E584" wp14:editId="2CF717A2">
            <wp:extent cx="3898900" cy="3085416"/>
            <wp:effectExtent l="0" t="0" r="635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1179" cy="3095133"/>
                    </a:xfrm>
                    <a:prstGeom prst="rect">
                      <a:avLst/>
                    </a:prstGeom>
                  </pic:spPr>
                </pic:pic>
              </a:graphicData>
            </a:graphic>
          </wp:inline>
        </w:drawing>
      </w:r>
    </w:p>
    <w:p w14:paraId="42D41EB2" w14:textId="7AB06F56" w:rsidR="001061C4" w:rsidRPr="008625B7" w:rsidRDefault="001061C4" w:rsidP="00A2265A">
      <w:pPr>
        <w:pStyle w:val="af4"/>
        <w:ind w:firstLine="420"/>
      </w:pPr>
      <w:bookmarkStart w:id="30" w:name="_Toc512248865"/>
      <w:bookmarkStart w:id="31" w:name="_Toc512291824"/>
      <w:bookmarkStart w:id="32" w:name="_Toc512291873"/>
      <w:bookmarkStart w:id="33" w:name="_Toc512291899"/>
      <w:bookmarkStart w:id="34" w:name="_Toc512376707"/>
      <w:bookmarkStart w:id="35" w:name="_Toc512376720"/>
      <w:r w:rsidRPr="008625B7">
        <w:rPr>
          <w:rFonts w:hint="eastAsia"/>
        </w:rPr>
        <w:t>图3-1部分指标数据分布直方图</w:t>
      </w:r>
      <w:bookmarkEnd w:id="30"/>
      <w:bookmarkEnd w:id="31"/>
      <w:bookmarkEnd w:id="32"/>
      <w:bookmarkEnd w:id="33"/>
      <w:bookmarkEnd w:id="34"/>
      <w:bookmarkEnd w:id="35"/>
    </w:p>
    <w:p w14:paraId="284CC02A" w14:textId="77777777" w:rsidR="00D91794" w:rsidRPr="008233E5" w:rsidRDefault="00D91794" w:rsidP="00D91794">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本文使用缩</w:t>
      </w:r>
      <w:proofErr w:type="gramStart"/>
      <w:r w:rsidRPr="008233E5">
        <w:rPr>
          <w:rFonts w:ascii="宋体" w:eastAsia="宋体" w:hAnsi="宋体" w:hint="eastAsia"/>
          <w:sz w:val="24"/>
          <w:szCs w:val="24"/>
        </w:rPr>
        <w:t>尾方法</w:t>
      </w:r>
      <w:proofErr w:type="gramEnd"/>
      <w:r w:rsidRPr="008233E5">
        <w:rPr>
          <w:rFonts w:ascii="宋体" w:eastAsia="宋体" w:hAnsi="宋体" w:hint="eastAsia"/>
          <w:sz w:val="24"/>
          <w:szCs w:val="24"/>
        </w:rPr>
        <w:t>对异常值进行处理。缩尾是将超出变量特定百分位范围的数值替换为</w:t>
      </w:r>
      <w:proofErr w:type="gramStart"/>
      <w:r w:rsidRPr="008233E5">
        <w:rPr>
          <w:rFonts w:ascii="宋体" w:eastAsia="宋体" w:hAnsi="宋体" w:hint="eastAsia"/>
          <w:sz w:val="24"/>
          <w:szCs w:val="24"/>
        </w:rPr>
        <w:t>特定百</w:t>
      </w:r>
      <w:proofErr w:type="gramEnd"/>
      <w:r w:rsidRPr="008233E5">
        <w:rPr>
          <w:rFonts w:ascii="宋体" w:eastAsia="宋体" w:hAnsi="宋体" w:hint="eastAsia"/>
          <w:sz w:val="24"/>
          <w:szCs w:val="24"/>
        </w:rPr>
        <w:t>分位数值的方法，一般选择异常值水平为5%，即将所有小于2.5</w:t>
      </w:r>
      <w:r w:rsidRPr="008233E5">
        <w:rPr>
          <w:rFonts w:ascii="宋体" w:eastAsia="宋体" w:hAnsi="宋体"/>
          <w:sz w:val="24"/>
          <w:szCs w:val="24"/>
        </w:rPr>
        <w:t>%分位数或大于</w:t>
      </w:r>
      <w:r w:rsidRPr="008233E5">
        <w:rPr>
          <w:rFonts w:ascii="宋体" w:eastAsia="宋体" w:hAnsi="宋体" w:hint="eastAsia"/>
          <w:sz w:val="24"/>
          <w:szCs w:val="24"/>
        </w:rPr>
        <w:t>97.5</w:t>
      </w:r>
      <w:r w:rsidRPr="008233E5">
        <w:rPr>
          <w:rFonts w:ascii="宋体" w:eastAsia="宋体" w:hAnsi="宋体"/>
          <w:sz w:val="24"/>
          <w:szCs w:val="24"/>
        </w:rPr>
        <w:t>%分位数的观察值</w:t>
      </w:r>
      <w:r w:rsidRPr="008233E5">
        <w:rPr>
          <w:rFonts w:ascii="宋体" w:eastAsia="宋体" w:hAnsi="宋体" w:hint="eastAsia"/>
          <w:sz w:val="24"/>
          <w:szCs w:val="24"/>
        </w:rPr>
        <w:t>分别替换为2.5</w:t>
      </w:r>
      <w:r w:rsidRPr="008233E5">
        <w:rPr>
          <w:rFonts w:ascii="宋体" w:eastAsia="宋体" w:hAnsi="宋体"/>
          <w:sz w:val="24"/>
          <w:szCs w:val="24"/>
        </w:rPr>
        <w:t>%分位数或</w:t>
      </w:r>
      <w:r w:rsidRPr="008233E5">
        <w:rPr>
          <w:rFonts w:ascii="宋体" w:eastAsia="宋体" w:hAnsi="宋体" w:hint="eastAsia"/>
          <w:sz w:val="24"/>
          <w:szCs w:val="24"/>
        </w:rPr>
        <w:t>97.5</w:t>
      </w:r>
      <w:r w:rsidRPr="008233E5">
        <w:rPr>
          <w:rFonts w:ascii="宋体" w:eastAsia="宋体" w:hAnsi="宋体"/>
          <w:sz w:val="24"/>
          <w:szCs w:val="24"/>
        </w:rPr>
        <w:t>%分位数。</w:t>
      </w:r>
    </w:p>
    <w:p w14:paraId="3A27EA1A" w14:textId="2374C122" w:rsidR="00D91794" w:rsidRPr="008233E5" w:rsidRDefault="00D91794" w:rsidP="00D91794">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训练集中包含</w:t>
      </w:r>
      <w:r w:rsidRPr="008233E5">
        <w:rPr>
          <w:rFonts w:ascii="宋体" w:eastAsia="宋体" w:hAnsi="宋体"/>
          <w:sz w:val="24"/>
          <w:szCs w:val="24"/>
        </w:rPr>
        <w:t>30000个样本，其中违约样本有1875个，违约率为6.25%</w:t>
      </w:r>
      <w:r w:rsidRPr="008233E5">
        <w:rPr>
          <w:rFonts w:ascii="宋体" w:eastAsia="宋体" w:hAnsi="宋体" w:hint="eastAsia"/>
          <w:sz w:val="24"/>
          <w:szCs w:val="24"/>
        </w:rPr>
        <w:t>。因为将违约客户判定为非违约客户的损失要比将非违约客户判定为违约客户的损失大，按照谨慎的原则，本文将样本的异常值水平定为6.25%。结合本文变量数据右偏分布特征，</w:t>
      </w:r>
      <w:r w:rsidRPr="008233E5">
        <w:rPr>
          <w:rFonts w:ascii="宋体" w:eastAsia="宋体" w:hAnsi="宋体"/>
          <w:sz w:val="24"/>
          <w:szCs w:val="24"/>
        </w:rPr>
        <w:t>使用变量取值的0.9375分位数上侧的最小变量值为阈值，替代高于该阈值的变量值</w:t>
      </w:r>
      <w:r w:rsidRPr="008233E5">
        <w:rPr>
          <w:rFonts w:ascii="宋体" w:eastAsia="宋体" w:hAnsi="宋体" w:hint="eastAsia"/>
          <w:sz w:val="24"/>
          <w:szCs w:val="24"/>
        </w:rPr>
        <w:t>。</w:t>
      </w:r>
    </w:p>
    <w:p w14:paraId="151ABA67" w14:textId="0F39DEE0" w:rsidR="001061C4" w:rsidRPr="008233E5" w:rsidRDefault="001061C4" w:rsidP="00517F6D">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由于某些变量数据分布过于集中，使用该方法进行异常值处理之后，部分变量由原来的离散型数值变量变成</w:t>
      </w:r>
      <w:r w:rsidRPr="008233E5">
        <w:rPr>
          <w:rFonts w:ascii="宋体" w:eastAsia="宋体" w:hAnsi="宋体"/>
          <w:sz w:val="24"/>
          <w:szCs w:val="24"/>
        </w:rPr>
        <w:t>0-1变量，因此需要根据变量取值含义对变量名称进行调整，调整的变量及含义说明如表3-6</w:t>
      </w:r>
      <w:r w:rsidRPr="008233E5">
        <w:rPr>
          <w:rFonts w:ascii="宋体" w:eastAsia="宋体" w:hAnsi="宋体" w:hint="eastAsia"/>
          <w:sz w:val="24"/>
          <w:szCs w:val="24"/>
        </w:rPr>
        <w:t>。</w:t>
      </w:r>
    </w:p>
    <w:p w14:paraId="4C3467D7" w14:textId="1E5264D7" w:rsidR="005F34D2" w:rsidRPr="008233E5" w:rsidRDefault="005F34D2" w:rsidP="00517F6D">
      <w:pPr>
        <w:spacing w:beforeLines="50" w:before="156" w:line="300" w:lineRule="auto"/>
        <w:ind w:firstLineChars="200" w:firstLine="480"/>
        <w:rPr>
          <w:rFonts w:ascii="宋体" w:eastAsia="宋体" w:hAnsi="宋体" w:hint="eastAsia"/>
          <w:sz w:val="24"/>
          <w:szCs w:val="24"/>
        </w:rPr>
      </w:pPr>
    </w:p>
    <w:p w14:paraId="59F34E6A" w14:textId="77777777" w:rsidR="00A2265A" w:rsidRPr="008233E5" w:rsidRDefault="00A2265A" w:rsidP="00517F6D">
      <w:pPr>
        <w:spacing w:beforeLines="50" w:before="156" w:line="300" w:lineRule="auto"/>
        <w:ind w:firstLineChars="200" w:firstLine="480"/>
        <w:rPr>
          <w:rFonts w:ascii="宋体" w:eastAsia="宋体" w:hAnsi="宋体"/>
          <w:sz w:val="24"/>
          <w:szCs w:val="24"/>
        </w:rPr>
      </w:pPr>
    </w:p>
    <w:tbl>
      <w:tblPr>
        <w:tblStyle w:val="a8"/>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985"/>
        <w:gridCol w:w="4183"/>
      </w:tblGrid>
      <w:tr w:rsidR="001061C4" w:rsidRPr="008233E5" w14:paraId="12742411" w14:textId="77777777" w:rsidTr="0070481F">
        <w:trPr>
          <w:trHeight w:val="272"/>
        </w:trPr>
        <w:tc>
          <w:tcPr>
            <w:tcW w:w="0" w:type="auto"/>
            <w:gridSpan w:val="3"/>
            <w:tcBorders>
              <w:bottom w:val="single" w:sz="4" w:space="0" w:color="auto"/>
            </w:tcBorders>
            <w:vAlign w:val="center"/>
          </w:tcPr>
          <w:p w14:paraId="34AE0149" w14:textId="5DAC323F" w:rsidR="001061C4" w:rsidRPr="008233E5" w:rsidRDefault="001061C4" w:rsidP="0070481F">
            <w:pPr>
              <w:pStyle w:val="af2"/>
            </w:pPr>
            <w:bookmarkStart w:id="36" w:name="_Toc512248866"/>
            <w:bookmarkStart w:id="37" w:name="_Toc512376697"/>
            <w:r w:rsidRPr="008233E5">
              <w:rPr>
                <w:rFonts w:hint="eastAsia"/>
              </w:rPr>
              <w:lastRenderedPageBreak/>
              <w:t>表3-6变量调整说明</w:t>
            </w:r>
            <w:bookmarkEnd w:id="36"/>
            <w:bookmarkEnd w:id="37"/>
          </w:p>
        </w:tc>
      </w:tr>
      <w:tr w:rsidR="008233E5" w:rsidRPr="008233E5" w14:paraId="02D97093" w14:textId="77777777" w:rsidTr="00CF34B3">
        <w:trPr>
          <w:trHeight w:val="272"/>
        </w:trPr>
        <w:tc>
          <w:tcPr>
            <w:tcW w:w="2268" w:type="dxa"/>
            <w:tcBorders>
              <w:top w:val="single" w:sz="4" w:space="0" w:color="auto"/>
              <w:bottom w:val="single" w:sz="4" w:space="0" w:color="auto"/>
              <w:right w:val="single" w:sz="4" w:space="0" w:color="auto"/>
            </w:tcBorders>
            <w:vAlign w:val="center"/>
          </w:tcPr>
          <w:p w14:paraId="0C984BCA" w14:textId="77777777" w:rsidR="001061C4" w:rsidRPr="008233E5" w:rsidRDefault="001061C4" w:rsidP="00750C5A">
            <w:pPr>
              <w:spacing w:line="240" w:lineRule="atLeast"/>
              <w:jc w:val="center"/>
              <w:rPr>
                <w:rFonts w:ascii="宋体" w:eastAsia="宋体" w:hAnsi="宋体"/>
                <w:sz w:val="24"/>
                <w:szCs w:val="24"/>
              </w:rPr>
            </w:pPr>
            <w:r w:rsidRPr="008233E5">
              <w:rPr>
                <w:rFonts w:ascii="宋体" w:eastAsia="宋体" w:hAnsi="宋体" w:hint="eastAsia"/>
                <w:sz w:val="24"/>
                <w:szCs w:val="24"/>
              </w:rPr>
              <w:t>初始变量名称</w:t>
            </w:r>
          </w:p>
        </w:tc>
        <w:tc>
          <w:tcPr>
            <w:tcW w:w="1985" w:type="dxa"/>
            <w:tcBorders>
              <w:top w:val="single" w:sz="4" w:space="0" w:color="auto"/>
              <w:left w:val="single" w:sz="4" w:space="0" w:color="auto"/>
              <w:bottom w:val="single" w:sz="4" w:space="0" w:color="auto"/>
              <w:right w:val="single" w:sz="4" w:space="0" w:color="auto"/>
            </w:tcBorders>
            <w:vAlign w:val="center"/>
          </w:tcPr>
          <w:p w14:paraId="49A02CEB" w14:textId="77777777" w:rsidR="001061C4" w:rsidRPr="008233E5" w:rsidRDefault="001061C4" w:rsidP="00750C5A">
            <w:pPr>
              <w:spacing w:line="240" w:lineRule="atLeast"/>
              <w:jc w:val="center"/>
              <w:rPr>
                <w:rFonts w:ascii="宋体" w:eastAsia="宋体" w:hAnsi="宋体"/>
                <w:sz w:val="24"/>
                <w:szCs w:val="24"/>
              </w:rPr>
            </w:pPr>
            <w:r w:rsidRPr="008233E5">
              <w:rPr>
                <w:rFonts w:ascii="宋体" w:eastAsia="宋体" w:hAnsi="宋体" w:hint="eastAsia"/>
                <w:sz w:val="24"/>
                <w:szCs w:val="24"/>
              </w:rPr>
              <w:t>调整变量名称</w:t>
            </w:r>
          </w:p>
        </w:tc>
        <w:tc>
          <w:tcPr>
            <w:tcW w:w="4183" w:type="dxa"/>
            <w:tcBorders>
              <w:top w:val="single" w:sz="4" w:space="0" w:color="auto"/>
              <w:left w:val="single" w:sz="4" w:space="0" w:color="auto"/>
              <w:bottom w:val="single" w:sz="4" w:space="0" w:color="auto"/>
            </w:tcBorders>
            <w:vAlign w:val="center"/>
          </w:tcPr>
          <w:p w14:paraId="20E8177A" w14:textId="77777777" w:rsidR="001061C4" w:rsidRPr="008233E5" w:rsidRDefault="001061C4" w:rsidP="00750C5A">
            <w:pPr>
              <w:spacing w:line="240" w:lineRule="atLeast"/>
              <w:jc w:val="center"/>
              <w:rPr>
                <w:rFonts w:ascii="宋体" w:eastAsia="宋体" w:hAnsi="宋体"/>
                <w:sz w:val="24"/>
                <w:szCs w:val="24"/>
              </w:rPr>
            </w:pPr>
            <w:r w:rsidRPr="008233E5">
              <w:rPr>
                <w:rFonts w:ascii="宋体" w:eastAsia="宋体" w:hAnsi="宋体" w:hint="eastAsia"/>
                <w:sz w:val="24"/>
                <w:szCs w:val="24"/>
              </w:rPr>
              <w:t>变量含义</w:t>
            </w:r>
          </w:p>
        </w:tc>
      </w:tr>
      <w:tr w:rsidR="008233E5" w:rsidRPr="008233E5" w14:paraId="30C41E8D" w14:textId="77777777" w:rsidTr="00CF34B3">
        <w:trPr>
          <w:trHeight w:val="554"/>
        </w:trPr>
        <w:tc>
          <w:tcPr>
            <w:tcW w:w="2268" w:type="dxa"/>
            <w:tcBorders>
              <w:top w:val="single" w:sz="4" w:space="0" w:color="auto"/>
              <w:right w:val="single" w:sz="4" w:space="0" w:color="auto"/>
            </w:tcBorders>
          </w:tcPr>
          <w:p w14:paraId="6AC0754A" w14:textId="77777777" w:rsidR="001061C4" w:rsidRPr="008233E5" w:rsidRDefault="001061C4" w:rsidP="00D8268A">
            <w:pPr>
              <w:spacing w:line="240" w:lineRule="atLeast"/>
              <w:rPr>
                <w:rFonts w:ascii="宋体" w:eastAsia="宋体" w:hAnsi="宋体"/>
                <w:sz w:val="24"/>
                <w:szCs w:val="24"/>
              </w:rPr>
            </w:pPr>
            <w:r w:rsidRPr="008233E5">
              <w:rPr>
                <w:rFonts w:ascii="宋体" w:eastAsia="宋体" w:hAnsi="宋体" w:hint="eastAsia"/>
                <w:sz w:val="24"/>
                <w:szCs w:val="24"/>
              </w:rPr>
              <w:t>异常贷款账户数</w:t>
            </w:r>
          </w:p>
        </w:tc>
        <w:tc>
          <w:tcPr>
            <w:tcW w:w="1985" w:type="dxa"/>
            <w:tcBorders>
              <w:top w:val="single" w:sz="4" w:space="0" w:color="auto"/>
              <w:left w:val="single" w:sz="4" w:space="0" w:color="auto"/>
              <w:right w:val="single" w:sz="4" w:space="0" w:color="auto"/>
            </w:tcBorders>
          </w:tcPr>
          <w:p w14:paraId="7460996F" w14:textId="77777777" w:rsidR="001061C4" w:rsidRPr="008233E5" w:rsidRDefault="001061C4" w:rsidP="00D8268A">
            <w:pPr>
              <w:spacing w:line="240" w:lineRule="atLeast"/>
              <w:rPr>
                <w:rFonts w:ascii="宋体" w:eastAsia="宋体" w:hAnsi="宋体"/>
                <w:sz w:val="24"/>
                <w:szCs w:val="24"/>
              </w:rPr>
            </w:pPr>
            <w:r w:rsidRPr="008233E5">
              <w:rPr>
                <w:rFonts w:ascii="宋体" w:eastAsia="宋体" w:hAnsi="宋体" w:hint="eastAsia"/>
                <w:sz w:val="24"/>
                <w:szCs w:val="24"/>
              </w:rPr>
              <w:t>异常贷款记录</w:t>
            </w:r>
          </w:p>
        </w:tc>
        <w:tc>
          <w:tcPr>
            <w:tcW w:w="4183" w:type="dxa"/>
            <w:tcBorders>
              <w:top w:val="single" w:sz="4" w:space="0" w:color="auto"/>
              <w:left w:val="single" w:sz="4" w:space="0" w:color="auto"/>
            </w:tcBorders>
          </w:tcPr>
          <w:p w14:paraId="38EB2A57" w14:textId="77777777" w:rsidR="001061C4" w:rsidRPr="008233E5" w:rsidRDefault="001061C4" w:rsidP="00D8268A">
            <w:pPr>
              <w:spacing w:line="240" w:lineRule="atLeast"/>
              <w:rPr>
                <w:rFonts w:ascii="宋体" w:eastAsia="宋体" w:hAnsi="宋体"/>
                <w:sz w:val="24"/>
                <w:szCs w:val="24"/>
              </w:rPr>
            </w:pPr>
            <w:r w:rsidRPr="008233E5">
              <w:rPr>
                <w:rFonts w:ascii="宋体" w:eastAsia="宋体" w:hAnsi="宋体" w:hint="eastAsia"/>
                <w:sz w:val="24"/>
                <w:szCs w:val="24"/>
              </w:rPr>
              <w:t>借款人当前未结清贷款中是否有“逾期、</w:t>
            </w:r>
            <w:r w:rsidRPr="008233E5">
              <w:rPr>
                <w:rFonts w:ascii="宋体" w:eastAsia="宋体" w:hAnsi="宋体"/>
                <w:sz w:val="24"/>
                <w:szCs w:val="24"/>
              </w:rPr>
              <w:t>转出</w:t>
            </w:r>
            <w:r w:rsidRPr="008233E5">
              <w:rPr>
                <w:rFonts w:ascii="宋体" w:eastAsia="宋体" w:hAnsi="宋体" w:hint="eastAsia"/>
                <w:sz w:val="24"/>
                <w:szCs w:val="24"/>
              </w:rPr>
              <w:t>、</w:t>
            </w:r>
            <w:r w:rsidRPr="008233E5">
              <w:rPr>
                <w:rFonts w:ascii="宋体" w:eastAsia="宋体" w:hAnsi="宋体"/>
                <w:sz w:val="24"/>
                <w:szCs w:val="24"/>
              </w:rPr>
              <w:t>呆账</w:t>
            </w:r>
            <w:r w:rsidRPr="008233E5">
              <w:rPr>
                <w:rFonts w:ascii="宋体" w:eastAsia="宋体" w:hAnsi="宋体" w:hint="eastAsia"/>
                <w:sz w:val="24"/>
                <w:szCs w:val="24"/>
              </w:rPr>
              <w:t>”状态的贷款</w:t>
            </w:r>
          </w:p>
        </w:tc>
      </w:tr>
      <w:tr w:rsidR="008233E5" w:rsidRPr="008233E5" w14:paraId="10FD38C5" w14:textId="77777777" w:rsidTr="00CF34B3">
        <w:trPr>
          <w:trHeight w:val="819"/>
        </w:trPr>
        <w:tc>
          <w:tcPr>
            <w:tcW w:w="2268" w:type="dxa"/>
            <w:tcBorders>
              <w:right w:val="single" w:sz="4" w:space="0" w:color="auto"/>
            </w:tcBorders>
          </w:tcPr>
          <w:p w14:paraId="6ED4E3FB" w14:textId="77777777" w:rsidR="001061C4" w:rsidRPr="008233E5" w:rsidRDefault="001061C4" w:rsidP="00D8268A">
            <w:pPr>
              <w:spacing w:line="240" w:lineRule="atLeast"/>
              <w:rPr>
                <w:rFonts w:ascii="宋体" w:eastAsia="宋体" w:hAnsi="宋体"/>
                <w:sz w:val="24"/>
                <w:szCs w:val="24"/>
              </w:rPr>
            </w:pPr>
            <w:r w:rsidRPr="008233E5">
              <w:rPr>
                <w:rFonts w:ascii="宋体" w:eastAsia="宋体" w:hAnsi="宋体" w:hint="eastAsia"/>
                <w:sz w:val="24"/>
                <w:szCs w:val="24"/>
              </w:rPr>
              <w:t>异常贷记卡账户数</w:t>
            </w:r>
          </w:p>
        </w:tc>
        <w:tc>
          <w:tcPr>
            <w:tcW w:w="1985" w:type="dxa"/>
            <w:tcBorders>
              <w:left w:val="single" w:sz="4" w:space="0" w:color="auto"/>
              <w:right w:val="single" w:sz="4" w:space="0" w:color="auto"/>
            </w:tcBorders>
          </w:tcPr>
          <w:p w14:paraId="783B0F70" w14:textId="77777777" w:rsidR="001061C4" w:rsidRPr="008233E5" w:rsidRDefault="001061C4" w:rsidP="00D8268A">
            <w:pPr>
              <w:spacing w:line="240" w:lineRule="atLeast"/>
              <w:rPr>
                <w:rFonts w:ascii="宋体" w:eastAsia="宋体" w:hAnsi="宋体"/>
                <w:sz w:val="24"/>
                <w:szCs w:val="24"/>
              </w:rPr>
            </w:pPr>
            <w:r w:rsidRPr="008233E5">
              <w:rPr>
                <w:rFonts w:ascii="宋体" w:eastAsia="宋体" w:hAnsi="宋体" w:hint="eastAsia"/>
                <w:sz w:val="24"/>
                <w:szCs w:val="24"/>
              </w:rPr>
              <w:t>异常贷记卡记录</w:t>
            </w:r>
          </w:p>
        </w:tc>
        <w:tc>
          <w:tcPr>
            <w:tcW w:w="4183" w:type="dxa"/>
            <w:tcBorders>
              <w:left w:val="single" w:sz="4" w:space="0" w:color="auto"/>
            </w:tcBorders>
          </w:tcPr>
          <w:p w14:paraId="0CCC3440" w14:textId="77777777" w:rsidR="001061C4" w:rsidRPr="008233E5" w:rsidRDefault="001061C4" w:rsidP="00D8268A">
            <w:pPr>
              <w:spacing w:line="240" w:lineRule="atLeast"/>
              <w:rPr>
                <w:rFonts w:ascii="宋体" w:eastAsia="宋体" w:hAnsi="宋体"/>
                <w:sz w:val="24"/>
                <w:szCs w:val="24"/>
              </w:rPr>
            </w:pPr>
            <w:r w:rsidRPr="008233E5">
              <w:rPr>
                <w:rFonts w:ascii="宋体" w:eastAsia="宋体" w:hAnsi="宋体" w:hint="eastAsia"/>
                <w:sz w:val="24"/>
                <w:szCs w:val="24"/>
              </w:rPr>
              <w:t>借款人当前未注销贷记卡中是否有“冻结、止付、</w:t>
            </w:r>
            <w:r w:rsidRPr="008233E5">
              <w:rPr>
                <w:rFonts w:ascii="宋体" w:eastAsia="宋体" w:hAnsi="宋体"/>
                <w:sz w:val="24"/>
                <w:szCs w:val="24"/>
              </w:rPr>
              <w:t>呆账</w:t>
            </w:r>
            <w:r w:rsidRPr="008233E5">
              <w:rPr>
                <w:rFonts w:ascii="宋体" w:eastAsia="宋体" w:hAnsi="宋体" w:hint="eastAsia"/>
                <w:sz w:val="24"/>
                <w:szCs w:val="24"/>
              </w:rPr>
              <w:t>”状态的贷记卡</w:t>
            </w:r>
          </w:p>
        </w:tc>
      </w:tr>
      <w:tr w:rsidR="008233E5" w:rsidRPr="008233E5" w14:paraId="794505FE" w14:textId="77777777" w:rsidTr="00CF34B3">
        <w:trPr>
          <w:trHeight w:val="554"/>
        </w:trPr>
        <w:tc>
          <w:tcPr>
            <w:tcW w:w="2268" w:type="dxa"/>
            <w:tcBorders>
              <w:right w:val="single" w:sz="4" w:space="0" w:color="auto"/>
            </w:tcBorders>
          </w:tcPr>
          <w:p w14:paraId="5D7795E9" w14:textId="77777777" w:rsidR="001061C4" w:rsidRPr="008233E5" w:rsidRDefault="001061C4" w:rsidP="00D8268A">
            <w:pPr>
              <w:spacing w:line="240" w:lineRule="atLeast"/>
              <w:rPr>
                <w:rFonts w:ascii="宋体" w:eastAsia="宋体" w:hAnsi="宋体"/>
                <w:sz w:val="24"/>
                <w:szCs w:val="24"/>
              </w:rPr>
            </w:pPr>
            <w:r w:rsidRPr="008233E5">
              <w:rPr>
                <w:rFonts w:ascii="宋体" w:eastAsia="宋体" w:hAnsi="宋体" w:hint="eastAsia"/>
                <w:sz w:val="24"/>
                <w:szCs w:val="24"/>
              </w:rPr>
              <w:t>当前贷款逾期期数</w:t>
            </w:r>
          </w:p>
        </w:tc>
        <w:tc>
          <w:tcPr>
            <w:tcW w:w="1985" w:type="dxa"/>
            <w:tcBorders>
              <w:left w:val="single" w:sz="4" w:space="0" w:color="auto"/>
              <w:right w:val="single" w:sz="4" w:space="0" w:color="auto"/>
            </w:tcBorders>
          </w:tcPr>
          <w:p w14:paraId="4FBEFC43" w14:textId="77777777" w:rsidR="001061C4" w:rsidRPr="008233E5" w:rsidRDefault="001061C4" w:rsidP="00D8268A">
            <w:pPr>
              <w:spacing w:line="240" w:lineRule="atLeast"/>
              <w:rPr>
                <w:rFonts w:ascii="宋体" w:eastAsia="宋体" w:hAnsi="宋体"/>
                <w:sz w:val="24"/>
                <w:szCs w:val="24"/>
              </w:rPr>
            </w:pPr>
            <w:r w:rsidRPr="008233E5">
              <w:rPr>
                <w:rFonts w:ascii="宋体" w:eastAsia="宋体" w:hAnsi="宋体" w:hint="eastAsia"/>
                <w:sz w:val="24"/>
                <w:szCs w:val="24"/>
              </w:rPr>
              <w:t>贷款逾期</w:t>
            </w:r>
          </w:p>
        </w:tc>
        <w:tc>
          <w:tcPr>
            <w:tcW w:w="4183" w:type="dxa"/>
            <w:tcBorders>
              <w:left w:val="single" w:sz="4" w:space="0" w:color="auto"/>
            </w:tcBorders>
          </w:tcPr>
          <w:p w14:paraId="6CE07067" w14:textId="77777777" w:rsidR="001061C4" w:rsidRPr="008233E5" w:rsidRDefault="001061C4" w:rsidP="00D8268A">
            <w:pPr>
              <w:spacing w:line="240" w:lineRule="atLeast"/>
              <w:rPr>
                <w:rFonts w:ascii="宋体" w:eastAsia="宋体" w:hAnsi="宋体"/>
                <w:sz w:val="24"/>
                <w:szCs w:val="24"/>
              </w:rPr>
            </w:pPr>
            <w:r w:rsidRPr="008233E5">
              <w:rPr>
                <w:rFonts w:ascii="宋体" w:eastAsia="宋体" w:hAnsi="宋体" w:hint="eastAsia"/>
                <w:sz w:val="24"/>
                <w:szCs w:val="24"/>
              </w:rPr>
              <w:t>借款人当前所有未结清贷款是否存在逾期行为</w:t>
            </w:r>
          </w:p>
        </w:tc>
      </w:tr>
      <w:tr w:rsidR="008233E5" w:rsidRPr="008233E5" w14:paraId="338F1A68" w14:textId="77777777" w:rsidTr="00CF34B3">
        <w:trPr>
          <w:trHeight w:val="545"/>
        </w:trPr>
        <w:tc>
          <w:tcPr>
            <w:tcW w:w="2268" w:type="dxa"/>
            <w:tcBorders>
              <w:right w:val="single" w:sz="4" w:space="0" w:color="auto"/>
            </w:tcBorders>
          </w:tcPr>
          <w:p w14:paraId="6803D4BC" w14:textId="77777777" w:rsidR="001061C4" w:rsidRPr="008233E5" w:rsidRDefault="001061C4" w:rsidP="00D8268A">
            <w:pPr>
              <w:spacing w:line="240" w:lineRule="atLeast"/>
              <w:rPr>
                <w:rFonts w:ascii="宋体" w:eastAsia="宋体" w:hAnsi="宋体"/>
                <w:sz w:val="24"/>
                <w:szCs w:val="24"/>
              </w:rPr>
            </w:pPr>
            <w:r w:rsidRPr="008233E5">
              <w:rPr>
                <w:rFonts w:ascii="宋体" w:eastAsia="宋体" w:hAnsi="宋体" w:hint="eastAsia"/>
                <w:sz w:val="24"/>
                <w:szCs w:val="24"/>
              </w:rPr>
              <w:t>当前贷记卡逾期期数</w:t>
            </w:r>
          </w:p>
        </w:tc>
        <w:tc>
          <w:tcPr>
            <w:tcW w:w="1985" w:type="dxa"/>
            <w:tcBorders>
              <w:left w:val="single" w:sz="4" w:space="0" w:color="auto"/>
              <w:right w:val="single" w:sz="4" w:space="0" w:color="auto"/>
            </w:tcBorders>
          </w:tcPr>
          <w:p w14:paraId="76052D0D" w14:textId="77777777" w:rsidR="001061C4" w:rsidRPr="008233E5" w:rsidRDefault="001061C4" w:rsidP="00D8268A">
            <w:pPr>
              <w:spacing w:line="240" w:lineRule="atLeast"/>
              <w:rPr>
                <w:rFonts w:ascii="宋体" w:eastAsia="宋体" w:hAnsi="宋体"/>
                <w:sz w:val="24"/>
                <w:szCs w:val="24"/>
              </w:rPr>
            </w:pPr>
            <w:r w:rsidRPr="008233E5">
              <w:rPr>
                <w:rFonts w:ascii="宋体" w:eastAsia="宋体" w:hAnsi="宋体" w:hint="eastAsia"/>
                <w:sz w:val="24"/>
                <w:szCs w:val="24"/>
              </w:rPr>
              <w:t>贷记卡逾期</w:t>
            </w:r>
          </w:p>
        </w:tc>
        <w:tc>
          <w:tcPr>
            <w:tcW w:w="4183" w:type="dxa"/>
            <w:tcBorders>
              <w:left w:val="single" w:sz="4" w:space="0" w:color="auto"/>
            </w:tcBorders>
          </w:tcPr>
          <w:p w14:paraId="3F9E361F" w14:textId="77777777" w:rsidR="001061C4" w:rsidRPr="008233E5" w:rsidRDefault="001061C4" w:rsidP="00D8268A">
            <w:pPr>
              <w:spacing w:line="240" w:lineRule="atLeast"/>
              <w:rPr>
                <w:rFonts w:ascii="宋体" w:eastAsia="宋体" w:hAnsi="宋体"/>
                <w:sz w:val="24"/>
                <w:szCs w:val="24"/>
              </w:rPr>
            </w:pPr>
            <w:r w:rsidRPr="008233E5">
              <w:rPr>
                <w:rFonts w:ascii="宋体" w:eastAsia="宋体" w:hAnsi="宋体" w:hint="eastAsia"/>
                <w:sz w:val="24"/>
                <w:szCs w:val="24"/>
              </w:rPr>
              <w:t>借款人当前未注销贷记卡是否存在逾期行为</w:t>
            </w:r>
          </w:p>
        </w:tc>
      </w:tr>
      <w:tr w:rsidR="008233E5" w:rsidRPr="008233E5" w14:paraId="7E823DA3" w14:textId="77777777" w:rsidTr="00CF34B3">
        <w:trPr>
          <w:trHeight w:val="828"/>
        </w:trPr>
        <w:tc>
          <w:tcPr>
            <w:tcW w:w="2268" w:type="dxa"/>
            <w:tcBorders>
              <w:bottom w:val="single" w:sz="4" w:space="0" w:color="auto"/>
              <w:right w:val="single" w:sz="4" w:space="0" w:color="auto"/>
            </w:tcBorders>
          </w:tcPr>
          <w:p w14:paraId="13F4C4C7" w14:textId="77777777" w:rsidR="001061C4" w:rsidRPr="008233E5" w:rsidRDefault="001061C4" w:rsidP="00D8268A">
            <w:pPr>
              <w:spacing w:line="240" w:lineRule="atLeast"/>
              <w:rPr>
                <w:rFonts w:ascii="宋体" w:eastAsia="宋体" w:hAnsi="宋体"/>
                <w:sz w:val="24"/>
                <w:szCs w:val="24"/>
              </w:rPr>
            </w:pPr>
            <w:r w:rsidRPr="008233E5">
              <w:rPr>
                <w:rFonts w:ascii="宋体" w:eastAsia="宋体" w:hAnsi="宋体" w:hint="eastAsia"/>
                <w:sz w:val="24"/>
                <w:szCs w:val="24"/>
              </w:rPr>
              <w:t>非信用担保贷记卡账户数</w:t>
            </w:r>
          </w:p>
        </w:tc>
        <w:tc>
          <w:tcPr>
            <w:tcW w:w="1985" w:type="dxa"/>
            <w:tcBorders>
              <w:left w:val="single" w:sz="4" w:space="0" w:color="auto"/>
              <w:bottom w:val="single" w:sz="4" w:space="0" w:color="auto"/>
              <w:right w:val="single" w:sz="4" w:space="0" w:color="auto"/>
            </w:tcBorders>
          </w:tcPr>
          <w:p w14:paraId="302DB43A" w14:textId="77777777" w:rsidR="001061C4" w:rsidRPr="008233E5" w:rsidRDefault="001061C4" w:rsidP="00D8268A">
            <w:pPr>
              <w:spacing w:line="240" w:lineRule="atLeast"/>
              <w:rPr>
                <w:rFonts w:ascii="宋体" w:eastAsia="宋体" w:hAnsi="宋体"/>
                <w:sz w:val="24"/>
                <w:szCs w:val="24"/>
              </w:rPr>
            </w:pPr>
            <w:r w:rsidRPr="008233E5">
              <w:rPr>
                <w:rFonts w:ascii="宋体" w:eastAsia="宋体" w:hAnsi="宋体" w:hint="eastAsia"/>
                <w:sz w:val="24"/>
                <w:szCs w:val="24"/>
              </w:rPr>
              <w:t>非信用担保贷记卡账户</w:t>
            </w:r>
          </w:p>
        </w:tc>
        <w:tc>
          <w:tcPr>
            <w:tcW w:w="4183" w:type="dxa"/>
            <w:tcBorders>
              <w:left w:val="single" w:sz="4" w:space="0" w:color="auto"/>
              <w:bottom w:val="single" w:sz="4" w:space="0" w:color="auto"/>
            </w:tcBorders>
          </w:tcPr>
          <w:p w14:paraId="6467D5CE" w14:textId="77777777" w:rsidR="001061C4" w:rsidRPr="008233E5" w:rsidRDefault="001061C4" w:rsidP="00D8268A">
            <w:pPr>
              <w:spacing w:line="240" w:lineRule="atLeast"/>
              <w:rPr>
                <w:rFonts w:ascii="宋体" w:eastAsia="宋体" w:hAnsi="宋体"/>
                <w:sz w:val="24"/>
                <w:szCs w:val="24"/>
              </w:rPr>
            </w:pPr>
            <w:r w:rsidRPr="008233E5">
              <w:rPr>
                <w:rFonts w:ascii="宋体" w:eastAsia="宋体" w:hAnsi="宋体" w:hint="eastAsia"/>
                <w:sz w:val="24"/>
                <w:szCs w:val="24"/>
              </w:rPr>
              <w:t>借款人当前所有未注销贷记卡中是否有采用非信用担保方式申请的贷记卡</w:t>
            </w:r>
          </w:p>
        </w:tc>
      </w:tr>
      <w:tr w:rsidR="00D8268A" w:rsidRPr="008233E5" w14:paraId="4EF4076F" w14:textId="77777777" w:rsidTr="00D8268A">
        <w:trPr>
          <w:trHeight w:val="257"/>
        </w:trPr>
        <w:tc>
          <w:tcPr>
            <w:tcW w:w="8436" w:type="dxa"/>
            <w:gridSpan w:val="3"/>
            <w:tcBorders>
              <w:top w:val="single" w:sz="4" w:space="0" w:color="auto"/>
            </w:tcBorders>
          </w:tcPr>
          <w:p w14:paraId="1791C9B6" w14:textId="3E7BB8B3" w:rsidR="00D8268A" w:rsidRPr="008233E5" w:rsidRDefault="00D8268A" w:rsidP="00D8268A">
            <w:pPr>
              <w:spacing w:line="240" w:lineRule="atLeast"/>
              <w:jc w:val="left"/>
              <w:rPr>
                <w:rFonts w:ascii="宋体" w:eastAsia="宋体" w:hAnsi="宋体"/>
                <w:sz w:val="22"/>
                <w:szCs w:val="24"/>
              </w:rPr>
            </w:pPr>
            <w:r w:rsidRPr="008233E5">
              <w:rPr>
                <w:rFonts w:ascii="宋体" w:eastAsia="宋体" w:hAnsi="宋体" w:hint="eastAsia"/>
                <w:sz w:val="22"/>
                <w:szCs w:val="24"/>
              </w:rPr>
              <w:t>注：完整的调整后模型指标体系设置及说明在附录中呈现。</w:t>
            </w:r>
          </w:p>
        </w:tc>
      </w:tr>
    </w:tbl>
    <w:p w14:paraId="2CBB5ED1" w14:textId="3469DF22" w:rsidR="00D86566" w:rsidRPr="008233E5" w:rsidRDefault="004937E4" w:rsidP="00517F6D">
      <w:pPr>
        <w:spacing w:beforeLines="50" w:before="156" w:line="300" w:lineRule="auto"/>
        <w:rPr>
          <w:rFonts w:ascii="宋体" w:eastAsia="宋体" w:hAnsi="宋体"/>
          <w:sz w:val="24"/>
          <w:szCs w:val="24"/>
        </w:rPr>
      </w:pPr>
      <w:r w:rsidRPr="008233E5">
        <w:rPr>
          <w:rFonts w:ascii="宋体" w:eastAsia="宋体" w:hAnsi="宋体" w:hint="eastAsia"/>
          <w:sz w:val="24"/>
          <w:szCs w:val="24"/>
        </w:rPr>
        <w:t>3.</w:t>
      </w:r>
      <w:r w:rsidR="00D86566" w:rsidRPr="008233E5">
        <w:rPr>
          <w:rFonts w:ascii="宋体" w:eastAsia="宋体" w:hAnsi="宋体" w:hint="eastAsia"/>
          <w:sz w:val="24"/>
          <w:szCs w:val="24"/>
        </w:rPr>
        <w:t>样本平衡</w:t>
      </w:r>
    </w:p>
    <w:p w14:paraId="3AFF469D" w14:textId="2EF63DF5" w:rsidR="00797F59" w:rsidRPr="008233E5" w:rsidRDefault="0070481F" w:rsidP="003D68AF">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由于在金融借贷中违约客户所占比例较低，样本数据存在非对称分布问题，直接使用已知违约状况的</w:t>
      </w:r>
      <w:r w:rsidRPr="008233E5">
        <w:rPr>
          <w:rFonts w:ascii="宋体" w:eastAsia="宋体" w:hAnsi="宋体"/>
          <w:sz w:val="24"/>
          <w:szCs w:val="24"/>
        </w:rPr>
        <w:t>30000个样本数据进行建模会大大降低模型的预测精度，因此本文采用</w:t>
      </w:r>
      <w:r w:rsidR="00C02ABB" w:rsidRPr="008233E5">
        <w:rPr>
          <w:rFonts w:ascii="宋体" w:eastAsia="宋体" w:hAnsi="宋体" w:hint="eastAsia"/>
          <w:sz w:val="24"/>
          <w:szCs w:val="24"/>
        </w:rPr>
        <w:t>欠抽样方法</w:t>
      </w:r>
      <w:r w:rsidRPr="008233E5">
        <w:rPr>
          <w:rFonts w:ascii="宋体" w:eastAsia="宋体" w:hAnsi="宋体"/>
          <w:sz w:val="24"/>
          <w:szCs w:val="24"/>
        </w:rPr>
        <w:t>对样本数据进行平衡处理，即首先将30000个样本中的1875个违约客户样本全部抽取后，对非违约客户样本进行聚类分析，将非违约客户分为4类，其次使用分层抽样方法抽取1875个非违约客户样本，共得到3750个样本，然后随机抽取其中80%的样本，将3000个样本作为训练集进行建模，用剩下的750个样本作为测试集进行样本外预测，对模型进行评价。为了避</w:t>
      </w:r>
      <w:r w:rsidRPr="008233E5">
        <w:rPr>
          <w:rFonts w:ascii="宋体" w:eastAsia="宋体" w:hAnsi="宋体" w:hint="eastAsia"/>
          <w:sz w:val="24"/>
          <w:szCs w:val="24"/>
        </w:rPr>
        <w:t>免各变量取值水平不同带来的量纲影响，还要对数据进行归一化处理</w:t>
      </w:r>
      <w:r w:rsidR="00797F59" w:rsidRPr="008233E5">
        <w:rPr>
          <w:rFonts w:ascii="宋体" w:eastAsia="宋体" w:hAnsi="宋体" w:hint="eastAsia"/>
          <w:sz w:val="24"/>
          <w:szCs w:val="24"/>
        </w:rPr>
        <w:t>。</w:t>
      </w:r>
    </w:p>
    <w:p w14:paraId="2323C0A9" w14:textId="4AADBF5D" w:rsidR="00B111B8" w:rsidRPr="008233E5" w:rsidRDefault="004937E4" w:rsidP="000F6FC9">
      <w:pPr>
        <w:pStyle w:val="ae"/>
      </w:pPr>
      <w:bookmarkStart w:id="38" w:name="_Toc512378337"/>
      <w:r w:rsidRPr="008233E5">
        <w:rPr>
          <w:rFonts w:hint="eastAsia"/>
        </w:rPr>
        <w:t>（</w:t>
      </w:r>
      <w:r w:rsidR="008625B7">
        <w:rPr>
          <w:rFonts w:hint="eastAsia"/>
        </w:rPr>
        <w:t>四</w:t>
      </w:r>
      <w:r w:rsidRPr="008233E5">
        <w:rPr>
          <w:rFonts w:hint="eastAsia"/>
        </w:rPr>
        <w:t>）</w:t>
      </w:r>
      <w:r w:rsidR="006C20CD" w:rsidRPr="008233E5">
        <w:rPr>
          <w:rFonts w:hint="eastAsia"/>
        </w:rPr>
        <w:t>模型建立与求解</w:t>
      </w:r>
      <w:bookmarkEnd w:id="38"/>
    </w:p>
    <w:p w14:paraId="2AA0D752" w14:textId="11933B8E" w:rsidR="00106575" w:rsidRPr="008233E5" w:rsidRDefault="005F34D2" w:rsidP="003D68AF">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1.</w:t>
      </w:r>
      <w:r w:rsidR="00B5225E">
        <w:rPr>
          <w:rFonts w:ascii="宋体" w:eastAsia="宋体" w:hAnsi="宋体"/>
          <w:sz w:val="24"/>
          <w:szCs w:val="24"/>
        </w:rPr>
        <w:t>Lasso-Logistic</w:t>
      </w:r>
      <w:r w:rsidR="00106575" w:rsidRPr="008233E5">
        <w:rPr>
          <w:rFonts w:ascii="宋体" w:eastAsia="宋体" w:hAnsi="宋体" w:hint="eastAsia"/>
          <w:sz w:val="24"/>
          <w:szCs w:val="24"/>
        </w:rPr>
        <w:t>模型</w:t>
      </w:r>
    </w:p>
    <w:p w14:paraId="38337352" w14:textId="04450B56" w:rsidR="0070481F" w:rsidRPr="008233E5" w:rsidRDefault="0070481F" w:rsidP="003D68AF">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本文使用</w:t>
      </w:r>
      <w:r w:rsidRPr="008233E5">
        <w:rPr>
          <w:rFonts w:ascii="宋体" w:eastAsia="宋体" w:hAnsi="宋体"/>
          <w:sz w:val="24"/>
          <w:szCs w:val="24"/>
        </w:rPr>
        <w:t>R软件中</w:t>
      </w:r>
      <w:proofErr w:type="spellStart"/>
      <w:r w:rsidRPr="008233E5">
        <w:rPr>
          <w:rFonts w:ascii="宋体" w:eastAsia="宋体" w:hAnsi="宋体"/>
          <w:sz w:val="24"/>
          <w:szCs w:val="24"/>
        </w:rPr>
        <w:t>Glmnet</w:t>
      </w:r>
      <w:proofErr w:type="spellEnd"/>
      <w:r w:rsidRPr="008233E5">
        <w:rPr>
          <w:rFonts w:ascii="宋体" w:eastAsia="宋体" w:hAnsi="宋体"/>
          <w:sz w:val="24"/>
          <w:szCs w:val="24"/>
        </w:rPr>
        <w:t>程序包建立</w:t>
      </w:r>
      <w:r w:rsidR="00B5225E">
        <w:rPr>
          <w:rFonts w:ascii="宋体" w:eastAsia="宋体" w:hAnsi="宋体"/>
          <w:sz w:val="24"/>
          <w:szCs w:val="24"/>
        </w:rPr>
        <w:t>Lasso-Logistic</w:t>
      </w:r>
      <w:r w:rsidRPr="008233E5">
        <w:rPr>
          <w:rFonts w:ascii="宋体" w:eastAsia="宋体" w:hAnsi="宋体"/>
          <w:sz w:val="24"/>
          <w:szCs w:val="24"/>
        </w:rPr>
        <w:t>模型</w:t>
      </w:r>
      <w:r w:rsidRPr="008233E5">
        <w:rPr>
          <w:rFonts w:ascii="宋体" w:eastAsia="宋体" w:hAnsi="宋体" w:hint="eastAsia"/>
          <w:sz w:val="24"/>
          <w:szCs w:val="24"/>
        </w:rPr>
        <w:t>。</w:t>
      </w:r>
    </w:p>
    <w:p w14:paraId="1574CECE" w14:textId="46F891EE" w:rsidR="0070481F" w:rsidRPr="008233E5" w:rsidRDefault="0070481F" w:rsidP="003D68AF">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首先使用被解释变量</w:t>
      </w:r>
      <w:r w:rsidRPr="008233E5">
        <w:rPr>
          <w:rFonts w:ascii="宋体" w:eastAsia="宋体" w:hAnsi="宋体"/>
          <w:sz w:val="24"/>
          <w:szCs w:val="24"/>
        </w:rPr>
        <w:t>Y和包含虚拟变量在内的33个解释变量建立</w:t>
      </w:r>
      <w:r w:rsidR="00B5225E">
        <w:rPr>
          <w:rFonts w:ascii="宋体" w:eastAsia="宋体" w:hAnsi="宋体"/>
          <w:sz w:val="24"/>
          <w:szCs w:val="24"/>
        </w:rPr>
        <w:t>Lasso-Logistic</w:t>
      </w:r>
      <w:r w:rsidRPr="008233E5">
        <w:rPr>
          <w:rFonts w:ascii="宋体" w:eastAsia="宋体" w:hAnsi="宋体"/>
          <w:sz w:val="24"/>
          <w:szCs w:val="24"/>
        </w:rPr>
        <w:t>模型，通过广义交叉验证，得到模型误差对应调和参数λ值的变化情况，并在图最上方给出模型筛选出来的对应变量数，如图3-2所示</w:t>
      </w:r>
      <w:r w:rsidRPr="008233E5">
        <w:rPr>
          <w:rFonts w:ascii="宋体" w:eastAsia="宋体" w:hAnsi="宋体" w:hint="eastAsia"/>
          <w:sz w:val="24"/>
          <w:szCs w:val="24"/>
        </w:rPr>
        <w:t>。</w:t>
      </w:r>
    </w:p>
    <w:p w14:paraId="01231E68" w14:textId="37E6A44D" w:rsidR="00A2265A" w:rsidRPr="008233E5" w:rsidRDefault="00A2265A" w:rsidP="00A2265A">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随着λ的取值不同，模型变量的压缩程度也会随之变化，即模型选择出的变量数目受λ估计值大小的影响。图中可以看出，随着调和参数λ逐渐增大，模型压缩程度增大，模型中包含的自变量个数减少，由于冗余变量被剔除，模型误差逐渐增大，这是</w:t>
      </w:r>
      <w:r w:rsidR="00CD3630" w:rsidRPr="008233E5">
        <w:rPr>
          <w:rFonts w:ascii="宋体" w:eastAsia="宋体" w:hAnsi="宋体" w:hint="eastAsia"/>
          <w:sz w:val="24"/>
          <w:szCs w:val="24"/>
        </w:rPr>
        <w:t>因为</w:t>
      </w:r>
      <w:r w:rsidRPr="008233E5">
        <w:rPr>
          <w:rFonts w:ascii="宋体" w:eastAsia="宋体" w:hAnsi="宋体" w:hint="eastAsia"/>
          <w:sz w:val="24"/>
          <w:szCs w:val="24"/>
        </w:rPr>
        <w:t>越来越多的自变量系数被压缩到</w:t>
      </w:r>
      <w:r w:rsidRPr="008233E5">
        <w:rPr>
          <w:rFonts w:ascii="宋体" w:eastAsia="宋体" w:hAnsi="宋体"/>
          <w:sz w:val="24"/>
          <w:szCs w:val="24"/>
        </w:rPr>
        <w:t>0，导致原始变量信息损失</w:t>
      </w:r>
      <w:r w:rsidRPr="008233E5">
        <w:rPr>
          <w:rFonts w:ascii="宋体" w:eastAsia="宋体" w:hAnsi="宋体" w:hint="eastAsia"/>
          <w:sz w:val="24"/>
          <w:szCs w:val="24"/>
        </w:rPr>
        <w:t>。</w:t>
      </w:r>
    </w:p>
    <w:p w14:paraId="17B63EFD" w14:textId="204BB92E" w:rsidR="006C20CD" w:rsidRPr="008233E5" w:rsidRDefault="0070481F" w:rsidP="00A2265A">
      <w:pPr>
        <w:spacing w:line="300" w:lineRule="auto"/>
        <w:jc w:val="center"/>
        <w:rPr>
          <w:rFonts w:ascii="宋体" w:eastAsia="宋体" w:hAnsi="宋体"/>
          <w:sz w:val="24"/>
          <w:szCs w:val="24"/>
        </w:rPr>
      </w:pPr>
      <w:r w:rsidRPr="008233E5">
        <w:rPr>
          <w:noProof/>
        </w:rPr>
        <w:lastRenderedPageBreak/>
        <w:drawing>
          <wp:inline distT="0" distB="0" distL="0" distR="0" wp14:anchorId="140BCA7E" wp14:editId="0BCE888D">
            <wp:extent cx="3796665" cy="27559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4426" cy="2783310"/>
                    </a:xfrm>
                    <a:prstGeom prst="rect">
                      <a:avLst/>
                    </a:prstGeom>
                  </pic:spPr>
                </pic:pic>
              </a:graphicData>
            </a:graphic>
          </wp:inline>
        </w:drawing>
      </w:r>
    </w:p>
    <w:p w14:paraId="455FEB47" w14:textId="00BE4F08" w:rsidR="0070481F" w:rsidRPr="008233E5" w:rsidRDefault="0070481F" w:rsidP="009F6343">
      <w:pPr>
        <w:pStyle w:val="af4"/>
      </w:pPr>
      <w:bookmarkStart w:id="39" w:name="_Toc512248867"/>
      <w:bookmarkStart w:id="40" w:name="_Toc512291825"/>
      <w:bookmarkStart w:id="41" w:name="_Toc512291874"/>
      <w:bookmarkStart w:id="42" w:name="_Toc512291900"/>
      <w:bookmarkStart w:id="43" w:name="_Toc512376708"/>
      <w:bookmarkStart w:id="44" w:name="_Toc512376721"/>
      <w:r w:rsidRPr="008233E5">
        <w:rPr>
          <w:rFonts w:hint="eastAsia"/>
        </w:rPr>
        <w:t>图</w:t>
      </w:r>
      <w:r w:rsidRPr="008233E5">
        <w:t>3-2模型误差变化情况</w:t>
      </w:r>
      <w:bookmarkEnd w:id="39"/>
      <w:r w:rsidR="00C02ABB" w:rsidRPr="008233E5">
        <w:rPr>
          <w:rFonts w:hint="eastAsia"/>
        </w:rPr>
        <w:t>（含欺诈记录变量）</w:t>
      </w:r>
      <w:bookmarkEnd w:id="40"/>
      <w:bookmarkEnd w:id="41"/>
      <w:bookmarkEnd w:id="42"/>
      <w:bookmarkEnd w:id="43"/>
      <w:bookmarkEnd w:id="44"/>
    </w:p>
    <w:p w14:paraId="33BDC6A6" w14:textId="26E529D3" w:rsidR="00BE43A5" w:rsidRPr="008233E5" w:rsidRDefault="0070481F" w:rsidP="00222CDA">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图中左边虚线对应的λ取值为使模型误差最小时的调和参数λ值，可称为</w:t>
      </w:r>
      <w:proofErr w:type="gramStart"/>
      <w:r w:rsidRPr="008233E5">
        <w:rPr>
          <w:rFonts w:ascii="宋体" w:eastAsia="宋体" w:hAnsi="宋体" w:hint="eastAsia"/>
          <w:sz w:val="24"/>
          <w:szCs w:val="24"/>
        </w:rPr>
        <w:t>最佳λ</w:t>
      </w:r>
      <w:proofErr w:type="gramEnd"/>
      <w:r w:rsidRPr="008233E5">
        <w:rPr>
          <w:rFonts w:ascii="宋体" w:eastAsia="宋体" w:hAnsi="宋体" w:hint="eastAsia"/>
          <w:sz w:val="24"/>
          <w:szCs w:val="24"/>
        </w:rPr>
        <w:t>值；右边虚线对应的λ取值为在</w:t>
      </w:r>
      <w:proofErr w:type="gramStart"/>
      <w:r w:rsidRPr="008233E5">
        <w:rPr>
          <w:rFonts w:ascii="宋体" w:eastAsia="宋体" w:hAnsi="宋体" w:hint="eastAsia"/>
          <w:sz w:val="24"/>
          <w:szCs w:val="24"/>
        </w:rPr>
        <w:t>最佳λ</w:t>
      </w:r>
      <w:proofErr w:type="gramEnd"/>
      <w:r w:rsidRPr="008233E5">
        <w:rPr>
          <w:rFonts w:ascii="宋体" w:eastAsia="宋体" w:hAnsi="宋体" w:hint="eastAsia"/>
          <w:sz w:val="24"/>
          <w:szCs w:val="24"/>
        </w:rPr>
        <w:t>值一个标准差范围内得到的最简单模型所对应的λ值。因为λ值达到一定大小之后，继续增加模型自变量个数及缩小λ值并不能显著提高模型性能，</w:t>
      </w:r>
      <w:r w:rsidR="00D95E22">
        <w:rPr>
          <w:rFonts w:ascii="宋体" w:eastAsia="宋体" w:hAnsi="宋体" w:hint="eastAsia"/>
          <w:sz w:val="24"/>
          <w:szCs w:val="24"/>
        </w:rPr>
        <w:t>而</w:t>
      </w:r>
      <w:r w:rsidRPr="008233E5">
        <w:rPr>
          <w:rFonts w:ascii="宋体" w:eastAsia="宋体" w:hAnsi="宋体" w:hint="eastAsia"/>
          <w:sz w:val="24"/>
          <w:szCs w:val="24"/>
        </w:rPr>
        <w:t>右边虚线对应的λ值确定了一个具备优良性能</w:t>
      </w:r>
      <w:r w:rsidR="005E5E10">
        <w:rPr>
          <w:rFonts w:ascii="宋体" w:eastAsia="宋体" w:hAnsi="宋体" w:hint="eastAsia"/>
          <w:sz w:val="24"/>
          <w:szCs w:val="24"/>
        </w:rPr>
        <w:t>同时</w:t>
      </w:r>
      <w:r w:rsidRPr="008233E5">
        <w:rPr>
          <w:rFonts w:ascii="宋体" w:eastAsia="宋体" w:hAnsi="宋体" w:hint="eastAsia"/>
          <w:sz w:val="24"/>
          <w:szCs w:val="24"/>
        </w:rPr>
        <w:t>自变量个数最少的模型，因此我们选取图中贴近右边虚线的</w:t>
      </w:r>
      <w:r w:rsidRPr="008233E5">
        <w:rPr>
          <w:rFonts w:ascii="宋体" w:eastAsia="宋体" w:hAnsi="宋体"/>
          <w:sz w:val="24"/>
          <w:szCs w:val="24"/>
        </w:rPr>
        <w:t>log(Lambda)值，即λ=0.0279，模型中保留的变量个数为9个，此时，基于lasso变量选择的logistic模型参数估计结果如表3-7所示</w:t>
      </w:r>
      <w:r w:rsidR="006E53BB" w:rsidRPr="008233E5">
        <w:rPr>
          <w:rFonts w:ascii="宋体" w:eastAsia="宋体" w:hAnsi="宋体" w:hint="eastAsia"/>
          <w:sz w:val="24"/>
          <w:szCs w:val="24"/>
        </w:rPr>
        <w:t>。</w:t>
      </w:r>
    </w:p>
    <w:tbl>
      <w:tblPr>
        <w:tblStyle w:val="a8"/>
        <w:tblW w:w="59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1"/>
        <w:gridCol w:w="1190"/>
        <w:gridCol w:w="2283"/>
        <w:gridCol w:w="1190"/>
      </w:tblGrid>
      <w:tr w:rsidR="0070481F" w:rsidRPr="008233E5" w14:paraId="411DA8A3" w14:textId="77777777" w:rsidTr="005F34D2">
        <w:trPr>
          <w:trHeight w:val="301"/>
          <w:jc w:val="center"/>
        </w:trPr>
        <w:tc>
          <w:tcPr>
            <w:tcW w:w="0" w:type="auto"/>
            <w:gridSpan w:val="4"/>
            <w:tcBorders>
              <w:bottom w:val="single" w:sz="4" w:space="0" w:color="auto"/>
            </w:tcBorders>
            <w:vAlign w:val="center"/>
          </w:tcPr>
          <w:p w14:paraId="0F7CC852" w14:textId="13593B50" w:rsidR="0070481F" w:rsidRPr="008233E5" w:rsidRDefault="0070481F" w:rsidP="0029561F">
            <w:pPr>
              <w:pStyle w:val="af2"/>
            </w:pPr>
            <w:bookmarkStart w:id="45" w:name="_Toc512248868"/>
            <w:bookmarkStart w:id="46" w:name="_Toc512376698"/>
            <w:r w:rsidRPr="008233E5">
              <w:rPr>
                <w:rFonts w:hint="eastAsia"/>
              </w:rPr>
              <w:t>表3-7模型参数估计</w:t>
            </w:r>
            <w:bookmarkEnd w:id="45"/>
            <w:r w:rsidR="008233E5" w:rsidRPr="008233E5">
              <w:rPr>
                <w:rFonts w:hint="eastAsia"/>
              </w:rPr>
              <w:t>（含欺诈记录变量）</w:t>
            </w:r>
            <w:bookmarkEnd w:id="46"/>
          </w:p>
        </w:tc>
      </w:tr>
      <w:tr w:rsidR="008233E5" w:rsidRPr="008233E5" w14:paraId="3D5DA7C0" w14:textId="77777777" w:rsidTr="005F34D2">
        <w:trPr>
          <w:trHeight w:val="301"/>
          <w:jc w:val="center"/>
        </w:trPr>
        <w:tc>
          <w:tcPr>
            <w:tcW w:w="0" w:type="auto"/>
            <w:tcBorders>
              <w:top w:val="single" w:sz="4" w:space="0" w:color="auto"/>
              <w:bottom w:val="single" w:sz="4" w:space="0" w:color="auto"/>
            </w:tcBorders>
            <w:vAlign w:val="center"/>
          </w:tcPr>
          <w:p w14:paraId="29DB4D8F" w14:textId="77777777" w:rsidR="0070481F" w:rsidRPr="008233E5" w:rsidRDefault="0070481F" w:rsidP="007048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变量</w:t>
            </w:r>
          </w:p>
        </w:tc>
        <w:tc>
          <w:tcPr>
            <w:tcW w:w="0" w:type="auto"/>
            <w:tcBorders>
              <w:top w:val="single" w:sz="4" w:space="0" w:color="auto"/>
              <w:bottom w:val="single" w:sz="4" w:space="0" w:color="auto"/>
            </w:tcBorders>
            <w:vAlign w:val="center"/>
          </w:tcPr>
          <w:p w14:paraId="5D3B2058" w14:textId="77777777" w:rsidR="0070481F" w:rsidRPr="008233E5" w:rsidRDefault="0070481F" w:rsidP="007048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参数估计</w:t>
            </w:r>
          </w:p>
        </w:tc>
        <w:tc>
          <w:tcPr>
            <w:tcW w:w="0" w:type="auto"/>
            <w:tcBorders>
              <w:top w:val="single" w:sz="4" w:space="0" w:color="auto"/>
              <w:bottom w:val="single" w:sz="4" w:space="0" w:color="auto"/>
            </w:tcBorders>
            <w:vAlign w:val="center"/>
          </w:tcPr>
          <w:p w14:paraId="4054AF0E" w14:textId="77777777" w:rsidR="0070481F" w:rsidRPr="008233E5" w:rsidRDefault="0070481F" w:rsidP="007048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变量</w:t>
            </w:r>
          </w:p>
        </w:tc>
        <w:tc>
          <w:tcPr>
            <w:tcW w:w="0" w:type="auto"/>
            <w:tcBorders>
              <w:top w:val="single" w:sz="4" w:space="0" w:color="auto"/>
              <w:bottom w:val="single" w:sz="4" w:space="0" w:color="auto"/>
            </w:tcBorders>
            <w:vAlign w:val="center"/>
          </w:tcPr>
          <w:p w14:paraId="0BCC72D2" w14:textId="77777777" w:rsidR="0070481F" w:rsidRPr="008233E5" w:rsidRDefault="0070481F" w:rsidP="007048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参数估计</w:t>
            </w:r>
          </w:p>
        </w:tc>
      </w:tr>
      <w:tr w:rsidR="008233E5" w:rsidRPr="008233E5" w14:paraId="56124501" w14:textId="77777777" w:rsidTr="005F34D2">
        <w:trPr>
          <w:trHeight w:val="277"/>
          <w:jc w:val="center"/>
        </w:trPr>
        <w:tc>
          <w:tcPr>
            <w:tcW w:w="0" w:type="auto"/>
            <w:tcBorders>
              <w:top w:val="single" w:sz="4" w:space="0" w:color="auto"/>
            </w:tcBorders>
            <w:noWrap/>
            <w:vAlign w:val="center"/>
            <w:hideMark/>
          </w:tcPr>
          <w:p w14:paraId="4CF932D6"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截距项</w:t>
            </w:r>
          </w:p>
        </w:tc>
        <w:tc>
          <w:tcPr>
            <w:tcW w:w="0" w:type="auto"/>
            <w:tcBorders>
              <w:top w:val="single" w:sz="4" w:space="0" w:color="auto"/>
            </w:tcBorders>
            <w:noWrap/>
            <w:vAlign w:val="center"/>
            <w:hideMark/>
          </w:tcPr>
          <w:p w14:paraId="0F201D87"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0.325</w:t>
            </w:r>
          </w:p>
        </w:tc>
        <w:tc>
          <w:tcPr>
            <w:tcW w:w="0" w:type="auto"/>
            <w:tcBorders>
              <w:top w:val="single" w:sz="4" w:space="0" w:color="auto"/>
            </w:tcBorders>
          </w:tcPr>
          <w:p w14:paraId="5E197917"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kern w:val="0"/>
                <w:sz w:val="24"/>
                <w:szCs w:val="24"/>
              </w:rPr>
              <w:t>should</w:t>
            </w:r>
          </w:p>
        </w:tc>
        <w:tc>
          <w:tcPr>
            <w:tcW w:w="0" w:type="auto"/>
            <w:tcBorders>
              <w:top w:val="single" w:sz="4" w:space="0" w:color="auto"/>
            </w:tcBorders>
            <w:vAlign w:val="center"/>
          </w:tcPr>
          <w:p w14:paraId="12475847"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0</w:t>
            </w:r>
          </w:p>
        </w:tc>
      </w:tr>
      <w:tr w:rsidR="008233E5" w:rsidRPr="008233E5" w14:paraId="25B235B4" w14:textId="77777777" w:rsidTr="005F34D2">
        <w:trPr>
          <w:trHeight w:val="277"/>
          <w:jc w:val="center"/>
        </w:trPr>
        <w:tc>
          <w:tcPr>
            <w:tcW w:w="0" w:type="auto"/>
            <w:noWrap/>
          </w:tcPr>
          <w:p w14:paraId="15EE0D75"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kern w:val="0"/>
                <w:sz w:val="24"/>
                <w:szCs w:val="24"/>
              </w:rPr>
              <w:t>area1</w:t>
            </w:r>
          </w:p>
        </w:tc>
        <w:tc>
          <w:tcPr>
            <w:tcW w:w="0" w:type="auto"/>
            <w:noWrap/>
          </w:tcPr>
          <w:p w14:paraId="68871007"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kern w:val="0"/>
                <w:sz w:val="24"/>
                <w:szCs w:val="24"/>
              </w:rPr>
              <w:t>1.394</w:t>
            </w:r>
          </w:p>
        </w:tc>
        <w:tc>
          <w:tcPr>
            <w:tcW w:w="0" w:type="auto"/>
          </w:tcPr>
          <w:p w14:paraId="207EC42C"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kern w:val="0"/>
                <w:sz w:val="24"/>
                <w:szCs w:val="24"/>
              </w:rPr>
              <w:t>actual</w:t>
            </w:r>
          </w:p>
        </w:tc>
        <w:tc>
          <w:tcPr>
            <w:tcW w:w="0" w:type="auto"/>
            <w:vAlign w:val="center"/>
          </w:tcPr>
          <w:p w14:paraId="3A38877A"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0</w:t>
            </w:r>
          </w:p>
        </w:tc>
      </w:tr>
      <w:tr w:rsidR="008233E5" w:rsidRPr="008233E5" w14:paraId="74E1AB4B" w14:textId="77777777" w:rsidTr="005F34D2">
        <w:trPr>
          <w:trHeight w:val="277"/>
          <w:jc w:val="center"/>
        </w:trPr>
        <w:tc>
          <w:tcPr>
            <w:tcW w:w="0" w:type="auto"/>
            <w:noWrap/>
          </w:tcPr>
          <w:p w14:paraId="40C300D3"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kern w:val="0"/>
                <w:sz w:val="24"/>
                <w:szCs w:val="24"/>
              </w:rPr>
              <w:t>area2</w:t>
            </w:r>
          </w:p>
        </w:tc>
        <w:tc>
          <w:tcPr>
            <w:tcW w:w="0" w:type="auto"/>
            <w:noWrap/>
          </w:tcPr>
          <w:p w14:paraId="14036E9B"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kern w:val="0"/>
                <w:sz w:val="24"/>
                <w:szCs w:val="24"/>
              </w:rPr>
              <w:t>1.326</w:t>
            </w:r>
          </w:p>
        </w:tc>
        <w:tc>
          <w:tcPr>
            <w:tcW w:w="0" w:type="auto"/>
          </w:tcPr>
          <w:p w14:paraId="62B6DC84" w14:textId="77777777" w:rsidR="0070481F" w:rsidRPr="008233E5" w:rsidRDefault="0070481F" w:rsidP="0029561F">
            <w:pPr>
              <w:widowControl/>
              <w:spacing w:line="240" w:lineRule="atLeast"/>
              <w:jc w:val="center"/>
              <w:rPr>
                <w:rFonts w:ascii="宋体" w:eastAsia="宋体" w:hAnsi="宋体"/>
                <w:kern w:val="0"/>
                <w:sz w:val="24"/>
                <w:szCs w:val="24"/>
              </w:rPr>
            </w:pPr>
            <w:proofErr w:type="spellStart"/>
            <w:r w:rsidRPr="008233E5">
              <w:rPr>
                <w:rFonts w:ascii="宋体" w:eastAsia="宋体" w:hAnsi="宋体"/>
                <w:kern w:val="0"/>
                <w:sz w:val="24"/>
                <w:szCs w:val="24"/>
              </w:rPr>
              <w:t>overcyc_loan</w:t>
            </w:r>
            <w:proofErr w:type="spellEnd"/>
          </w:p>
        </w:tc>
        <w:tc>
          <w:tcPr>
            <w:tcW w:w="0" w:type="auto"/>
            <w:vAlign w:val="center"/>
          </w:tcPr>
          <w:p w14:paraId="1C36943D"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0</w:t>
            </w:r>
          </w:p>
        </w:tc>
      </w:tr>
      <w:tr w:rsidR="008233E5" w:rsidRPr="008233E5" w14:paraId="0B1D6E60" w14:textId="77777777" w:rsidTr="005F34D2">
        <w:trPr>
          <w:trHeight w:val="277"/>
          <w:jc w:val="center"/>
        </w:trPr>
        <w:tc>
          <w:tcPr>
            <w:tcW w:w="0" w:type="auto"/>
            <w:noWrap/>
          </w:tcPr>
          <w:p w14:paraId="107552DC"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kern w:val="0"/>
                <w:sz w:val="24"/>
                <w:szCs w:val="24"/>
              </w:rPr>
              <w:t>area4</w:t>
            </w:r>
          </w:p>
        </w:tc>
        <w:tc>
          <w:tcPr>
            <w:tcW w:w="0" w:type="auto"/>
            <w:noWrap/>
          </w:tcPr>
          <w:p w14:paraId="7FF88A13"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kern w:val="0"/>
                <w:sz w:val="24"/>
                <w:szCs w:val="24"/>
              </w:rPr>
              <w:t>-1.656</w:t>
            </w:r>
          </w:p>
        </w:tc>
        <w:tc>
          <w:tcPr>
            <w:tcW w:w="0" w:type="auto"/>
          </w:tcPr>
          <w:p w14:paraId="7CD5F807" w14:textId="77777777" w:rsidR="0070481F" w:rsidRPr="008233E5" w:rsidRDefault="0070481F" w:rsidP="0029561F">
            <w:pPr>
              <w:widowControl/>
              <w:spacing w:line="240" w:lineRule="atLeast"/>
              <w:jc w:val="center"/>
              <w:rPr>
                <w:rFonts w:ascii="宋体" w:eastAsia="宋体" w:hAnsi="宋体"/>
                <w:kern w:val="0"/>
                <w:sz w:val="24"/>
                <w:szCs w:val="24"/>
              </w:rPr>
            </w:pPr>
            <w:proofErr w:type="spellStart"/>
            <w:r w:rsidRPr="008233E5">
              <w:rPr>
                <w:rFonts w:ascii="宋体" w:eastAsia="宋体" w:hAnsi="宋体"/>
                <w:kern w:val="0"/>
                <w:sz w:val="24"/>
                <w:szCs w:val="24"/>
              </w:rPr>
              <w:t>errorcard</w:t>
            </w:r>
            <w:proofErr w:type="spellEnd"/>
          </w:p>
        </w:tc>
        <w:tc>
          <w:tcPr>
            <w:tcW w:w="0" w:type="auto"/>
            <w:vAlign w:val="center"/>
          </w:tcPr>
          <w:p w14:paraId="379931EF"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0</w:t>
            </w:r>
          </w:p>
        </w:tc>
      </w:tr>
      <w:tr w:rsidR="008233E5" w:rsidRPr="008233E5" w14:paraId="3CFA6BCC" w14:textId="77777777" w:rsidTr="005F34D2">
        <w:trPr>
          <w:trHeight w:val="277"/>
          <w:jc w:val="center"/>
        </w:trPr>
        <w:tc>
          <w:tcPr>
            <w:tcW w:w="0" w:type="auto"/>
            <w:noWrap/>
          </w:tcPr>
          <w:p w14:paraId="03201678"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kern w:val="0"/>
                <w:sz w:val="24"/>
                <w:szCs w:val="24"/>
              </w:rPr>
              <w:t>sex</w:t>
            </w:r>
          </w:p>
        </w:tc>
        <w:tc>
          <w:tcPr>
            <w:tcW w:w="0" w:type="auto"/>
            <w:noWrap/>
          </w:tcPr>
          <w:p w14:paraId="010AB8EA"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0</w:t>
            </w:r>
          </w:p>
        </w:tc>
        <w:tc>
          <w:tcPr>
            <w:tcW w:w="0" w:type="auto"/>
          </w:tcPr>
          <w:p w14:paraId="136488C8"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kern w:val="0"/>
                <w:sz w:val="24"/>
                <w:szCs w:val="24"/>
              </w:rPr>
              <w:t>guarantee_C1</w:t>
            </w:r>
          </w:p>
        </w:tc>
        <w:tc>
          <w:tcPr>
            <w:tcW w:w="0" w:type="auto"/>
            <w:vAlign w:val="center"/>
          </w:tcPr>
          <w:p w14:paraId="12E02BBB"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0</w:t>
            </w:r>
          </w:p>
        </w:tc>
      </w:tr>
      <w:tr w:rsidR="008233E5" w:rsidRPr="008233E5" w14:paraId="55270916" w14:textId="77777777" w:rsidTr="005F34D2">
        <w:trPr>
          <w:trHeight w:val="277"/>
          <w:jc w:val="center"/>
        </w:trPr>
        <w:tc>
          <w:tcPr>
            <w:tcW w:w="0" w:type="auto"/>
            <w:noWrap/>
          </w:tcPr>
          <w:p w14:paraId="6E064C5A"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kern w:val="0"/>
                <w:sz w:val="24"/>
                <w:szCs w:val="24"/>
              </w:rPr>
              <w:t>local</w:t>
            </w:r>
          </w:p>
        </w:tc>
        <w:tc>
          <w:tcPr>
            <w:tcW w:w="0" w:type="auto"/>
            <w:noWrap/>
          </w:tcPr>
          <w:p w14:paraId="02AC038C"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kern w:val="0"/>
                <w:sz w:val="24"/>
                <w:szCs w:val="24"/>
              </w:rPr>
              <w:t>0.014</w:t>
            </w:r>
          </w:p>
        </w:tc>
        <w:tc>
          <w:tcPr>
            <w:tcW w:w="0" w:type="auto"/>
          </w:tcPr>
          <w:p w14:paraId="1C10C63D"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kern w:val="0"/>
                <w:sz w:val="24"/>
                <w:szCs w:val="24"/>
              </w:rPr>
              <w:t>guarantee_C2</w:t>
            </w:r>
          </w:p>
        </w:tc>
        <w:tc>
          <w:tcPr>
            <w:tcW w:w="0" w:type="auto"/>
            <w:vAlign w:val="center"/>
          </w:tcPr>
          <w:p w14:paraId="4A91C45D"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kern w:val="0"/>
                <w:sz w:val="24"/>
                <w:szCs w:val="24"/>
              </w:rPr>
              <w:t>-0.434</w:t>
            </w:r>
          </w:p>
        </w:tc>
      </w:tr>
      <w:tr w:rsidR="008233E5" w:rsidRPr="008233E5" w14:paraId="1C943ED1" w14:textId="77777777" w:rsidTr="005F34D2">
        <w:trPr>
          <w:trHeight w:val="277"/>
          <w:jc w:val="center"/>
        </w:trPr>
        <w:tc>
          <w:tcPr>
            <w:tcW w:w="0" w:type="auto"/>
            <w:noWrap/>
            <w:vAlign w:val="bottom"/>
          </w:tcPr>
          <w:p w14:paraId="55948102"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EDU_LEVEL</w:t>
            </w:r>
          </w:p>
        </w:tc>
        <w:tc>
          <w:tcPr>
            <w:tcW w:w="0" w:type="auto"/>
            <w:noWrap/>
            <w:vAlign w:val="bottom"/>
          </w:tcPr>
          <w:p w14:paraId="3D2618C5"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0</w:t>
            </w:r>
          </w:p>
        </w:tc>
        <w:tc>
          <w:tcPr>
            <w:tcW w:w="0" w:type="auto"/>
          </w:tcPr>
          <w:p w14:paraId="79911EBF" w14:textId="77777777" w:rsidR="0070481F" w:rsidRPr="008233E5" w:rsidRDefault="0070481F" w:rsidP="0029561F">
            <w:pPr>
              <w:widowControl/>
              <w:spacing w:line="240" w:lineRule="atLeast"/>
              <w:jc w:val="center"/>
              <w:rPr>
                <w:rFonts w:ascii="宋体" w:eastAsia="宋体" w:hAnsi="宋体"/>
                <w:kern w:val="0"/>
                <w:sz w:val="24"/>
                <w:szCs w:val="24"/>
              </w:rPr>
            </w:pPr>
            <w:proofErr w:type="spellStart"/>
            <w:r w:rsidRPr="008233E5">
              <w:rPr>
                <w:rFonts w:ascii="宋体" w:eastAsia="宋体" w:hAnsi="宋体"/>
                <w:kern w:val="0"/>
                <w:sz w:val="24"/>
                <w:szCs w:val="24"/>
              </w:rPr>
              <w:t>sharelimit</w:t>
            </w:r>
            <w:proofErr w:type="spellEnd"/>
          </w:p>
        </w:tc>
        <w:tc>
          <w:tcPr>
            <w:tcW w:w="0" w:type="auto"/>
            <w:vAlign w:val="center"/>
          </w:tcPr>
          <w:p w14:paraId="4F5575C7"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0</w:t>
            </w:r>
          </w:p>
        </w:tc>
      </w:tr>
      <w:tr w:rsidR="008233E5" w:rsidRPr="008233E5" w14:paraId="1F56CD4B" w14:textId="77777777" w:rsidTr="005F34D2">
        <w:trPr>
          <w:trHeight w:val="277"/>
          <w:jc w:val="center"/>
        </w:trPr>
        <w:tc>
          <w:tcPr>
            <w:tcW w:w="0" w:type="auto"/>
            <w:noWrap/>
            <w:vAlign w:val="bottom"/>
          </w:tcPr>
          <w:p w14:paraId="7E3AA480"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marry1</w:t>
            </w:r>
          </w:p>
        </w:tc>
        <w:tc>
          <w:tcPr>
            <w:tcW w:w="0" w:type="auto"/>
            <w:noWrap/>
            <w:vAlign w:val="bottom"/>
          </w:tcPr>
          <w:p w14:paraId="2AC5B4C4"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0</w:t>
            </w:r>
          </w:p>
        </w:tc>
        <w:tc>
          <w:tcPr>
            <w:tcW w:w="0" w:type="auto"/>
          </w:tcPr>
          <w:p w14:paraId="7DB49D30" w14:textId="77777777" w:rsidR="0070481F" w:rsidRPr="008233E5" w:rsidRDefault="0070481F" w:rsidP="0029561F">
            <w:pPr>
              <w:widowControl/>
              <w:spacing w:line="240" w:lineRule="atLeast"/>
              <w:jc w:val="center"/>
              <w:rPr>
                <w:rFonts w:ascii="宋体" w:eastAsia="宋体" w:hAnsi="宋体"/>
                <w:kern w:val="0"/>
                <w:sz w:val="24"/>
                <w:szCs w:val="24"/>
              </w:rPr>
            </w:pPr>
            <w:proofErr w:type="spellStart"/>
            <w:r w:rsidRPr="008233E5">
              <w:rPr>
                <w:rFonts w:ascii="宋体" w:eastAsia="宋体" w:hAnsi="宋体"/>
                <w:kern w:val="0"/>
                <w:sz w:val="24"/>
                <w:szCs w:val="24"/>
              </w:rPr>
              <w:t>overcyc_card</w:t>
            </w:r>
            <w:proofErr w:type="spellEnd"/>
          </w:p>
        </w:tc>
        <w:tc>
          <w:tcPr>
            <w:tcW w:w="0" w:type="auto"/>
            <w:vAlign w:val="center"/>
          </w:tcPr>
          <w:p w14:paraId="14FF406A"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0</w:t>
            </w:r>
          </w:p>
        </w:tc>
      </w:tr>
      <w:tr w:rsidR="008233E5" w:rsidRPr="008233E5" w14:paraId="44D6CE3B" w14:textId="77777777" w:rsidTr="005F34D2">
        <w:trPr>
          <w:trHeight w:val="277"/>
          <w:jc w:val="center"/>
        </w:trPr>
        <w:tc>
          <w:tcPr>
            <w:tcW w:w="0" w:type="auto"/>
            <w:noWrap/>
            <w:vAlign w:val="bottom"/>
          </w:tcPr>
          <w:p w14:paraId="600E8538"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marry2</w:t>
            </w:r>
          </w:p>
        </w:tc>
        <w:tc>
          <w:tcPr>
            <w:tcW w:w="0" w:type="auto"/>
            <w:noWrap/>
            <w:vAlign w:val="bottom"/>
          </w:tcPr>
          <w:p w14:paraId="2819A06B"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0</w:t>
            </w:r>
          </w:p>
        </w:tc>
        <w:tc>
          <w:tcPr>
            <w:tcW w:w="0" w:type="auto"/>
          </w:tcPr>
          <w:p w14:paraId="7A2BF1FF" w14:textId="77777777" w:rsidR="0070481F" w:rsidRPr="008233E5" w:rsidRDefault="0070481F" w:rsidP="0029561F">
            <w:pPr>
              <w:widowControl/>
              <w:spacing w:line="240" w:lineRule="atLeast"/>
              <w:jc w:val="center"/>
              <w:rPr>
                <w:rFonts w:ascii="宋体" w:eastAsia="宋体" w:hAnsi="宋体"/>
                <w:kern w:val="0"/>
                <w:sz w:val="24"/>
                <w:szCs w:val="24"/>
              </w:rPr>
            </w:pPr>
            <w:proofErr w:type="spellStart"/>
            <w:r w:rsidRPr="008233E5">
              <w:rPr>
                <w:rFonts w:ascii="宋体" w:eastAsia="宋体" w:hAnsi="宋体"/>
                <w:kern w:val="0"/>
                <w:sz w:val="24"/>
                <w:szCs w:val="24"/>
              </w:rPr>
              <w:t>payschedule_money</w:t>
            </w:r>
            <w:proofErr w:type="spellEnd"/>
          </w:p>
        </w:tc>
        <w:tc>
          <w:tcPr>
            <w:tcW w:w="0" w:type="auto"/>
            <w:vAlign w:val="center"/>
          </w:tcPr>
          <w:p w14:paraId="02EFCEA2"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0</w:t>
            </w:r>
          </w:p>
        </w:tc>
      </w:tr>
      <w:tr w:rsidR="008233E5" w:rsidRPr="008233E5" w14:paraId="4FA83F82" w14:textId="77777777" w:rsidTr="005F34D2">
        <w:trPr>
          <w:trHeight w:val="277"/>
          <w:jc w:val="center"/>
        </w:trPr>
        <w:tc>
          <w:tcPr>
            <w:tcW w:w="0" w:type="auto"/>
            <w:noWrap/>
            <w:vAlign w:val="bottom"/>
          </w:tcPr>
          <w:p w14:paraId="7FB27BCF"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marry3</w:t>
            </w:r>
          </w:p>
        </w:tc>
        <w:tc>
          <w:tcPr>
            <w:tcW w:w="0" w:type="auto"/>
            <w:noWrap/>
            <w:vAlign w:val="bottom"/>
          </w:tcPr>
          <w:p w14:paraId="7D44A4E3"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0</w:t>
            </w:r>
          </w:p>
        </w:tc>
        <w:tc>
          <w:tcPr>
            <w:tcW w:w="0" w:type="auto"/>
          </w:tcPr>
          <w:p w14:paraId="4D769FDC"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kern w:val="0"/>
                <w:sz w:val="24"/>
                <w:szCs w:val="24"/>
              </w:rPr>
              <w:t>ave6_loan</w:t>
            </w:r>
          </w:p>
        </w:tc>
        <w:tc>
          <w:tcPr>
            <w:tcW w:w="0" w:type="auto"/>
            <w:vAlign w:val="center"/>
          </w:tcPr>
          <w:p w14:paraId="5ADF9D74"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0</w:t>
            </w:r>
          </w:p>
        </w:tc>
      </w:tr>
      <w:tr w:rsidR="008233E5" w:rsidRPr="008233E5" w14:paraId="273D1135" w14:textId="77777777" w:rsidTr="005F34D2">
        <w:trPr>
          <w:trHeight w:val="277"/>
          <w:jc w:val="center"/>
        </w:trPr>
        <w:tc>
          <w:tcPr>
            <w:tcW w:w="0" w:type="auto"/>
            <w:noWrap/>
            <w:vAlign w:val="bottom"/>
          </w:tcPr>
          <w:p w14:paraId="04994C4D"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marry4</w:t>
            </w:r>
          </w:p>
        </w:tc>
        <w:tc>
          <w:tcPr>
            <w:tcW w:w="0" w:type="auto"/>
            <w:noWrap/>
            <w:vAlign w:val="bottom"/>
          </w:tcPr>
          <w:p w14:paraId="0810D2EF"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0</w:t>
            </w:r>
          </w:p>
        </w:tc>
        <w:tc>
          <w:tcPr>
            <w:tcW w:w="0" w:type="auto"/>
          </w:tcPr>
          <w:p w14:paraId="0878CDB4"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kern w:val="0"/>
                <w:sz w:val="24"/>
                <w:szCs w:val="24"/>
              </w:rPr>
              <w:t>ave6_card</w:t>
            </w:r>
          </w:p>
        </w:tc>
        <w:tc>
          <w:tcPr>
            <w:tcW w:w="0" w:type="auto"/>
            <w:vAlign w:val="center"/>
          </w:tcPr>
          <w:p w14:paraId="1D7832AE"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kern w:val="0"/>
                <w:sz w:val="24"/>
                <w:szCs w:val="24"/>
              </w:rPr>
              <w:t>-0.506</w:t>
            </w:r>
          </w:p>
        </w:tc>
      </w:tr>
      <w:tr w:rsidR="008233E5" w:rsidRPr="008233E5" w14:paraId="64CBDF60" w14:textId="77777777" w:rsidTr="005F34D2">
        <w:trPr>
          <w:trHeight w:val="277"/>
          <w:jc w:val="center"/>
        </w:trPr>
        <w:tc>
          <w:tcPr>
            <w:tcW w:w="0" w:type="auto"/>
            <w:noWrap/>
            <w:vAlign w:val="bottom"/>
          </w:tcPr>
          <w:p w14:paraId="6CC9E97B"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SALARY</w:t>
            </w:r>
          </w:p>
        </w:tc>
        <w:tc>
          <w:tcPr>
            <w:tcW w:w="0" w:type="auto"/>
            <w:noWrap/>
            <w:vAlign w:val="bottom"/>
          </w:tcPr>
          <w:p w14:paraId="190EFB9D"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0</w:t>
            </w:r>
          </w:p>
        </w:tc>
        <w:tc>
          <w:tcPr>
            <w:tcW w:w="0" w:type="auto"/>
          </w:tcPr>
          <w:p w14:paraId="6ED7671C" w14:textId="77777777" w:rsidR="0070481F" w:rsidRPr="008233E5" w:rsidRDefault="0070481F" w:rsidP="0029561F">
            <w:pPr>
              <w:widowControl/>
              <w:spacing w:line="240" w:lineRule="atLeast"/>
              <w:jc w:val="center"/>
              <w:rPr>
                <w:rFonts w:ascii="宋体" w:eastAsia="宋体" w:hAnsi="宋体"/>
                <w:kern w:val="0"/>
                <w:sz w:val="24"/>
                <w:szCs w:val="24"/>
              </w:rPr>
            </w:pPr>
            <w:proofErr w:type="spellStart"/>
            <w:r w:rsidRPr="008233E5">
              <w:rPr>
                <w:rFonts w:ascii="宋体" w:eastAsia="宋体" w:hAnsi="宋体"/>
                <w:kern w:val="0"/>
                <w:sz w:val="24"/>
                <w:szCs w:val="24"/>
              </w:rPr>
              <w:t>used_card</w:t>
            </w:r>
            <w:proofErr w:type="spellEnd"/>
          </w:p>
        </w:tc>
        <w:tc>
          <w:tcPr>
            <w:tcW w:w="0" w:type="auto"/>
            <w:vAlign w:val="center"/>
          </w:tcPr>
          <w:p w14:paraId="589B9C66"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0</w:t>
            </w:r>
          </w:p>
        </w:tc>
      </w:tr>
      <w:tr w:rsidR="008233E5" w:rsidRPr="008233E5" w14:paraId="44C89451" w14:textId="77777777" w:rsidTr="005F34D2">
        <w:trPr>
          <w:trHeight w:val="277"/>
          <w:jc w:val="center"/>
        </w:trPr>
        <w:tc>
          <w:tcPr>
            <w:tcW w:w="0" w:type="auto"/>
            <w:noWrap/>
          </w:tcPr>
          <w:p w14:paraId="7C455C68"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kern w:val="0"/>
                <w:sz w:val="24"/>
                <w:szCs w:val="24"/>
              </w:rPr>
              <w:t>HAS_FUND</w:t>
            </w:r>
          </w:p>
        </w:tc>
        <w:tc>
          <w:tcPr>
            <w:tcW w:w="0" w:type="auto"/>
            <w:noWrap/>
            <w:vAlign w:val="bottom"/>
          </w:tcPr>
          <w:p w14:paraId="0BF70FA0"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0</w:t>
            </w:r>
          </w:p>
        </w:tc>
        <w:tc>
          <w:tcPr>
            <w:tcW w:w="0" w:type="auto"/>
          </w:tcPr>
          <w:p w14:paraId="201F1AC2"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kern w:val="0"/>
                <w:sz w:val="24"/>
                <w:szCs w:val="24"/>
              </w:rPr>
              <w:t>time1</w:t>
            </w:r>
          </w:p>
        </w:tc>
        <w:tc>
          <w:tcPr>
            <w:tcW w:w="0" w:type="auto"/>
            <w:vAlign w:val="center"/>
          </w:tcPr>
          <w:p w14:paraId="64524FB4"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kern w:val="0"/>
                <w:sz w:val="24"/>
                <w:szCs w:val="24"/>
              </w:rPr>
              <w:t>0.359</w:t>
            </w:r>
          </w:p>
        </w:tc>
      </w:tr>
      <w:tr w:rsidR="008233E5" w:rsidRPr="008233E5" w14:paraId="2FC6B00A" w14:textId="77777777" w:rsidTr="005F34D2">
        <w:trPr>
          <w:trHeight w:val="277"/>
          <w:jc w:val="center"/>
        </w:trPr>
        <w:tc>
          <w:tcPr>
            <w:tcW w:w="0" w:type="auto"/>
            <w:noWrap/>
          </w:tcPr>
          <w:p w14:paraId="5DEEBECA" w14:textId="77777777" w:rsidR="0070481F" w:rsidRPr="008233E5" w:rsidRDefault="0070481F" w:rsidP="0029561F">
            <w:pPr>
              <w:widowControl/>
              <w:spacing w:line="240" w:lineRule="atLeast"/>
              <w:jc w:val="center"/>
              <w:rPr>
                <w:rFonts w:ascii="宋体" w:eastAsia="宋体" w:hAnsi="宋体"/>
                <w:kern w:val="0"/>
                <w:sz w:val="24"/>
                <w:szCs w:val="24"/>
              </w:rPr>
            </w:pPr>
            <w:proofErr w:type="spellStart"/>
            <w:r w:rsidRPr="008233E5">
              <w:rPr>
                <w:rFonts w:ascii="宋体" w:eastAsia="宋体" w:hAnsi="宋体"/>
                <w:kern w:val="0"/>
                <w:sz w:val="24"/>
                <w:szCs w:val="24"/>
              </w:rPr>
              <w:t>errorloan</w:t>
            </w:r>
            <w:proofErr w:type="spellEnd"/>
          </w:p>
        </w:tc>
        <w:tc>
          <w:tcPr>
            <w:tcW w:w="0" w:type="auto"/>
            <w:noWrap/>
            <w:vAlign w:val="bottom"/>
          </w:tcPr>
          <w:p w14:paraId="2B1A43A5"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0</w:t>
            </w:r>
          </w:p>
        </w:tc>
        <w:tc>
          <w:tcPr>
            <w:tcW w:w="0" w:type="auto"/>
          </w:tcPr>
          <w:p w14:paraId="29A1D8E0"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kern w:val="0"/>
                <w:sz w:val="24"/>
                <w:szCs w:val="24"/>
              </w:rPr>
              <w:t>time2</w:t>
            </w:r>
          </w:p>
        </w:tc>
        <w:tc>
          <w:tcPr>
            <w:tcW w:w="0" w:type="auto"/>
            <w:vAlign w:val="center"/>
          </w:tcPr>
          <w:p w14:paraId="4109CB3D"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0</w:t>
            </w:r>
          </w:p>
        </w:tc>
      </w:tr>
      <w:tr w:rsidR="008233E5" w:rsidRPr="008233E5" w14:paraId="1409B732" w14:textId="77777777" w:rsidTr="005F34D2">
        <w:trPr>
          <w:trHeight w:val="277"/>
          <w:jc w:val="center"/>
        </w:trPr>
        <w:tc>
          <w:tcPr>
            <w:tcW w:w="0" w:type="auto"/>
            <w:noWrap/>
          </w:tcPr>
          <w:p w14:paraId="745C310B"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kern w:val="0"/>
                <w:sz w:val="24"/>
                <w:szCs w:val="24"/>
              </w:rPr>
              <w:t>loantype1</w:t>
            </w:r>
          </w:p>
        </w:tc>
        <w:tc>
          <w:tcPr>
            <w:tcW w:w="0" w:type="auto"/>
            <w:noWrap/>
            <w:vAlign w:val="bottom"/>
          </w:tcPr>
          <w:p w14:paraId="0FD262CB"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kern w:val="0"/>
                <w:sz w:val="24"/>
                <w:szCs w:val="24"/>
              </w:rPr>
              <w:t>-0.698</w:t>
            </w:r>
          </w:p>
        </w:tc>
        <w:tc>
          <w:tcPr>
            <w:tcW w:w="0" w:type="auto"/>
          </w:tcPr>
          <w:p w14:paraId="1524B986"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kern w:val="0"/>
                <w:sz w:val="24"/>
                <w:szCs w:val="24"/>
              </w:rPr>
              <w:t>time3</w:t>
            </w:r>
          </w:p>
        </w:tc>
        <w:tc>
          <w:tcPr>
            <w:tcW w:w="0" w:type="auto"/>
            <w:vAlign w:val="center"/>
          </w:tcPr>
          <w:p w14:paraId="3CEE10DD"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0</w:t>
            </w:r>
          </w:p>
        </w:tc>
      </w:tr>
      <w:tr w:rsidR="008233E5" w:rsidRPr="008233E5" w14:paraId="54DAA9C6" w14:textId="77777777" w:rsidTr="005F34D2">
        <w:trPr>
          <w:trHeight w:val="277"/>
          <w:jc w:val="center"/>
        </w:trPr>
        <w:tc>
          <w:tcPr>
            <w:tcW w:w="0" w:type="auto"/>
            <w:noWrap/>
          </w:tcPr>
          <w:p w14:paraId="53C5A286"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kern w:val="0"/>
                <w:sz w:val="24"/>
                <w:szCs w:val="24"/>
              </w:rPr>
              <w:t>loantype2</w:t>
            </w:r>
          </w:p>
        </w:tc>
        <w:tc>
          <w:tcPr>
            <w:tcW w:w="0" w:type="auto"/>
            <w:noWrap/>
            <w:vAlign w:val="bottom"/>
          </w:tcPr>
          <w:p w14:paraId="5FF8D2B5"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0</w:t>
            </w:r>
          </w:p>
        </w:tc>
        <w:tc>
          <w:tcPr>
            <w:tcW w:w="0" w:type="auto"/>
            <w:vAlign w:val="center"/>
          </w:tcPr>
          <w:p w14:paraId="67B85666"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kern w:val="0"/>
                <w:sz w:val="24"/>
                <w:szCs w:val="24"/>
              </w:rPr>
              <w:t>Y_FRAUD</w:t>
            </w:r>
          </w:p>
        </w:tc>
        <w:tc>
          <w:tcPr>
            <w:tcW w:w="0" w:type="auto"/>
            <w:vAlign w:val="center"/>
          </w:tcPr>
          <w:p w14:paraId="25D76F6F"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kern w:val="0"/>
                <w:sz w:val="24"/>
                <w:szCs w:val="24"/>
              </w:rPr>
              <w:t>2.379</w:t>
            </w:r>
          </w:p>
        </w:tc>
      </w:tr>
      <w:tr w:rsidR="008233E5" w:rsidRPr="008233E5" w14:paraId="754B0C71" w14:textId="77777777" w:rsidTr="005F34D2">
        <w:trPr>
          <w:trHeight w:val="277"/>
          <w:jc w:val="center"/>
        </w:trPr>
        <w:tc>
          <w:tcPr>
            <w:tcW w:w="0" w:type="auto"/>
            <w:tcBorders>
              <w:bottom w:val="single" w:sz="4" w:space="0" w:color="auto"/>
            </w:tcBorders>
            <w:noWrap/>
          </w:tcPr>
          <w:p w14:paraId="63AFF076"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kern w:val="0"/>
                <w:sz w:val="24"/>
                <w:szCs w:val="24"/>
              </w:rPr>
              <w:t>loantype3</w:t>
            </w:r>
          </w:p>
        </w:tc>
        <w:tc>
          <w:tcPr>
            <w:tcW w:w="0" w:type="auto"/>
            <w:tcBorders>
              <w:bottom w:val="single" w:sz="4" w:space="0" w:color="auto"/>
            </w:tcBorders>
            <w:noWrap/>
            <w:vAlign w:val="bottom"/>
          </w:tcPr>
          <w:p w14:paraId="6FA8CF68" w14:textId="77777777" w:rsidR="0070481F" w:rsidRPr="008233E5" w:rsidRDefault="0070481F" w:rsidP="0029561F">
            <w:pPr>
              <w:widowControl/>
              <w:spacing w:line="240" w:lineRule="atLeast"/>
              <w:jc w:val="center"/>
              <w:rPr>
                <w:rFonts w:ascii="宋体" w:eastAsia="宋体" w:hAnsi="宋体"/>
                <w:kern w:val="0"/>
                <w:sz w:val="24"/>
                <w:szCs w:val="24"/>
              </w:rPr>
            </w:pPr>
            <w:r w:rsidRPr="008233E5">
              <w:rPr>
                <w:rFonts w:ascii="宋体" w:eastAsia="宋体" w:hAnsi="宋体" w:hint="eastAsia"/>
                <w:kern w:val="0"/>
                <w:sz w:val="24"/>
                <w:szCs w:val="24"/>
              </w:rPr>
              <w:t>0</w:t>
            </w:r>
          </w:p>
        </w:tc>
        <w:tc>
          <w:tcPr>
            <w:tcW w:w="0" w:type="auto"/>
            <w:tcBorders>
              <w:bottom w:val="single" w:sz="4" w:space="0" w:color="auto"/>
            </w:tcBorders>
            <w:vAlign w:val="center"/>
          </w:tcPr>
          <w:p w14:paraId="3A29C23E" w14:textId="77777777" w:rsidR="0070481F" w:rsidRPr="008233E5" w:rsidRDefault="0070481F" w:rsidP="0029561F">
            <w:pPr>
              <w:widowControl/>
              <w:spacing w:line="240" w:lineRule="atLeast"/>
              <w:jc w:val="center"/>
              <w:rPr>
                <w:rFonts w:ascii="宋体" w:eastAsia="宋体" w:hAnsi="宋体"/>
                <w:kern w:val="0"/>
                <w:sz w:val="24"/>
                <w:szCs w:val="24"/>
              </w:rPr>
            </w:pPr>
          </w:p>
        </w:tc>
        <w:tc>
          <w:tcPr>
            <w:tcW w:w="0" w:type="auto"/>
            <w:tcBorders>
              <w:bottom w:val="single" w:sz="4" w:space="0" w:color="auto"/>
            </w:tcBorders>
            <w:vAlign w:val="center"/>
          </w:tcPr>
          <w:p w14:paraId="6F0D88EE" w14:textId="77777777" w:rsidR="0070481F" w:rsidRPr="008233E5" w:rsidRDefault="0070481F" w:rsidP="0029561F">
            <w:pPr>
              <w:widowControl/>
              <w:spacing w:line="240" w:lineRule="atLeast"/>
              <w:jc w:val="center"/>
              <w:rPr>
                <w:rFonts w:ascii="宋体" w:eastAsia="宋体" w:hAnsi="宋体"/>
                <w:kern w:val="0"/>
                <w:sz w:val="24"/>
                <w:szCs w:val="24"/>
              </w:rPr>
            </w:pPr>
          </w:p>
        </w:tc>
      </w:tr>
      <w:tr w:rsidR="0070481F" w:rsidRPr="008233E5" w14:paraId="588F6180" w14:textId="77777777" w:rsidTr="005F34D2">
        <w:trPr>
          <w:trHeight w:val="277"/>
          <w:jc w:val="center"/>
        </w:trPr>
        <w:tc>
          <w:tcPr>
            <w:tcW w:w="0" w:type="auto"/>
            <w:gridSpan w:val="4"/>
            <w:tcBorders>
              <w:top w:val="single" w:sz="4" w:space="0" w:color="auto"/>
            </w:tcBorders>
            <w:noWrap/>
            <w:vAlign w:val="center"/>
          </w:tcPr>
          <w:p w14:paraId="5B29402A" w14:textId="77777777" w:rsidR="0070481F" w:rsidRPr="008233E5" w:rsidRDefault="0070481F" w:rsidP="0070481F">
            <w:pPr>
              <w:widowControl/>
              <w:spacing w:line="240" w:lineRule="atLeast"/>
              <w:jc w:val="left"/>
              <w:rPr>
                <w:rFonts w:ascii="宋体" w:eastAsia="宋体" w:hAnsi="宋体"/>
                <w:kern w:val="0"/>
                <w:sz w:val="22"/>
                <w:szCs w:val="24"/>
              </w:rPr>
            </w:pPr>
            <w:r w:rsidRPr="008233E5">
              <w:rPr>
                <w:rFonts w:ascii="宋体" w:eastAsia="宋体" w:hAnsi="宋体" w:hint="eastAsia"/>
                <w:kern w:val="0"/>
                <w:sz w:val="22"/>
                <w:szCs w:val="24"/>
              </w:rPr>
              <w:t>注：</w:t>
            </w:r>
            <w:r w:rsidRPr="008233E5">
              <w:rPr>
                <w:rFonts w:ascii="宋体" w:eastAsia="宋体" w:hAnsi="宋体"/>
                <w:kern w:val="0"/>
                <w:sz w:val="22"/>
                <w:szCs w:val="24"/>
              </w:rPr>
              <w:t>系数为</w:t>
            </w:r>
            <w:r w:rsidRPr="008233E5">
              <w:rPr>
                <w:rFonts w:ascii="宋体" w:eastAsia="宋体" w:hAnsi="宋体" w:hint="eastAsia"/>
                <w:kern w:val="0"/>
                <w:sz w:val="22"/>
                <w:szCs w:val="24"/>
              </w:rPr>
              <w:t>0</w:t>
            </w:r>
            <w:r w:rsidRPr="008233E5">
              <w:rPr>
                <w:rFonts w:ascii="宋体" w:eastAsia="宋体" w:hAnsi="宋体"/>
                <w:kern w:val="0"/>
                <w:sz w:val="22"/>
                <w:szCs w:val="24"/>
              </w:rPr>
              <w:t>表示在变量选择中，被剔除出去的</w:t>
            </w:r>
            <w:r w:rsidRPr="008233E5">
              <w:rPr>
                <w:rFonts w:ascii="宋体" w:eastAsia="宋体" w:hAnsi="宋体" w:hint="eastAsia"/>
                <w:kern w:val="0"/>
                <w:sz w:val="22"/>
                <w:szCs w:val="24"/>
              </w:rPr>
              <w:t>变量</w:t>
            </w:r>
          </w:p>
        </w:tc>
      </w:tr>
    </w:tbl>
    <w:p w14:paraId="638C38AE" w14:textId="1C41D4BB" w:rsidR="005F34D2" w:rsidRPr="008233E5" w:rsidRDefault="005F34D2" w:rsidP="00222CDA">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lastRenderedPageBreak/>
        <w:t>从表中可以看出，</w:t>
      </w:r>
      <w:r w:rsidR="00B5225E">
        <w:rPr>
          <w:rFonts w:ascii="宋体" w:eastAsia="宋体" w:hAnsi="宋体"/>
          <w:sz w:val="24"/>
          <w:szCs w:val="24"/>
        </w:rPr>
        <w:t>Lasso-Logistic</w:t>
      </w:r>
      <w:r w:rsidRPr="008233E5">
        <w:rPr>
          <w:rFonts w:ascii="宋体" w:eastAsia="宋体" w:hAnsi="宋体"/>
          <w:sz w:val="24"/>
          <w:szCs w:val="24"/>
        </w:rPr>
        <w:t>模型只保留了地区虚拟变量、local、loantype1、guarantee_C2、ave6_card、time1和Y_FRAUD变量，模型中大部分解释变量系数都被压缩到0，导致模型</w:t>
      </w:r>
      <w:r w:rsidR="00CD3630" w:rsidRPr="008233E5">
        <w:rPr>
          <w:rFonts w:ascii="宋体" w:eastAsia="宋体" w:hAnsi="宋体" w:hint="eastAsia"/>
          <w:sz w:val="24"/>
          <w:szCs w:val="24"/>
        </w:rPr>
        <w:t>中留下的变量较少，与现有研究有较大差异，模型</w:t>
      </w:r>
      <w:r w:rsidRPr="008233E5">
        <w:rPr>
          <w:rFonts w:ascii="宋体" w:eastAsia="宋体" w:hAnsi="宋体"/>
          <w:sz w:val="24"/>
          <w:szCs w:val="24"/>
        </w:rPr>
        <w:t>回归结果解释</w:t>
      </w:r>
      <w:r w:rsidR="00CD3630" w:rsidRPr="008233E5">
        <w:rPr>
          <w:rFonts w:ascii="宋体" w:eastAsia="宋体" w:hAnsi="宋体" w:hint="eastAsia"/>
          <w:sz w:val="24"/>
          <w:szCs w:val="24"/>
        </w:rPr>
        <w:t>能力较差</w:t>
      </w:r>
      <w:r w:rsidRPr="008233E5">
        <w:rPr>
          <w:rFonts w:ascii="宋体" w:eastAsia="宋体" w:hAnsi="宋体"/>
          <w:sz w:val="24"/>
          <w:szCs w:val="24"/>
        </w:rPr>
        <w:t>。通过上文的分析我们可以推测，欺诈记录变量和违约状况之间存在“确定性单向因果关系”</w:t>
      </w:r>
      <w:r w:rsidR="00FF62D2" w:rsidRPr="008233E5">
        <w:rPr>
          <w:rFonts w:ascii="宋体" w:eastAsia="宋体" w:hAnsi="宋体" w:hint="eastAsia"/>
          <w:sz w:val="24"/>
          <w:szCs w:val="24"/>
        </w:rPr>
        <w:t>，</w:t>
      </w:r>
      <w:r w:rsidRPr="008233E5">
        <w:rPr>
          <w:rFonts w:ascii="宋体" w:eastAsia="宋体" w:hAnsi="宋体"/>
          <w:sz w:val="24"/>
          <w:szCs w:val="24"/>
        </w:rPr>
        <w:t>因此，把借款人欺诈记录变量放入模型时，由于该“确定性单向因果关系”的存在，导致</w:t>
      </w:r>
      <w:r w:rsidR="00D95E22">
        <w:rPr>
          <w:rFonts w:ascii="宋体" w:eastAsia="宋体" w:hAnsi="宋体" w:hint="eastAsia"/>
          <w:sz w:val="24"/>
          <w:szCs w:val="24"/>
        </w:rPr>
        <w:t>部分</w:t>
      </w:r>
      <w:r w:rsidRPr="008233E5">
        <w:rPr>
          <w:rFonts w:ascii="宋体" w:eastAsia="宋体" w:hAnsi="宋体"/>
          <w:sz w:val="24"/>
          <w:szCs w:val="24"/>
        </w:rPr>
        <w:t>变量系数被压缩到0，从而被模型剔除</w:t>
      </w:r>
      <w:r w:rsidRPr="008233E5">
        <w:rPr>
          <w:rFonts w:ascii="宋体" w:eastAsia="宋体" w:hAnsi="宋体" w:hint="eastAsia"/>
          <w:sz w:val="24"/>
          <w:szCs w:val="24"/>
        </w:rPr>
        <w:t>。</w:t>
      </w:r>
    </w:p>
    <w:p w14:paraId="68A2B89A" w14:textId="7C209954" w:rsidR="0070481F" w:rsidRPr="008233E5" w:rsidRDefault="0070481F" w:rsidP="00222CDA">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为了解决这个问题，我们分为两步建立模型，首先将欺诈记录变量从解释变量中剔除，使用剩下的解释变量和违约状况</w:t>
      </w:r>
      <w:r w:rsidRPr="008233E5">
        <w:rPr>
          <w:rFonts w:ascii="宋体" w:eastAsia="宋体" w:hAnsi="宋体"/>
          <w:sz w:val="24"/>
          <w:szCs w:val="24"/>
        </w:rPr>
        <w:t>Y建立</w:t>
      </w:r>
      <w:r w:rsidR="00B5225E">
        <w:rPr>
          <w:rFonts w:ascii="宋体" w:eastAsia="宋体" w:hAnsi="宋体"/>
          <w:sz w:val="24"/>
          <w:szCs w:val="24"/>
        </w:rPr>
        <w:t>Lasso-Logistic</w:t>
      </w:r>
      <w:r w:rsidRPr="008233E5">
        <w:rPr>
          <w:rFonts w:ascii="宋体" w:eastAsia="宋体" w:hAnsi="宋体"/>
          <w:sz w:val="24"/>
          <w:szCs w:val="24"/>
        </w:rPr>
        <w:t>模型并对测试集进行预测，然后根据欺诈记录变量和违约状况之间的“确定性单向因果关系”对预测结果进行调整，如果借款人存在欺诈记录，则直接将其违约状况预测为违约</w:t>
      </w:r>
      <w:r w:rsidRPr="008233E5">
        <w:rPr>
          <w:rFonts w:ascii="宋体" w:eastAsia="宋体" w:hAnsi="宋体" w:hint="eastAsia"/>
          <w:sz w:val="24"/>
          <w:szCs w:val="24"/>
        </w:rPr>
        <w:t>。</w:t>
      </w:r>
    </w:p>
    <w:p w14:paraId="1562E774" w14:textId="77777777" w:rsidR="0070481F" w:rsidRPr="008233E5" w:rsidRDefault="0070481F" w:rsidP="0070481F">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在剔除欺诈记录变量后，通过广义交叉验证，得到模型误差对应调和参数λ值的变化情况如图</w:t>
      </w:r>
      <w:r w:rsidRPr="008233E5">
        <w:rPr>
          <w:rFonts w:ascii="宋体" w:eastAsia="宋体" w:hAnsi="宋体"/>
          <w:sz w:val="24"/>
          <w:szCs w:val="24"/>
        </w:rPr>
        <w:t>3-3</w:t>
      </w:r>
      <w:r w:rsidRPr="008233E5">
        <w:rPr>
          <w:rFonts w:ascii="宋体" w:eastAsia="宋体" w:hAnsi="宋体" w:hint="eastAsia"/>
          <w:sz w:val="24"/>
          <w:szCs w:val="24"/>
        </w:rPr>
        <w:t>。</w:t>
      </w:r>
    </w:p>
    <w:p w14:paraId="339EFAFC" w14:textId="28D88494" w:rsidR="0070481F" w:rsidRPr="008233E5" w:rsidRDefault="0070481F" w:rsidP="00A2265A">
      <w:pPr>
        <w:spacing w:line="300" w:lineRule="auto"/>
        <w:ind w:firstLineChars="200" w:firstLine="420"/>
        <w:jc w:val="center"/>
        <w:rPr>
          <w:rFonts w:ascii="宋体" w:eastAsia="宋体" w:hAnsi="宋体"/>
          <w:sz w:val="24"/>
          <w:szCs w:val="24"/>
        </w:rPr>
      </w:pPr>
      <w:r w:rsidRPr="008233E5">
        <w:rPr>
          <w:noProof/>
        </w:rPr>
        <w:drawing>
          <wp:inline distT="0" distB="0" distL="0" distR="0" wp14:anchorId="6AD80A27" wp14:editId="1949A0C8">
            <wp:extent cx="3932913" cy="3028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9037" cy="3064473"/>
                    </a:xfrm>
                    <a:prstGeom prst="rect">
                      <a:avLst/>
                    </a:prstGeom>
                  </pic:spPr>
                </pic:pic>
              </a:graphicData>
            </a:graphic>
          </wp:inline>
        </w:drawing>
      </w:r>
    </w:p>
    <w:p w14:paraId="5ED2F5BE" w14:textId="1FEA9856" w:rsidR="0070481F" w:rsidRPr="008233E5" w:rsidRDefault="0070481F" w:rsidP="009F6343">
      <w:pPr>
        <w:pStyle w:val="af4"/>
      </w:pPr>
      <w:bookmarkStart w:id="47" w:name="_Toc512248869"/>
      <w:bookmarkStart w:id="48" w:name="_Toc512291826"/>
      <w:bookmarkStart w:id="49" w:name="_Toc512291875"/>
      <w:bookmarkStart w:id="50" w:name="_Toc512291901"/>
      <w:bookmarkStart w:id="51" w:name="_Toc512376709"/>
      <w:bookmarkStart w:id="52" w:name="_Toc512376722"/>
      <w:r w:rsidRPr="008233E5">
        <w:rPr>
          <w:rFonts w:hint="eastAsia"/>
        </w:rPr>
        <w:t>图3-3</w:t>
      </w:r>
      <w:r w:rsidRPr="008233E5">
        <w:t>模型误差变化情况</w:t>
      </w:r>
      <w:bookmarkEnd w:id="47"/>
      <w:r w:rsidR="00C02ABB" w:rsidRPr="008233E5">
        <w:rPr>
          <w:rFonts w:hint="eastAsia"/>
        </w:rPr>
        <w:t>（剔除欺诈记录变量）</w:t>
      </w:r>
      <w:bookmarkEnd w:id="48"/>
      <w:bookmarkEnd w:id="49"/>
      <w:bookmarkEnd w:id="50"/>
      <w:bookmarkEnd w:id="51"/>
      <w:bookmarkEnd w:id="52"/>
    </w:p>
    <w:p w14:paraId="67DA858F" w14:textId="31004AC7" w:rsidR="00A2265A" w:rsidRDefault="0070481F" w:rsidP="008233E5">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图中右边虚线对应的λ值确定了一个具备优良性能</w:t>
      </w:r>
      <w:r w:rsidR="005E5E10">
        <w:rPr>
          <w:rFonts w:ascii="宋体" w:eastAsia="宋体" w:hAnsi="宋体" w:hint="eastAsia"/>
          <w:sz w:val="24"/>
          <w:szCs w:val="24"/>
        </w:rPr>
        <w:t>同时</w:t>
      </w:r>
      <w:r w:rsidRPr="008233E5">
        <w:rPr>
          <w:rFonts w:ascii="宋体" w:eastAsia="宋体" w:hAnsi="宋体" w:hint="eastAsia"/>
          <w:sz w:val="24"/>
          <w:szCs w:val="24"/>
        </w:rPr>
        <w:t>自变量个数最少的模型，因此我们选取图中贴近右边虚线的</w:t>
      </w:r>
      <w:r w:rsidRPr="008233E5">
        <w:rPr>
          <w:rFonts w:ascii="宋体" w:eastAsia="宋体" w:hAnsi="宋体"/>
          <w:sz w:val="24"/>
          <w:szCs w:val="24"/>
        </w:rPr>
        <w:t>log(Lambda)值，即λ= 0.015，模型中保留的变量个数为15个，此时，基于lasso变量选择的logistic模型参数估计结果如表3-8所示</w:t>
      </w:r>
      <w:r w:rsidRPr="008233E5">
        <w:rPr>
          <w:rFonts w:ascii="宋体" w:eastAsia="宋体" w:hAnsi="宋体" w:hint="eastAsia"/>
          <w:sz w:val="24"/>
          <w:szCs w:val="24"/>
        </w:rPr>
        <w:t>。</w:t>
      </w:r>
    </w:p>
    <w:p w14:paraId="01428F08" w14:textId="77777777" w:rsidR="008233E5" w:rsidRPr="008233E5" w:rsidRDefault="008233E5" w:rsidP="008233E5">
      <w:pPr>
        <w:spacing w:beforeLines="50" w:before="156" w:line="300" w:lineRule="auto"/>
        <w:ind w:firstLineChars="200" w:firstLine="480"/>
        <w:rPr>
          <w:rFonts w:ascii="宋体" w:eastAsia="宋体" w:hAnsi="宋体" w:hint="eastAsia"/>
          <w:sz w:val="24"/>
          <w:szCs w:val="24"/>
        </w:rPr>
      </w:pPr>
    </w:p>
    <w:p w14:paraId="61D681FF" w14:textId="77777777" w:rsidR="00A2265A" w:rsidRPr="008233E5" w:rsidRDefault="00A2265A" w:rsidP="00222CDA">
      <w:pPr>
        <w:spacing w:beforeLines="50" w:before="156" w:line="300" w:lineRule="auto"/>
        <w:ind w:firstLineChars="200" w:firstLine="480"/>
        <w:rPr>
          <w:rFonts w:ascii="宋体" w:eastAsia="宋体" w:hAnsi="宋体"/>
          <w:sz w:val="24"/>
          <w:szCs w:val="24"/>
        </w:rPr>
      </w:pP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176"/>
        <w:gridCol w:w="2256"/>
        <w:gridCol w:w="1176"/>
      </w:tblGrid>
      <w:tr w:rsidR="008233E5" w:rsidRPr="008233E5" w14:paraId="2A1827B6" w14:textId="77777777" w:rsidTr="0070481F">
        <w:trPr>
          <w:jc w:val="center"/>
        </w:trPr>
        <w:tc>
          <w:tcPr>
            <w:tcW w:w="0" w:type="auto"/>
            <w:gridSpan w:val="4"/>
            <w:tcBorders>
              <w:bottom w:val="single" w:sz="4" w:space="0" w:color="auto"/>
            </w:tcBorders>
            <w:vAlign w:val="center"/>
          </w:tcPr>
          <w:p w14:paraId="7452DDE9" w14:textId="530CB33C" w:rsidR="0070481F" w:rsidRPr="008233E5" w:rsidRDefault="0070481F" w:rsidP="0070481F">
            <w:pPr>
              <w:pStyle w:val="af2"/>
            </w:pPr>
            <w:bookmarkStart w:id="53" w:name="_Toc512248870"/>
            <w:bookmarkStart w:id="54" w:name="_Toc512376699"/>
            <w:r w:rsidRPr="008233E5">
              <w:rPr>
                <w:rFonts w:hint="eastAsia"/>
              </w:rPr>
              <w:t>表3-8模型参数估计</w:t>
            </w:r>
            <w:bookmarkEnd w:id="53"/>
            <w:r w:rsidR="008233E5" w:rsidRPr="008233E5">
              <w:rPr>
                <w:rFonts w:hint="eastAsia"/>
              </w:rPr>
              <w:t>（剔除欺诈记录变量）</w:t>
            </w:r>
            <w:bookmarkEnd w:id="54"/>
          </w:p>
        </w:tc>
      </w:tr>
      <w:tr w:rsidR="008233E5" w:rsidRPr="008233E5" w14:paraId="283FD16D" w14:textId="77777777" w:rsidTr="0070481F">
        <w:trPr>
          <w:jc w:val="center"/>
        </w:trPr>
        <w:tc>
          <w:tcPr>
            <w:tcW w:w="0" w:type="auto"/>
            <w:tcBorders>
              <w:top w:val="single" w:sz="4" w:space="0" w:color="auto"/>
              <w:bottom w:val="single" w:sz="4" w:space="0" w:color="auto"/>
            </w:tcBorders>
            <w:vAlign w:val="center"/>
          </w:tcPr>
          <w:p w14:paraId="7BB83287" w14:textId="77777777" w:rsidR="0070481F" w:rsidRPr="008233E5" w:rsidRDefault="0070481F" w:rsidP="007048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变量</w:t>
            </w:r>
          </w:p>
        </w:tc>
        <w:tc>
          <w:tcPr>
            <w:tcW w:w="0" w:type="auto"/>
            <w:tcBorders>
              <w:top w:val="single" w:sz="4" w:space="0" w:color="auto"/>
              <w:bottom w:val="single" w:sz="4" w:space="0" w:color="auto"/>
            </w:tcBorders>
            <w:vAlign w:val="center"/>
          </w:tcPr>
          <w:p w14:paraId="647754D6" w14:textId="77777777" w:rsidR="0070481F" w:rsidRPr="008233E5" w:rsidRDefault="0070481F" w:rsidP="007048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参数估计</w:t>
            </w:r>
          </w:p>
        </w:tc>
        <w:tc>
          <w:tcPr>
            <w:tcW w:w="0" w:type="auto"/>
            <w:tcBorders>
              <w:top w:val="single" w:sz="4" w:space="0" w:color="auto"/>
              <w:bottom w:val="single" w:sz="4" w:space="0" w:color="auto"/>
            </w:tcBorders>
            <w:vAlign w:val="center"/>
          </w:tcPr>
          <w:p w14:paraId="50FE6FE1" w14:textId="77777777" w:rsidR="0070481F" w:rsidRPr="008233E5" w:rsidRDefault="0070481F" w:rsidP="007048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变量</w:t>
            </w:r>
          </w:p>
        </w:tc>
        <w:tc>
          <w:tcPr>
            <w:tcW w:w="0" w:type="auto"/>
            <w:tcBorders>
              <w:top w:val="single" w:sz="4" w:space="0" w:color="auto"/>
              <w:bottom w:val="single" w:sz="4" w:space="0" w:color="auto"/>
            </w:tcBorders>
            <w:vAlign w:val="center"/>
          </w:tcPr>
          <w:p w14:paraId="4C16F848" w14:textId="77777777" w:rsidR="0070481F" w:rsidRPr="008233E5" w:rsidRDefault="0070481F" w:rsidP="007048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参数估计</w:t>
            </w:r>
          </w:p>
        </w:tc>
      </w:tr>
      <w:tr w:rsidR="008233E5" w:rsidRPr="008233E5" w14:paraId="5702C310" w14:textId="77777777" w:rsidTr="0070481F">
        <w:trPr>
          <w:trHeight w:val="285"/>
          <w:jc w:val="center"/>
        </w:trPr>
        <w:tc>
          <w:tcPr>
            <w:tcW w:w="0" w:type="auto"/>
            <w:tcBorders>
              <w:top w:val="single" w:sz="4" w:space="0" w:color="auto"/>
            </w:tcBorders>
            <w:noWrap/>
            <w:vAlign w:val="center"/>
            <w:hideMark/>
          </w:tcPr>
          <w:p w14:paraId="33521253"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截距项</w:t>
            </w:r>
          </w:p>
        </w:tc>
        <w:tc>
          <w:tcPr>
            <w:tcW w:w="0" w:type="auto"/>
            <w:tcBorders>
              <w:top w:val="single" w:sz="4" w:space="0" w:color="auto"/>
            </w:tcBorders>
            <w:noWrap/>
            <w:hideMark/>
          </w:tcPr>
          <w:p w14:paraId="6E95B7D1"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-0.634</w:t>
            </w:r>
          </w:p>
        </w:tc>
        <w:tc>
          <w:tcPr>
            <w:tcW w:w="0" w:type="auto"/>
            <w:tcBorders>
              <w:top w:val="single" w:sz="4" w:space="0" w:color="auto"/>
            </w:tcBorders>
          </w:tcPr>
          <w:p w14:paraId="00B9B993"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loantype3</w:t>
            </w:r>
          </w:p>
        </w:tc>
        <w:tc>
          <w:tcPr>
            <w:tcW w:w="0" w:type="auto"/>
            <w:tcBorders>
              <w:top w:val="single" w:sz="4" w:space="0" w:color="auto"/>
            </w:tcBorders>
            <w:vAlign w:val="center"/>
          </w:tcPr>
          <w:p w14:paraId="7010FE90"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0</w:t>
            </w:r>
          </w:p>
        </w:tc>
      </w:tr>
      <w:tr w:rsidR="008233E5" w:rsidRPr="008233E5" w14:paraId="04EAF252" w14:textId="77777777" w:rsidTr="0070481F">
        <w:trPr>
          <w:trHeight w:val="285"/>
          <w:jc w:val="center"/>
        </w:trPr>
        <w:tc>
          <w:tcPr>
            <w:tcW w:w="0" w:type="auto"/>
            <w:noWrap/>
          </w:tcPr>
          <w:p w14:paraId="20021FA5"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area1</w:t>
            </w:r>
          </w:p>
        </w:tc>
        <w:tc>
          <w:tcPr>
            <w:tcW w:w="0" w:type="auto"/>
            <w:noWrap/>
          </w:tcPr>
          <w:p w14:paraId="0C84C6D3"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1.661</w:t>
            </w:r>
          </w:p>
        </w:tc>
        <w:tc>
          <w:tcPr>
            <w:tcW w:w="0" w:type="auto"/>
          </w:tcPr>
          <w:p w14:paraId="5CCC43E0"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should</w:t>
            </w:r>
          </w:p>
        </w:tc>
        <w:tc>
          <w:tcPr>
            <w:tcW w:w="0" w:type="auto"/>
            <w:vAlign w:val="center"/>
          </w:tcPr>
          <w:p w14:paraId="2354BD32"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0</w:t>
            </w:r>
          </w:p>
        </w:tc>
      </w:tr>
      <w:tr w:rsidR="008233E5" w:rsidRPr="008233E5" w14:paraId="010B6546" w14:textId="77777777" w:rsidTr="0070481F">
        <w:trPr>
          <w:trHeight w:val="285"/>
          <w:jc w:val="center"/>
        </w:trPr>
        <w:tc>
          <w:tcPr>
            <w:tcW w:w="0" w:type="auto"/>
            <w:noWrap/>
          </w:tcPr>
          <w:p w14:paraId="445EEE62"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area2</w:t>
            </w:r>
          </w:p>
        </w:tc>
        <w:tc>
          <w:tcPr>
            <w:tcW w:w="0" w:type="auto"/>
            <w:noWrap/>
          </w:tcPr>
          <w:p w14:paraId="08EC0118"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1.685</w:t>
            </w:r>
          </w:p>
        </w:tc>
        <w:tc>
          <w:tcPr>
            <w:tcW w:w="0" w:type="auto"/>
          </w:tcPr>
          <w:p w14:paraId="60F2A0E0"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actual</w:t>
            </w:r>
          </w:p>
        </w:tc>
        <w:tc>
          <w:tcPr>
            <w:tcW w:w="0" w:type="auto"/>
            <w:vAlign w:val="center"/>
          </w:tcPr>
          <w:p w14:paraId="5712A331"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0</w:t>
            </w:r>
          </w:p>
        </w:tc>
      </w:tr>
      <w:tr w:rsidR="008233E5" w:rsidRPr="008233E5" w14:paraId="5E7F5010" w14:textId="77777777" w:rsidTr="0070481F">
        <w:trPr>
          <w:trHeight w:val="285"/>
          <w:jc w:val="center"/>
        </w:trPr>
        <w:tc>
          <w:tcPr>
            <w:tcW w:w="0" w:type="auto"/>
            <w:noWrap/>
          </w:tcPr>
          <w:p w14:paraId="2D38D312"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area4</w:t>
            </w:r>
          </w:p>
        </w:tc>
        <w:tc>
          <w:tcPr>
            <w:tcW w:w="0" w:type="auto"/>
            <w:noWrap/>
          </w:tcPr>
          <w:p w14:paraId="78062C8F"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-2.422</w:t>
            </w:r>
          </w:p>
        </w:tc>
        <w:tc>
          <w:tcPr>
            <w:tcW w:w="0" w:type="auto"/>
          </w:tcPr>
          <w:p w14:paraId="1FE8592F" w14:textId="77777777" w:rsidR="0070481F" w:rsidRPr="008233E5" w:rsidRDefault="0070481F" w:rsidP="0029561F">
            <w:pPr>
              <w:widowControl/>
              <w:spacing w:line="240" w:lineRule="atLeast"/>
              <w:jc w:val="center"/>
              <w:rPr>
                <w:rFonts w:ascii="宋体" w:eastAsia="宋体" w:hAnsi="宋体"/>
                <w:sz w:val="24"/>
                <w:szCs w:val="24"/>
              </w:rPr>
            </w:pPr>
            <w:proofErr w:type="spellStart"/>
            <w:r w:rsidRPr="008233E5">
              <w:rPr>
                <w:rFonts w:ascii="宋体" w:eastAsia="宋体" w:hAnsi="宋体"/>
                <w:sz w:val="24"/>
                <w:szCs w:val="24"/>
              </w:rPr>
              <w:t>overcyc_loan</w:t>
            </w:r>
            <w:proofErr w:type="spellEnd"/>
          </w:p>
        </w:tc>
        <w:tc>
          <w:tcPr>
            <w:tcW w:w="0" w:type="auto"/>
            <w:vAlign w:val="center"/>
          </w:tcPr>
          <w:p w14:paraId="2FB2193F"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0</w:t>
            </w:r>
          </w:p>
        </w:tc>
      </w:tr>
      <w:tr w:rsidR="008233E5" w:rsidRPr="008233E5" w14:paraId="12838CC2" w14:textId="77777777" w:rsidTr="0070481F">
        <w:trPr>
          <w:trHeight w:val="285"/>
          <w:jc w:val="center"/>
        </w:trPr>
        <w:tc>
          <w:tcPr>
            <w:tcW w:w="0" w:type="auto"/>
            <w:noWrap/>
          </w:tcPr>
          <w:p w14:paraId="552F6F45"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sex</w:t>
            </w:r>
          </w:p>
        </w:tc>
        <w:tc>
          <w:tcPr>
            <w:tcW w:w="0" w:type="auto"/>
            <w:noWrap/>
          </w:tcPr>
          <w:p w14:paraId="17CC94C4"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0.160</w:t>
            </w:r>
          </w:p>
        </w:tc>
        <w:tc>
          <w:tcPr>
            <w:tcW w:w="0" w:type="auto"/>
          </w:tcPr>
          <w:p w14:paraId="1E73EFDB" w14:textId="77777777" w:rsidR="0070481F" w:rsidRPr="008233E5" w:rsidRDefault="0070481F" w:rsidP="0029561F">
            <w:pPr>
              <w:widowControl/>
              <w:spacing w:line="240" w:lineRule="atLeast"/>
              <w:jc w:val="center"/>
              <w:rPr>
                <w:rFonts w:ascii="宋体" w:eastAsia="宋体" w:hAnsi="宋体"/>
                <w:sz w:val="24"/>
                <w:szCs w:val="24"/>
              </w:rPr>
            </w:pPr>
            <w:proofErr w:type="spellStart"/>
            <w:r w:rsidRPr="008233E5">
              <w:rPr>
                <w:rFonts w:ascii="宋体" w:eastAsia="宋体" w:hAnsi="宋体"/>
                <w:sz w:val="24"/>
                <w:szCs w:val="24"/>
              </w:rPr>
              <w:t>errorcard</w:t>
            </w:r>
            <w:proofErr w:type="spellEnd"/>
          </w:p>
        </w:tc>
        <w:tc>
          <w:tcPr>
            <w:tcW w:w="0" w:type="auto"/>
            <w:vAlign w:val="center"/>
          </w:tcPr>
          <w:p w14:paraId="60C5776D"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0</w:t>
            </w:r>
          </w:p>
        </w:tc>
      </w:tr>
      <w:tr w:rsidR="008233E5" w:rsidRPr="008233E5" w14:paraId="524371D7" w14:textId="77777777" w:rsidTr="0070481F">
        <w:trPr>
          <w:trHeight w:val="285"/>
          <w:jc w:val="center"/>
        </w:trPr>
        <w:tc>
          <w:tcPr>
            <w:tcW w:w="0" w:type="auto"/>
            <w:noWrap/>
          </w:tcPr>
          <w:p w14:paraId="5BBBA120"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local</w:t>
            </w:r>
          </w:p>
        </w:tc>
        <w:tc>
          <w:tcPr>
            <w:tcW w:w="0" w:type="auto"/>
            <w:noWrap/>
          </w:tcPr>
          <w:p w14:paraId="482140BC"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0.184</w:t>
            </w:r>
          </w:p>
        </w:tc>
        <w:tc>
          <w:tcPr>
            <w:tcW w:w="0" w:type="auto"/>
          </w:tcPr>
          <w:p w14:paraId="3EBD4CA8"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guarantee_C1</w:t>
            </w:r>
          </w:p>
        </w:tc>
        <w:tc>
          <w:tcPr>
            <w:tcW w:w="0" w:type="auto"/>
          </w:tcPr>
          <w:p w14:paraId="7F329322"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-0.173</w:t>
            </w:r>
          </w:p>
        </w:tc>
      </w:tr>
      <w:tr w:rsidR="008233E5" w:rsidRPr="008233E5" w14:paraId="18A74BCE" w14:textId="77777777" w:rsidTr="0070481F">
        <w:trPr>
          <w:trHeight w:val="285"/>
          <w:jc w:val="center"/>
        </w:trPr>
        <w:tc>
          <w:tcPr>
            <w:tcW w:w="0" w:type="auto"/>
            <w:noWrap/>
            <w:vAlign w:val="bottom"/>
          </w:tcPr>
          <w:p w14:paraId="007333EE"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EDU_LEVEL</w:t>
            </w:r>
          </w:p>
        </w:tc>
        <w:tc>
          <w:tcPr>
            <w:tcW w:w="0" w:type="auto"/>
            <w:noWrap/>
          </w:tcPr>
          <w:p w14:paraId="5E9BD760"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-0.195</w:t>
            </w:r>
          </w:p>
        </w:tc>
        <w:tc>
          <w:tcPr>
            <w:tcW w:w="0" w:type="auto"/>
          </w:tcPr>
          <w:p w14:paraId="1BA25445"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guarantee_C2</w:t>
            </w:r>
          </w:p>
        </w:tc>
        <w:tc>
          <w:tcPr>
            <w:tcW w:w="0" w:type="auto"/>
          </w:tcPr>
          <w:p w14:paraId="3D87AA91"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-0.732</w:t>
            </w:r>
          </w:p>
        </w:tc>
      </w:tr>
      <w:tr w:rsidR="008233E5" w:rsidRPr="008233E5" w14:paraId="74689D95" w14:textId="77777777" w:rsidTr="0070481F">
        <w:trPr>
          <w:trHeight w:val="285"/>
          <w:jc w:val="center"/>
        </w:trPr>
        <w:tc>
          <w:tcPr>
            <w:tcW w:w="0" w:type="auto"/>
            <w:noWrap/>
            <w:vAlign w:val="bottom"/>
          </w:tcPr>
          <w:p w14:paraId="6513CA1E"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marry1</w:t>
            </w:r>
          </w:p>
        </w:tc>
        <w:tc>
          <w:tcPr>
            <w:tcW w:w="0" w:type="auto"/>
            <w:noWrap/>
          </w:tcPr>
          <w:p w14:paraId="433DC826"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0.326</w:t>
            </w:r>
          </w:p>
        </w:tc>
        <w:tc>
          <w:tcPr>
            <w:tcW w:w="0" w:type="auto"/>
          </w:tcPr>
          <w:p w14:paraId="34343F2F" w14:textId="77777777" w:rsidR="0070481F" w:rsidRPr="008233E5" w:rsidRDefault="0070481F" w:rsidP="0029561F">
            <w:pPr>
              <w:widowControl/>
              <w:spacing w:line="240" w:lineRule="atLeast"/>
              <w:jc w:val="center"/>
              <w:rPr>
                <w:rFonts w:ascii="宋体" w:eastAsia="宋体" w:hAnsi="宋体"/>
                <w:sz w:val="24"/>
                <w:szCs w:val="24"/>
              </w:rPr>
            </w:pPr>
            <w:proofErr w:type="spellStart"/>
            <w:r w:rsidRPr="008233E5">
              <w:rPr>
                <w:rFonts w:ascii="宋体" w:eastAsia="宋体" w:hAnsi="宋体"/>
                <w:sz w:val="24"/>
                <w:szCs w:val="24"/>
              </w:rPr>
              <w:t>sharelimit</w:t>
            </w:r>
            <w:proofErr w:type="spellEnd"/>
          </w:p>
        </w:tc>
        <w:tc>
          <w:tcPr>
            <w:tcW w:w="0" w:type="auto"/>
            <w:vAlign w:val="center"/>
          </w:tcPr>
          <w:p w14:paraId="5368BEB2"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0</w:t>
            </w:r>
          </w:p>
        </w:tc>
      </w:tr>
      <w:tr w:rsidR="008233E5" w:rsidRPr="008233E5" w14:paraId="19F84545" w14:textId="77777777" w:rsidTr="0070481F">
        <w:trPr>
          <w:trHeight w:val="285"/>
          <w:jc w:val="center"/>
        </w:trPr>
        <w:tc>
          <w:tcPr>
            <w:tcW w:w="0" w:type="auto"/>
            <w:noWrap/>
            <w:vAlign w:val="bottom"/>
          </w:tcPr>
          <w:p w14:paraId="6C72650C"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marry2</w:t>
            </w:r>
          </w:p>
        </w:tc>
        <w:tc>
          <w:tcPr>
            <w:tcW w:w="0" w:type="auto"/>
            <w:noWrap/>
            <w:vAlign w:val="bottom"/>
          </w:tcPr>
          <w:p w14:paraId="7B9B6A60"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0</w:t>
            </w:r>
          </w:p>
        </w:tc>
        <w:tc>
          <w:tcPr>
            <w:tcW w:w="0" w:type="auto"/>
          </w:tcPr>
          <w:p w14:paraId="144CF02B" w14:textId="77777777" w:rsidR="0070481F" w:rsidRPr="008233E5" w:rsidRDefault="0070481F" w:rsidP="0029561F">
            <w:pPr>
              <w:widowControl/>
              <w:spacing w:line="240" w:lineRule="atLeast"/>
              <w:jc w:val="center"/>
              <w:rPr>
                <w:rFonts w:ascii="宋体" w:eastAsia="宋体" w:hAnsi="宋体"/>
                <w:sz w:val="24"/>
                <w:szCs w:val="24"/>
              </w:rPr>
            </w:pPr>
            <w:proofErr w:type="spellStart"/>
            <w:r w:rsidRPr="008233E5">
              <w:rPr>
                <w:rFonts w:ascii="宋体" w:eastAsia="宋体" w:hAnsi="宋体"/>
                <w:sz w:val="24"/>
                <w:szCs w:val="24"/>
              </w:rPr>
              <w:t>overcyc_card</w:t>
            </w:r>
            <w:proofErr w:type="spellEnd"/>
          </w:p>
        </w:tc>
        <w:tc>
          <w:tcPr>
            <w:tcW w:w="0" w:type="auto"/>
            <w:vAlign w:val="center"/>
          </w:tcPr>
          <w:p w14:paraId="66A66EDF"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0</w:t>
            </w:r>
          </w:p>
        </w:tc>
      </w:tr>
      <w:tr w:rsidR="008233E5" w:rsidRPr="008233E5" w14:paraId="5D14DCD2" w14:textId="77777777" w:rsidTr="0070481F">
        <w:trPr>
          <w:trHeight w:val="285"/>
          <w:jc w:val="center"/>
        </w:trPr>
        <w:tc>
          <w:tcPr>
            <w:tcW w:w="0" w:type="auto"/>
            <w:noWrap/>
            <w:vAlign w:val="bottom"/>
          </w:tcPr>
          <w:p w14:paraId="64861CE4"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marry3</w:t>
            </w:r>
          </w:p>
        </w:tc>
        <w:tc>
          <w:tcPr>
            <w:tcW w:w="0" w:type="auto"/>
            <w:noWrap/>
            <w:vAlign w:val="bottom"/>
          </w:tcPr>
          <w:p w14:paraId="080F32D8"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0</w:t>
            </w:r>
          </w:p>
        </w:tc>
        <w:tc>
          <w:tcPr>
            <w:tcW w:w="0" w:type="auto"/>
          </w:tcPr>
          <w:p w14:paraId="4A1E3E0B" w14:textId="77777777" w:rsidR="0070481F" w:rsidRPr="008233E5" w:rsidRDefault="0070481F" w:rsidP="0029561F">
            <w:pPr>
              <w:widowControl/>
              <w:spacing w:line="240" w:lineRule="atLeast"/>
              <w:jc w:val="center"/>
              <w:rPr>
                <w:rFonts w:ascii="宋体" w:eastAsia="宋体" w:hAnsi="宋体"/>
                <w:sz w:val="24"/>
                <w:szCs w:val="24"/>
              </w:rPr>
            </w:pPr>
            <w:proofErr w:type="spellStart"/>
            <w:r w:rsidRPr="008233E5">
              <w:rPr>
                <w:rFonts w:ascii="宋体" w:eastAsia="宋体" w:hAnsi="宋体"/>
                <w:sz w:val="24"/>
                <w:szCs w:val="24"/>
              </w:rPr>
              <w:t>payschedule_money</w:t>
            </w:r>
            <w:proofErr w:type="spellEnd"/>
          </w:p>
        </w:tc>
        <w:tc>
          <w:tcPr>
            <w:tcW w:w="0" w:type="auto"/>
            <w:vAlign w:val="center"/>
          </w:tcPr>
          <w:p w14:paraId="053F00F8"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0</w:t>
            </w:r>
          </w:p>
        </w:tc>
      </w:tr>
      <w:tr w:rsidR="008233E5" w:rsidRPr="008233E5" w14:paraId="33A1B01B" w14:textId="77777777" w:rsidTr="0070481F">
        <w:trPr>
          <w:trHeight w:val="285"/>
          <w:jc w:val="center"/>
        </w:trPr>
        <w:tc>
          <w:tcPr>
            <w:tcW w:w="0" w:type="auto"/>
            <w:noWrap/>
            <w:vAlign w:val="bottom"/>
          </w:tcPr>
          <w:p w14:paraId="04683D02"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marry4</w:t>
            </w:r>
          </w:p>
        </w:tc>
        <w:tc>
          <w:tcPr>
            <w:tcW w:w="0" w:type="auto"/>
            <w:noWrap/>
            <w:vAlign w:val="bottom"/>
          </w:tcPr>
          <w:p w14:paraId="2DF92B9A"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0</w:t>
            </w:r>
          </w:p>
        </w:tc>
        <w:tc>
          <w:tcPr>
            <w:tcW w:w="0" w:type="auto"/>
          </w:tcPr>
          <w:p w14:paraId="4B0A7D6C"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ave6_loan</w:t>
            </w:r>
          </w:p>
        </w:tc>
        <w:tc>
          <w:tcPr>
            <w:tcW w:w="0" w:type="auto"/>
            <w:vAlign w:val="center"/>
          </w:tcPr>
          <w:p w14:paraId="6C7A8733"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0</w:t>
            </w:r>
          </w:p>
        </w:tc>
      </w:tr>
      <w:tr w:rsidR="008233E5" w:rsidRPr="008233E5" w14:paraId="3D3247A9" w14:textId="77777777" w:rsidTr="0070481F">
        <w:trPr>
          <w:trHeight w:val="285"/>
          <w:jc w:val="center"/>
        </w:trPr>
        <w:tc>
          <w:tcPr>
            <w:tcW w:w="0" w:type="auto"/>
            <w:noWrap/>
            <w:vAlign w:val="bottom"/>
          </w:tcPr>
          <w:p w14:paraId="5CEDC9F5"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SALARY</w:t>
            </w:r>
          </w:p>
        </w:tc>
        <w:tc>
          <w:tcPr>
            <w:tcW w:w="0" w:type="auto"/>
            <w:noWrap/>
            <w:vAlign w:val="bottom"/>
          </w:tcPr>
          <w:p w14:paraId="2969A727"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-0.018</w:t>
            </w:r>
          </w:p>
        </w:tc>
        <w:tc>
          <w:tcPr>
            <w:tcW w:w="0" w:type="auto"/>
          </w:tcPr>
          <w:p w14:paraId="553E5344"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ave6_card</w:t>
            </w:r>
          </w:p>
        </w:tc>
        <w:tc>
          <w:tcPr>
            <w:tcW w:w="0" w:type="auto"/>
          </w:tcPr>
          <w:p w14:paraId="530D3836"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-0.849</w:t>
            </w:r>
          </w:p>
        </w:tc>
      </w:tr>
      <w:tr w:rsidR="008233E5" w:rsidRPr="008233E5" w14:paraId="4BCB9C91" w14:textId="77777777" w:rsidTr="0070481F">
        <w:trPr>
          <w:trHeight w:val="285"/>
          <w:jc w:val="center"/>
        </w:trPr>
        <w:tc>
          <w:tcPr>
            <w:tcW w:w="0" w:type="auto"/>
            <w:noWrap/>
          </w:tcPr>
          <w:p w14:paraId="4CF3E247"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HAS_FUND</w:t>
            </w:r>
          </w:p>
        </w:tc>
        <w:tc>
          <w:tcPr>
            <w:tcW w:w="0" w:type="auto"/>
            <w:noWrap/>
            <w:vAlign w:val="bottom"/>
          </w:tcPr>
          <w:p w14:paraId="433CAD5C"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0</w:t>
            </w:r>
          </w:p>
        </w:tc>
        <w:tc>
          <w:tcPr>
            <w:tcW w:w="0" w:type="auto"/>
          </w:tcPr>
          <w:p w14:paraId="09D38E06" w14:textId="77777777" w:rsidR="0070481F" w:rsidRPr="008233E5" w:rsidRDefault="0070481F" w:rsidP="0029561F">
            <w:pPr>
              <w:widowControl/>
              <w:spacing w:line="240" w:lineRule="atLeast"/>
              <w:jc w:val="center"/>
              <w:rPr>
                <w:rFonts w:ascii="宋体" w:eastAsia="宋体" w:hAnsi="宋体"/>
                <w:sz w:val="24"/>
                <w:szCs w:val="24"/>
              </w:rPr>
            </w:pPr>
            <w:proofErr w:type="spellStart"/>
            <w:r w:rsidRPr="008233E5">
              <w:rPr>
                <w:rFonts w:ascii="宋体" w:eastAsia="宋体" w:hAnsi="宋体"/>
                <w:sz w:val="24"/>
                <w:szCs w:val="24"/>
              </w:rPr>
              <w:t>used_card</w:t>
            </w:r>
            <w:proofErr w:type="spellEnd"/>
          </w:p>
        </w:tc>
        <w:tc>
          <w:tcPr>
            <w:tcW w:w="0" w:type="auto"/>
          </w:tcPr>
          <w:p w14:paraId="13FC295D"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0</w:t>
            </w:r>
          </w:p>
        </w:tc>
      </w:tr>
      <w:tr w:rsidR="008233E5" w:rsidRPr="008233E5" w14:paraId="45A522AD" w14:textId="77777777" w:rsidTr="0070481F">
        <w:trPr>
          <w:trHeight w:val="285"/>
          <w:jc w:val="center"/>
        </w:trPr>
        <w:tc>
          <w:tcPr>
            <w:tcW w:w="0" w:type="auto"/>
            <w:noWrap/>
          </w:tcPr>
          <w:p w14:paraId="5D4240F7" w14:textId="77777777" w:rsidR="0070481F" w:rsidRPr="008233E5" w:rsidRDefault="0070481F" w:rsidP="0029561F">
            <w:pPr>
              <w:widowControl/>
              <w:spacing w:line="240" w:lineRule="atLeast"/>
              <w:jc w:val="center"/>
              <w:rPr>
                <w:rFonts w:ascii="宋体" w:eastAsia="宋体" w:hAnsi="宋体"/>
                <w:sz w:val="24"/>
                <w:szCs w:val="24"/>
              </w:rPr>
            </w:pPr>
            <w:proofErr w:type="spellStart"/>
            <w:r w:rsidRPr="008233E5">
              <w:rPr>
                <w:rFonts w:ascii="宋体" w:eastAsia="宋体" w:hAnsi="宋体"/>
                <w:sz w:val="24"/>
                <w:szCs w:val="24"/>
              </w:rPr>
              <w:t>errorloan</w:t>
            </w:r>
            <w:proofErr w:type="spellEnd"/>
          </w:p>
        </w:tc>
        <w:tc>
          <w:tcPr>
            <w:tcW w:w="0" w:type="auto"/>
            <w:noWrap/>
          </w:tcPr>
          <w:p w14:paraId="51C318D9"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0.148</w:t>
            </w:r>
          </w:p>
        </w:tc>
        <w:tc>
          <w:tcPr>
            <w:tcW w:w="0" w:type="auto"/>
          </w:tcPr>
          <w:p w14:paraId="449D23DC"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time1</w:t>
            </w:r>
          </w:p>
        </w:tc>
        <w:tc>
          <w:tcPr>
            <w:tcW w:w="0" w:type="auto"/>
          </w:tcPr>
          <w:p w14:paraId="5B757F65"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0.744</w:t>
            </w:r>
          </w:p>
        </w:tc>
      </w:tr>
      <w:tr w:rsidR="008233E5" w:rsidRPr="008233E5" w14:paraId="5FDF69DF" w14:textId="77777777" w:rsidTr="0070481F">
        <w:trPr>
          <w:trHeight w:val="285"/>
          <w:jc w:val="center"/>
        </w:trPr>
        <w:tc>
          <w:tcPr>
            <w:tcW w:w="0" w:type="auto"/>
            <w:noWrap/>
          </w:tcPr>
          <w:p w14:paraId="6B3030A5"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loantype1</w:t>
            </w:r>
          </w:p>
        </w:tc>
        <w:tc>
          <w:tcPr>
            <w:tcW w:w="0" w:type="auto"/>
            <w:noWrap/>
          </w:tcPr>
          <w:p w14:paraId="32C71610"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-1.721</w:t>
            </w:r>
          </w:p>
        </w:tc>
        <w:tc>
          <w:tcPr>
            <w:tcW w:w="0" w:type="auto"/>
          </w:tcPr>
          <w:p w14:paraId="1AA641DA"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time2</w:t>
            </w:r>
          </w:p>
        </w:tc>
        <w:tc>
          <w:tcPr>
            <w:tcW w:w="0" w:type="auto"/>
          </w:tcPr>
          <w:p w14:paraId="7738FA18"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0</w:t>
            </w:r>
          </w:p>
        </w:tc>
      </w:tr>
      <w:tr w:rsidR="008233E5" w:rsidRPr="008233E5" w14:paraId="5B28702B" w14:textId="77777777" w:rsidTr="0070481F">
        <w:trPr>
          <w:trHeight w:val="285"/>
          <w:jc w:val="center"/>
        </w:trPr>
        <w:tc>
          <w:tcPr>
            <w:tcW w:w="0" w:type="auto"/>
            <w:tcBorders>
              <w:bottom w:val="single" w:sz="4" w:space="0" w:color="auto"/>
            </w:tcBorders>
            <w:noWrap/>
          </w:tcPr>
          <w:p w14:paraId="18ED734B"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loantype2</w:t>
            </w:r>
          </w:p>
        </w:tc>
        <w:tc>
          <w:tcPr>
            <w:tcW w:w="0" w:type="auto"/>
            <w:tcBorders>
              <w:bottom w:val="single" w:sz="4" w:space="0" w:color="auto"/>
            </w:tcBorders>
            <w:noWrap/>
            <w:vAlign w:val="bottom"/>
          </w:tcPr>
          <w:p w14:paraId="686CD192"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0</w:t>
            </w:r>
          </w:p>
        </w:tc>
        <w:tc>
          <w:tcPr>
            <w:tcW w:w="0" w:type="auto"/>
            <w:tcBorders>
              <w:bottom w:val="single" w:sz="4" w:space="0" w:color="auto"/>
            </w:tcBorders>
          </w:tcPr>
          <w:p w14:paraId="31B0B943"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time3</w:t>
            </w:r>
          </w:p>
        </w:tc>
        <w:tc>
          <w:tcPr>
            <w:tcW w:w="0" w:type="auto"/>
            <w:tcBorders>
              <w:bottom w:val="single" w:sz="4" w:space="0" w:color="auto"/>
            </w:tcBorders>
          </w:tcPr>
          <w:p w14:paraId="63C01668" w14:textId="77777777" w:rsidR="0070481F" w:rsidRPr="008233E5" w:rsidRDefault="0070481F" w:rsidP="0029561F">
            <w:pPr>
              <w:widowControl/>
              <w:spacing w:line="240" w:lineRule="atLeast"/>
              <w:jc w:val="center"/>
              <w:rPr>
                <w:rFonts w:ascii="宋体" w:eastAsia="宋体" w:hAnsi="宋体"/>
                <w:sz w:val="24"/>
                <w:szCs w:val="24"/>
              </w:rPr>
            </w:pPr>
            <w:r w:rsidRPr="008233E5">
              <w:rPr>
                <w:rFonts w:ascii="宋体" w:eastAsia="宋体" w:hAnsi="宋体"/>
                <w:sz w:val="24"/>
                <w:szCs w:val="24"/>
              </w:rPr>
              <w:t>0.153</w:t>
            </w:r>
          </w:p>
        </w:tc>
      </w:tr>
      <w:tr w:rsidR="008233E5" w:rsidRPr="008233E5" w14:paraId="4B7C11FF" w14:textId="77777777" w:rsidTr="0070481F">
        <w:trPr>
          <w:trHeight w:val="285"/>
          <w:jc w:val="center"/>
        </w:trPr>
        <w:tc>
          <w:tcPr>
            <w:tcW w:w="0" w:type="auto"/>
            <w:gridSpan w:val="4"/>
            <w:tcBorders>
              <w:top w:val="single" w:sz="4" w:space="0" w:color="auto"/>
            </w:tcBorders>
            <w:noWrap/>
            <w:vAlign w:val="center"/>
          </w:tcPr>
          <w:p w14:paraId="3963FA0A" w14:textId="77777777" w:rsidR="0070481F" w:rsidRPr="008233E5" w:rsidRDefault="0070481F" w:rsidP="0070481F">
            <w:pPr>
              <w:widowControl/>
              <w:spacing w:line="240" w:lineRule="atLeast"/>
              <w:jc w:val="left"/>
              <w:rPr>
                <w:rFonts w:ascii="宋体" w:eastAsia="宋体" w:hAnsi="宋体"/>
                <w:sz w:val="22"/>
                <w:szCs w:val="24"/>
              </w:rPr>
            </w:pPr>
            <w:r w:rsidRPr="008233E5">
              <w:rPr>
                <w:rFonts w:ascii="宋体" w:eastAsia="宋体" w:hAnsi="宋体" w:hint="eastAsia"/>
                <w:sz w:val="22"/>
                <w:szCs w:val="24"/>
              </w:rPr>
              <w:t>注：</w:t>
            </w:r>
            <w:r w:rsidRPr="008233E5">
              <w:rPr>
                <w:rFonts w:ascii="宋体" w:eastAsia="宋体" w:hAnsi="宋体"/>
                <w:sz w:val="22"/>
                <w:szCs w:val="24"/>
              </w:rPr>
              <w:t>系数为</w:t>
            </w:r>
            <w:r w:rsidRPr="008233E5">
              <w:rPr>
                <w:rFonts w:ascii="宋体" w:eastAsia="宋体" w:hAnsi="宋体" w:hint="eastAsia"/>
                <w:sz w:val="22"/>
                <w:szCs w:val="24"/>
              </w:rPr>
              <w:t>0</w:t>
            </w:r>
            <w:r w:rsidRPr="008233E5">
              <w:rPr>
                <w:rFonts w:ascii="宋体" w:eastAsia="宋体" w:hAnsi="宋体"/>
                <w:sz w:val="22"/>
                <w:szCs w:val="24"/>
              </w:rPr>
              <w:t>表示在变量选择中，被剔除出去的</w:t>
            </w:r>
            <w:r w:rsidRPr="008233E5">
              <w:rPr>
                <w:rFonts w:ascii="宋体" w:eastAsia="宋体" w:hAnsi="宋体" w:hint="eastAsia"/>
                <w:sz w:val="22"/>
                <w:szCs w:val="24"/>
              </w:rPr>
              <w:t>变量</w:t>
            </w:r>
          </w:p>
        </w:tc>
      </w:tr>
    </w:tbl>
    <w:p w14:paraId="6B0AA546" w14:textId="07C6F60D" w:rsidR="0070481F" w:rsidRPr="008233E5" w:rsidRDefault="0070481F" w:rsidP="00222CDA">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在剔除了欺诈记录变量后，模型中有更多变量被保留下来，解释变量系数也具有更强的可解释性。从表中可以看出，违约风险较高的借款人主要为</w:t>
      </w:r>
      <w:r w:rsidRPr="008233E5">
        <w:rPr>
          <w:rFonts w:ascii="宋体" w:eastAsia="宋体" w:hAnsi="宋体"/>
          <w:sz w:val="24"/>
          <w:szCs w:val="24"/>
        </w:rPr>
        <w:t>1地区和2地区的低收入、低学历的本地籍离婚男性。借款人贷款账户存在异常状态时，相应的违约风险也会提高；借款人未结清贷款中投资（经营）性贷款笔数增多时，</w:t>
      </w:r>
      <w:r w:rsidR="00C02ABB" w:rsidRPr="008233E5">
        <w:rPr>
          <w:rFonts w:ascii="宋体" w:eastAsia="宋体" w:hAnsi="宋体" w:hint="eastAsia"/>
          <w:sz w:val="24"/>
          <w:szCs w:val="24"/>
        </w:rPr>
        <w:t>显示其会有较低的违约风险</w:t>
      </w:r>
      <w:r w:rsidR="00CF34B3" w:rsidRPr="008233E5">
        <w:rPr>
          <w:rFonts w:ascii="宋体" w:eastAsia="宋体" w:hAnsi="宋体" w:hint="eastAsia"/>
          <w:sz w:val="24"/>
          <w:szCs w:val="24"/>
        </w:rPr>
        <w:t>；</w:t>
      </w:r>
      <w:r w:rsidRPr="008233E5">
        <w:rPr>
          <w:rFonts w:ascii="宋体" w:eastAsia="宋体" w:hAnsi="宋体"/>
          <w:sz w:val="24"/>
          <w:szCs w:val="24"/>
        </w:rPr>
        <w:t>借款人持有的贷记卡越多、使用额度越高，说明其信用状况越好，违约风险越低，但是申请过多的贷款和</w:t>
      </w:r>
      <w:proofErr w:type="gramStart"/>
      <w:r w:rsidRPr="008233E5">
        <w:rPr>
          <w:rFonts w:ascii="宋体" w:eastAsia="宋体" w:hAnsi="宋体"/>
          <w:sz w:val="24"/>
          <w:szCs w:val="24"/>
        </w:rPr>
        <w:t>贷记卡</w:t>
      </w:r>
      <w:proofErr w:type="gramEnd"/>
      <w:r w:rsidRPr="008233E5">
        <w:rPr>
          <w:rFonts w:ascii="宋体" w:eastAsia="宋体" w:hAnsi="宋体"/>
          <w:sz w:val="24"/>
          <w:szCs w:val="24"/>
        </w:rPr>
        <w:t>会让借款人信贷审批查询记录和信用卡审批查询</w:t>
      </w:r>
      <w:r w:rsidRPr="008233E5">
        <w:rPr>
          <w:rFonts w:ascii="宋体" w:eastAsia="宋体" w:hAnsi="宋体" w:hint="eastAsia"/>
          <w:sz w:val="24"/>
          <w:szCs w:val="24"/>
        </w:rPr>
        <w:t>记录增加，借款人</w:t>
      </w:r>
      <w:r w:rsidR="00CD3630" w:rsidRPr="008233E5">
        <w:rPr>
          <w:rFonts w:ascii="宋体" w:eastAsia="宋体" w:hAnsi="宋体" w:hint="eastAsia"/>
          <w:sz w:val="24"/>
          <w:szCs w:val="24"/>
        </w:rPr>
        <w:t>的</w:t>
      </w:r>
      <w:r w:rsidRPr="008233E5">
        <w:rPr>
          <w:rFonts w:ascii="宋体" w:eastAsia="宋体" w:hAnsi="宋体" w:hint="eastAsia"/>
          <w:sz w:val="24"/>
          <w:szCs w:val="24"/>
        </w:rPr>
        <w:t>违约风险</w:t>
      </w:r>
      <w:r w:rsidR="00CD3630" w:rsidRPr="008233E5">
        <w:rPr>
          <w:rFonts w:ascii="宋体" w:eastAsia="宋体" w:hAnsi="宋体" w:hint="eastAsia"/>
          <w:sz w:val="24"/>
          <w:szCs w:val="24"/>
        </w:rPr>
        <w:t>可能</w:t>
      </w:r>
      <w:r w:rsidRPr="008233E5">
        <w:rPr>
          <w:rFonts w:ascii="宋体" w:eastAsia="宋体" w:hAnsi="宋体" w:hint="eastAsia"/>
          <w:sz w:val="24"/>
          <w:szCs w:val="24"/>
        </w:rPr>
        <w:t>增大，金融机构对该借款人的关注度也会有所提高。</w:t>
      </w:r>
    </w:p>
    <w:p w14:paraId="6E93AF30" w14:textId="6A5F64F4" w:rsidR="0070481F" w:rsidRPr="008233E5" w:rsidRDefault="0070481F" w:rsidP="00222CDA">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得到</w:t>
      </w:r>
      <w:r w:rsidR="00B5225E">
        <w:rPr>
          <w:rFonts w:ascii="宋体" w:eastAsia="宋体" w:hAnsi="宋体"/>
          <w:sz w:val="24"/>
          <w:szCs w:val="24"/>
        </w:rPr>
        <w:t>Lasso-Logistic</w:t>
      </w:r>
      <w:r w:rsidRPr="008233E5">
        <w:rPr>
          <w:rFonts w:ascii="宋体" w:eastAsia="宋体" w:hAnsi="宋体"/>
          <w:sz w:val="24"/>
          <w:szCs w:val="24"/>
        </w:rPr>
        <w:t>模型后，将测试集中的750个样本带入模型，预测借款人的违约状况，并与真实值进行比较，得到模型的预测效果</w:t>
      </w:r>
      <w:r w:rsidRPr="008233E5">
        <w:rPr>
          <w:rFonts w:ascii="宋体" w:eastAsia="宋体" w:hAnsi="宋体" w:hint="eastAsia"/>
          <w:sz w:val="24"/>
          <w:szCs w:val="24"/>
        </w:rPr>
        <w:t>。</w:t>
      </w:r>
    </w:p>
    <w:p w14:paraId="578A6BB5" w14:textId="4F82174C" w:rsidR="0070481F" w:rsidRPr="008233E5" w:rsidRDefault="0070481F" w:rsidP="00222CDA">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在此基础上，利用欺诈记录变量和违约状况之间的“确定性单向因果关系”对预测结果进行调整，得到调整后训练集和测试</w:t>
      </w:r>
      <w:proofErr w:type="gramStart"/>
      <w:r w:rsidRPr="008233E5">
        <w:rPr>
          <w:rFonts w:ascii="宋体" w:eastAsia="宋体" w:hAnsi="宋体" w:hint="eastAsia"/>
          <w:sz w:val="24"/>
          <w:szCs w:val="24"/>
        </w:rPr>
        <w:t>集预测</w:t>
      </w:r>
      <w:proofErr w:type="gramEnd"/>
      <w:r w:rsidRPr="008233E5">
        <w:rPr>
          <w:rFonts w:ascii="宋体" w:eastAsia="宋体" w:hAnsi="宋体" w:hint="eastAsia"/>
          <w:sz w:val="24"/>
          <w:szCs w:val="24"/>
        </w:rPr>
        <w:t>结果准确率，如表</w:t>
      </w:r>
      <w:r w:rsidRPr="008233E5">
        <w:rPr>
          <w:rFonts w:ascii="宋体" w:eastAsia="宋体" w:hAnsi="宋体"/>
          <w:sz w:val="24"/>
          <w:szCs w:val="24"/>
        </w:rPr>
        <w:t>3-9</w:t>
      </w:r>
      <w:r w:rsidRPr="008233E5">
        <w:rPr>
          <w:rFonts w:ascii="宋体" w:eastAsia="宋体" w:hAnsi="宋体" w:hint="eastAsia"/>
          <w:sz w:val="24"/>
          <w:szCs w:val="24"/>
        </w:rPr>
        <w:t>所示。</w:t>
      </w:r>
    </w:p>
    <w:tbl>
      <w:tblPr>
        <w:tblStyle w:val="a8"/>
        <w:tblW w:w="4516" w:type="pct"/>
        <w:jc w:val="center"/>
        <w:tblLook w:val="04A0" w:firstRow="1" w:lastRow="0" w:firstColumn="1" w:lastColumn="0" w:noHBand="0" w:noVBand="1"/>
      </w:tblPr>
      <w:tblGrid>
        <w:gridCol w:w="1717"/>
        <w:gridCol w:w="963"/>
        <w:gridCol w:w="963"/>
        <w:gridCol w:w="968"/>
        <w:gridCol w:w="963"/>
        <w:gridCol w:w="963"/>
        <w:gridCol w:w="965"/>
      </w:tblGrid>
      <w:tr w:rsidR="0070481F" w:rsidRPr="008233E5" w14:paraId="26C83668" w14:textId="77777777" w:rsidTr="0029561F">
        <w:trPr>
          <w:trHeight w:val="286"/>
          <w:jc w:val="center"/>
        </w:trPr>
        <w:tc>
          <w:tcPr>
            <w:tcW w:w="5000" w:type="pct"/>
            <w:gridSpan w:val="7"/>
            <w:tcBorders>
              <w:top w:val="nil"/>
              <w:left w:val="nil"/>
              <w:bottom w:val="single" w:sz="4" w:space="0" w:color="auto"/>
              <w:right w:val="nil"/>
            </w:tcBorders>
            <w:noWrap/>
            <w:vAlign w:val="center"/>
          </w:tcPr>
          <w:p w14:paraId="4F87C61D" w14:textId="48DEB5E5" w:rsidR="0070481F" w:rsidRPr="008233E5" w:rsidRDefault="0070481F" w:rsidP="0070481F">
            <w:pPr>
              <w:pStyle w:val="af2"/>
            </w:pPr>
            <w:bookmarkStart w:id="55" w:name="_Toc512248871"/>
            <w:bookmarkStart w:id="56" w:name="_Toc512376700"/>
            <w:r w:rsidRPr="008233E5">
              <w:rPr>
                <w:rFonts w:hint="eastAsia"/>
              </w:rPr>
              <w:t>表3-9</w:t>
            </w:r>
            <w:r w:rsidR="008233E5">
              <w:rPr>
                <w:rFonts w:hint="eastAsia"/>
              </w:rPr>
              <w:t>调整前后</w:t>
            </w:r>
            <w:r w:rsidRPr="008233E5">
              <w:rPr>
                <w:rFonts w:hint="eastAsia"/>
              </w:rPr>
              <w:t>模型预测效果</w:t>
            </w:r>
            <w:bookmarkEnd w:id="55"/>
            <w:bookmarkEnd w:id="56"/>
          </w:p>
        </w:tc>
      </w:tr>
      <w:tr w:rsidR="0070481F" w:rsidRPr="008233E5" w14:paraId="2774B38F" w14:textId="77777777" w:rsidTr="0029561F">
        <w:trPr>
          <w:trHeight w:val="286"/>
          <w:jc w:val="center"/>
        </w:trPr>
        <w:tc>
          <w:tcPr>
            <w:tcW w:w="1144" w:type="pct"/>
            <w:vMerge w:val="restart"/>
            <w:tcBorders>
              <w:top w:val="single" w:sz="4" w:space="0" w:color="auto"/>
              <w:left w:val="nil"/>
              <w:bottom w:val="single" w:sz="4" w:space="0" w:color="auto"/>
              <w:right w:val="nil"/>
            </w:tcBorders>
            <w:noWrap/>
            <w:vAlign w:val="center"/>
            <w:hideMark/>
          </w:tcPr>
          <w:p w14:paraId="69DBEE86" w14:textId="77777777" w:rsidR="0070481F" w:rsidRPr="008233E5" w:rsidRDefault="0070481F" w:rsidP="007048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模型</w:t>
            </w:r>
          </w:p>
        </w:tc>
        <w:tc>
          <w:tcPr>
            <w:tcW w:w="1929" w:type="pct"/>
            <w:gridSpan w:val="3"/>
            <w:tcBorders>
              <w:top w:val="single" w:sz="4" w:space="0" w:color="auto"/>
              <w:left w:val="nil"/>
              <w:bottom w:val="single" w:sz="4" w:space="0" w:color="auto"/>
              <w:right w:val="nil"/>
            </w:tcBorders>
            <w:noWrap/>
            <w:vAlign w:val="center"/>
            <w:hideMark/>
          </w:tcPr>
          <w:p w14:paraId="355A741B" w14:textId="77777777" w:rsidR="0070481F" w:rsidRPr="008233E5" w:rsidRDefault="0070481F" w:rsidP="007048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训练集准确率（%）</w:t>
            </w:r>
          </w:p>
        </w:tc>
        <w:tc>
          <w:tcPr>
            <w:tcW w:w="1927" w:type="pct"/>
            <w:gridSpan w:val="3"/>
            <w:tcBorders>
              <w:top w:val="single" w:sz="4" w:space="0" w:color="auto"/>
              <w:left w:val="nil"/>
              <w:bottom w:val="single" w:sz="4" w:space="0" w:color="auto"/>
              <w:right w:val="nil"/>
            </w:tcBorders>
            <w:noWrap/>
            <w:vAlign w:val="center"/>
            <w:hideMark/>
          </w:tcPr>
          <w:p w14:paraId="6A24F916" w14:textId="77777777" w:rsidR="0070481F" w:rsidRPr="008233E5" w:rsidRDefault="0070481F" w:rsidP="007048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测试集准确率（%）</w:t>
            </w:r>
          </w:p>
        </w:tc>
      </w:tr>
      <w:tr w:rsidR="0070481F" w:rsidRPr="008233E5" w14:paraId="27D115AB" w14:textId="77777777" w:rsidTr="0070481F">
        <w:trPr>
          <w:trHeight w:val="286"/>
          <w:jc w:val="center"/>
        </w:trPr>
        <w:tc>
          <w:tcPr>
            <w:tcW w:w="1144" w:type="pct"/>
            <w:vMerge/>
            <w:tcBorders>
              <w:top w:val="nil"/>
              <w:left w:val="nil"/>
              <w:bottom w:val="single" w:sz="4" w:space="0" w:color="auto"/>
              <w:right w:val="nil"/>
            </w:tcBorders>
            <w:vAlign w:val="center"/>
            <w:hideMark/>
          </w:tcPr>
          <w:p w14:paraId="43194460" w14:textId="77777777" w:rsidR="0070481F" w:rsidRPr="008233E5" w:rsidRDefault="0070481F" w:rsidP="0070481F">
            <w:pPr>
              <w:widowControl/>
              <w:spacing w:line="240" w:lineRule="atLeast"/>
              <w:jc w:val="center"/>
              <w:rPr>
                <w:rFonts w:ascii="宋体" w:eastAsia="宋体" w:hAnsi="宋体"/>
                <w:sz w:val="24"/>
                <w:szCs w:val="24"/>
              </w:rPr>
            </w:pPr>
          </w:p>
        </w:tc>
        <w:tc>
          <w:tcPr>
            <w:tcW w:w="642" w:type="pct"/>
            <w:tcBorders>
              <w:top w:val="single" w:sz="4" w:space="0" w:color="auto"/>
              <w:left w:val="nil"/>
              <w:bottom w:val="single" w:sz="4" w:space="0" w:color="auto"/>
              <w:right w:val="nil"/>
            </w:tcBorders>
            <w:noWrap/>
            <w:vAlign w:val="center"/>
            <w:hideMark/>
          </w:tcPr>
          <w:p w14:paraId="3B60DF08" w14:textId="77777777" w:rsidR="0070481F" w:rsidRPr="008233E5" w:rsidRDefault="0070481F" w:rsidP="007048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违约</w:t>
            </w:r>
          </w:p>
        </w:tc>
        <w:tc>
          <w:tcPr>
            <w:tcW w:w="642" w:type="pct"/>
            <w:tcBorders>
              <w:top w:val="single" w:sz="4" w:space="0" w:color="auto"/>
              <w:left w:val="nil"/>
              <w:bottom w:val="single" w:sz="4" w:space="0" w:color="auto"/>
              <w:right w:val="nil"/>
            </w:tcBorders>
            <w:noWrap/>
            <w:vAlign w:val="center"/>
            <w:hideMark/>
          </w:tcPr>
          <w:p w14:paraId="0E590CAD" w14:textId="77777777" w:rsidR="0070481F" w:rsidRPr="008233E5" w:rsidRDefault="0070481F" w:rsidP="007048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非违约</w:t>
            </w:r>
          </w:p>
        </w:tc>
        <w:tc>
          <w:tcPr>
            <w:tcW w:w="645" w:type="pct"/>
            <w:tcBorders>
              <w:top w:val="single" w:sz="4" w:space="0" w:color="auto"/>
              <w:left w:val="nil"/>
              <w:bottom w:val="single" w:sz="4" w:space="0" w:color="auto"/>
              <w:right w:val="nil"/>
            </w:tcBorders>
            <w:noWrap/>
            <w:vAlign w:val="center"/>
            <w:hideMark/>
          </w:tcPr>
          <w:p w14:paraId="0948095D" w14:textId="77777777" w:rsidR="0070481F" w:rsidRPr="008233E5" w:rsidRDefault="0070481F" w:rsidP="007048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总体</w:t>
            </w:r>
          </w:p>
        </w:tc>
        <w:tc>
          <w:tcPr>
            <w:tcW w:w="642" w:type="pct"/>
            <w:tcBorders>
              <w:top w:val="single" w:sz="4" w:space="0" w:color="auto"/>
              <w:left w:val="nil"/>
              <w:bottom w:val="single" w:sz="4" w:space="0" w:color="auto"/>
              <w:right w:val="nil"/>
            </w:tcBorders>
            <w:noWrap/>
            <w:vAlign w:val="center"/>
            <w:hideMark/>
          </w:tcPr>
          <w:p w14:paraId="2B9BF753" w14:textId="77777777" w:rsidR="0070481F" w:rsidRPr="008233E5" w:rsidRDefault="0070481F" w:rsidP="007048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违约</w:t>
            </w:r>
          </w:p>
        </w:tc>
        <w:tc>
          <w:tcPr>
            <w:tcW w:w="642" w:type="pct"/>
            <w:tcBorders>
              <w:top w:val="single" w:sz="4" w:space="0" w:color="auto"/>
              <w:left w:val="nil"/>
              <w:bottom w:val="single" w:sz="4" w:space="0" w:color="auto"/>
              <w:right w:val="nil"/>
            </w:tcBorders>
            <w:noWrap/>
            <w:vAlign w:val="center"/>
            <w:hideMark/>
          </w:tcPr>
          <w:p w14:paraId="196BEA05" w14:textId="77777777" w:rsidR="0070481F" w:rsidRPr="008233E5" w:rsidRDefault="0070481F" w:rsidP="007048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非违约</w:t>
            </w:r>
          </w:p>
        </w:tc>
        <w:tc>
          <w:tcPr>
            <w:tcW w:w="643" w:type="pct"/>
            <w:tcBorders>
              <w:top w:val="single" w:sz="4" w:space="0" w:color="auto"/>
              <w:left w:val="nil"/>
              <w:bottom w:val="single" w:sz="4" w:space="0" w:color="auto"/>
              <w:right w:val="nil"/>
            </w:tcBorders>
            <w:noWrap/>
            <w:vAlign w:val="center"/>
            <w:hideMark/>
          </w:tcPr>
          <w:p w14:paraId="5BFD8480" w14:textId="77777777" w:rsidR="0070481F" w:rsidRPr="008233E5" w:rsidRDefault="0070481F" w:rsidP="007048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总体</w:t>
            </w:r>
          </w:p>
        </w:tc>
      </w:tr>
      <w:tr w:rsidR="0070481F" w:rsidRPr="008233E5" w14:paraId="488AF58B" w14:textId="77777777" w:rsidTr="0070481F">
        <w:trPr>
          <w:trHeight w:val="286"/>
          <w:jc w:val="center"/>
        </w:trPr>
        <w:tc>
          <w:tcPr>
            <w:tcW w:w="1144" w:type="pct"/>
            <w:tcBorders>
              <w:top w:val="single" w:sz="4" w:space="0" w:color="auto"/>
              <w:left w:val="nil"/>
              <w:bottom w:val="nil"/>
              <w:right w:val="nil"/>
            </w:tcBorders>
            <w:noWrap/>
            <w:vAlign w:val="center"/>
            <w:hideMark/>
          </w:tcPr>
          <w:p w14:paraId="1B38FB91" w14:textId="77777777" w:rsidR="0070481F" w:rsidRPr="008233E5" w:rsidRDefault="0070481F" w:rsidP="007048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调整前</w:t>
            </w:r>
          </w:p>
        </w:tc>
        <w:tc>
          <w:tcPr>
            <w:tcW w:w="642" w:type="pct"/>
            <w:tcBorders>
              <w:top w:val="single" w:sz="4" w:space="0" w:color="auto"/>
              <w:left w:val="nil"/>
              <w:bottom w:val="nil"/>
              <w:right w:val="nil"/>
            </w:tcBorders>
            <w:noWrap/>
            <w:vAlign w:val="center"/>
            <w:hideMark/>
          </w:tcPr>
          <w:p w14:paraId="7417B739" w14:textId="77777777" w:rsidR="0070481F" w:rsidRPr="008233E5" w:rsidRDefault="0070481F" w:rsidP="007048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75.97</w:t>
            </w:r>
          </w:p>
        </w:tc>
        <w:tc>
          <w:tcPr>
            <w:tcW w:w="642" w:type="pct"/>
            <w:tcBorders>
              <w:top w:val="single" w:sz="4" w:space="0" w:color="auto"/>
              <w:left w:val="nil"/>
              <w:bottom w:val="nil"/>
              <w:right w:val="nil"/>
            </w:tcBorders>
            <w:noWrap/>
            <w:vAlign w:val="center"/>
            <w:hideMark/>
          </w:tcPr>
          <w:p w14:paraId="4CDD05D5" w14:textId="77777777" w:rsidR="0070481F" w:rsidRPr="008233E5" w:rsidRDefault="0070481F" w:rsidP="007048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77.07</w:t>
            </w:r>
          </w:p>
        </w:tc>
        <w:tc>
          <w:tcPr>
            <w:tcW w:w="645" w:type="pct"/>
            <w:tcBorders>
              <w:top w:val="single" w:sz="4" w:space="0" w:color="auto"/>
              <w:left w:val="nil"/>
              <w:bottom w:val="nil"/>
              <w:right w:val="nil"/>
            </w:tcBorders>
            <w:noWrap/>
            <w:vAlign w:val="center"/>
            <w:hideMark/>
          </w:tcPr>
          <w:p w14:paraId="5635AD98" w14:textId="77777777" w:rsidR="0070481F" w:rsidRPr="008233E5" w:rsidRDefault="0070481F" w:rsidP="007048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76.51</w:t>
            </w:r>
          </w:p>
        </w:tc>
        <w:tc>
          <w:tcPr>
            <w:tcW w:w="642" w:type="pct"/>
            <w:tcBorders>
              <w:top w:val="single" w:sz="4" w:space="0" w:color="auto"/>
              <w:left w:val="nil"/>
              <w:bottom w:val="nil"/>
              <w:right w:val="nil"/>
            </w:tcBorders>
            <w:noWrap/>
            <w:vAlign w:val="center"/>
            <w:hideMark/>
          </w:tcPr>
          <w:p w14:paraId="64518BAA" w14:textId="77777777" w:rsidR="0070481F" w:rsidRPr="008233E5" w:rsidRDefault="0070481F" w:rsidP="007048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74.14</w:t>
            </w:r>
          </w:p>
        </w:tc>
        <w:tc>
          <w:tcPr>
            <w:tcW w:w="642" w:type="pct"/>
            <w:tcBorders>
              <w:top w:val="single" w:sz="4" w:space="0" w:color="auto"/>
              <w:left w:val="nil"/>
              <w:bottom w:val="nil"/>
              <w:right w:val="nil"/>
            </w:tcBorders>
            <w:noWrap/>
            <w:vAlign w:val="center"/>
            <w:hideMark/>
          </w:tcPr>
          <w:p w14:paraId="2767E4BB" w14:textId="77777777" w:rsidR="0070481F" w:rsidRPr="008233E5" w:rsidRDefault="0070481F" w:rsidP="007048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70.15</w:t>
            </w:r>
          </w:p>
        </w:tc>
        <w:tc>
          <w:tcPr>
            <w:tcW w:w="643" w:type="pct"/>
            <w:tcBorders>
              <w:top w:val="single" w:sz="4" w:space="0" w:color="auto"/>
              <w:left w:val="nil"/>
              <w:bottom w:val="nil"/>
              <w:right w:val="nil"/>
            </w:tcBorders>
            <w:noWrap/>
            <w:vAlign w:val="center"/>
            <w:hideMark/>
          </w:tcPr>
          <w:p w14:paraId="57BEA9F5" w14:textId="77777777" w:rsidR="0070481F" w:rsidRPr="008233E5" w:rsidRDefault="0070481F" w:rsidP="007048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72</w:t>
            </w:r>
          </w:p>
        </w:tc>
      </w:tr>
      <w:tr w:rsidR="0070481F" w:rsidRPr="008233E5" w14:paraId="0B820A15" w14:textId="77777777" w:rsidTr="0070481F">
        <w:trPr>
          <w:trHeight w:val="286"/>
          <w:jc w:val="center"/>
        </w:trPr>
        <w:tc>
          <w:tcPr>
            <w:tcW w:w="1144" w:type="pct"/>
            <w:tcBorders>
              <w:top w:val="nil"/>
              <w:left w:val="nil"/>
              <w:bottom w:val="single" w:sz="4" w:space="0" w:color="auto"/>
              <w:right w:val="nil"/>
            </w:tcBorders>
            <w:noWrap/>
            <w:vAlign w:val="center"/>
            <w:hideMark/>
          </w:tcPr>
          <w:p w14:paraId="15FAB1A9" w14:textId="77777777" w:rsidR="0070481F" w:rsidRPr="008233E5" w:rsidRDefault="0070481F" w:rsidP="007048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调整后</w:t>
            </w:r>
          </w:p>
        </w:tc>
        <w:tc>
          <w:tcPr>
            <w:tcW w:w="642" w:type="pct"/>
            <w:tcBorders>
              <w:top w:val="nil"/>
              <w:left w:val="nil"/>
              <w:bottom w:val="single" w:sz="4" w:space="0" w:color="auto"/>
              <w:right w:val="nil"/>
            </w:tcBorders>
            <w:noWrap/>
            <w:vAlign w:val="center"/>
            <w:hideMark/>
          </w:tcPr>
          <w:p w14:paraId="4D7E63E8" w14:textId="77777777" w:rsidR="0070481F" w:rsidRPr="008233E5" w:rsidRDefault="0070481F" w:rsidP="007048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81.79</w:t>
            </w:r>
          </w:p>
        </w:tc>
        <w:tc>
          <w:tcPr>
            <w:tcW w:w="642" w:type="pct"/>
            <w:tcBorders>
              <w:top w:val="nil"/>
              <w:left w:val="nil"/>
              <w:bottom w:val="single" w:sz="4" w:space="0" w:color="auto"/>
              <w:right w:val="nil"/>
            </w:tcBorders>
            <w:noWrap/>
            <w:vAlign w:val="center"/>
            <w:hideMark/>
          </w:tcPr>
          <w:p w14:paraId="04CB8803" w14:textId="77777777" w:rsidR="0070481F" w:rsidRPr="008233E5" w:rsidRDefault="0070481F" w:rsidP="007048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77.07</w:t>
            </w:r>
          </w:p>
        </w:tc>
        <w:tc>
          <w:tcPr>
            <w:tcW w:w="645" w:type="pct"/>
            <w:tcBorders>
              <w:top w:val="nil"/>
              <w:left w:val="nil"/>
              <w:bottom w:val="single" w:sz="4" w:space="0" w:color="auto"/>
              <w:right w:val="nil"/>
            </w:tcBorders>
            <w:noWrap/>
            <w:vAlign w:val="center"/>
            <w:hideMark/>
          </w:tcPr>
          <w:p w14:paraId="0F2D8E92" w14:textId="77777777" w:rsidR="0070481F" w:rsidRPr="008233E5" w:rsidRDefault="0070481F" w:rsidP="007048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79.47</w:t>
            </w:r>
          </w:p>
        </w:tc>
        <w:tc>
          <w:tcPr>
            <w:tcW w:w="642" w:type="pct"/>
            <w:tcBorders>
              <w:top w:val="nil"/>
              <w:left w:val="nil"/>
              <w:bottom w:val="single" w:sz="4" w:space="0" w:color="auto"/>
              <w:right w:val="nil"/>
            </w:tcBorders>
            <w:noWrap/>
            <w:vAlign w:val="center"/>
            <w:hideMark/>
          </w:tcPr>
          <w:p w14:paraId="61C32259" w14:textId="77777777" w:rsidR="0070481F" w:rsidRPr="008233E5" w:rsidRDefault="0070481F" w:rsidP="007048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81.32</w:t>
            </w:r>
          </w:p>
        </w:tc>
        <w:tc>
          <w:tcPr>
            <w:tcW w:w="642" w:type="pct"/>
            <w:tcBorders>
              <w:top w:val="nil"/>
              <w:left w:val="nil"/>
              <w:bottom w:val="single" w:sz="4" w:space="0" w:color="auto"/>
              <w:right w:val="nil"/>
            </w:tcBorders>
            <w:noWrap/>
            <w:vAlign w:val="center"/>
            <w:hideMark/>
          </w:tcPr>
          <w:p w14:paraId="160989B9" w14:textId="77777777" w:rsidR="0070481F" w:rsidRPr="008233E5" w:rsidRDefault="0070481F" w:rsidP="007048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70.15</w:t>
            </w:r>
          </w:p>
        </w:tc>
        <w:tc>
          <w:tcPr>
            <w:tcW w:w="643" w:type="pct"/>
            <w:tcBorders>
              <w:top w:val="nil"/>
              <w:left w:val="nil"/>
              <w:bottom w:val="single" w:sz="4" w:space="0" w:color="auto"/>
              <w:right w:val="nil"/>
            </w:tcBorders>
            <w:noWrap/>
            <w:vAlign w:val="center"/>
            <w:hideMark/>
          </w:tcPr>
          <w:p w14:paraId="06F54C70" w14:textId="77777777" w:rsidR="0070481F" w:rsidRPr="008233E5" w:rsidRDefault="0070481F" w:rsidP="0070481F">
            <w:pPr>
              <w:widowControl/>
              <w:spacing w:line="240" w:lineRule="atLeast"/>
              <w:jc w:val="center"/>
              <w:rPr>
                <w:rFonts w:ascii="宋体" w:eastAsia="宋体" w:hAnsi="宋体"/>
                <w:sz w:val="24"/>
                <w:szCs w:val="24"/>
              </w:rPr>
            </w:pPr>
            <w:r w:rsidRPr="008233E5">
              <w:rPr>
                <w:rFonts w:ascii="宋体" w:eastAsia="宋体" w:hAnsi="宋体" w:hint="eastAsia"/>
                <w:sz w:val="24"/>
                <w:szCs w:val="24"/>
              </w:rPr>
              <w:t>75.33</w:t>
            </w:r>
          </w:p>
        </w:tc>
      </w:tr>
    </w:tbl>
    <w:p w14:paraId="4CC49DEB" w14:textId="649E6BC5" w:rsidR="0070481F" w:rsidRPr="008233E5" w:rsidRDefault="0070481F" w:rsidP="00222CDA">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lastRenderedPageBreak/>
        <w:t>从表中可以发现，在对</w:t>
      </w:r>
      <w:r w:rsidR="00B5225E">
        <w:rPr>
          <w:rFonts w:ascii="宋体" w:eastAsia="宋体" w:hAnsi="宋体"/>
          <w:sz w:val="24"/>
          <w:szCs w:val="24"/>
        </w:rPr>
        <w:t>Lasso-Logistic</w:t>
      </w:r>
      <w:r w:rsidRPr="008233E5">
        <w:rPr>
          <w:rFonts w:ascii="宋体" w:eastAsia="宋体" w:hAnsi="宋体"/>
          <w:sz w:val="24"/>
          <w:szCs w:val="24"/>
        </w:rPr>
        <w:t>模型预测结果进行调整后，并没有降低模型对非违约样本的预测效果，而是使违约样本的预测准确率进一步提升，使得总体预测准确率显著提升，说明本文对欺诈变量的处理方法是有效的</w:t>
      </w:r>
      <w:r w:rsidRPr="008233E5">
        <w:rPr>
          <w:rFonts w:ascii="宋体" w:eastAsia="宋体" w:hAnsi="宋体" w:hint="eastAsia"/>
          <w:sz w:val="24"/>
          <w:szCs w:val="24"/>
        </w:rPr>
        <w:t>。</w:t>
      </w:r>
    </w:p>
    <w:p w14:paraId="73184EBA" w14:textId="0BC44266" w:rsidR="0001269E" w:rsidRPr="008233E5" w:rsidRDefault="005F34D2" w:rsidP="003D68AF">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2.</w:t>
      </w:r>
      <w:r w:rsidR="00106575" w:rsidRPr="008233E5">
        <w:rPr>
          <w:rFonts w:ascii="宋体" w:eastAsia="宋体" w:hAnsi="宋体"/>
          <w:sz w:val="24"/>
          <w:szCs w:val="24"/>
        </w:rPr>
        <w:t>BP</w:t>
      </w:r>
      <w:r w:rsidR="00106575" w:rsidRPr="008233E5">
        <w:rPr>
          <w:rFonts w:ascii="宋体" w:eastAsia="宋体" w:hAnsi="宋体" w:hint="eastAsia"/>
          <w:sz w:val="24"/>
          <w:szCs w:val="24"/>
        </w:rPr>
        <w:t>神经网络模型</w:t>
      </w:r>
    </w:p>
    <w:p w14:paraId="01DB222B" w14:textId="646D057E" w:rsidR="00106575" w:rsidRPr="008233E5" w:rsidRDefault="0070481F" w:rsidP="003D68AF">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本文</w:t>
      </w:r>
      <w:r w:rsidRPr="008233E5">
        <w:rPr>
          <w:rFonts w:ascii="宋体" w:eastAsia="宋体" w:hAnsi="宋体"/>
          <w:sz w:val="24"/>
          <w:szCs w:val="24"/>
        </w:rPr>
        <w:t>R软件中</w:t>
      </w:r>
      <w:proofErr w:type="spellStart"/>
      <w:r w:rsidRPr="008233E5">
        <w:rPr>
          <w:rFonts w:ascii="宋体" w:eastAsia="宋体" w:hAnsi="宋体"/>
          <w:sz w:val="24"/>
          <w:szCs w:val="24"/>
        </w:rPr>
        <w:t>neuralnet</w:t>
      </w:r>
      <w:proofErr w:type="spellEnd"/>
      <w:r w:rsidRPr="008233E5">
        <w:rPr>
          <w:rFonts w:ascii="宋体" w:eastAsia="宋体" w:hAnsi="宋体"/>
          <w:sz w:val="24"/>
          <w:szCs w:val="24"/>
        </w:rPr>
        <w:t>程序包建立BP神经网络模型，该模型使用与上文</w:t>
      </w:r>
      <w:r w:rsidR="00B5225E">
        <w:rPr>
          <w:rFonts w:ascii="宋体" w:eastAsia="宋体" w:hAnsi="宋体"/>
          <w:sz w:val="24"/>
          <w:szCs w:val="24"/>
        </w:rPr>
        <w:t>Lasso-Logistic</w:t>
      </w:r>
      <w:r w:rsidRPr="008233E5">
        <w:rPr>
          <w:rFonts w:ascii="宋体" w:eastAsia="宋体" w:hAnsi="宋体"/>
          <w:sz w:val="24"/>
          <w:szCs w:val="24"/>
        </w:rPr>
        <w:t>模型相同的训练集和测试集进行建模和预测，同时将欺诈记录变量包含在指标体系中，保证两个模型使用相同的信息量，便于与</w:t>
      </w:r>
      <w:r w:rsidR="00B5225E">
        <w:rPr>
          <w:rFonts w:ascii="宋体" w:eastAsia="宋体" w:hAnsi="宋体"/>
          <w:sz w:val="24"/>
          <w:szCs w:val="24"/>
        </w:rPr>
        <w:t>Lasso-Logistic</w:t>
      </w:r>
      <w:r w:rsidRPr="008233E5">
        <w:rPr>
          <w:rFonts w:ascii="宋体" w:eastAsia="宋体" w:hAnsi="宋体"/>
          <w:sz w:val="24"/>
          <w:szCs w:val="24"/>
        </w:rPr>
        <w:t>模型进行对比</w:t>
      </w:r>
      <w:r w:rsidR="00106575" w:rsidRPr="008233E5">
        <w:rPr>
          <w:rFonts w:ascii="宋体" w:eastAsia="宋体" w:hAnsi="宋体" w:hint="eastAsia"/>
          <w:sz w:val="24"/>
          <w:szCs w:val="24"/>
        </w:rPr>
        <w:t>。</w:t>
      </w:r>
    </w:p>
    <w:p w14:paraId="3CED31E1" w14:textId="29BA52F0" w:rsidR="00E24311" w:rsidRPr="008233E5" w:rsidRDefault="0070481F" w:rsidP="00E24311">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神经网络中的关键问题是网络结构的确定，即隐藏层的层数和每层的隐节点的个数，它们决定了网络的复杂程度，层数和隐节点个数越多，网络的复杂程度就越高，预测准确度也会越高，但同时也会使得问题的解决需要更多的时间，并且可能会导致过拟合问题。这需要我们在模型训练中逐步调整，寻求最优解。本文选取的隐藏层数为</w:t>
      </w:r>
      <w:r w:rsidRPr="008233E5">
        <w:rPr>
          <w:rFonts w:ascii="宋体" w:eastAsia="宋体" w:hAnsi="宋体"/>
          <w:sz w:val="24"/>
          <w:szCs w:val="24"/>
        </w:rPr>
        <w:t>1，隐藏层有6个隐藏节点，在经过111323次迭代后得到模型，神经网络拓扑图如图3-4所示</w:t>
      </w:r>
      <w:r w:rsidR="0001269E" w:rsidRPr="008233E5">
        <w:rPr>
          <w:rFonts w:ascii="宋体" w:eastAsia="宋体" w:hAnsi="宋体" w:hint="eastAsia"/>
          <w:sz w:val="24"/>
          <w:szCs w:val="24"/>
        </w:rPr>
        <w:t>。</w:t>
      </w:r>
    </w:p>
    <w:p w14:paraId="358E07CD" w14:textId="5D2DB668" w:rsidR="0070481F" w:rsidRPr="008233E5" w:rsidRDefault="0070481F" w:rsidP="00A2265A">
      <w:pPr>
        <w:spacing w:line="300" w:lineRule="auto"/>
        <w:ind w:firstLineChars="200" w:firstLine="420"/>
        <w:jc w:val="center"/>
        <w:rPr>
          <w:rFonts w:ascii="宋体" w:eastAsia="宋体" w:hAnsi="宋体"/>
          <w:sz w:val="24"/>
          <w:szCs w:val="24"/>
        </w:rPr>
      </w:pPr>
      <w:r w:rsidRPr="008233E5">
        <w:rPr>
          <w:noProof/>
        </w:rPr>
        <w:drawing>
          <wp:inline distT="0" distB="0" distL="0" distR="0" wp14:anchorId="3DBBA333" wp14:editId="6270B930">
            <wp:extent cx="3451463" cy="27350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1871" cy="2751247"/>
                    </a:xfrm>
                    <a:prstGeom prst="rect">
                      <a:avLst/>
                    </a:prstGeom>
                  </pic:spPr>
                </pic:pic>
              </a:graphicData>
            </a:graphic>
          </wp:inline>
        </w:drawing>
      </w:r>
    </w:p>
    <w:p w14:paraId="1047AEC2" w14:textId="31844927" w:rsidR="0070481F" w:rsidRPr="008233E5" w:rsidRDefault="0070481F" w:rsidP="009F6343">
      <w:pPr>
        <w:pStyle w:val="af4"/>
      </w:pPr>
      <w:bookmarkStart w:id="57" w:name="_Toc512248872"/>
      <w:bookmarkStart w:id="58" w:name="_Toc512291827"/>
      <w:bookmarkStart w:id="59" w:name="_Toc512291876"/>
      <w:bookmarkStart w:id="60" w:name="_Toc512291902"/>
      <w:bookmarkStart w:id="61" w:name="_Toc512376710"/>
      <w:bookmarkStart w:id="62" w:name="_Toc512376723"/>
      <w:r w:rsidRPr="008233E5">
        <w:rPr>
          <w:rFonts w:hint="eastAsia"/>
        </w:rPr>
        <w:t>图</w:t>
      </w:r>
      <w:r w:rsidRPr="008233E5">
        <w:t>3-4神经网络拓扑图</w:t>
      </w:r>
      <w:bookmarkEnd w:id="57"/>
      <w:bookmarkEnd w:id="58"/>
      <w:bookmarkEnd w:id="59"/>
      <w:bookmarkEnd w:id="60"/>
      <w:bookmarkEnd w:id="61"/>
      <w:bookmarkEnd w:id="62"/>
    </w:p>
    <w:p w14:paraId="32FA8A12" w14:textId="4EBBE263" w:rsidR="0070481F" w:rsidRPr="008233E5" w:rsidRDefault="0070481F" w:rsidP="00FC0D03">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图中的黑线表示每一层与其相关权重直接的关系，而蓝色线表示拟合过程中，每一步被添加到蓝色线上的误差项，而这些误差可以表示一个线性模型的误差区间。</w:t>
      </w:r>
    </w:p>
    <w:p w14:paraId="32F952B9" w14:textId="5B916DE6" w:rsidR="0070481F" w:rsidRPr="008233E5" w:rsidRDefault="0070481F" w:rsidP="00FC0D03">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在二分类问题中，</w:t>
      </w:r>
      <w:r w:rsidRPr="008233E5">
        <w:rPr>
          <w:rFonts w:ascii="宋体" w:eastAsia="宋体" w:hAnsi="宋体"/>
          <w:sz w:val="24"/>
          <w:szCs w:val="24"/>
        </w:rPr>
        <w:t>BP神经网络输出节点给出的是预测类别为1的概率。通常概率大于分割值τ是预测类别为1，小于τ时预测类别为0。尽管一般情况下分割值τ取0.5，但这并非适合于所有情况。所以我们绘制ROC曲线来寻找分割值τ，如图3-5。</w:t>
      </w:r>
    </w:p>
    <w:p w14:paraId="40FE08A8" w14:textId="2A2E8E56" w:rsidR="0070481F" w:rsidRPr="008233E5" w:rsidRDefault="0070481F" w:rsidP="00A2265A">
      <w:pPr>
        <w:spacing w:line="300" w:lineRule="auto"/>
        <w:ind w:firstLineChars="200" w:firstLine="420"/>
        <w:jc w:val="center"/>
        <w:rPr>
          <w:rFonts w:ascii="宋体" w:eastAsia="宋体" w:hAnsi="宋体"/>
          <w:sz w:val="24"/>
          <w:szCs w:val="24"/>
        </w:rPr>
      </w:pPr>
      <w:r w:rsidRPr="008233E5">
        <w:rPr>
          <w:noProof/>
        </w:rPr>
        <w:lastRenderedPageBreak/>
        <w:drawing>
          <wp:inline distT="0" distB="0" distL="0" distR="0" wp14:anchorId="68A693B2" wp14:editId="597CF778">
            <wp:extent cx="3657600" cy="289842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3501" cy="2911026"/>
                    </a:xfrm>
                    <a:prstGeom prst="rect">
                      <a:avLst/>
                    </a:prstGeom>
                  </pic:spPr>
                </pic:pic>
              </a:graphicData>
            </a:graphic>
          </wp:inline>
        </w:drawing>
      </w:r>
    </w:p>
    <w:p w14:paraId="5717479E" w14:textId="3884BF38" w:rsidR="0070481F" w:rsidRPr="008233E5" w:rsidRDefault="0070481F" w:rsidP="009F6343">
      <w:pPr>
        <w:pStyle w:val="af4"/>
      </w:pPr>
      <w:bookmarkStart w:id="63" w:name="_Toc512248873"/>
      <w:bookmarkStart w:id="64" w:name="_Toc512291828"/>
      <w:bookmarkStart w:id="65" w:name="_Toc512291877"/>
      <w:bookmarkStart w:id="66" w:name="_Toc512291903"/>
      <w:bookmarkStart w:id="67" w:name="_Toc512376711"/>
      <w:bookmarkStart w:id="68" w:name="_Toc512376724"/>
      <w:r w:rsidRPr="008233E5">
        <w:rPr>
          <w:rFonts w:hint="eastAsia"/>
        </w:rPr>
        <w:t>图</w:t>
      </w:r>
      <w:r w:rsidRPr="008233E5">
        <w:t>3-5</w:t>
      </w:r>
      <w:r w:rsidR="00B032C1" w:rsidRPr="008233E5">
        <w:t xml:space="preserve"> </w:t>
      </w:r>
      <w:r w:rsidRPr="008233E5">
        <w:t>ROC曲线</w:t>
      </w:r>
      <w:bookmarkEnd w:id="63"/>
      <w:bookmarkEnd w:id="64"/>
      <w:bookmarkEnd w:id="65"/>
      <w:bookmarkEnd w:id="66"/>
      <w:bookmarkEnd w:id="67"/>
      <w:bookmarkEnd w:id="68"/>
    </w:p>
    <w:p w14:paraId="27222EA2" w14:textId="71B869E7" w:rsidR="0070481F" w:rsidRPr="008233E5" w:rsidRDefault="0070481F" w:rsidP="0070481F">
      <w:pPr>
        <w:spacing w:beforeLines="50" w:before="156" w:line="300" w:lineRule="auto"/>
        <w:ind w:firstLineChars="200" w:firstLine="480"/>
        <w:jc w:val="left"/>
        <w:rPr>
          <w:rFonts w:ascii="宋体" w:eastAsia="宋体" w:hAnsi="宋体"/>
          <w:sz w:val="24"/>
          <w:szCs w:val="24"/>
        </w:rPr>
      </w:pPr>
      <w:r w:rsidRPr="008233E5">
        <w:rPr>
          <w:rFonts w:ascii="宋体" w:eastAsia="宋体" w:hAnsi="宋体" w:hint="eastAsia"/>
          <w:sz w:val="24"/>
          <w:szCs w:val="24"/>
        </w:rPr>
        <w:t>图</w:t>
      </w:r>
      <w:r w:rsidRPr="008233E5">
        <w:rPr>
          <w:rFonts w:ascii="宋体" w:eastAsia="宋体" w:hAnsi="宋体"/>
          <w:sz w:val="24"/>
          <w:szCs w:val="24"/>
        </w:rPr>
        <w:t>3-5显示，当以0.8作为分割值时，TPR较大而且FPR处在一个相对较小的水平，因此选择τ=0.8作为分割值。使用该模型对测试集进行预测，模型的预测效果如表3-</w:t>
      </w:r>
      <w:r w:rsidR="00CD3630" w:rsidRPr="008233E5">
        <w:rPr>
          <w:rFonts w:ascii="宋体" w:eastAsia="宋体" w:hAnsi="宋体" w:hint="eastAsia"/>
          <w:sz w:val="24"/>
          <w:szCs w:val="24"/>
        </w:rPr>
        <w:t>10</w:t>
      </w:r>
      <w:r w:rsidRPr="008233E5">
        <w:rPr>
          <w:rFonts w:ascii="宋体" w:eastAsia="宋体" w:hAnsi="宋体" w:hint="eastAsia"/>
          <w:sz w:val="24"/>
          <w:szCs w:val="24"/>
        </w:rPr>
        <w:t>。</w:t>
      </w:r>
    </w:p>
    <w:p w14:paraId="0732AE56" w14:textId="3EA71884" w:rsidR="006C20CD" w:rsidRPr="008233E5" w:rsidRDefault="000D5CFC" w:rsidP="00FC0D03">
      <w:pPr>
        <w:pStyle w:val="ae"/>
      </w:pPr>
      <w:bookmarkStart w:id="69" w:name="_Toc512378338"/>
      <w:r w:rsidRPr="008233E5">
        <w:rPr>
          <w:rFonts w:hint="eastAsia"/>
        </w:rPr>
        <w:t>（</w:t>
      </w:r>
      <w:r w:rsidR="008625B7">
        <w:rPr>
          <w:rFonts w:hint="eastAsia"/>
        </w:rPr>
        <w:t>五</w:t>
      </w:r>
      <w:r w:rsidRPr="008233E5">
        <w:rPr>
          <w:rFonts w:hint="eastAsia"/>
        </w:rPr>
        <w:t>）</w:t>
      </w:r>
      <w:r w:rsidR="005E3641" w:rsidRPr="008233E5">
        <w:rPr>
          <w:rFonts w:hint="eastAsia"/>
        </w:rPr>
        <w:t>模型预测与</w:t>
      </w:r>
      <w:r w:rsidRPr="008233E5">
        <w:rPr>
          <w:rFonts w:hint="eastAsia"/>
        </w:rPr>
        <w:t>分析</w:t>
      </w:r>
      <w:bookmarkEnd w:id="69"/>
    </w:p>
    <w:p w14:paraId="0C17225F" w14:textId="3E74C0A9" w:rsidR="000D5CFC" w:rsidRPr="008233E5" w:rsidRDefault="00B5225E" w:rsidP="00FC0D03">
      <w:pPr>
        <w:spacing w:beforeLines="50" w:before="156" w:line="300" w:lineRule="auto"/>
        <w:ind w:firstLineChars="200" w:firstLine="480"/>
        <w:rPr>
          <w:rFonts w:ascii="宋体" w:eastAsia="宋体" w:hAnsi="宋体"/>
          <w:sz w:val="24"/>
          <w:szCs w:val="24"/>
        </w:rPr>
      </w:pPr>
      <w:r>
        <w:rPr>
          <w:rFonts w:ascii="宋体" w:eastAsia="宋体" w:hAnsi="宋体"/>
          <w:sz w:val="24"/>
          <w:szCs w:val="24"/>
        </w:rPr>
        <w:t>Lasso-Logistic</w:t>
      </w:r>
      <w:r w:rsidR="00AA7E72" w:rsidRPr="008233E5">
        <w:rPr>
          <w:rFonts w:ascii="宋体" w:eastAsia="宋体" w:hAnsi="宋体"/>
          <w:sz w:val="24"/>
          <w:szCs w:val="24"/>
        </w:rPr>
        <w:t>模型和BP神经网络模型在训练集和测试集中对违约客户和非违约客户预测准确率的对比情况如表3-10所示</w:t>
      </w:r>
      <w:r w:rsidR="000D5CFC" w:rsidRPr="008233E5">
        <w:rPr>
          <w:rFonts w:ascii="宋体" w:eastAsia="宋体" w:hAnsi="宋体" w:hint="eastAsia"/>
          <w:sz w:val="24"/>
          <w:szCs w:val="24"/>
        </w:rPr>
        <w:t>。</w:t>
      </w:r>
    </w:p>
    <w:tbl>
      <w:tblPr>
        <w:tblStyle w:val="a8"/>
        <w:tblW w:w="4233" w:type="pct"/>
        <w:jc w:val="center"/>
        <w:tblLook w:val="04A0" w:firstRow="1" w:lastRow="0" w:firstColumn="1" w:lastColumn="0" w:noHBand="0" w:noVBand="1"/>
      </w:tblPr>
      <w:tblGrid>
        <w:gridCol w:w="1896"/>
        <w:gridCol w:w="813"/>
        <w:gridCol w:w="937"/>
        <w:gridCol w:w="816"/>
        <w:gridCol w:w="814"/>
        <w:gridCol w:w="937"/>
        <w:gridCol w:w="819"/>
      </w:tblGrid>
      <w:tr w:rsidR="006F62AC" w:rsidRPr="008233E5" w14:paraId="0FA19A54" w14:textId="1E34900B" w:rsidTr="006F62AC">
        <w:trPr>
          <w:trHeight w:val="285"/>
          <w:jc w:val="center"/>
        </w:trPr>
        <w:tc>
          <w:tcPr>
            <w:tcW w:w="5000" w:type="pct"/>
            <w:gridSpan w:val="7"/>
            <w:tcBorders>
              <w:top w:val="nil"/>
              <w:left w:val="nil"/>
              <w:bottom w:val="single" w:sz="4" w:space="0" w:color="auto"/>
              <w:right w:val="nil"/>
            </w:tcBorders>
            <w:noWrap/>
            <w:vAlign w:val="center"/>
          </w:tcPr>
          <w:p w14:paraId="6B3FF4DC" w14:textId="40A67ED0" w:rsidR="006F62AC" w:rsidRPr="008233E5" w:rsidRDefault="006F62AC" w:rsidP="00034578">
            <w:pPr>
              <w:pStyle w:val="af2"/>
              <w:rPr>
                <w:rFonts w:hint="eastAsia"/>
              </w:rPr>
            </w:pPr>
            <w:bookmarkStart w:id="70" w:name="_Toc512248874"/>
            <w:bookmarkStart w:id="71" w:name="_Toc512376701"/>
            <w:r w:rsidRPr="008233E5">
              <w:rPr>
                <w:rFonts w:hint="eastAsia"/>
              </w:rPr>
              <w:t>表</w:t>
            </w:r>
            <w:r w:rsidRPr="008233E5">
              <w:t>3-10模型预测效果</w:t>
            </w:r>
            <w:bookmarkEnd w:id="70"/>
            <w:r w:rsidR="008233E5">
              <w:rPr>
                <w:rFonts w:hint="eastAsia"/>
              </w:rPr>
              <w:t>对比</w:t>
            </w:r>
            <w:bookmarkEnd w:id="71"/>
          </w:p>
        </w:tc>
      </w:tr>
      <w:tr w:rsidR="006F62AC" w:rsidRPr="008233E5" w14:paraId="7C30788F" w14:textId="08B57AE3" w:rsidTr="006F62AC">
        <w:trPr>
          <w:trHeight w:val="285"/>
          <w:jc w:val="center"/>
        </w:trPr>
        <w:tc>
          <w:tcPr>
            <w:tcW w:w="1348" w:type="pct"/>
            <w:vMerge w:val="restart"/>
            <w:tcBorders>
              <w:top w:val="single" w:sz="4" w:space="0" w:color="auto"/>
              <w:left w:val="nil"/>
              <w:bottom w:val="single" w:sz="4" w:space="0" w:color="auto"/>
              <w:right w:val="nil"/>
            </w:tcBorders>
            <w:noWrap/>
            <w:vAlign w:val="center"/>
            <w:hideMark/>
          </w:tcPr>
          <w:p w14:paraId="056786B5" w14:textId="77777777" w:rsidR="006F62AC" w:rsidRPr="008233E5" w:rsidRDefault="006F62AC" w:rsidP="00FC1447">
            <w:pPr>
              <w:spacing w:line="240" w:lineRule="atLeast"/>
              <w:jc w:val="center"/>
              <w:rPr>
                <w:rFonts w:ascii="宋体" w:eastAsia="宋体" w:hAnsi="宋体"/>
                <w:sz w:val="24"/>
                <w:szCs w:val="24"/>
              </w:rPr>
            </w:pPr>
            <w:r w:rsidRPr="008233E5">
              <w:rPr>
                <w:rFonts w:ascii="宋体" w:eastAsia="宋体" w:hAnsi="宋体" w:hint="eastAsia"/>
                <w:sz w:val="24"/>
                <w:szCs w:val="24"/>
              </w:rPr>
              <w:t>模型</w:t>
            </w:r>
          </w:p>
        </w:tc>
        <w:tc>
          <w:tcPr>
            <w:tcW w:w="1825" w:type="pct"/>
            <w:gridSpan w:val="3"/>
            <w:tcBorders>
              <w:top w:val="single" w:sz="4" w:space="0" w:color="auto"/>
              <w:left w:val="nil"/>
              <w:bottom w:val="single" w:sz="4" w:space="0" w:color="auto"/>
              <w:right w:val="nil"/>
            </w:tcBorders>
            <w:noWrap/>
            <w:vAlign w:val="center"/>
            <w:hideMark/>
          </w:tcPr>
          <w:p w14:paraId="6FA77144" w14:textId="6783D14F" w:rsidR="006F62AC" w:rsidRPr="008233E5" w:rsidRDefault="006F62AC" w:rsidP="00FC1447">
            <w:pPr>
              <w:spacing w:line="240" w:lineRule="atLeast"/>
              <w:jc w:val="center"/>
              <w:rPr>
                <w:rFonts w:ascii="宋体" w:eastAsia="宋体" w:hAnsi="宋体"/>
                <w:sz w:val="24"/>
                <w:szCs w:val="24"/>
              </w:rPr>
            </w:pPr>
            <w:r w:rsidRPr="008233E5">
              <w:rPr>
                <w:rFonts w:ascii="宋体" w:eastAsia="宋体" w:hAnsi="宋体" w:hint="eastAsia"/>
                <w:sz w:val="24"/>
                <w:szCs w:val="24"/>
              </w:rPr>
              <w:t>训练集准确率（%）</w:t>
            </w:r>
          </w:p>
        </w:tc>
        <w:tc>
          <w:tcPr>
            <w:tcW w:w="1827" w:type="pct"/>
            <w:gridSpan w:val="3"/>
            <w:tcBorders>
              <w:top w:val="single" w:sz="4" w:space="0" w:color="auto"/>
              <w:left w:val="nil"/>
              <w:bottom w:val="single" w:sz="4" w:space="0" w:color="auto"/>
              <w:right w:val="nil"/>
            </w:tcBorders>
            <w:noWrap/>
            <w:vAlign w:val="center"/>
            <w:hideMark/>
          </w:tcPr>
          <w:p w14:paraId="05B141A8" w14:textId="58531047" w:rsidR="006F62AC" w:rsidRPr="008233E5" w:rsidRDefault="006F62AC" w:rsidP="00FC1447">
            <w:pPr>
              <w:spacing w:line="240" w:lineRule="atLeast"/>
              <w:jc w:val="center"/>
              <w:rPr>
                <w:rFonts w:ascii="宋体" w:eastAsia="宋体" w:hAnsi="宋体"/>
                <w:sz w:val="24"/>
                <w:szCs w:val="24"/>
              </w:rPr>
            </w:pPr>
            <w:r w:rsidRPr="008233E5">
              <w:rPr>
                <w:rFonts w:ascii="宋体" w:eastAsia="宋体" w:hAnsi="宋体" w:hint="eastAsia"/>
                <w:sz w:val="24"/>
                <w:szCs w:val="24"/>
              </w:rPr>
              <w:t>测试集准确率（%）</w:t>
            </w:r>
          </w:p>
        </w:tc>
      </w:tr>
      <w:tr w:rsidR="006F62AC" w:rsidRPr="008233E5" w14:paraId="0AAE2487" w14:textId="4380219A" w:rsidTr="006F62AC">
        <w:trPr>
          <w:trHeight w:val="285"/>
          <w:jc w:val="center"/>
        </w:trPr>
        <w:tc>
          <w:tcPr>
            <w:tcW w:w="1348" w:type="pct"/>
            <w:vMerge/>
            <w:tcBorders>
              <w:top w:val="nil"/>
              <w:left w:val="nil"/>
              <w:bottom w:val="single" w:sz="4" w:space="0" w:color="auto"/>
              <w:right w:val="nil"/>
            </w:tcBorders>
            <w:vAlign w:val="center"/>
            <w:hideMark/>
          </w:tcPr>
          <w:p w14:paraId="6A8DFE6E" w14:textId="77777777" w:rsidR="006F62AC" w:rsidRPr="008233E5" w:rsidRDefault="006F62AC" w:rsidP="00FC1447">
            <w:pPr>
              <w:spacing w:line="240" w:lineRule="atLeast"/>
              <w:jc w:val="center"/>
              <w:rPr>
                <w:rFonts w:ascii="宋体" w:eastAsia="宋体" w:hAnsi="宋体"/>
                <w:sz w:val="24"/>
                <w:szCs w:val="24"/>
              </w:rPr>
            </w:pPr>
          </w:p>
        </w:tc>
        <w:tc>
          <w:tcPr>
            <w:tcW w:w="579" w:type="pct"/>
            <w:tcBorders>
              <w:top w:val="single" w:sz="4" w:space="0" w:color="auto"/>
              <w:left w:val="nil"/>
              <w:bottom w:val="single" w:sz="4" w:space="0" w:color="auto"/>
              <w:right w:val="nil"/>
            </w:tcBorders>
            <w:noWrap/>
            <w:vAlign w:val="center"/>
            <w:hideMark/>
          </w:tcPr>
          <w:p w14:paraId="6466C529" w14:textId="77777777" w:rsidR="006F62AC" w:rsidRPr="008233E5" w:rsidRDefault="006F62AC" w:rsidP="00FC1447">
            <w:pPr>
              <w:spacing w:line="240" w:lineRule="atLeast"/>
              <w:jc w:val="center"/>
              <w:rPr>
                <w:rFonts w:ascii="宋体" w:eastAsia="宋体" w:hAnsi="宋体"/>
                <w:sz w:val="24"/>
                <w:szCs w:val="24"/>
              </w:rPr>
            </w:pPr>
            <w:r w:rsidRPr="008233E5">
              <w:rPr>
                <w:rFonts w:ascii="宋体" w:eastAsia="宋体" w:hAnsi="宋体" w:hint="eastAsia"/>
                <w:sz w:val="24"/>
                <w:szCs w:val="24"/>
              </w:rPr>
              <w:t>违约</w:t>
            </w:r>
          </w:p>
        </w:tc>
        <w:tc>
          <w:tcPr>
            <w:tcW w:w="666" w:type="pct"/>
            <w:tcBorders>
              <w:top w:val="single" w:sz="4" w:space="0" w:color="auto"/>
              <w:left w:val="nil"/>
              <w:bottom w:val="single" w:sz="4" w:space="0" w:color="auto"/>
              <w:right w:val="nil"/>
            </w:tcBorders>
            <w:noWrap/>
            <w:vAlign w:val="center"/>
            <w:hideMark/>
          </w:tcPr>
          <w:p w14:paraId="55A691C1" w14:textId="77777777" w:rsidR="006F62AC" w:rsidRPr="008233E5" w:rsidRDefault="006F62AC" w:rsidP="00FC1447">
            <w:pPr>
              <w:spacing w:line="240" w:lineRule="atLeast"/>
              <w:jc w:val="center"/>
              <w:rPr>
                <w:rFonts w:ascii="宋体" w:eastAsia="宋体" w:hAnsi="宋体"/>
                <w:sz w:val="24"/>
                <w:szCs w:val="24"/>
              </w:rPr>
            </w:pPr>
            <w:r w:rsidRPr="008233E5">
              <w:rPr>
                <w:rFonts w:ascii="宋体" w:eastAsia="宋体" w:hAnsi="宋体" w:hint="eastAsia"/>
                <w:sz w:val="24"/>
                <w:szCs w:val="24"/>
              </w:rPr>
              <w:t>非违约</w:t>
            </w:r>
          </w:p>
        </w:tc>
        <w:tc>
          <w:tcPr>
            <w:tcW w:w="579" w:type="pct"/>
            <w:tcBorders>
              <w:top w:val="single" w:sz="4" w:space="0" w:color="auto"/>
              <w:left w:val="nil"/>
              <w:bottom w:val="single" w:sz="4" w:space="0" w:color="auto"/>
              <w:right w:val="nil"/>
            </w:tcBorders>
            <w:noWrap/>
            <w:vAlign w:val="center"/>
            <w:hideMark/>
          </w:tcPr>
          <w:p w14:paraId="72328D79" w14:textId="77777777" w:rsidR="006F62AC" w:rsidRPr="008233E5" w:rsidRDefault="006F62AC" w:rsidP="00FC1447">
            <w:pPr>
              <w:spacing w:line="240" w:lineRule="atLeast"/>
              <w:jc w:val="center"/>
              <w:rPr>
                <w:rFonts w:ascii="宋体" w:eastAsia="宋体" w:hAnsi="宋体"/>
                <w:sz w:val="24"/>
                <w:szCs w:val="24"/>
              </w:rPr>
            </w:pPr>
            <w:r w:rsidRPr="008233E5">
              <w:rPr>
                <w:rFonts w:ascii="宋体" w:eastAsia="宋体" w:hAnsi="宋体" w:hint="eastAsia"/>
                <w:sz w:val="24"/>
                <w:szCs w:val="24"/>
              </w:rPr>
              <w:t>总体</w:t>
            </w:r>
          </w:p>
        </w:tc>
        <w:tc>
          <w:tcPr>
            <w:tcW w:w="579" w:type="pct"/>
            <w:tcBorders>
              <w:top w:val="single" w:sz="4" w:space="0" w:color="auto"/>
              <w:left w:val="nil"/>
              <w:bottom w:val="single" w:sz="4" w:space="0" w:color="auto"/>
              <w:right w:val="nil"/>
            </w:tcBorders>
            <w:noWrap/>
            <w:vAlign w:val="center"/>
            <w:hideMark/>
          </w:tcPr>
          <w:p w14:paraId="186A5E89" w14:textId="77777777" w:rsidR="006F62AC" w:rsidRPr="008233E5" w:rsidRDefault="006F62AC" w:rsidP="00FC1447">
            <w:pPr>
              <w:spacing w:line="240" w:lineRule="atLeast"/>
              <w:jc w:val="center"/>
              <w:rPr>
                <w:rFonts w:ascii="宋体" w:eastAsia="宋体" w:hAnsi="宋体"/>
                <w:sz w:val="24"/>
                <w:szCs w:val="24"/>
              </w:rPr>
            </w:pPr>
            <w:r w:rsidRPr="008233E5">
              <w:rPr>
                <w:rFonts w:ascii="宋体" w:eastAsia="宋体" w:hAnsi="宋体" w:hint="eastAsia"/>
                <w:sz w:val="24"/>
                <w:szCs w:val="24"/>
              </w:rPr>
              <w:t>违约</w:t>
            </w:r>
          </w:p>
        </w:tc>
        <w:tc>
          <w:tcPr>
            <w:tcW w:w="666" w:type="pct"/>
            <w:tcBorders>
              <w:top w:val="single" w:sz="4" w:space="0" w:color="auto"/>
              <w:left w:val="nil"/>
              <w:bottom w:val="single" w:sz="4" w:space="0" w:color="auto"/>
              <w:right w:val="nil"/>
            </w:tcBorders>
            <w:noWrap/>
            <w:vAlign w:val="center"/>
            <w:hideMark/>
          </w:tcPr>
          <w:p w14:paraId="43B95FBF" w14:textId="77777777" w:rsidR="006F62AC" w:rsidRPr="008233E5" w:rsidRDefault="006F62AC" w:rsidP="00FC1447">
            <w:pPr>
              <w:spacing w:line="240" w:lineRule="atLeast"/>
              <w:jc w:val="center"/>
              <w:rPr>
                <w:rFonts w:ascii="宋体" w:eastAsia="宋体" w:hAnsi="宋体"/>
                <w:sz w:val="24"/>
                <w:szCs w:val="24"/>
              </w:rPr>
            </w:pPr>
            <w:r w:rsidRPr="008233E5">
              <w:rPr>
                <w:rFonts w:ascii="宋体" w:eastAsia="宋体" w:hAnsi="宋体" w:hint="eastAsia"/>
                <w:sz w:val="24"/>
                <w:szCs w:val="24"/>
              </w:rPr>
              <w:t>非违约</w:t>
            </w:r>
          </w:p>
        </w:tc>
        <w:tc>
          <w:tcPr>
            <w:tcW w:w="582" w:type="pct"/>
            <w:tcBorders>
              <w:top w:val="single" w:sz="4" w:space="0" w:color="auto"/>
              <w:left w:val="nil"/>
              <w:bottom w:val="single" w:sz="4" w:space="0" w:color="auto"/>
              <w:right w:val="nil"/>
            </w:tcBorders>
            <w:noWrap/>
            <w:vAlign w:val="center"/>
            <w:hideMark/>
          </w:tcPr>
          <w:p w14:paraId="399B0225" w14:textId="77777777" w:rsidR="006F62AC" w:rsidRPr="008233E5" w:rsidRDefault="006F62AC" w:rsidP="00FC1447">
            <w:pPr>
              <w:spacing w:line="240" w:lineRule="atLeast"/>
              <w:jc w:val="center"/>
              <w:rPr>
                <w:rFonts w:ascii="宋体" w:eastAsia="宋体" w:hAnsi="宋体"/>
                <w:sz w:val="24"/>
                <w:szCs w:val="24"/>
              </w:rPr>
            </w:pPr>
            <w:r w:rsidRPr="008233E5">
              <w:rPr>
                <w:rFonts w:ascii="宋体" w:eastAsia="宋体" w:hAnsi="宋体" w:hint="eastAsia"/>
                <w:sz w:val="24"/>
                <w:szCs w:val="24"/>
              </w:rPr>
              <w:t>总体</w:t>
            </w:r>
          </w:p>
        </w:tc>
      </w:tr>
      <w:tr w:rsidR="006F62AC" w:rsidRPr="008233E5" w14:paraId="5162E680" w14:textId="0099D282" w:rsidTr="006F62AC">
        <w:trPr>
          <w:trHeight w:val="285"/>
          <w:jc w:val="center"/>
        </w:trPr>
        <w:tc>
          <w:tcPr>
            <w:tcW w:w="1348" w:type="pct"/>
            <w:tcBorders>
              <w:top w:val="single" w:sz="4" w:space="0" w:color="auto"/>
              <w:left w:val="nil"/>
              <w:bottom w:val="nil"/>
              <w:right w:val="nil"/>
            </w:tcBorders>
            <w:noWrap/>
            <w:vAlign w:val="center"/>
            <w:hideMark/>
          </w:tcPr>
          <w:p w14:paraId="55BC15C6" w14:textId="1FFE3219" w:rsidR="006F62AC" w:rsidRPr="008233E5" w:rsidRDefault="00B5225E" w:rsidP="00AA7E72">
            <w:pPr>
              <w:spacing w:line="240" w:lineRule="atLeast"/>
              <w:jc w:val="center"/>
              <w:rPr>
                <w:rFonts w:ascii="宋体" w:eastAsia="宋体" w:hAnsi="宋体"/>
                <w:sz w:val="24"/>
                <w:szCs w:val="24"/>
              </w:rPr>
            </w:pPr>
            <w:r>
              <w:rPr>
                <w:rFonts w:ascii="宋体" w:eastAsia="宋体" w:hAnsi="宋体" w:hint="eastAsia"/>
                <w:sz w:val="24"/>
                <w:szCs w:val="24"/>
              </w:rPr>
              <w:t>Lasso-Logistic</w:t>
            </w:r>
          </w:p>
        </w:tc>
        <w:tc>
          <w:tcPr>
            <w:tcW w:w="579" w:type="pct"/>
            <w:tcBorders>
              <w:top w:val="single" w:sz="4" w:space="0" w:color="auto"/>
              <w:left w:val="nil"/>
              <w:bottom w:val="nil"/>
              <w:right w:val="nil"/>
            </w:tcBorders>
            <w:noWrap/>
            <w:hideMark/>
          </w:tcPr>
          <w:p w14:paraId="2B9C38C1" w14:textId="28F05CC5" w:rsidR="006F62AC" w:rsidRPr="008233E5" w:rsidRDefault="006F62AC" w:rsidP="00AA7E72">
            <w:pPr>
              <w:spacing w:line="240" w:lineRule="atLeast"/>
              <w:jc w:val="center"/>
              <w:rPr>
                <w:rFonts w:ascii="宋体" w:eastAsia="宋体" w:hAnsi="宋体"/>
                <w:sz w:val="24"/>
                <w:szCs w:val="24"/>
              </w:rPr>
            </w:pPr>
            <w:r w:rsidRPr="008233E5">
              <w:t>81.79</w:t>
            </w:r>
          </w:p>
        </w:tc>
        <w:tc>
          <w:tcPr>
            <w:tcW w:w="666" w:type="pct"/>
            <w:tcBorders>
              <w:top w:val="single" w:sz="4" w:space="0" w:color="auto"/>
              <w:left w:val="nil"/>
              <w:bottom w:val="nil"/>
              <w:right w:val="nil"/>
            </w:tcBorders>
            <w:noWrap/>
            <w:hideMark/>
          </w:tcPr>
          <w:p w14:paraId="233A0634" w14:textId="7D4B2876" w:rsidR="006F62AC" w:rsidRPr="008233E5" w:rsidRDefault="006F62AC" w:rsidP="00AA7E72">
            <w:pPr>
              <w:spacing w:line="240" w:lineRule="atLeast"/>
              <w:jc w:val="center"/>
              <w:rPr>
                <w:rFonts w:ascii="宋体" w:eastAsia="宋体" w:hAnsi="宋体"/>
                <w:sz w:val="24"/>
                <w:szCs w:val="24"/>
              </w:rPr>
            </w:pPr>
            <w:r w:rsidRPr="008233E5">
              <w:t>77.07</w:t>
            </w:r>
          </w:p>
        </w:tc>
        <w:tc>
          <w:tcPr>
            <w:tcW w:w="579" w:type="pct"/>
            <w:tcBorders>
              <w:top w:val="single" w:sz="4" w:space="0" w:color="auto"/>
              <w:left w:val="nil"/>
              <w:bottom w:val="nil"/>
              <w:right w:val="nil"/>
            </w:tcBorders>
            <w:noWrap/>
            <w:hideMark/>
          </w:tcPr>
          <w:p w14:paraId="040CB450" w14:textId="391B0F74" w:rsidR="006F62AC" w:rsidRPr="008233E5" w:rsidRDefault="006F62AC" w:rsidP="00AA7E72">
            <w:pPr>
              <w:spacing w:line="240" w:lineRule="atLeast"/>
              <w:jc w:val="center"/>
              <w:rPr>
                <w:rFonts w:ascii="宋体" w:eastAsia="宋体" w:hAnsi="宋体"/>
                <w:sz w:val="24"/>
                <w:szCs w:val="24"/>
              </w:rPr>
            </w:pPr>
            <w:r w:rsidRPr="008233E5">
              <w:t>79.47</w:t>
            </w:r>
          </w:p>
        </w:tc>
        <w:tc>
          <w:tcPr>
            <w:tcW w:w="579" w:type="pct"/>
            <w:tcBorders>
              <w:top w:val="single" w:sz="4" w:space="0" w:color="auto"/>
              <w:left w:val="nil"/>
              <w:bottom w:val="nil"/>
              <w:right w:val="nil"/>
            </w:tcBorders>
            <w:noWrap/>
            <w:hideMark/>
          </w:tcPr>
          <w:p w14:paraId="766E161C" w14:textId="740DBBAC" w:rsidR="006F62AC" w:rsidRPr="008233E5" w:rsidRDefault="006F62AC" w:rsidP="00AA7E72">
            <w:pPr>
              <w:spacing w:line="240" w:lineRule="atLeast"/>
              <w:jc w:val="center"/>
              <w:rPr>
                <w:rFonts w:ascii="宋体" w:eastAsia="宋体" w:hAnsi="宋体"/>
                <w:sz w:val="24"/>
                <w:szCs w:val="24"/>
              </w:rPr>
            </w:pPr>
            <w:r w:rsidRPr="008233E5">
              <w:t>81.32</w:t>
            </w:r>
          </w:p>
        </w:tc>
        <w:tc>
          <w:tcPr>
            <w:tcW w:w="666" w:type="pct"/>
            <w:tcBorders>
              <w:top w:val="single" w:sz="4" w:space="0" w:color="auto"/>
              <w:left w:val="nil"/>
              <w:bottom w:val="nil"/>
              <w:right w:val="nil"/>
            </w:tcBorders>
            <w:noWrap/>
            <w:hideMark/>
          </w:tcPr>
          <w:p w14:paraId="78532116" w14:textId="7CCBFCE5" w:rsidR="006F62AC" w:rsidRPr="008233E5" w:rsidRDefault="006F62AC" w:rsidP="00AA7E72">
            <w:pPr>
              <w:spacing w:line="240" w:lineRule="atLeast"/>
              <w:jc w:val="center"/>
              <w:rPr>
                <w:rFonts w:ascii="宋体" w:eastAsia="宋体" w:hAnsi="宋体"/>
                <w:sz w:val="24"/>
                <w:szCs w:val="24"/>
              </w:rPr>
            </w:pPr>
            <w:r w:rsidRPr="008233E5">
              <w:t>70.15</w:t>
            </w:r>
          </w:p>
        </w:tc>
        <w:tc>
          <w:tcPr>
            <w:tcW w:w="582" w:type="pct"/>
            <w:tcBorders>
              <w:top w:val="single" w:sz="4" w:space="0" w:color="auto"/>
              <w:left w:val="nil"/>
              <w:bottom w:val="nil"/>
              <w:right w:val="nil"/>
            </w:tcBorders>
            <w:noWrap/>
            <w:hideMark/>
          </w:tcPr>
          <w:p w14:paraId="28293F02" w14:textId="1B30D5E3" w:rsidR="006F62AC" w:rsidRPr="008233E5" w:rsidRDefault="006F62AC" w:rsidP="00AA7E72">
            <w:pPr>
              <w:spacing w:line="240" w:lineRule="atLeast"/>
              <w:jc w:val="center"/>
              <w:rPr>
                <w:rFonts w:ascii="宋体" w:eastAsia="宋体" w:hAnsi="宋体"/>
                <w:sz w:val="24"/>
                <w:szCs w:val="24"/>
              </w:rPr>
            </w:pPr>
            <w:r w:rsidRPr="008233E5">
              <w:t>75.33</w:t>
            </w:r>
          </w:p>
        </w:tc>
      </w:tr>
      <w:tr w:rsidR="006F62AC" w:rsidRPr="008233E5" w14:paraId="09475770" w14:textId="75DDC7A5" w:rsidTr="006F62AC">
        <w:trPr>
          <w:trHeight w:val="285"/>
          <w:jc w:val="center"/>
        </w:trPr>
        <w:tc>
          <w:tcPr>
            <w:tcW w:w="1348" w:type="pct"/>
            <w:tcBorders>
              <w:top w:val="nil"/>
              <w:left w:val="nil"/>
              <w:bottom w:val="single" w:sz="4" w:space="0" w:color="auto"/>
              <w:right w:val="nil"/>
            </w:tcBorders>
            <w:noWrap/>
            <w:vAlign w:val="center"/>
            <w:hideMark/>
          </w:tcPr>
          <w:p w14:paraId="5A318DDF" w14:textId="77777777" w:rsidR="006F62AC" w:rsidRPr="008233E5" w:rsidRDefault="006F62AC" w:rsidP="00AA7E72">
            <w:pPr>
              <w:spacing w:line="240" w:lineRule="atLeast"/>
              <w:jc w:val="center"/>
              <w:rPr>
                <w:rFonts w:ascii="宋体" w:eastAsia="宋体" w:hAnsi="宋体"/>
                <w:sz w:val="24"/>
                <w:szCs w:val="24"/>
              </w:rPr>
            </w:pPr>
            <w:r w:rsidRPr="008233E5">
              <w:rPr>
                <w:rFonts w:ascii="宋体" w:eastAsia="宋体" w:hAnsi="宋体" w:hint="eastAsia"/>
                <w:sz w:val="24"/>
                <w:szCs w:val="24"/>
              </w:rPr>
              <w:t>BP神经网络</w:t>
            </w:r>
          </w:p>
        </w:tc>
        <w:tc>
          <w:tcPr>
            <w:tcW w:w="579" w:type="pct"/>
            <w:tcBorders>
              <w:top w:val="nil"/>
              <w:left w:val="nil"/>
              <w:bottom w:val="single" w:sz="4" w:space="0" w:color="auto"/>
              <w:right w:val="nil"/>
            </w:tcBorders>
            <w:noWrap/>
            <w:hideMark/>
          </w:tcPr>
          <w:p w14:paraId="3A1C87E4" w14:textId="5E67F454" w:rsidR="006F62AC" w:rsidRPr="008233E5" w:rsidRDefault="006F62AC" w:rsidP="00AA7E72">
            <w:pPr>
              <w:spacing w:line="240" w:lineRule="atLeast"/>
              <w:jc w:val="center"/>
              <w:rPr>
                <w:rFonts w:ascii="宋体" w:eastAsia="宋体" w:hAnsi="宋体"/>
                <w:sz w:val="24"/>
                <w:szCs w:val="24"/>
              </w:rPr>
            </w:pPr>
            <w:r w:rsidRPr="008233E5">
              <w:t>80.41</w:t>
            </w:r>
          </w:p>
        </w:tc>
        <w:tc>
          <w:tcPr>
            <w:tcW w:w="666" w:type="pct"/>
            <w:tcBorders>
              <w:top w:val="nil"/>
              <w:left w:val="nil"/>
              <w:bottom w:val="single" w:sz="4" w:space="0" w:color="auto"/>
              <w:right w:val="nil"/>
            </w:tcBorders>
            <w:noWrap/>
            <w:hideMark/>
          </w:tcPr>
          <w:p w14:paraId="73961489" w14:textId="29218609" w:rsidR="006F62AC" w:rsidRPr="008233E5" w:rsidRDefault="006F62AC" w:rsidP="00AA7E72">
            <w:pPr>
              <w:spacing w:line="240" w:lineRule="atLeast"/>
              <w:jc w:val="center"/>
              <w:rPr>
                <w:rFonts w:ascii="宋体" w:eastAsia="宋体" w:hAnsi="宋体"/>
                <w:sz w:val="24"/>
                <w:szCs w:val="24"/>
              </w:rPr>
            </w:pPr>
            <w:r w:rsidRPr="008233E5">
              <w:t>92.13</w:t>
            </w:r>
          </w:p>
        </w:tc>
        <w:tc>
          <w:tcPr>
            <w:tcW w:w="579" w:type="pct"/>
            <w:tcBorders>
              <w:top w:val="nil"/>
              <w:left w:val="nil"/>
              <w:bottom w:val="single" w:sz="4" w:space="0" w:color="auto"/>
              <w:right w:val="nil"/>
            </w:tcBorders>
            <w:noWrap/>
            <w:hideMark/>
          </w:tcPr>
          <w:p w14:paraId="5F9EBC63" w14:textId="0F5988DD" w:rsidR="006F62AC" w:rsidRPr="008233E5" w:rsidRDefault="006F62AC" w:rsidP="00AA7E72">
            <w:pPr>
              <w:spacing w:line="240" w:lineRule="atLeast"/>
              <w:jc w:val="center"/>
              <w:rPr>
                <w:rFonts w:ascii="宋体" w:eastAsia="宋体" w:hAnsi="宋体"/>
                <w:sz w:val="24"/>
                <w:szCs w:val="24"/>
              </w:rPr>
            </w:pPr>
            <w:r w:rsidRPr="008233E5">
              <w:t>86.17</w:t>
            </w:r>
          </w:p>
        </w:tc>
        <w:tc>
          <w:tcPr>
            <w:tcW w:w="579" w:type="pct"/>
            <w:tcBorders>
              <w:top w:val="nil"/>
              <w:left w:val="nil"/>
              <w:bottom w:val="single" w:sz="4" w:space="0" w:color="auto"/>
              <w:right w:val="nil"/>
            </w:tcBorders>
            <w:noWrap/>
            <w:hideMark/>
          </w:tcPr>
          <w:p w14:paraId="67ADFC1A" w14:textId="6A431493" w:rsidR="006F62AC" w:rsidRPr="008233E5" w:rsidRDefault="006F62AC" w:rsidP="00AA7E72">
            <w:pPr>
              <w:spacing w:line="240" w:lineRule="atLeast"/>
              <w:jc w:val="center"/>
              <w:rPr>
                <w:rFonts w:ascii="宋体" w:eastAsia="宋体" w:hAnsi="宋体"/>
                <w:sz w:val="24"/>
                <w:szCs w:val="24"/>
              </w:rPr>
            </w:pPr>
            <w:r w:rsidRPr="008233E5">
              <w:t>68.19</w:t>
            </w:r>
          </w:p>
        </w:tc>
        <w:tc>
          <w:tcPr>
            <w:tcW w:w="666" w:type="pct"/>
            <w:tcBorders>
              <w:top w:val="nil"/>
              <w:left w:val="nil"/>
              <w:bottom w:val="single" w:sz="4" w:space="0" w:color="auto"/>
              <w:right w:val="nil"/>
            </w:tcBorders>
            <w:noWrap/>
            <w:hideMark/>
          </w:tcPr>
          <w:p w14:paraId="18AD5EFE" w14:textId="06797779" w:rsidR="006F62AC" w:rsidRPr="008233E5" w:rsidRDefault="006F62AC" w:rsidP="00AA7E72">
            <w:pPr>
              <w:spacing w:line="240" w:lineRule="atLeast"/>
              <w:jc w:val="center"/>
              <w:rPr>
                <w:rFonts w:ascii="宋体" w:eastAsia="宋体" w:hAnsi="宋体"/>
                <w:sz w:val="24"/>
                <w:szCs w:val="24"/>
              </w:rPr>
            </w:pPr>
            <w:r w:rsidRPr="008233E5">
              <w:t>77.86</w:t>
            </w:r>
          </w:p>
        </w:tc>
        <w:tc>
          <w:tcPr>
            <w:tcW w:w="582" w:type="pct"/>
            <w:tcBorders>
              <w:top w:val="nil"/>
              <w:left w:val="nil"/>
              <w:bottom w:val="single" w:sz="4" w:space="0" w:color="auto"/>
              <w:right w:val="nil"/>
            </w:tcBorders>
            <w:noWrap/>
            <w:hideMark/>
          </w:tcPr>
          <w:p w14:paraId="4E21FF2E" w14:textId="13D207E1" w:rsidR="006F62AC" w:rsidRPr="008233E5" w:rsidRDefault="006F62AC" w:rsidP="00AA7E72">
            <w:pPr>
              <w:spacing w:line="240" w:lineRule="atLeast"/>
              <w:jc w:val="center"/>
              <w:rPr>
                <w:rFonts w:ascii="宋体" w:eastAsia="宋体" w:hAnsi="宋体"/>
                <w:sz w:val="24"/>
                <w:szCs w:val="24"/>
              </w:rPr>
            </w:pPr>
            <w:r w:rsidRPr="008233E5">
              <w:t>73.37</w:t>
            </w:r>
          </w:p>
        </w:tc>
      </w:tr>
    </w:tbl>
    <w:p w14:paraId="18E0DD06" w14:textId="2638BC50" w:rsidR="000D5CFC" w:rsidRPr="008233E5" w:rsidRDefault="00AA7E72" w:rsidP="00B111B8">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从表中可以看出，</w:t>
      </w:r>
      <w:r w:rsidR="00B5225E">
        <w:rPr>
          <w:rFonts w:ascii="宋体" w:eastAsia="宋体" w:hAnsi="宋体"/>
          <w:sz w:val="24"/>
          <w:szCs w:val="24"/>
        </w:rPr>
        <w:t>Lasso-Logistic</w:t>
      </w:r>
      <w:r w:rsidRPr="008233E5">
        <w:rPr>
          <w:rFonts w:ascii="宋体" w:eastAsia="宋体" w:hAnsi="宋体"/>
          <w:sz w:val="24"/>
          <w:szCs w:val="24"/>
        </w:rPr>
        <w:t>模型对训练集的总体预测准确率要低于BP神经网络模型，但是</w:t>
      </w:r>
      <w:r w:rsidR="00B5225E">
        <w:rPr>
          <w:rFonts w:ascii="宋体" w:eastAsia="宋体" w:hAnsi="宋体"/>
          <w:sz w:val="24"/>
          <w:szCs w:val="24"/>
        </w:rPr>
        <w:t>Lasso-Logistic</w:t>
      </w:r>
      <w:r w:rsidRPr="008233E5">
        <w:rPr>
          <w:rFonts w:ascii="宋体" w:eastAsia="宋体" w:hAnsi="宋体"/>
          <w:sz w:val="24"/>
          <w:szCs w:val="24"/>
        </w:rPr>
        <w:t>模型对测试集的总体预测准确率比BP神经网络高，而且相对于训练集中的预测准确率并没有降低太多，说明该模型比BP神经网络模型更稳定，具有较好的外推性，更适合做样本外预测</w:t>
      </w:r>
      <w:r w:rsidR="00E241AD" w:rsidRPr="008233E5">
        <w:rPr>
          <w:rFonts w:ascii="宋体" w:eastAsia="宋体" w:hAnsi="宋体" w:hint="eastAsia"/>
          <w:sz w:val="24"/>
          <w:szCs w:val="24"/>
        </w:rPr>
        <w:t>。</w:t>
      </w:r>
    </w:p>
    <w:p w14:paraId="54CF319E" w14:textId="352771FD" w:rsidR="00AA7E72" w:rsidRPr="008233E5" w:rsidRDefault="00AA7E72" w:rsidP="00B111B8">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在实际的信用风险评价中，将违约客户误判为非违约客户对授信人或社会而言造成的潜在经济损失会更大，因此对违约客户的准确判断更为重要，其次考虑的才是对非违约客户的判断，</w:t>
      </w:r>
      <w:r w:rsidR="00B5225E">
        <w:rPr>
          <w:rFonts w:ascii="宋体" w:eastAsia="宋体" w:hAnsi="宋体"/>
          <w:sz w:val="24"/>
          <w:szCs w:val="24"/>
        </w:rPr>
        <w:t>Lasso-Logistic</w:t>
      </w:r>
      <w:r w:rsidRPr="008233E5">
        <w:rPr>
          <w:rFonts w:ascii="宋体" w:eastAsia="宋体" w:hAnsi="宋体"/>
          <w:sz w:val="24"/>
          <w:szCs w:val="24"/>
        </w:rPr>
        <w:t>模型在测试集中对违约样本的预测准确率比BP神经网络高13个百分点，对训练集中违约样本的预测效果也优于BP神经网络模型。虽然</w:t>
      </w:r>
      <w:r w:rsidR="00B5225E">
        <w:rPr>
          <w:rFonts w:ascii="宋体" w:eastAsia="宋体" w:hAnsi="宋体"/>
          <w:sz w:val="24"/>
          <w:szCs w:val="24"/>
        </w:rPr>
        <w:t>Lasso-Logistic</w:t>
      </w:r>
      <w:r w:rsidRPr="008233E5">
        <w:rPr>
          <w:rFonts w:ascii="宋体" w:eastAsia="宋体" w:hAnsi="宋体"/>
          <w:sz w:val="24"/>
          <w:szCs w:val="24"/>
        </w:rPr>
        <w:t>模型对非违约客户的预测准确率比BP</w:t>
      </w:r>
      <w:r w:rsidRPr="008233E5">
        <w:rPr>
          <w:rFonts w:ascii="宋体" w:eastAsia="宋体" w:hAnsi="宋体"/>
          <w:sz w:val="24"/>
          <w:szCs w:val="24"/>
        </w:rPr>
        <w:lastRenderedPageBreak/>
        <w:t>神经网络低，但是综合来看本文所构建的</w:t>
      </w:r>
      <w:r w:rsidR="00B5225E">
        <w:rPr>
          <w:rFonts w:ascii="宋体" w:eastAsia="宋体" w:hAnsi="宋体"/>
          <w:sz w:val="24"/>
          <w:szCs w:val="24"/>
        </w:rPr>
        <w:t>Lasso-Logistic</w:t>
      </w:r>
      <w:r w:rsidRPr="008233E5">
        <w:rPr>
          <w:rFonts w:ascii="宋体" w:eastAsia="宋体" w:hAnsi="宋体"/>
          <w:sz w:val="24"/>
          <w:szCs w:val="24"/>
        </w:rPr>
        <w:t>模型要优于BP神经网络模型，更适合用该模型对个人信用违约状况进行预测</w:t>
      </w:r>
      <w:r w:rsidRPr="008233E5">
        <w:rPr>
          <w:rFonts w:ascii="宋体" w:eastAsia="宋体" w:hAnsi="宋体" w:hint="eastAsia"/>
          <w:sz w:val="24"/>
          <w:szCs w:val="24"/>
        </w:rPr>
        <w:t>。</w:t>
      </w:r>
    </w:p>
    <w:p w14:paraId="6135F64A" w14:textId="14A8876A" w:rsidR="006C20CD" w:rsidRPr="008233E5" w:rsidRDefault="00E241AD" w:rsidP="00FC0D03">
      <w:pPr>
        <w:pStyle w:val="ae"/>
      </w:pPr>
      <w:bookmarkStart w:id="72" w:name="_Toc512378339"/>
      <w:r w:rsidRPr="008233E5">
        <w:rPr>
          <w:rFonts w:hint="eastAsia"/>
        </w:rPr>
        <w:t>（</w:t>
      </w:r>
      <w:r w:rsidR="008625B7">
        <w:rPr>
          <w:rFonts w:hint="eastAsia"/>
        </w:rPr>
        <w:t>六</w:t>
      </w:r>
      <w:r w:rsidRPr="008233E5">
        <w:rPr>
          <w:rFonts w:hint="eastAsia"/>
        </w:rPr>
        <w:t>）</w:t>
      </w:r>
      <w:r w:rsidR="005E3641" w:rsidRPr="008233E5">
        <w:rPr>
          <w:rFonts w:hint="eastAsia"/>
        </w:rPr>
        <w:t>原始数据测试集</w:t>
      </w:r>
      <w:r w:rsidR="006C20CD" w:rsidRPr="008233E5">
        <w:rPr>
          <w:rFonts w:hint="eastAsia"/>
        </w:rPr>
        <w:t>预测</w:t>
      </w:r>
      <w:bookmarkEnd w:id="72"/>
    </w:p>
    <w:p w14:paraId="74A2C6B9" w14:textId="2DDA53F8" w:rsidR="00A03637" w:rsidRPr="008233E5" w:rsidRDefault="00AA7E72" w:rsidP="00FC0D03">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使用本文所建立的</w:t>
      </w:r>
      <w:r w:rsidR="00B5225E">
        <w:rPr>
          <w:rFonts w:ascii="宋体" w:eastAsia="宋体" w:hAnsi="宋体"/>
          <w:sz w:val="24"/>
          <w:szCs w:val="24"/>
        </w:rPr>
        <w:t>Lasso-Logistic</w:t>
      </w:r>
      <w:r w:rsidRPr="008233E5">
        <w:rPr>
          <w:rFonts w:ascii="宋体" w:eastAsia="宋体" w:hAnsi="宋体"/>
          <w:sz w:val="24"/>
          <w:szCs w:val="24"/>
        </w:rPr>
        <w:t>模型对测试样本集中没有给出是否违约信息的10000个样本进行预测，然后使用欺诈记录变量对预测结果进行调整，预测结果放在附件中</w:t>
      </w:r>
      <w:r w:rsidR="006C20CD" w:rsidRPr="008233E5">
        <w:rPr>
          <w:rFonts w:ascii="宋体" w:eastAsia="宋体" w:hAnsi="宋体" w:hint="eastAsia"/>
          <w:sz w:val="24"/>
          <w:szCs w:val="24"/>
        </w:rPr>
        <w:t>。</w:t>
      </w:r>
      <w:bookmarkEnd w:id="1"/>
    </w:p>
    <w:p w14:paraId="0A9218D7" w14:textId="08AA5FB5" w:rsidR="0058732E" w:rsidRPr="008233E5" w:rsidRDefault="0058732E" w:rsidP="00FC0D03">
      <w:pPr>
        <w:pStyle w:val="ac"/>
      </w:pPr>
      <w:bookmarkStart w:id="73" w:name="_Toc512378340"/>
      <w:r w:rsidRPr="008233E5">
        <w:rPr>
          <w:rFonts w:hint="eastAsia"/>
        </w:rPr>
        <w:t>四、结论和建议</w:t>
      </w:r>
      <w:bookmarkEnd w:id="73"/>
    </w:p>
    <w:p w14:paraId="226B1A0F" w14:textId="53AA9137" w:rsidR="00A56D21" w:rsidRPr="008233E5" w:rsidRDefault="00A56D21" w:rsidP="00FC0D03">
      <w:pPr>
        <w:pStyle w:val="ae"/>
      </w:pPr>
      <w:bookmarkStart w:id="74" w:name="_Toc512378341"/>
      <w:r w:rsidRPr="008233E5">
        <w:rPr>
          <w:rFonts w:hint="eastAsia"/>
        </w:rPr>
        <w:t>（一）结论</w:t>
      </w:r>
      <w:bookmarkEnd w:id="74"/>
    </w:p>
    <w:p w14:paraId="545A496A" w14:textId="49BA2AB3" w:rsidR="00CE38A5" w:rsidRPr="008233E5" w:rsidRDefault="00AA7E72" w:rsidP="00FC0D03">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本文从</w:t>
      </w:r>
      <w:r w:rsidR="00471B24">
        <w:rPr>
          <w:rFonts w:ascii="宋体" w:eastAsia="宋体" w:hAnsi="宋体" w:hint="eastAsia"/>
          <w:sz w:val="24"/>
          <w:szCs w:val="24"/>
        </w:rPr>
        <w:t>组委会</w:t>
      </w:r>
      <w:r w:rsidRPr="008233E5">
        <w:rPr>
          <w:rFonts w:ascii="宋体" w:eastAsia="宋体" w:hAnsi="宋体" w:hint="eastAsia"/>
          <w:sz w:val="24"/>
          <w:szCs w:val="24"/>
        </w:rPr>
        <w:t>提供的原始数据出发，通过组合、</w:t>
      </w:r>
      <w:r w:rsidR="005E5E10" w:rsidRPr="008233E5">
        <w:rPr>
          <w:rFonts w:ascii="宋体" w:eastAsia="宋体" w:hAnsi="宋体" w:hint="eastAsia"/>
          <w:sz w:val="24"/>
          <w:szCs w:val="24"/>
        </w:rPr>
        <w:t>拆分</w:t>
      </w:r>
      <w:r w:rsidR="005E5E10">
        <w:rPr>
          <w:rFonts w:ascii="宋体" w:eastAsia="宋体" w:hAnsi="宋体" w:hint="eastAsia"/>
          <w:sz w:val="24"/>
          <w:szCs w:val="24"/>
        </w:rPr>
        <w:t>、</w:t>
      </w:r>
      <w:r w:rsidRPr="008233E5">
        <w:rPr>
          <w:rFonts w:ascii="宋体" w:eastAsia="宋体" w:hAnsi="宋体" w:hint="eastAsia"/>
          <w:sz w:val="24"/>
          <w:szCs w:val="24"/>
        </w:rPr>
        <w:t>汇总等方法，从人口特征、资产负债状况、信用历史、信用行为四个方面构造了</w:t>
      </w:r>
      <w:r w:rsidRPr="008233E5">
        <w:rPr>
          <w:rFonts w:ascii="宋体" w:eastAsia="宋体" w:hAnsi="宋体"/>
          <w:sz w:val="24"/>
          <w:szCs w:val="24"/>
        </w:rPr>
        <w:t>27个变量组成个人信用评估指标体系，对数据进行</w:t>
      </w:r>
      <w:proofErr w:type="gramStart"/>
      <w:r w:rsidRPr="008233E5">
        <w:rPr>
          <w:rFonts w:ascii="宋体" w:eastAsia="宋体" w:hAnsi="宋体"/>
          <w:sz w:val="24"/>
          <w:szCs w:val="24"/>
        </w:rPr>
        <w:t>缺失值</w:t>
      </w:r>
      <w:proofErr w:type="gramEnd"/>
      <w:r w:rsidRPr="008233E5">
        <w:rPr>
          <w:rFonts w:ascii="宋体" w:eastAsia="宋体" w:hAnsi="宋体"/>
          <w:sz w:val="24"/>
          <w:szCs w:val="24"/>
        </w:rPr>
        <w:t>插补和异常值处理，分别建立了</w:t>
      </w:r>
      <w:r w:rsidR="00FF62D2" w:rsidRPr="008233E5">
        <w:rPr>
          <w:rFonts w:ascii="宋体" w:eastAsia="宋体" w:hAnsi="宋体" w:hint="eastAsia"/>
          <w:sz w:val="24"/>
          <w:szCs w:val="24"/>
        </w:rPr>
        <w:t>调整的</w:t>
      </w:r>
      <w:r w:rsidR="00B5225E">
        <w:rPr>
          <w:rFonts w:ascii="宋体" w:eastAsia="宋体" w:hAnsi="宋体"/>
          <w:sz w:val="24"/>
          <w:szCs w:val="24"/>
        </w:rPr>
        <w:t>Lasso-Logistic</w:t>
      </w:r>
      <w:r w:rsidRPr="008233E5">
        <w:rPr>
          <w:rFonts w:ascii="宋体" w:eastAsia="宋体" w:hAnsi="宋体"/>
          <w:sz w:val="24"/>
          <w:szCs w:val="24"/>
        </w:rPr>
        <w:t>模型和BP神经网络模型对借款人的违约情况进行预测。</w:t>
      </w:r>
      <w:r w:rsidR="00BE246F" w:rsidRPr="008233E5">
        <w:rPr>
          <w:rFonts w:ascii="宋体" w:eastAsia="宋体" w:hAnsi="宋体" w:hint="eastAsia"/>
          <w:sz w:val="24"/>
          <w:szCs w:val="24"/>
        </w:rPr>
        <w:t>分析发现</w:t>
      </w:r>
      <w:r w:rsidR="00FF62D2" w:rsidRPr="008233E5">
        <w:rPr>
          <w:rFonts w:ascii="宋体" w:eastAsia="宋体" w:hAnsi="宋体" w:hint="eastAsia"/>
          <w:sz w:val="24"/>
          <w:szCs w:val="24"/>
        </w:rPr>
        <w:t>调整的</w:t>
      </w:r>
      <w:r w:rsidR="00B5225E">
        <w:rPr>
          <w:rFonts w:ascii="宋体" w:eastAsia="宋体" w:hAnsi="宋体"/>
          <w:sz w:val="24"/>
          <w:szCs w:val="24"/>
        </w:rPr>
        <w:t>Lasso-Logistic</w:t>
      </w:r>
      <w:r w:rsidR="00BE246F" w:rsidRPr="008233E5">
        <w:rPr>
          <w:rFonts w:ascii="宋体" w:eastAsia="宋体" w:hAnsi="宋体"/>
          <w:sz w:val="24"/>
          <w:szCs w:val="24"/>
        </w:rPr>
        <w:t>模型</w:t>
      </w:r>
      <w:r w:rsidR="00BE246F" w:rsidRPr="008233E5">
        <w:rPr>
          <w:rFonts w:ascii="宋体" w:eastAsia="宋体" w:hAnsi="宋体" w:hint="eastAsia"/>
          <w:sz w:val="24"/>
          <w:szCs w:val="24"/>
        </w:rPr>
        <w:t>预测准确率较高，具有更好的外推性</w:t>
      </w:r>
      <w:r w:rsidR="00A56D21" w:rsidRPr="008233E5">
        <w:rPr>
          <w:rFonts w:ascii="宋体" w:eastAsia="宋体" w:hAnsi="宋体" w:hint="eastAsia"/>
          <w:sz w:val="24"/>
          <w:szCs w:val="24"/>
        </w:rPr>
        <w:t>。</w:t>
      </w:r>
    </w:p>
    <w:p w14:paraId="01D65FCB" w14:textId="05EDB098" w:rsidR="00BE246F" w:rsidRPr="008233E5" w:rsidRDefault="00FF62D2" w:rsidP="00FC0D03">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本文建立的调整的</w:t>
      </w:r>
      <w:r w:rsidR="00B5225E">
        <w:rPr>
          <w:rFonts w:ascii="宋体" w:eastAsia="宋体" w:hAnsi="宋体"/>
          <w:sz w:val="24"/>
          <w:szCs w:val="24"/>
        </w:rPr>
        <w:t>Lasso-Logistic</w:t>
      </w:r>
      <w:r w:rsidR="00BE246F" w:rsidRPr="008233E5">
        <w:rPr>
          <w:rFonts w:ascii="宋体" w:eastAsia="宋体" w:hAnsi="宋体"/>
          <w:sz w:val="24"/>
          <w:szCs w:val="24"/>
        </w:rPr>
        <w:t>模型结果显示除性别、本地籍、教育水平、婚姻状况、收入等常见变量对个人信用风险有着显著影响外，地区类型、投资（经营）性贷款笔数、贷记卡担保类型数量、最近六个月平均贷记卡使用额度、信贷审批查询记录等变量对个人信用违约风险有着显著而重要的影响。同时欺诈变量与借款人违约状况存在“确定性单向因果关系”，直接放入回归模型将影响模型的结果，因此我们将该变量从模型中剔除，直接使用该变量</w:t>
      </w:r>
      <w:r w:rsidRPr="008233E5">
        <w:rPr>
          <w:rFonts w:ascii="宋体" w:eastAsia="宋体" w:hAnsi="宋体" w:hint="eastAsia"/>
          <w:sz w:val="24"/>
          <w:szCs w:val="24"/>
        </w:rPr>
        <w:t>对</w:t>
      </w:r>
      <w:r w:rsidR="00BE246F" w:rsidRPr="008233E5">
        <w:rPr>
          <w:rFonts w:ascii="宋体" w:eastAsia="宋体" w:hAnsi="宋体"/>
          <w:sz w:val="24"/>
          <w:szCs w:val="24"/>
        </w:rPr>
        <w:t>预测结果进行调整，模型的</w:t>
      </w:r>
      <w:r w:rsidR="00BE246F" w:rsidRPr="008233E5">
        <w:rPr>
          <w:rFonts w:ascii="宋体" w:eastAsia="宋体" w:hAnsi="宋体" w:hint="eastAsia"/>
          <w:sz w:val="24"/>
          <w:szCs w:val="24"/>
        </w:rPr>
        <w:t>可解释性</w:t>
      </w:r>
      <w:r w:rsidR="00BE246F" w:rsidRPr="008233E5">
        <w:rPr>
          <w:rFonts w:ascii="宋体" w:eastAsia="宋体" w:hAnsi="宋体"/>
          <w:sz w:val="24"/>
          <w:szCs w:val="24"/>
        </w:rPr>
        <w:t>和准确率得到提升</w:t>
      </w:r>
      <w:r w:rsidR="00BE246F" w:rsidRPr="008233E5">
        <w:rPr>
          <w:rFonts w:ascii="宋体" w:eastAsia="宋体" w:hAnsi="宋体" w:hint="eastAsia"/>
          <w:sz w:val="24"/>
          <w:szCs w:val="24"/>
        </w:rPr>
        <w:t>。</w:t>
      </w:r>
    </w:p>
    <w:p w14:paraId="287B1C1C" w14:textId="2B06FF3F" w:rsidR="00BE246F" w:rsidRPr="008233E5" w:rsidRDefault="00BE246F" w:rsidP="00FC0D03">
      <w:pPr>
        <w:spacing w:beforeLines="50" w:before="156" w:line="300" w:lineRule="auto"/>
        <w:ind w:firstLineChars="200" w:firstLine="480"/>
        <w:rPr>
          <w:rFonts w:ascii="宋体" w:eastAsia="宋体" w:hAnsi="宋体"/>
          <w:sz w:val="24"/>
          <w:szCs w:val="24"/>
        </w:rPr>
      </w:pPr>
      <w:r w:rsidRPr="008233E5">
        <w:rPr>
          <w:rFonts w:ascii="宋体" w:eastAsia="宋体" w:hAnsi="宋体"/>
          <w:sz w:val="24"/>
          <w:szCs w:val="24"/>
        </w:rPr>
        <w:t>通过分析可以发现本文所构建的指标体系和</w:t>
      </w:r>
      <w:r w:rsidR="00FF62D2" w:rsidRPr="008233E5">
        <w:rPr>
          <w:rFonts w:ascii="宋体" w:eastAsia="宋体" w:hAnsi="宋体" w:hint="eastAsia"/>
          <w:sz w:val="24"/>
          <w:szCs w:val="24"/>
        </w:rPr>
        <w:t>调整的</w:t>
      </w:r>
      <w:r w:rsidR="00B5225E">
        <w:rPr>
          <w:rFonts w:ascii="宋体" w:eastAsia="宋体" w:hAnsi="宋体"/>
          <w:sz w:val="24"/>
          <w:szCs w:val="24"/>
        </w:rPr>
        <w:t>Lasso-Logistic</w:t>
      </w:r>
      <w:r w:rsidRPr="008233E5">
        <w:rPr>
          <w:rFonts w:ascii="宋体" w:eastAsia="宋体" w:hAnsi="宋体"/>
          <w:sz w:val="24"/>
          <w:szCs w:val="24"/>
        </w:rPr>
        <w:t>模型中保留下来的指标变量</w:t>
      </w:r>
      <w:r w:rsidRPr="008233E5">
        <w:rPr>
          <w:rFonts w:ascii="宋体" w:eastAsia="宋体" w:hAnsi="宋体" w:hint="eastAsia"/>
          <w:sz w:val="24"/>
          <w:szCs w:val="24"/>
        </w:rPr>
        <w:t>与</w:t>
      </w:r>
      <w:r w:rsidRPr="008233E5">
        <w:rPr>
          <w:rFonts w:ascii="宋体" w:eastAsia="宋体" w:hAnsi="宋体"/>
          <w:sz w:val="24"/>
          <w:szCs w:val="24"/>
        </w:rPr>
        <w:t>前人的研究在某些方面存在差异，而且</w:t>
      </w:r>
      <w:r w:rsidRPr="008233E5">
        <w:rPr>
          <w:rFonts w:ascii="宋体" w:eastAsia="宋体" w:hAnsi="宋体" w:hint="eastAsia"/>
          <w:sz w:val="24"/>
          <w:szCs w:val="24"/>
        </w:rPr>
        <w:t>之前的</w:t>
      </w:r>
      <w:r w:rsidRPr="008233E5">
        <w:rPr>
          <w:rFonts w:ascii="宋体" w:eastAsia="宋体" w:hAnsi="宋体"/>
          <w:sz w:val="24"/>
          <w:szCs w:val="24"/>
        </w:rPr>
        <w:t>研究</w:t>
      </w:r>
      <w:r w:rsidRPr="008233E5">
        <w:rPr>
          <w:rFonts w:ascii="宋体" w:eastAsia="宋体" w:hAnsi="宋体" w:hint="eastAsia"/>
          <w:sz w:val="24"/>
          <w:szCs w:val="24"/>
        </w:rPr>
        <w:t>结果之间</w:t>
      </w:r>
      <w:r w:rsidRPr="008233E5">
        <w:rPr>
          <w:rFonts w:ascii="宋体" w:eastAsia="宋体" w:hAnsi="宋体"/>
          <w:sz w:val="24"/>
          <w:szCs w:val="24"/>
        </w:rPr>
        <w:t>也并不是完全相同</w:t>
      </w:r>
      <w:r w:rsidR="00FF62D2" w:rsidRPr="008233E5">
        <w:rPr>
          <w:rFonts w:ascii="宋体" w:eastAsia="宋体" w:hAnsi="宋体" w:hint="eastAsia"/>
          <w:sz w:val="24"/>
          <w:szCs w:val="24"/>
        </w:rPr>
        <w:t>。</w:t>
      </w:r>
      <w:r w:rsidR="00793DD7" w:rsidRPr="008233E5">
        <w:rPr>
          <w:rFonts w:ascii="宋体" w:eastAsia="宋体" w:hAnsi="宋体" w:hint="eastAsia"/>
          <w:sz w:val="24"/>
          <w:szCs w:val="24"/>
        </w:rPr>
        <w:t>除了研究所用数据质量差异带来的不同，可以推测，在</w:t>
      </w:r>
      <w:r w:rsidRPr="008233E5">
        <w:rPr>
          <w:rFonts w:ascii="宋体" w:eastAsia="宋体" w:hAnsi="宋体"/>
          <w:sz w:val="24"/>
          <w:szCs w:val="24"/>
        </w:rPr>
        <w:t>不同经济和社会发展阶段中，影响个人信用的指标</w:t>
      </w:r>
      <w:r w:rsidR="00793DD7" w:rsidRPr="008233E5">
        <w:rPr>
          <w:rFonts w:ascii="宋体" w:eastAsia="宋体" w:hAnsi="宋体" w:hint="eastAsia"/>
          <w:sz w:val="24"/>
          <w:szCs w:val="24"/>
        </w:rPr>
        <w:t>也</w:t>
      </w:r>
      <w:r w:rsidRPr="008233E5">
        <w:rPr>
          <w:rFonts w:ascii="宋体" w:eastAsia="宋体" w:hAnsi="宋体"/>
          <w:sz w:val="24"/>
          <w:szCs w:val="24"/>
        </w:rPr>
        <w:t>会发生变化，而且违约</w:t>
      </w:r>
      <w:r w:rsidR="00793DD7" w:rsidRPr="008233E5">
        <w:rPr>
          <w:rFonts w:ascii="宋体" w:eastAsia="宋体" w:hAnsi="宋体" w:hint="eastAsia"/>
          <w:sz w:val="24"/>
          <w:szCs w:val="24"/>
        </w:rPr>
        <w:t>客户的特征</w:t>
      </w:r>
      <w:r w:rsidRPr="008233E5">
        <w:rPr>
          <w:rFonts w:ascii="宋体" w:eastAsia="宋体" w:hAnsi="宋体"/>
          <w:sz w:val="24"/>
          <w:szCs w:val="24"/>
        </w:rPr>
        <w:t>表现也会有所不同</w:t>
      </w:r>
      <w:r w:rsidR="00793DD7" w:rsidRPr="008233E5">
        <w:rPr>
          <w:rFonts w:ascii="宋体" w:eastAsia="宋体" w:hAnsi="宋体" w:hint="eastAsia"/>
          <w:sz w:val="24"/>
          <w:szCs w:val="24"/>
        </w:rPr>
        <w:t>，因此在实际应用时，不能照搬本文建立的指标体系和预测模型，需要结合实际情况进行适当调整</w:t>
      </w:r>
      <w:r w:rsidR="00BD1F86" w:rsidRPr="008233E5">
        <w:rPr>
          <w:rFonts w:ascii="宋体" w:eastAsia="宋体" w:hAnsi="宋体" w:hint="eastAsia"/>
          <w:sz w:val="24"/>
          <w:szCs w:val="24"/>
        </w:rPr>
        <w:t>，但是本文在指标体系设定和模型建立时所使用的方法在解决类似问题时是具有参考意义的。</w:t>
      </w:r>
    </w:p>
    <w:p w14:paraId="6EDFB552" w14:textId="242C300F" w:rsidR="00AA7E72" w:rsidRPr="008233E5" w:rsidRDefault="00AA7E72" w:rsidP="00423459">
      <w:pPr>
        <w:spacing w:beforeLines="50" w:before="156" w:line="300" w:lineRule="auto"/>
        <w:ind w:firstLineChars="200" w:firstLine="480"/>
        <w:rPr>
          <w:rFonts w:ascii="宋体" w:eastAsia="宋体" w:hAnsi="宋体"/>
          <w:sz w:val="24"/>
          <w:szCs w:val="24"/>
        </w:rPr>
      </w:pPr>
    </w:p>
    <w:p w14:paraId="149669D9" w14:textId="579092A8" w:rsidR="00CE38A5" w:rsidRPr="008233E5" w:rsidRDefault="00A56D21" w:rsidP="00FC0D03">
      <w:pPr>
        <w:pStyle w:val="ae"/>
      </w:pPr>
      <w:bookmarkStart w:id="75" w:name="_Toc512378342"/>
      <w:r w:rsidRPr="008233E5">
        <w:rPr>
          <w:rFonts w:hint="eastAsia"/>
        </w:rPr>
        <w:lastRenderedPageBreak/>
        <w:t>（二）建议</w:t>
      </w:r>
      <w:bookmarkEnd w:id="75"/>
    </w:p>
    <w:p w14:paraId="0CC88BEA" w14:textId="5912C7CA" w:rsidR="00624811" w:rsidRPr="008233E5" w:rsidRDefault="003D3057" w:rsidP="00B477FE">
      <w:pPr>
        <w:spacing w:beforeLines="50" w:before="156" w:line="300" w:lineRule="auto"/>
        <w:ind w:firstLineChars="200" w:firstLine="480"/>
        <w:rPr>
          <w:rFonts w:ascii="宋体" w:eastAsia="宋体" w:hAnsi="宋体"/>
          <w:sz w:val="24"/>
          <w:szCs w:val="24"/>
        </w:rPr>
      </w:pPr>
      <w:r w:rsidRPr="008233E5">
        <w:rPr>
          <w:rFonts w:ascii="宋体" w:eastAsia="宋体" w:hAnsi="宋体" w:hint="eastAsia"/>
          <w:sz w:val="24"/>
          <w:szCs w:val="24"/>
        </w:rPr>
        <w:t>信用风险问题是全社会需要高度重视的问题，提高风险控制水平不只是金融机构的任务，也需要政府和个人的努力。</w:t>
      </w:r>
      <w:r w:rsidR="00624811" w:rsidRPr="008233E5">
        <w:rPr>
          <w:rFonts w:ascii="宋体" w:eastAsia="宋体" w:hAnsi="宋体" w:hint="eastAsia"/>
          <w:sz w:val="24"/>
          <w:szCs w:val="24"/>
        </w:rPr>
        <w:t>基于上文研究和结论，本文从金融机构、政府和个人三个</w:t>
      </w:r>
      <w:r w:rsidRPr="008233E5">
        <w:rPr>
          <w:rFonts w:ascii="宋体" w:eastAsia="宋体" w:hAnsi="宋体" w:hint="eastAsia"/>
          <w:sz w:val="24"/>
          <w:szCs w:val="24"/>
        </w:rPr>
        <w:t>角度</w:t>
      </w:r>
      <w:r w:rsidR="00624811" w:rsidRPr="008233E5">
        <w:rPr>
          <w:rFonts w:ascii="宋体" w:eastAsia="宋体" w:hAnsi="宋体" w:hint="eastAsia"/>
          <w:sz w:val="24"/>
          <w:szCs w:val="24"/>
        </w:rPr>
        <w:t>提出如下建议。</w:t>
      </w:r>
    </w:p>
    <w:p w14:paraId="2E98888A" w14:textId="577EC43F" w:rsidR="003D3057" w:rsidRPr="008233E5" w:rsidRDefault="00DC1874" w:rsidP="00DC1874">
      <w:pPr>
        <w:spacing w:beforeLines="50" w:before="156" w:line="300" w:lineRule="auto"/>
        <w:ind w:firstLine="480"/>
        <w:rPr>
          <w:rFonts w:ascii="宋体" w:eastAsia="宋体" w:hAnsi="宋体"/>
          <w:sz w:val="24"/>
          <w:szCs w:val="24"/>
        </w:rPr>
      </w:pPr>
      <w:r w:rsidRPr="008233E5">
        <w:rPr>
          <w:rFonts w:ascii="宋体" w:eastAsia="宋体" w:hAnsi="宋体" w:hint="eastAsia"/>
          <w:sz w:val="24"/>
          <w:szCs w:val="24"/>
        </w:rPr>
        <w:t>1.</w:t>
      </w:r>
      <w:r w:rsidR="00E6241D" w:rsidRPr="008233E5">
        <w:rPr>
          <w:rFonts w:ascii="宋体" w:eastAsia="宋体" w:hAnsi="宋体" w:hint="eastAsia"/>
          <w:sz w:val="24"/>
          <w:szCs w:val="24"/>
        </w:rPr>
        <w:t>金融机构</w:t>
      </w:r>
      <w:r w:rsidR="00624811" w:rsidRPr="008233E5">
        <w:rPr>
          <w:rFonts w:ascii="宋体" w:eastAsia="宋体" w:hAnsi="宋体" w:hint="eastAsia"/>
          <w:sz w:val="24"/>
          <w:szCs w:val="24"/>
        </w:rPr>
        <w:t>需要从借款人信息完整度和</w:t>
      </w:r>
      <w:r w:rsidR="003D3057" w:rsidRPr="008233E5">
        <w:rPr>
          <w:rFonts w:ascii="宋体" w:eastAsia="宋体" w:hAnsi="宋体" w:hint="eastAsia"/>
          <w:sz w:val="24"/>
          <w:szCs w:val="24"/>
        </w:rPr>
        <w:t>评估体系方面进行改进。</w:t>
      </w:r>
    </w:p>
    <w:p w14:paraId="5CC67024" w14:textId="57C8535F" w:rsidR="00DC1874" w:rsidRPr="008233E5" w:rsidRDefault="00DC1874" w:rsidP="00DC1874">
      <w:pPr>
        <w:spacing w:beforeLines="50" w:before="156"/>
        <w:ind w:firstLine="482"/>
        <w:rPr>
          <w:rFonts w:ascii="宋体" w:eastAsia="宋体" w:hAnsi="宋体"/>
          <w:sz w:val="24"/>
          <w:szCs w:val="24"/>
        </w:rPr>
      </w:pPr>
      <w:r w:rsidRPr="008233E5">
        <w:rPr>
          <w:rFonts w:ascii="宋体" w:eastAsia="宋体" w:hAnsi="宋体" w:hint="eastAsia"/>
          <w:sz w:val="24"/>
          <w:szCs w:val="24"/>
        </w:rPr>
        <w:t>金融机构需要完善借款人的各类基础信息和信用记录，提高借款人信息完整度。高质量的信用数据可以提高金融机构对借款人进行评估的准确度，由于本文所用原始数据存在不同程度的缺失，使用众数插补法进行插补后的数据不可避免与真实值存在误差，影响模型的</w:t>
      </w:r>
      <w:r w:rsidR="0040565C" w:rsidRPr="008233E5">
        <w:rPr>
          <w:rFonts w:ascii="宋体" w:eastAsia="宋体" w:hAnsi="宋体" w:hint="eastAsia"/>
          <w:sz w:val="24"/>
          <w:szCs w:val="24"/>
        </w:rPr>
        <w:t>预测准确度。因此，金融机构可以建立规范的客户信息填写标准，将对借款人信用状况有重要影响的指标列为借款人申请借款的必填信息，同时各金融机构可以借助大数据平台，建立金融机构借款人信息共享制度。</w:t>
      </w:r>
    </w:p>
    <w:p w14:paraId="6E57E722" w14:textId="672A293E" w:rsidR="0040565C" w:rsidRPr="008233E5" w:rsidRDefault="0040565C" w:rsidP="00DC1874">
      <w:pPr>
        <w:spacing w:beforeLines="50" w:before="156"/>
        <w:ind w:firstLine="482"/>
        <w:rPr>
          <w:rFonts w:ascii="宋体" w:eastAsia="宋体" w:hAnsi="宋体"/>
          <w:sz w:val="24"/>
          <w:szCs w:val="24"/>
        </w:rPr>
      </w:pPr>
      <w:r w:rsidRPr="008233E5">
        <w:rPr>
          <w:rFonts w:ascii="宋体" w:eastAsia="宋体" w:hAnsi="宋体" w:hint="eastAsia"/>
          <w:sz w:val="24"/>
          <w:szCs w:val="24"/>
        </w:rPr>
        <w:t>金融机构也需要对借款人信用评估体系进行阶段性调整。</w:t>
      </w:r>
      <w:r w:rsidR="00793DD7" w:rsidRPr="008233E5">
        <w:rPr>
          <w:rFonts w:ascii="宋体" w:eastAsia="宋体" w:hAnsi="宋体" w:hint="eastAsia"/>
          <w:sz w:val="24"/>
          <w:szCs w:val="24"/>
        </w:rPr>
        <w:t>由于在</w:t>
      </w:r>
      <w:r w:rsidR="00793DD7" w:rsidRPr="008233E5">
        <w:rPr>
          <w:rFonts w:ascii="宋体" w:eastAsia="宋体" w:hAnsi="宋体"/>
          <w:sz w:val="24"/>
          <w:szCs w:val="24"/>
        </w:rPr>
        <w:t>不同经济和社会发展阶段中，影响个人信用的指标会发生变化，而且违约</w:t>
      </w:r>
      <w:r w:rsidR="00793DD7" w:rsidRPr="008233E5">
        <w:rPr>
          <w:rFonts w:ascii="宋体" w:eastAsia="宋体" w:hAnsi="宋体" w:hint="eastAsia"/>
          <w:sz w:val="24"/>
          <w:szCs w:val="24"/>
        </w:rPr>
        <w:t>客户的特征</w:t>
      </w:r>
      <w:r w:rsidR="00793DD7" w:rsidRPr="008233E5">
        <w:rPr>
          <w:rFonts w:ascii="宋体" w:eastAsia="宋体" w:hAnsi="宋体"/>
          <w:sz w:val="24"/>
          <w:szCs w:val="24"/>
        </w:rPr>
        <w:t>表现也会有所不同</w:t>
      </w:r>
      <w:r w:rsidR="00E6241D" w:rsidRPr="008233E5">
        <w:rPr>
          <w:rFonts w:ascii="宋体" w:eastAsia="宋体" w:hAnsi="宋体" w:hint="eastAsia"/>
          <w:sz w:val="24"/>
          <w:szCs w:val="24"/>
        </w:rPr>
        <w:t>，这就需要金融机构在构建个人信用评估体系时，要适当关注到之前关注较少甚至没被关注的信息，对评估体系进行阶段性调整，保证所建立的个人信用评估指标体系</w:t>
      </w:r>
      <w:r w:rsidR="00793DD7" w:rsidRPr="008233E5">
        <w:rPr>
          <w:rFonts w:ascii="宋体" w:eastAsia="宋体" w:hAnsi="宋体" w:hint="eastAsia"/>
          <w:sz w:val="24"/>
          <w:szCs w:val="24"/>
        </w:rPr>
        <w:t>能够</w:t>
      </w:r>
      <w:r w:rsidR="00E6241D" w:rsidRPr="008233E5">
        <w:rPr>
          <w:rFonts w:ascii="宋体" w:eastAsia="宋体" w:hAnsi="宋体" w:hint="eastAsia"/>
          <w:sz w:val="24"/>
          <w:szCs w:val="24"/>
        </w:rPr>
        <w:t>与时俱进，一直对真实情况进行反映。</w:t>
      </w:r>
    </w:p>
    <w:p w14:paraId="027DE652" w14:textId="26377985" w:rsidR="00DC1874" w:rsidRPr="008233E5" w:rsidRDefault="003D3057" w:rsidP="003D3057">
      <w:pPr>
        <w:spacing w:beforeLines="50" w:before="156" w:line="300" w:lineRule="auto"/>
        <w:ind w:firstLine="480"/>
        <w:rPr>
          <w:rFonts w:ascii="宋体" w:eastAsia="宋体" w:hAnsi="宋体"/>
          <w:sz w:val="24"/>
          <w:szCs w:val="24"/>
        </w:rPr>
      </w:pPr>
      <w:r w:rsidRPr="008233E5">
        <w:rPr>
          <w:rFonts w:ascii="宋体" w:eastAsia="宋体" w:hAnsi="宋体" w:hint="eastAsia"/>
          <w:sz w:val="24"/>
          <w:szCs w:val="24"/>
        </w:rPr>
        <w:t>2.</w:t>
      </w:r>
      <w:r w:rsidR="00E6241D" w:rsidRPr="008233E5">
        <w:rPr>
          <w:rFonts w:ascii="宋体" w:eastAsia="宋体" w:hAnsi="宋体" w:hint="eastAsia"/>
          <w:sz w:val="24"/>
          <w:szCs w:val="24"/>
        </w:rPr>
        <w:t>政府需要加强社会诚信建设，提高全民信用意识。</w:t>
      </w:r>
    </w:p>
    <w:p w14:paraId="31EE731A" w14:textId="40DF2874" w:rsidR="00DC1874" w:rsidRPr="008233E5" w:rsidRDefault="00DE1FFC" w:rsidP="003D3057">
      <w:pPr>
        <w:spacing w:beforeLines="50" w:before="156" w:line="300" w:lineRule="auto"/>
        <w:ind w:firstLine="480"/>
        <w:rPr>
          <w:rFonts w:ascii="宋体" w:eastAsia="宋体" w:hAnsi="宋体"/>
          <w:sz w:val="24"/>
          <w:szCs w:val="24"/>
        </w:rPr>
      </w:pPr>
      <w:r w:rsidRPr="008233E5">
        <w:rPr>
          <w:rFonts w:ascii="宋体" w:eastAsia="宋体" w:hAnsi="宋体" w:hint="eastAsia"/>
          <w:sz w:val="24"/>
          <w:szCs w:val="24"/>
        </w:rPr>
        <w:t>我国网络借贷违约事件层出不穷，</w:t>
      </w:r>
      <w:r w:rsidR="002C1E31" w:rsidRPr="008233E5">
        <w:rPr>
          <w:rFonts w:ascii="宋体" w:eastAsia="宋体" w:hAnsi="宋体" w:hint="eastAsia"/>
          <w:sz w:val="24"/>
          <w:szCs w:val="24"/>
        </w:rPr>
        <w:t>原因之一</w:t>
      </w:r>
      <w:r w:rsidRPr="008233E5">
        <w:rPr>
          <w:rFonts w:ascii="宋体" w:eastAsia="宋体" w:hAnsi="宋体" w:hint="eastAsia"/>
          <w:sz w:val="24"/>
          <w:szCs w:val="24"/>
        </w:rPr>
        <w:t>是我国还未建立起完善的社会信用体系，现阶段的制度对风险的控制能力相对较弱，国民信用意识淡薄。因此政府需要</w:t>
      </w:r>
      <w:r w:rsidR="00DC1874" w:rsidRPr="008233E5">
        <w:rPr>
          <w:rFonts w:ascii="宋体" w:eastAsia="宋体" w:hAnsi="宋体" w:hint="eastAsia"/>
          <w:sz w:val="24"/>
          <w:szCs w:val="24"/>
        </w:rPr>
        <w:t>加强社会诚信建设，健全公民和组织守法信用记录，完善守法诚信褒奖机制和违法失信行为惩戒机制，</w:t>
      </w:r>
      <w:r w:rsidRPr="008233E5">
        <w:rPr>
          <w:rFonts w:ascii="宋体" w:eastAsia="宋体" w:hAnsi="宋体" w:hint="eastAsia"/>
          <w:sz w:val="24"/>
          <w:szCs w:val="24"/>
        </w:rPr>
        <w:t>同时也要</w:t>
      </w:r>
      <w:r w:rsidR="00441CBB" w:rsidRPr="008233E5">
        <w:rPr>
          <w:rFonts w:ascii="宋体" w:eastAsia="宋体" w:hAnsi="宋体" w:hint="eastAsia"/>
          <w:sz w:val="24"/>
          <w:szCs w:val="24"/>
        </w:rPr>
        <w:t>加强征信宣传教育，营造诚信社会环境，提高全民信用意识。</w:t>
      </w:r>
    </w:p>
    <w:p w14:paraId="24168D4D" w14:textId="79B65DA1" w:rsidR="00441CBB" w:rsidRPr="008233E5" w:rsidRDefault="00DC1874" w:rsidP="003D3057">
      <w:pPr>
        <w:spacing w:beforeLines="50" w:before="156" w:line="300" w:lineRule="auto"/>
        <w:ind w:firstLine="480"/>
        <w:rPr>
          <w:rFonts w:ascii="宋体" w:eastAsia="宋体" w:hAnsi="宋体"/>
          <w:sz w:val="24"/>
          <w:szCs w:val="24"/>
        </w:rPr>
      </w:pPr>
      <w:r w:rsidRPr="008233E5">
        <w:rPr>
          <w:rFonts w:ascii="宋体" w:eastAsia="宋体" w:hAnsi="宋体" w:hint="eastAsia"/>
          <w:sz w:val="24"/>
          <w:szCs w:val="24"/>
        </w:rPr>
        <w:t>3.</w:t>
      </w:r>
      <w:r w:rsidR="00441CBB" w:rsidRPr="008233E5">
        <w:rPr>
          <w:rFonts w:ascii="宋体" w:eastAsia="宋体" w:hAnsi="宋体" w:hint="eastAsia"/>
          <w:sz w:val="24"/>
          <w:szCs w:val="24"/>
        </w:rPr>
        <w:t>个人应提高自身财务管理水平，保持良好征信记录。</w:t>
      </w:r>
    </w:p>
    <w:p w14:paraId="5D8A340A" w14:textId="06CB7317" w:rsidR="00441CBB" w:rsidRPr="008233E5" w:rsidRDefault="00441CBB" w:rsidP="003D3057">
      <w:pPr>
        <w:spacing w:beforeLines="50" w:before="156" w:line="300" w:lineRule="auto"/>
        <w:ind w:firstLine="480"/>
        <w:rPr>
          <w:rFonts w:ascii="宋体" w:eastAsia="宋体" w:hAnsi="宋体"/>
          <w:sz w:val="24"/>
          <w:szCs w:val="24"/>
        </w:rPr>
      </w:pPr>
      <w:r w:rsidRPr="008233E5">
        <w:rPr>
          <w:rFonts w:ascii="宋体" w:eastAsia="宋体" w:hAnsi="宋体" w:hint="eastAsia"/>
          <w:sz w:val="24"/>
          <w:szCs w:val="24"/>
        </w:rPr>
        <w:t>人们在日常的金融和社会活动中，要树立信用意识，</w:t>
      </w:r>
      <w:r w:rsidR="00BE246F" w:rsidRPr="008233E5">
        <w:rPr>
          <w:rFonts w:ascii="宋体" w:eastAsia="宋体" w:hAnsi="宋体" w:hint="eastAsia"/>
          <w:sz w:val="24"/>
          <w:szCs w:val="24"/>
        </w:rPr>
        <w:t>合理安排财务收支计划，定期关注自己的债务情况并按时偿还，避免出现延期、违约、欺诈等各种不良行为，保持良好征信记录。</w:t>
      </w:r>
    </w:p>
    <w:p w14:paraId="17C9B2C1" w14:textId="0873DE13" w:rsidR="00A56D21" w:rsidRPr="008233E5" w:rsidRDefault="00A56D21" w:rsidP="00B477FE">
      <w:pPr>
        <w:spacing w:beforeLines="50" w:before="156" w:line="300" w:lineRule="auto"/>
        <w:rPr>
          <w:rFonts w:ascii="宋体" w:eastAsia="宋体" w:hAnsi="宋体"/>
          <w:sz w:val="24"/>
          <w:szCs w:val="24"/>
        </w:rPr>
      </w:pPr>
      <w:r w:rsidRPr="008233E5">
        <w:rPr>
          <w:rFonts w:ascii="宋体" w:eastAsia="宋体" w:hAnsi="宋体"/>
          <w:sz w:val="24"/>
          <w:szCs w:val="24"/>
        </w:rPr>
        <w:br w:type="page"/>
      </w:r>
    </w:p>
    <w:p w14:paraId="601B2C9B" w14:textId="191208A3" w:rsidR="00CE38A5" w:rsidRPr="008233E5" w:rsidRDefault="00A56D21" w:rsidP="00EB5FE6">
      <w:pPr>
        <w:pStyle w:val="ac"/>
        <w:jc w:val="center"/>
        <w:rPr>
          <w:sz w:val="28"/>
        </w:rPr>
      </w:pPr>
      <w:bookmarkStart w:id="76" w:name="_Toc512378343"/>
      <w:r w:rsidRPr="008233E5">
        <w:rPr>
          <w:rFonts w:hint="eastAsia"/>
          <w:sz w:val="28"/>
        </w:rPr>
        <w:lastRenderedPageBreak/>
        <w:t>参考</w:t>
      </w:r>
      <w:r w:rsidR="00C84DB3" w:rsidRPr="008233E5">
        <w:rPr>
          <w:rFonts w:hint="eastAsia"/>
          <w:sz w:val="28"/>
        </w:rPr>
        <w:t>文献</w:t>
      </w:r>
      <w:bookmarkEnd w:id="76"/>
    </w:p>
    <w:p w14:paraId="65328FA3" w14:textId="0EAA6A5D" w:rsidR="00D0150A" w:rsidRPr="008233E5" w:rsidRDefault="00D0150A" w:rsidP="00892B03">
      <w:pPr>
        <w:spacing w:beforeLines="50" w:before="156" w:line="300" w:lineRule="auto"/>
        <w:rPr>
          <w:rFonts w:ascii="宋体" w:eastAsia="宋体" w:hAnsi="宋体"/>
          <w:sz w:val="24"/>
          <w:szCs w:val="24"/>
        </w:rPr>
      </w:pPr>
      <w:r w:rsidRPr="008233E5">
        <w:rPr>
          <w:rFonts w:ascii="宋体" w:eastAsia="宋体" w:hAnsi="宋体" w:hint="eastAsia"/>
          <w:sz w:val="24"/>
          <w:szCs w:val="24"/>
        </w:rPr>
        <w:t>[1]段昊</w:t>
      </w:r>
      <w:r w:rsidRPr="008233E5">
        <w:rPr>
          <w:rFonts w:ascii="宋体" w:eastAsia="宋体" w:hAnsi="宋体"/>
          <w:sz w:val="24"/>
          <w:szCs w:val="24"/>
        </w:rPr>
        <w:t>.基于P2P</w:t>
      </w:r>
      <w:proofErr w:type="gramStart"/>
      <w:r w:rsidRPr="008233E5">
        <w:rPr>
          <w:rFonts w:ascii="宋体" w:eastAsia="宋体" w:hAnsi="宋体"/>
          <w:sz w:val="24"/>
          <w:szCs w:val="24"/>
        </w:rPr>
        <w:t>网贷平台</w:t>
      </w:r>
      <w:proofErr w:type="gramEnd"/>
      <w:r w:rsidRPr="008233E5">
        <w:rPr>
          <w:rFonts w:ascii="宋体" w:eastAsia="宋体" w:hAnsi="宋体"/>
          <w:sz w:val="24"/>
          <w:szCs w:val="24"/>
        </w:rPr>
        <w:t>特点的信用体系实证研究[D].北京邮电大学, 2015.</w:t>
      </w:r>
    </w:p>
    <w:p w14:paraId="5FBD3E79" w14:textId="72DD1698" w:rsidR="00D0150A" w:rsidRPr="008233E5" w:rsidRDefault="00D0150A" w:rsidP="00892B03">
      <w:pPr>
        <w:spacing w:beforeLines="50" w:before="156" w:line="300" w:lineRule="auto"/>
        <w:rPr>
          <w:rFonts w:ascii="宋体" w:eastAsia="宋体" w:hAnsi="宋体"/>
          <w:sz w:val="24"/>
          <w:szCs w:val="24"/>
        </w:rPr>
      </w:pPr>
      <w:r w:rsidRPr="008233E5">
        <w:rPr>
          <w:rFonts w:ascii="宋体" w:eastAsia="宋体" w:hAnsi="宋体" w:hint="eastAsia"/>
          <w:sz w:val="24"/>
          <w:szCs w:val="24"/>
        </w:rPr>
        <w:t>[2]张国政</w:t>
      </w:r>
      <w:r w:rsidRPr="008233E5">
        <w:rPr>
          <w:rFonts w:ascii="宋体" w:eastAsia="宋体" w:hAnsi="宋体"/>
          <w:sz w:val="24"/>
          <w:szCs w:val="24"/>
        </w:rPr>
        <w:t>,</w:t>
      </w:r>
      <w:r w:rsidRPr="008233E5">
        <w:rPr>
          <w:rFonts w:ascii="宋体" w:eastAsia="宋体" w:hAnsi="宋体" w:hint="eastAsia"/>
          <w:sz w:val="24"/>
          <w:szCs w:val="24"/>
        </w:rPr>
        <w:t>陈维煌</w:t>
      </w:r>
      <w:r w:rsidRPr="008233E5">
        <w:rPr>
          <w:rFonts w:ascii="宋体" w:eastAsia="宋体" w:hAnsi="宋体"/>
          <w:sz w:val="24"/>
          <w:szCs w:val="24"/>
        </w:rPr>
        <w:t>,</w:t>
      </w:r>
      <w:proofErr w:type="gramStart"/>
      <w:r w:rsidRPr="008233E5">
        <w:rPr>
          <w:rFonts w:ascii="宋体" w:eastAsia="宋体" w:hAnsi="宋体" w:hint="eastAsia"/>
          <w:sz w:val="24"/>
          <w:szCs w:val="24"/>
        </w:rPr>
        <w:t>刘呈辉</w:t>
      </w:r>
      <w:proofErr w:type="gramEnd"/>
      <w:r w:rsidRPr="008233E5">
        <w:rPr>
          <w:rFonts w:ascii="宋体" w:eastAsia="宋体" w:hAnsi="宋体"/>
          <w:sz w:val="24"/>
          <w:szCs w:val="24"/>
        </w:rPr>
        <w:t>.</w:t>
      </w:r>
      <w:r w:rsidRPr="008233E5">
        <w:rPr>
          <w:rFonts w:ascii="宋体" w:eastAsia="宋体" w:hAnsi="宋体" w:hint="eastAsia"/>
          <w:sz w:val="24"/>
          <w:szCs w:val="24"/>
        </w:rPr>
        <w:t>基于</w:t>
      </w:r>
      <w:r w:rsidRPr="008233E5">
        <w:rPr>
          <w:rFonts w:ascii="宋体" w:eastAsia="宋体" w:hAnsi="宋体"/>
          <w:sz w:val="24"/>
          <w:szCs w:val="24"/>
        </w:rPr>
        <w:t>Logistic</w:t>
      </w:r>
      <w:r w:rsidRPr="008233E5">
        <w:rPr>
          <w:rFonts w:ascii="宋体" w:eastAsia="宋体" w:hAnsi="宋体" w:hint="eastAsia"/>
          <w:sz w:val="24"/>
          <w:szCs w:val="24"/>
        </w:rPr>
        <w:t>模型的商业银行个人消费信贷风险评估研究</w:t>
      </w:r>
      <w:r w:rsidRPr="008233E5">
        <w:rPr>
          <w:rFonts w:ascii="宋体" w:eastAsia="宋体" w:hAnsi="宋体"/>
          <w:sz w:val="24"/>
          <w:szCs w:val="24"/>
        </w:rPr>
        <w:t xml:space="preserve">[J]. </w:t>
      </w:r>
      <w:r w:rsidRPr="008233E5">
        <w:rPr>
          <w:rFonts w:ascii="宋体" w:eastAsia="宋体" w:hAnsi="宋体" w:hint="eastAsia"/>
          <w:sz w:val="24"/>
          <w:szCs w:val="24"/>
        </w:rPr>
        <w:t>金融理论与实践</w:t>
      </w:r>
      <w:r w:rsidRPr="008233E5">
        <w:rPr>
          <w:rFonts w:ascii="宋体" w:eastAsia="宋体" w:hAnsi="宋体"/>
          <w:sz w:val="24"/>
          <w:szCs w:val="24"/>
        </w:rPr>
        <w:t>, 2015(3):53-57.</w:t>
      </w:r>
    </w:p>
    <w:p w14:paraId="7A129520" w14:textId="1510E4E2" w:rsidR="00D0150A" w:rsidRPr="008233E5" w:rsidRDefault="00D0150A" w:rsidP="00892B03">
      <w:pPr>
        <w:spacing w:beforeLines="50" w:before="156" w:line="300" w:lineRule="auto"/>
        <w:rPr>
          <w:rFonts w:ascii="宋体" w:eastAsia="宋体" w:hAnsi="宋体"/>
          <w:sz w:val="24"/>
          <w:szCs w:val="24"/>
        </w:rPr>
      </w:pPr>
      <w:r w:rsidRPr="008233E5">
        <w:rPr>
          <w:rFonts w:ascii="宋体" w:eastAsia="宋体" w:hAnsi="宋体" w:hint="eastAsia"/>
          <w:sz w:val="24"/>
          <w:szCs w:val="24"/>
        </w:rPr>
        <w:t>[3]孙燕</w:t>
      </w:r>
      <w:r w:rsidRPr="008233E5">
        <w:rPr>
          <w:rFonts w:ascii="宋体" w:eastAsia="宋体" w:hAnsi="宋体"/>
          <w:sz w:val="24"/>
          <w:szCs w:val="24"/>
        </w:rPr>
        <w:t>.随机效应Logit计量模型的自适应Lasso变量选择方法研究——基于Gauss—Hermite积分的EM算法[J].数量经济技术经济研究, 2012(12):147-157.</w:t>
      </w:r>
    </w:p>
    <w:p w14:paraId="35EFDF6B" w14:textId="730D809D" w:rsidR="00D0150A" w:rsidRPr="008233E5" w:rsidRDefault="00D0150A" w:rsidP="00892B03">
      <w:pPr>
        <w:spacing w:beforeLines="50" w:before="156" w:line="300" w:lineRule="auto"/>
        <w:rPr>
          <w:rFonts w:ascii="宋体" w:eastAsia="宋体" w:hAnsi="宋体"/>
          <w:sz w:val="24"/>
          <w:szCs w:val="24"/>
        </w:rPr>
      </w:pPr>
      <w:r w:rsidRPr="008233E5">
        <w:rPr>
          <w:rFonts w:ascii="宋体" w:eastAsia="宋体" w:hAnsi="宋体" w:hint="eastAsia"/>
          <w:sz w:val="24"/>
          <w:szCs w:val="24"/>
        </w:rPr>
        <w:t>[4]方匡南</w:t>
      </w:r>
      <w:r w:rsidRPr="008233E5">
        <w:rPr>
          <w:rFonts w:ascii="宋体" w:eastAsia="宋体" w:hAnsi="宋体"/>
          <w:sz w:val="24"/>
          <w:szCs w:val="24"/>
        </w:rPr>
        <w:t>,章贵军,</w:t>
      </w:r>
      <w:proofErr w:type="gramStart"/>
      <w:r w:rsidRPr="008233E5">
        <w:rPr>
          <w:rFonts w:ascii="宋体" w:eastAsia="宋体" w:hAnsi="宋体"/>
          <w:sz w:val="24"/>
          <w:szCs w:val="24"/>
        </w:rPr>
        <w:t>张惠颖</w:t>
      </w:r>
      <w:proofErr w:type="gramEnd"/>
      <w:r w:rsidRPr="008233E5">
        <w:rPr>
          <w:rFonts w:ascii="宋体" w:eastAsia="宋体" w:hAnsi="宋体"/>
          <w:sz w:val="24"/>
          <w:szCs w:val="24"/>
        </w:rPr>
        <w:t>.基于</w:t>
      </w:r>
      <w:r w:rsidR="00B5225E">
        <w:rPr>
          <w:rFonts w:ascii="宋体" w:eastAsia="宋体" w:hAnsi="宋体"/>
          <w:sz w:val="24"/>
          <w:szCs w:val="24"/>
        </w:rPr>
        <w:t>Lasso-Logistic</w:t>
      </w:r>
      <w:r w:rsidRPr="008233E5">
        <w:rPr>
          <w:rFonts w:ascii="宋体" w:eastAsia="宋体" w:hAnsi="宋体"/>
          <w:sz w:val="24"/>
          <w:szCs w:val="24"/>
        </w:rPr>
        <w:t>模型的个人信用风险预警方法[J]. 数量经济技术经济研究, 2014(2):125-136.</w:t>
      </w:r>
    </w:p>
    <w:p w14:paraId="4E5AC9D6" w14:textId="535398FA" w:rsidR="00D0150A" w:rsidRPr="008233E5" w:rsidRDefault="00D0150A" w:rsidP="00892B03">
      <w:pPr>
        <w:spacing w:beforeLines="50" w:before="156" w:line="300" w:lineRule="auto"/>
        <w:rPr>
          <w:rFonts w:ascii="宋体" w:eastAsia="宋体" w:hAnsi="宋体"/>
          <w:sz w:val="24"/>
          <w:szCs w:val="24"/>
        </w:rPr>
      </w:pPr>
      <w:r w:rsidRPr="008233E5">
        <w:rPr>
          <w:rFonts w:ascii="宋体" w:eastAsia="宋体" w:hAnsi="宋体" w:hint="eastAsia"/>
          <w:sz w:val="24"/>
          <w:szCs w:val="24"/>
        </w:rPr>
        <w:t>[5]曲秋实</w:t>
      </w:r>
      <w:r w:rsidRPr="008233E5">
        <w:rPr>
          <w:rFonts w:ascii="宋体" w:eastAsia="宋体" w:hAnsi="宋体"/>
          <w:sz w:val="24"/>
          <w:szCs w:val="24"/>
        </w:rPr>
        <w:t>,李莉.基于logit模型的商业银行个人信用风险评估[J]. 商业经济, 2010(12):72-73.</w:t>
      </w:r>
    </w:p>
    <w:p w14:paraId="3E7A9B21" w14:textId="7DE9D557" w:rsidR="002D0804" w:rsidRPr="008233E5" w:rsidRDefault="00D0150A" w:rsidP="00892B03">
      <w:pPr>
        <w:spacing w:beforeLines="50" w:before="156" w:line="300" w:lineRule="auto"/>
        <w:rPr>
          <w:rFonts w:ascii="宋体" w:eastAsia="宋体" w:hAnsi="宋体" w:hint="eastAsia"/>
          <w:sz w:val="24"/>
          <w:szCs w:val="24"/>
        </w:rPr>
      </w:pPr>
      <w:r w:rsidRPr="008233E5">
        <w:rPr>
          <w:rFonts w:ascii="宋体" w:eastAsia="宋体" w:hAnsi="宋体" w:hint="eastAsia"/>
          <w:sz w:val="24"/>
          <w:szCs w:val="24"/>
        </w:rPr>
        <w:t>[6]</w:t>
      </w:r>
      <w:r w:rsidR="002D0804" w:rsidRPr="002D0804">
        <w:rPr>
          <w:rFonts w:ascii="宋体" w:eastAsia="宋体" w:hAnsi="宋体" w:hint="eastAsia"/>
          <w:sz w:val="24"/>
          <w:szCs w:val="24"/>
        </w:rPr>
        <w:t>罗方科</w:t>
      </w:r>
      <w:r w:rsidR="002D0804" w:rsidRPr="002D0804">
        <w:rPr>
          <w:rFonts w:ascii="宋体" w:eastAsia="宋体" w:hAnsi="宋体"/>
          <w:sz w:val="24"/>
          <w:szCs w:val="24"/>
        </w:rPr>
        <w:t>,陈晓红.基于Logistic回归模型的个人小额贷款信用风险评估及应用[J].</w:t>
      </w:r>
      <w:r w:rsidR="00546AE9">
        <w:rPr>
          <w:rFonts w:ascii="宋体" w:eastAsia="宋体" w:hAnsi="宋体"/>
          <w:sz w:val="24"/>
          <w:szCs w:val="24"/>
        </w:rPr>
        <w:t xml:space="preserve"> </w:t>
      </w:r>
      <w:r w:rsidR="002D0804" w:rsidRPr="002D0804">
        <w:rPr>
          <w:rFonts w:ascii="宋体" w:eastAsia="宋体" w:hAnsi="宋体"/>
          <w:sz w:val="24"/>
          <w:szCs w:val="24"/>
        </w:rPr>
        <w:t>财经理论与实践, 2017,38(1):30-35.</w:t>
      </w:r>
    </w:p>
    <w:p w14:paraId="29426773" w14:textId="58112364" w:rsidR="00D0150A" w:rsidRPr="008233E5" w:rsidRDefault="00D0150A" w:rsidP="00892B03">
      <w:pPr>
        <w:spacing w:beforeLines="50" w:before="156" w:line="300" w:lineRule="auto"/>
        <w:rPr>
          <w:rFonts w:ascii="宋体" w:eastAsia="宋体" w:hAnsi="宋体" w:cs="Times New Roman"/>
          <w:sz w:val="24"/>
          <w:szCs w:val="24"/>
        </w:rPr>
      </w:pPr>
      <w:r w:rsidRPr="008233E5">
        <w:rPr>
          <w:rFonts w:ascii="宋体" w:eastAsia="宋体" w:hAnsi="宋体" w:cs="Times New Roman" w:hint="eastAsia"/>
          <w:sz w:val="24"/>
          <w:szCs w:val="24"/>
        </w:rPr>
        <w:t>[</w:t>
      </w:r>
      <w:proofErr w:type="gramStart"/>
      <w:r w:rsidRPr="008233E5">
        <w:rPr>
          <w:rFonts w:ascii="宋体" w:eastAsia="宋体" w:hAnsi="宋体" w:cs="Times New Roman" w:hint="eastAsia"/>
          <w:sz w:val="24"/>
          <w:szCs w:val="24"/>
        </w:rPr>
        <w:t>7]</w:t>
      </w:r>
      <w:r w:rsidRPr="008233E5">
        <w:rPr>
          <w:rFonts w:eastAsiaTheme="minorHAnsi" w:cs="Times New Roman"/>
          <w:sz w:val="24"/>
          <w:szCs w:val="24"/>
        </w:rPr>
        <w:t>Lee</w:t>
      </w:r>
      <w:proofErr w:type="gramEnd"/>
      <w:r w:rsidRPr="008233E5">
        <w:rPr>
          <w:rFonts w:eastAsiaTheme="minorHAnsi" w:cs="Times New Roman"/>
          <w:sz w:val="24"/>
          <w:szCs w:val="24"/>
        </w:rPr>
        <w:t xml:space="preserve"> T H, Jung S. Forecasting creditworthiness: Logistic vs. artificial neural net[J]. Journal of Business Forecasting Methods &amp; Systems, 1999(4):28.</w:t>
      </w:r>
    </w:p>
    <w:p w14:paraId="20688F56" w14:textId="381351EB" w:rsidR="00F46260" w:rsidRPr="008233E5" w:rsidRDefault="00C45831" w:rsidP="00892B03">
      <w:pPr>
        <w:spacing w:beforeLines="50" w:before="156" w:line="300" w:lineRule="auto"/>
        <w:rPr>
          <w:rFonts w:ascii="宋体" w:eastAsia="宋体" w:hAnsi="宋体" w:cs="Times New Roman"/>
          <w:sz w:val="24"/>
          <w:szCs w:val="24"/>
        </w:rPr>
      </w:pPr>
      <w:r w:rsidRPr="008233E5">
        <w:rPr>
          <w:rFonts w:ascii="宋体" w:eastAsia="宋体" w:hAnsi="宋体" w:cs="Times New Roman"/>
          <w:sz w:val="24"/>
          <w:szCs w:val="24"/>
        </w:rPr>
        <w:t>[</w:t>
      </w:r>
      <w:proofErr w:type="gramStart"/>
      <w:r w:rsidRPr="008233E5">
        <w:rPr>
          <w:rFonts w:ascii="宋体" w:eastAsia="宋体" w:hAnsi="宋体" w:cs="Times New Roman" w:hint="eastAsia"/>
          <w:sz w:val="24"/>
          <w:szCs w:val="24"/>
        </w:rPr>
        <w:t>8</w:t>
      </w:r>
      <w:r w:rsidRPr="008233E5">
        <w:rPr>
          <w:rFonts w:ascii="宋体" w:eastAsia="宋体" w:hAnsi="宋体" w:cs="Times New Roman"/>
          <w:sz w:val="24"/>
          <w:szCs w:val="24"/>
        </w:rPr>
        <w:t>]</w:t>
      </w:r>
      <w:proofErr w:type="spellStart"/>
      <w:r w:rsidRPr="008233E5">
        <w:rPr>
          <w:rFonts w:eastAsiaTheme="minorHAnsi" w:cs="Times New Roman"/>
          <w:sz w:val="24"/>
          <w:szCs w:val="24"/>
        </w:rPr>
        <w:t>Tibshirani</w:t>
      </w:r>
      <w:proofErr w:type="spellEnd"/>
      <w:proofErr w:type="gramEnd"/>
      <w:r w:rsidRPr="008233E5">
        <w:rPr>
          <w:rFonts w:eastAsiaTheme="minorHAnsi" w:cs="Times New Roman"/>
          <w:sz w:val="24"/>
          <w:szCs w:val="24"/>
        </w:rPr>
        <w:t xml:space="preserve"> R J. Regression shrinkage and selection via the LASSO. J R Stat </w:t>
      </w:r>
      <w:proofErr w:type="spellStart"/>
      <w:r w:rsidRPr="008233E5">
        <w:rPr>
          <w:rFonts w:eastAsiaTheme="minorHAnsi" w:cs="Times New Roman"/>
          <w:sz w:val="24"/>
          <w:szCs w:val="24"/>
        </w:rPr>
        <w:t>Soc</w:t>
      </w:r>
      <w:proofErr w:type="spellEnd"/>
      <w:r w:rsidRPr="008233E5">
        <w:rPr>
          <w:rFonts w:eastAsiaTheme="minorHAnsi" w:cs="Times New Roman"/>
          <w:sz w:val="24"/>
          <w:szCs w:val="24"/>
        </w:rPr>
        <w:t xml:space="preserve"> B[J]. Journal of the Royal Statistical Society, 1996, 58:267-288.</w:t>
      </w:r>
    </w:p>
    <w:p w14:paraId="176B469A" w14:textId="1CB2470C" w:rsidR="00F46260" w:rsidRPr="008233E5" w:rsidRDefault="00C45831" w:rsidP="00892B03">
      <w:pPr>
        <w:spacing w:beforeLines="50" w:before="156" w:line="300" w:lineRule="auto"/>
        <w:rPr>
          <w:rFonts w:ascii="宋体" w:eastAsia="宋体" w:hAnsi="宋体" w:cs="Times New Roman"/>
          <w:sz w:val="24"/>
          <w:szCs w:val="24"/>
        </w:rPr>
      </w:pPr>
      <w:r w:rsidRPr="008233E5">
        <w:rPr>
          <w:rFonts w:ascii="宋体" w:eastAsia="宋体" w:hAnsi="宋体" w:cs="Times New Roman" w:hint="eastAsia"/>
          <w:sz w:val="24"/>
          <w:szCs w:val="24"/>
        </w:rPr>
        <w:t>[</w:t>
      </w:r>
      <w:proofErr w:type="gramStart"/>
      <w:r w:rsidRPr="008233E5">
        <w:rPr>
          <w:rFonts w:ascii="宋体" w:eastAsia="宋体" w:hAnsi="宋体" w:cs="Times New Roman"/>
          <w:sz w:val="24"/>
          <w:szCs w:val="24"/>
        </w:rPr>
        <w:t>9]</w:t>
      </w:r>
      <w:r w:rsidRPr="008233E5">
        <w:rPr>
          <w:rFonts w:eastAsiaTheme="minorHAnsi" w:cs="Times New Roman"/>
          <w:sz w:val="24"/>
          <w:szCs w:val="24"/>
        </w:rPr>
        <w:t>Leo</w:t>
      </w:r>
      <w:proofErr w:type="gramEnd"/>
      <w:r w:rsidRPr="008233E5">
        <w:rPr>
          <w:rFonts w:eastAsiaTheme="minorHAnsi" w:cs="Times New Roman"/>
          <w:sz w:val="24"/>
          <w:szCs w:val="24"/>
        </w:rPr>
        <w:t xml:space="preserve"> </w:t>
      </w:r>
      <w:proofErr w:type="spellStart"/>
      <w:r w:rsidRPr="008233E5">
        <w:rPr>
          <w:rFonts w:eastAsiaTheme="minorHAnsi" w:cs="Times New Roman"/>
          <w:sz w:val="24"/>
          <w:szCs w:val="24"/>
        </w:rPr>
        <w:t>Breiman</w:t>
      </w:r>
      <w:proofErr w:type="spellEnd"/>
      <w:r w:rsidRPr="008233E5">
        <w:rPr>
          <w:rFonts w:eastAsiaTheme="minorHAnsi" w:cs="Times New Roman"/>
          <w:sz w:val="24"/>
          <w:szCs w:val="24"/>
        </w:rPr>
        <w:t>. Better Subset Regression Using the Nonnegative Garrote[M]. American Society for Quality Control and American Statistical Association, 1995.</w:t>
      </w:r>
    </w:p>
    <w:p w14:paraId="167742F2" w14:textId="7E5C5AC6" w:rsidR="00F46260" w:rsidRPr="008233E5" w:rsidRDefault="00C45831" w:rsidP="00892B03">
      <w:pPr>
        <w:spacing w:beforeLines="50" w:before="156" w:line="300" w:lineRule="auto"/>
        <w:rPr>
          <w:rFonts w:eastAsiaTheme="minorHAnsi" w:cs="Times New Roman"/>
          <w:sz w:val="24"/>
          <w:szCs w:val="24"/>
        </w:rPr>
      </w:pPr>
      <w:r w:rsidRPr="008233E5">
        <w:rPr>
          <w:rFonts w:ascii="宋体" w:eastAsia="宋体" w:hAnsi="宋体" w:cs="Times New Roman" w:hint="eastAsia"/>
          <w:sz w:val="24"/>
          <w:szCs w:val="24"/>
        </w:rPr>
        <w:t>[</w:t>
      </w:r>
      <w:proofErr w:type="gramStart"/>
      <w:r w:rsidRPr="008233E5">
        <w:rPr>
          <w:rFonts w:ascii="宋体" w:eastAsia="宋体" w:hAnsi="宋体" w:cs="Times New Roman"/>
          <w:sz w:val="24"/>
          <w:szCs w:val="24"/>
        </w:rPr>
        <w:t>10]</w:t>
      </w:r>
      <w:proofErr w:type="spellStart"/>
      <w:r w:rsidRPr="008233E5">
        <w:rPr>
          <w:rFonts w:eastAsiaTheme="minorHAnsi" w:cs="Times New Roman"/>
          <w:sz w:val="24"/>
          <w:szCs w:val="24"/>
        </w:rPr>
        <w:t>Efron</w:t>
      </w:r>
      <w:proofErr w:type="spellEnd"/>
      <w:proofErr w:type="gramEnd"/>
      <w:r w:rsidRPr="008233E5">
        <w:rPr>
          <w:rFonts w:eastAsiaTheme="minorHAnsi" w:cs="Times New Roman"/>
          <w:sz w:val="24"/>
          <w:szCs w:val="24"/>
        </w:rPr>
        <w:t xml:space="preserve"> B, Hastie T, Johnstone I, et al. Least angle regression[J]. Annals of Statistics, 2004, 32(2):407-451.</w:t>
      </w:r>
    </w:p>
    <w:p w14:paraId="626CBD62" w14:textId="77777777" w:rsidR="00222CDA" w:rsidRPr="008233E5" w:rsidRDefault="00222CDA" w:rsidP="00920775">
      <w:pPr>
        <w:spacing w:beforeLines="50" w:before="156" w:afterLines="50" w:after="156" w:line="300" w:lineRule="auto"/>
        <w:rPr>
          <w:rFonts w:ascii="宋体" w:eastAsia="宋体" w:hAnsi="宋体"/>
          <w:sz w:val="24"/>
          <w:szCs w:val="24"/>
        </w:rPr>
      </w:pPr>
    </w:p>
    <w:p w14:paraId="59349E96" w14:textId="1BB0A312" w:rsidR="00517F6D" w:rsidRPr="008233E5" w:rsidRDefault="00517F6D" w:rsidP="00920775">
      <w:pPr>
        <w:spacing w:beforeLines="50" w:before="156" w:afterLines="50" w:after="156" w:line="300" w:lineRule="auto"/>
        <w:rPr>
          <w:rFonts w:ascii="宋体" w:eastAsia="宋体" w:hAnsi="宋体"/>
          <w:sz w:val="24"/>
          <w:szCs w:val="24"/>
        </w:rPr>
      </w:pPr>
      <w:r w:rsidRPr="008233E5">
        <w:rPr>
          <w:rFonts w:ascii="宋体" w:eastAsia="宋体" w:hAnsi="宋体"/>
          <w:sz w:val="24"/>
          <w:szCs w:val="24"/>
        </w:rPr>
        <w:br w:type="page"/>
      </w:r>
    </w:p>
    <w:p w14:paraId="3D88BFC1" w14:textId="0665396E" w:rsidR="00517F6D" w:rsidRPr="008233E5" w:rsidRDefault="00517F6D" w:rsidP="00EB5FE6">
      <w:pPr>
        <w:pStyle w:val="ac"/>
        <w:jc w:val="center"/>
        <w:rPr>
          <w:sz w:val="28"/>
        </w:rPr>
      </w:pPr>
      <w:bookmarkStart w:id="77" w:name="_Toc512378344"/>
      <w:r w:rsidRPr="008233E5">
        <w:rPr>
          <w:rFonts w:hint="eastAsia"/>
          <w:sz w:val="28"/>
        </w:rPr>
        <w:lastRenderedPageBreak/>
        <w:t>附录</w:t>
      </w:r>
      <w:bookmarkEnd w:id="77"/>
    </w:p>
    <w:tbl>
      <w:tblPr>
        <w:tblStyle w:val="a8"/>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417"/>
        <w:gridCol w:w="1559"/>
        <w:gridCol w:w="5382"/>
      </w:tblGrid>
      <w:tr w:rsidR="00AA7E72" w:rsidRPr="008233E5" w14:paraId="6CEB21D2" w14:textId="77777777" w:rsidTr="0029561F">
        <w:trPr>
          <w:trHeight w:val="285"/>
        </w:trPr>
        <w:tc>
          <w:tcPr>
            <w:tcW w:w="8784" w:type="dxa"/>
            <w:gridSpan w:val="4"/>
            <w:tcBorders>
              <w:bottom w:val="single" w:sz="4" w:space="0" w:color="auto"/>
            </w:tcBorders>
            <w:vAlign w:val="center"/>
          </w:tcPr>
          <w:p w14:paraId="624ADC1D" w14:textId="77777777" w:rsidR="00AA7E72" w:rsidRPr="008233E5" w:rsidRDefault="00AA7E72" w:rsidP="0029561F">
            <w:pPr>
              <w:pStyle w:val="af2"/>
            </w:pPr>
            <w:bookmarkStart w:id="78" w:name="_Toc512248875"/>
            <w:bookmarkStart w:id="79" w:name="_Toc512376702"/>
            <w:r w:rsidRPr="008233E5">
              <w:rPr>
                <w:rFonts w:hint="eastAsia"/>
              </w:rPr>
              <w:t>附录：模型指标体系</w:t>
            </w:r>
            <w:bookmarkEnd w:id="78"/>
            <w:bookmarkEnd w:id="79"/>
          </w:p>
        </w:tc>
      </w:tr>
      <w:tr w:rsidR="00AA7E72" w:rsidRPr="008233E5" w14:paraId="64F59993" w14:textId="77777777" w:rsidTr="0029561F">
        <w:trPr>
          <w:trHeight w:val="285"/>
        </w:trPr>
        <w:tc>
          <w:tcPr>
            <w:tcW w:w="426" w:type="dxa"/>
            <w:tcBorders>
              <w:top w:val="single" w:sz="4" w:space="0" w:color="auto"/>
              <w:bottom w:val="single" w:sz="4" w:space="0" w:color="auto"/>
            </w:tcBorders>
            <w:vAlign w:val="center"/>
          </w:tcPr>
          <w:p w14:paraId="137D549A" w14:textId="77777777" w:rsidR="00AA7E72" w:rsidRPr="008233E5" w:rsidRDefault="00AA7E72" w:rsidP="0029561F">
            <w:pPr>
              <w:spacing w:line="240" w:lineRule="atLeast"/>
              <w:jc w:val="center"/>
              <w:rPr>
                <w:rFonts w:ascii="宋体" w:eastAsia="宋体" w:hAnsi="宋体" w:cs="宋体"/>
                <w:kern w:val="0"/>
                <w:sz w:val="24"/>
                <w:szCs w:val="24"/>
              </w:rPr>
            </w:pPr>
          </w:p>
        </w:tc>
        <w:tc>
          <w:tcPr>
            <w:tcW w:w="1417" w:type="dxa"/>
            <w:tcBorders>
              <w:top w:val="single" w:sz="4" w:space="0" w:color="auto"/>
              <w:bottom w:val="single" w:sz="4" w:space="0" w:color="auto"/>
            </w:tcBorders>
            <w:vAlign w:val="center"/>
          </w:tcPr>
          <w:p w14:paraId="4A234D38" w14:textId="77777777" w:rsidR="00AA7E72" w:rsidRPr="008233E5" w:rsidRDefault="00AA7E72" w:rsidP="0029561F">
            <w:pPr>
              <w:spacing w:line="240" w:lineRule="atLeast"/>
              <w:jc w:val="center"/>
              <w:rPr>
                <w:rFonts w:ascii="宋体" w:eastAsia="宋体" w:hAnsi="宋体" w:cs="宋体"/>
                <w:kern w:val="0"/>
                <w:sz w:val="24"/>
                <w:szCs w:val="24"/>
              </w:rPr>
            </w:pPr>
            <w:r w:rsidRPr="008233E5">
              <w:rPr>
                <w:rFonts w:ascii="宋体" w:eastAsia="宋体" w:hAnsi="宋体" w:cs="宋体" w:hint="eastAsia"/>
                <w:kern w:val="0"/>
                <w:sz w:val="24"/>
                <w:szCs w:val="24"/>
              </w:rPr>
              <w:t>变量名称</w:t>
            </w:r>
          </w:p>
        </w:tc>
        <w:tc>
          <w:tcPr>
            <w:tcW w:w="1559" w:type="dxa"/>
            <w:tcBorders>
              <w:top w:val="single" w:sz="4" w:space="0" w:color="auto"/>
              <w:bottom w:val="single" w:sz="4" w:space="0" w:color="auto"/>
            </w:tcBorders>
            <w:vAlign w:val="center"/>
          </w:tcPr>
          <w:p w14:paraId="47563CCD" w14:textId="77777777" w:rsidR="00AA7E72" w:rsidRPr="008233E5" w:rsidRDefault="00AA7E72" w:rsidP="0029561F">
            <w:pPr>
              <w:spacing w:line="240" w:lineRule="atLeast"/>
              <w:jc w:val="center"/>
              <w:rPr>
                <w:rFonts w:ascii="宋体" w:eastAsia="宋体" w:hAnsi="宋体"/>
                <w:sz w:val="24"/>
                <w:szCs w:val="24"/>
              </w:rPr>
            </w:pPr>
            <w:r w:rsidRPr="008233E5">
              <w:rPr>
                <w:rFonts w:ascii="宋体" w:eastAsia="宋体" w:hAnsi="宋体" w:cs="宋体" w:hint="eastAsia"/>
                <w:kern w:val="0"/>
                <w:sz w:val="24"/>
                <w:szCs w:val="24"/>
              </w:rPr>
              <w:t>符号</w:t>
            </w:r>
          </w:p>
        </w:tc>
        <w:tc>
          <w:tcPr>
            <w:tcW w:w="5382" w:type="dxa"/>
            <w:tcBorders>
              <w:top w:val="single" w:sz="4" w:space="0" w:color="auto"/>
              <w:bottom w:val="single" w:sz="4" w:space="0" w:color="auto"/>
            </w:tcBorders>
            <w:vAlign w:val="center"/>
            <w:hideMark/>
          </w:tcPr>
          <w:p w14:paraId="52676E0C" w14:textId="77777777" w:rsidR="00AA7E72" w:rsidRPr="008233E5" w:rsidRDefault="00AA7E72" w:rsidP="0029561F">
            <w:pPr>
              <w:pStyle w:val="a7"/>
              <w:spacing w:line="240" w:lineRule="atLeast"/>
              <w:ind w:left="360" w:firstLine="480"/>
              <w:jc w:val="center"/>
              <w:rPr>
                <w:rFonts w:ascii="宋体" w:eastAsia="宋体" w:hAnsi="宋体"/>
                <w:sz w:val="24"/>
                <w:szCs w:val="24"/>
              </w:rPr>
            </w:pPr>
            <w:r w:rsidRPr="008233E5">
              <w:rPr>
                <w:rFonts w:ascii="宋体" w:eastAsia="宋体" w:hAnsi="宋体" w:hint="eastAsia"/>
                <w:sz w:val="24"/>
                <w:szCs w:val="24"/>
              </w:rPr>
              <w:t>变量说明</w:t>
            </w:r>
          </w:p>
        </w:tc>
      </w:tr>
      <w:tr w:rsidR="00AA7E72" w:rsidRPr="008233E5" w14:paraId="6B21DE7E" w14:textId="77777777" w:rsidTr="0029561F">
        <w:trPr>
          <w:trHeight w:val="285"/>
        </w:trPr>
        <w:tc>
          <w:tcPr>
            <w:tcW w:w="426" w:type="dxa"/>
            <w:vMerge w:val="restart"/>
            <w:tcBorders>
              <w:top w:val="single" w:sz="4" w:space="0" w:color="auto"/>
            </w:tcBorders>
            <w:vAlign w:val="center"/>
          </w:tcPr>
          <w:p w14:paraId="3D1186BA"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cs="宋体" w:hint="eastAsia"/>
                <w:kern w:val="0"/>
                <w:sz w:val="24"/>
                <w:szCs w:val="24"/>
              </w:rPr>
              <w:t>人口特征</w:t>
            </w:r>
          </w:p>
        </w:tc>
        <w:tc>
          <w:tcPr>
            <w:tcW w:w="1417" w:type="dxa"/>
            <w:tcBorders>
              <w:top w:val="single" w:sz="4" w:space="0" w:color="auto"/>
            </w:tcBorders>
            <w:vAlign w:val="center"/>
          </w:tcPr>
          <w:p w14:paraId="646A5DBE"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cs="宋体" w:hint="eastAsia"/>
                <w:kern w:val="0"/>
                <w:sz w:val="24"/>
                <w:szCs w:val="24"/>
              </w:rPr>
              <w:t>地区</w:t>
            </w:r>
          </w:p>
        </w:tc>
        <w:tc>
          <w:tcPr>
            <w:tcW w:w="1559" w:type="dxa"/>
            <w:tcBorders>
              <w:top w:val="single" w:sz="4" w:space="0" w:color="auto"/>
            </w:tcBorders>
            <w:vAlign w:val="center"/>
          </w:tcPr>
          <w:p w14:paraId="5F9B297F" w14:textId="77777777" w:rsidR="00AA7E72" w:rsidRPr="008233E5" w:rsidRDefault="00AA7E72" w:rsidP="0029561F">
            <w:pPr>
              <w:spacing w:line="240" w:lineRule="atLeast"/>
              <w:jc w:val="center"/>
              <w:rPr>
                <w:rFonts w:ascii="宋体" w:eastAsia="宋体" w:hAnsi="宋体" w:cs="宋体"/>
                <w:kern w:val="0"/>
                <w:sz w:val="24"/>
                <w:szCs w:val="24"/>
              </w:rPr>
            </w:pPr>
            <w:r w:rsidRPr="008233E5">
              <w:rPr>
                <w:rFonts w:ascii="宋体" w:eastAsia="宋体" w:hAnsi="宋体" w:cs="宋体"/>
                <w:kern w:val="0"/>
                <w:sz w:val="24"/>
                <w:szCs w:val="24"/>
              </w:rPr>
              <w:t>a</w:t>
            </w:r>
            <w:r w:rsidRPr="008233E5">
              <w:rPr>
                <w:rFonts w:ascii="宋体" w:eastAsia="宋体" w:hAnsi="宋体" w:cs="宋体" w:hint="eastAsia"/>
                <w:kern w:val="0"/>
                <w:sz w:val="24"/>
                <w:szCs w:val="24"/>
              </w:rPr>
              <w:t>rea</w:t>
            </w:r>
          </w:p>
        </w:tc>
        <w:tc>
          <w:tcPr>
            <w:tcW w:w="5382" w:type="dxa"/>
            <w:tcBorders>
              <w:top w:val="single" w:sz="4" w:space="0" w:color="auto"/>
            </w:tcBorders>
          </w:tcPr>
          <w:p w14:paraId="5E93E76B" w14:textId="77777777" w:rsidR="00AA7E72" w:rsidRPr="008233E5" w:rsidRDefault="00AA7E72" w:rsidP="0029561F">
            <w:pPr>
              <w:spacing w:line="240" w:lineRule="atLeast"/>
              <w:rPr>
                <w:rFonts w:ascii="宋体" w:eastAsia="宋体" w:hAnsi="宋体"/>
                <w:sz w:val="24"/>
                <w:szCs w:val="24"/>
              </w:rPr>
            </w:pPr>
            <w:r w:rsidRPr="008233E5">
              <w:rPr>
                <w:rFonts w:ascii="宋体" w:eastAsia="宋体" w:hAnsi="宋体" w:hint="eastAsia"/>
                <w:sz w:val="24"/>
                <w:szCs w:val="24"/>
              </w:rPr>
              <w:t>以虚拟变量形式引入模型，</w:t>
            </w:r>
            <w:r w:rsidRPr="008233E5">
              <w:rPr>
                <w:rFonts w:ascii="宋体" w:eastAsia="宋体" w:hAnsi="宋体"/>
                <w:sz w:val="24"/>
                <w:szCs w:val="24"/>
              </w:rPr>
              <w:t>area1</w:t>
            </w:r>
            <w:r w:rsidRPr="008233E5">
              <w:rPr>
                <w:rFonts w:ascii="宋体" w:eastAsia="宋体" w:hAnsi="宋体" w:hint="eastAsia"/>
                <w:sz w:val="24"/>
                <w:szCs w:val="24"/>
              </w:rPr>
              <w:t>为1地区，</w:t>
            </w:r>
            <w:r w:rsidRPr="008233E5">
              <w:rPr>
                <w:rFonts w:ascii="宋体" w:eastAsia="宋体" w:hAnsi="宋体"/>
                <w:sz w:val="24"/>
                <w:szCs w:val="24"/>
              </w:rPr>
              <w:t>area2</w:t>
            </w:r>
            <w:r w:rsidRPr="008233E5">
              <w:rPr>
                <w:rFonts w:ascii="宋体" w:eastAsia="宋体" w:hAnsi="宋体" w:hint="eastAsia"/>
                <w:sz w:val="24"/>
                <w:szCs w:val="24"/>
              </w:rPr>
              <w:t>为2地区，</w:t>
            </w:r>
            <w:r w:rsidRPr="008233E5">
              <w:rPr>
                <w:rFonts w:ascii="宋体" w:eastAsia="宋体" w:hAnsi="宋体"/>
                <w:sz w:val="24"/>
                <w:szCs w:val="24"/>
              </w:rPr>
              <w:t>area</w:t>
            </w:r>
            <w:r w:rsidRPr="008233E5">
              <w:rPr>
                <w:rFonts w:ascii="宋体" w:eastAsia="宋体" w:hAnsi="宋体" w:hint="eastAsia"/>
                <w:sz w:val="24"/>
                <w:szCs w:val="24"/>
              </w:rPr>
              <w:t>4为4地区</w:t>
            </w:r>
          </w:p>
        </w:tc>
      </w:tr>
      <w:tr w:rsidR="00AA7E72" w:rsidRPr="008233E5" w14:paraId="4685F9B0" w14:textId="77777777" w:rsidTr="0029561F">
        <w:trPr>
          <w:trHeight w:val="285"/>
        </w:trPr>
        <w:tc>
          <w:tcPr>
            <w:tcW w:w="426" w:type="dxa"/>
            <w:vMerge/>
            <w:vAlign w:val="center"/>
          </w:tcPr>
          <w:p w14:paraId="0D6173D3" w14:textId="77777777" w:rsidR="00AA7E72" w:rsidRPr="008233E5" w:rsidRDefault="00AA7E72" w:rsidP="0029561F">
            <w:pPr>
              <w:spacing w:line="240" w:lineRule="atLeast"/>
              <w:rPr>
                <w:rFonts w:ascii="宋体" w:eastAsia="宋体" w:hAnsi="宋体" w:cs="宋体"/>
                <w:kern w:val="0"/>
                <w:sz w:val="24"/>
                <w:szCs w:val="24"/>
              </w:rPr>
            </w:pPr>
          </w:p>
        </w:tc>
        <w:tc>
          <w:tcPr>
            <w:tcW w:w="1417" w:type="dxa"/>
            <w:vAlign w:val="center"/>
          </w:tcPr>
          <w:p w14:paraId="6EA5166E"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cs="宋体" w:hint="eastAsia"/>
                <w:kern w:val="0"/>
                <w:sz w:val="24"/>
                <w:szCs w:val="24"/>
              </w:rPr>
              <w:t>性别</w:t>
            </w:r>
          </w:p>
        </w:tc>
        <w:tc>
          <w:tcPr>
            <w:tcW w:w="1559" w:type="dxa"/>
            <w:vAlign w:val="center"/>
          </w:tcPr>
          <w:p w14:paraId="4E5A5D51" w14:textId="77777777" w:rsidR="00AA7E72" w:rsidRPr="008233E5" w:rsidRDefault="00AA7E72" w:rsidP="0029561F">
            <w:pPr>
              <w:spacing w:line="240" w:lineRule="atLeast"/>
              <w:jc w:val="center"/>
              <w:rPr>
                <w:rFonts w:ascii="宋体" w:eastAsia="宋体" w:hAnsi="宋体"/>
                <w:sz w:val="24"/>
                <w:szCs w:val="24"/>
              </w:rPr>
            </w:pPr>
            <w:r w:rsidRPr="008233E5">
              <w:rPr>
                <w:rFonts w:ascii="宋体" w:eastAsia="宋体" w:hAnsi="宋体" w:cs="宋体" w:hint="eastAsia"/>
                <w:kern w:val="0"/>
                <w:sz w:val="24"/>
                <w:szCs w:val="24"/>
              </w:rPr>
              <w:t>sex</w:t>
            </w:r>
          </w:p>
        </w:tc>
        <w:tc>
          <w:tcPr>
            <w:tcW w:w="5382" w:type="dxa"/>
            <w:hideMark/>
          </w:tcPr>
          <w:p w14:paraId="7BBAC0DE" w14:textId="77777777" w:rsidR="00AA7E72" w:rsidRPr="008233E5" w:rsidRDefault="00AA7E72" w:rsidP="0029561F">
            <w:pPr>
              <w:spacing w:line="240" w:lineRule="atLeast"/>
              <w:rPr>
                <w:rFonts w:ascii="宋体" w:eastAsia="宋体" w:hAnsi="宋体"/>
                <w:sz w:val="24"/>
                <w:szCs w:val="24"/>
              </w:rPr>
            </w:pPr>
            <w:r w:rsidRPr="008233E5">
              <w:rPr>
                <w:rFonts w:ascii="宋体" w:eastAsia="宋体" w:hAnsi="宋体" w:hint="eastAsia"/>
                <w:sz w:val="24"/>
                <w:szCs w:val="24"/>
              </w:rPr>
              <w:t>sex=1表示男性，sex=0表示女性</w:t>
            </w:r>
          </w:p>
        </w:tc>
      </w:tr>
      <w:tr w:rsidR="00AA7E72" w:rsidRPr="008233E5" w14:paraId="22E74881" w14:textId="77777777" w:rsidTr="0029561F">
        <w:trPr>
          <w:trHeight w:val="285"/>
        </w:trPr>
        <w:tc>
          <w:tcPr>
            <w:tcW w:w="426" w:type="dxa"/>
            <w:vMerge/>
            <w:vAlign w:val="center"/>
          </w:tcPr>
          <w:p w14:paraId="1CC8A44A" w14:textId="77777777" w:rsidR="00AA7E72" w:rsidRPr="008233E5" w:rsidRDefault="00AA7E72" w:rsidP="0029561F">
            <w:pPr>
              <w:spacing w:line="240" w:lineRule="atLeast"/>
              <w:rPr>
                <w:rFonts w:ascii="宋体" w:eastAsia="宋体" w:hAnsi="宋体" w:cs="宋体"/>
                <w:kern w:val="0"/>
                <w:sz w:val="24"/>
                <w:szCs w:val="24"/>
              </w:rPr>
            </w:pPr>
          </w:p>
        </w:tc>
        <w:tc>
          <w:tcPr>
            <w:tcW w:w="1417" w:type="dxa"/>
            <w:vAlign w:val="center"/>
          </w:tcPr>
          <w:p w14:paraId="58536C12"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cs="宋体" w:hint="eastAsia"/>
                <w:kern w:val="0"/>
                <w:sz w:val="24"/>
                <w:szCs w:val="24"/>
              </w:rPr>
              <w:t>本地籍</w:t>
            </w:r>
          </w:p>
        </w:tc>
        <w:tc>
          <w:tcPr>
            <w:tcW w:w="1559" w:type="dxa"/>
            <w:vAlign w:val="center"/>
          </w:tcPr>
          <w:p w14:paraId="1365C96E" w14:textId="77777777" w:rsidR="00AA7E72" w:rsidRPr="008233E5" w:rsidRDefault="00AA7E72" w:rsidP="0029561F">
            <w:pPr>
              <w:spacing w:line="240" w:lineRule="atLeast"/>
              <w:jc w:val="center"/>
              <w:rPr>
                <w:rFonts w:ascii="宋体" w:eastAsia="宋体" w:hAnsi="宋体"/>
                <w:sz w:val="24"/>
                <w:szCs w:val="24"/>
              </w:rPr>
            </w:pPr>
            <w:r w:rsidRPr="008233E5">
              <w:rPr>
                <w:rFonts w:ascii="宋体" w:eastAsia="宋体" w:hAnsi="宋体" w:cs="宋体" w:hint="eastAsia"/>
                <w:kern w:val="0"/>
                <w:sz w:val="24"/>
                <w:szCs w:val="24"/>
              </w:rPr>
              <w:t>local</w:t>
            </w:r>
          </w:p>
        </w:tc>
        <w:tc>
          <w:tcPr>
            <w:tcW w:w="5382" w:type="dxa"/>
            <w:hideMark/>
          </w:tcPr>
          <w:p w14:paraId="42ED411A" w14:textId="77777777" w:rsidR="00AA7E72" w:rsidRPr="008233E5" w:rsidRDefault="00AA7E72" w:rsidP="0029561F">
            <w:pPr>
              <w:spacing w:line="240" w:lineRule="atLeast"/>
              <w:rPr>
                <w:rFonts w:ascii="宋体" w:eastAsia="宋体" w:hAnsi="宋体"/>
                <w:sz w:val="24"/>
                <w:szCs w:val="24"/>
              </w:rPr>
            </w:pPr>
            <w:r w:rsidRPr="008233E5">
              <w:rPr>
                <w:rFonts w:ascii="宋体" w:eastAsia="宋体" w:hAnsi="宋体" w:hint="eastAsia"/>
                <w:sz w:val="24"/>
                <w:szCs w:val="24"/>
              </w:rPr>
              <w:t>local=1表示本地籍，local=0表示非本地籍</w:t>
            </w:r>
          </w:p>
        </w:tc>
      </w:tr>
      <w:tr w:rsidR="00AA7E72" w:rsidRPr="008233E5" w14:paraId="2E7B014A" w14:textId="77777777" w:rsidTr="0029561F">
        <w:trPr>
          <w:trHeight w:val="570"/>
        </w:trPr>
        <w:tc>
          <w:tcPr>
            <w:tcW w:w="426" w:type="dxa"/>
            <w:vMerge/>
            <w:vAlign w:val="center"/>
          </w:tcPr>
          <w:p w14:paraId="1DD55056" w14:textId="77777777" w:rsidR="00AA7E72" w:rsidRPr="008233E5" w:rsidRDefault="00AA7E72" w:rsidP="0029561F">
            <w:pPr>
              <w:spacing w:line="240" w:lineRule="atLeast"/>
              <w:rPr>
                <w:rFonts w:ascii="宋体" w:eastAsia="宋体" w:hAnsi="宋体" w:cs="宋体"/>
                <w:kern w:val="0"/>
                <w:sz w:val="24"/>
                <w:szCs w:val="24"/>
              </w:rPr>
            </w:pPr>
          </w:p>
        </w:tc>
        <w:tc>
          <w:tcPr>
            <w:tcW w:w="1417" w:type="dxa"/>
            <w:vAlign w:val="center"/>
          </w:tcPr>
          <w:p w14:paraId="1B77B40F"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cs="宋体" w:hint="eastAsia"/>
                <w:kern w:val="0"/>
                <w:sz w:val="24"/>
                <w:szCs w:val="24"/>
              </w:rPr>
              <w:t>教育水平</w:t>
            </w:r>
          </w:p>
        </w:tc>
        <w:tc>
          <w:tcPr>
            <w:tcW w:w="1559" w:type="dxa"/>
            <w:vAlign w:val="center"/>
          </w:tcPr>
          <w:p w14:paraId="5A435B7F" w14:textId="77777777" w:rsidR="00AA7E72" w:rsidRPr="008233E5" w:rsidRDefault="00AA7E72" w:rsidP="0029561F">
            <w:pPr>
              <w:spacing w:line="240" w:lineRule="atLeast"/>
              <w:jc w:val="center"/>
              <w:rPr>
                <w:rFonts w:ascii="宋体" w:eastAsia="宋体" w:hAnsi="宋体"/>
                <w:sz w:val="24"/>
                <w:szCs w:val="24"/>
              </w:rPr>
            </w:pPr>
            <w:r w:rsidRPr="008233E5">
              <w:rPr>
                <w:rFonts w:ascii="宋体" w:eastAsia="宋体" w:hAnsi="宋体" w:cs="宋体" w:hint="eastAsia"/>
                <w:kern w:val="0"/>
                <w:sz w:val="24"/>
                <w:szCs w:val="24"/>
              </w:rPr>
              <w:t>EDU_LEVEL</w:t>
            </w:r>
          </w:p>
        </w:tc>
        <w:tc>
          <w:tcPr>
            <w:tcW w:w="5382" w:type="dxa"/>
            <w:hideMark/>
          </w:tcPr>
          <w:p w14:paraId="6519EBE1" w14:textId="77777777" w:rsidR="00AA7E72" w:rsidRPr="008233E5" w:rsidRDefault="00AA7E72" w:rsidP="0029561F">
            <w:pPr>
              <w:spacing w:line="240" w:lineRule="atLeast"/>
              <w:rPr>
                <w:rFonts w:ascii="宋体" w:eastAsia="宋体" w:hAnsi="宋体"/>
                <w:sz w:val="24"/>
                <w:szCs w:val="24"/>
              </w:rPr>
            </w:pPr>
            <w:r w:rsidRPr="008233E5">
              <w:rPr>
                <w:rFonts w:ascii="宋体" w:eastAsia="宋体" w:hAnsi="宋体" w:hint="eastAsia"/>
                <w:sz w:val="24"/>
                <w:szCs w:val="24"/>
              </w:rPr>
              <w:t>EDU_LEVEL=1表示教育水平为专科及以下，EDU_LEVEL=2表示教育水平为本科，EDU_LEVEL=3表示教育水平为硕士及以上，</w:t>
            </w:r>
          </w:p>
        </w:tc>
      </w:tr>
      <w:tr w:rsidR="00AA7E72" w:rsidRPr="008233E5" w14:paraId="5785A628" w14:textId="77777777" w:rsidTr="0029561F">
        <w:trPr>
          <w:trHeight w:val="570"/>
        </w:trPr>
        <w:tc>
          <w:tcPr>
            <w:tcW w:w="426" w:type="dxa"/>
            <w:vMerge/>
            <w:vAlign w:val="center"/>
          </w:tcPr>
          <w:p w14:paraId="3FED3299" w14:textId="77777777" w:rsidR="00AA7E72" w:rsidRPr="008233E5" w:rsidRDefault="00AA7E72" w:rsidP="0029561F">
            <w:pPr>
              <w:spacing w:line="240" w:lineRule="atLeast"/>
              <w:rPr>
                <w:rFonts w:ascii="宋体" w:eastAsia="宋体" w:hAnsi="宋体" w:cs="宋体"/>
                <w:kern w:val="0"/>
                <w:sz w:val="24"/>
                <w:szCs w:val="24"/>
              </w:rPr>
            </w:pPr>
          </w:p>
        </w:tc>
        <w:tc>
          <w:tcPr>
            <w:tcW w:w="1417" w:type="dxa"/>
            <w:vAlign w:val="center"/>
          </w:tcPr>
          <w:p w14:paraId="09BAF2B3"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cs="宋体" w:hint="eastAsia"/>
                <w:kern w:val="0"/>
                <w:sz w:val="24"/>
                <w:szCs w:val="24"/>
              </w:rPr>
              <w:t>婚姻状态</w:t>
            </w:r>
          </w:p>
        </w:tc>
        <w:tc>
          <w:tcPr>
            <w:tcW w:w="1559" w:type="dxa"/>
            <w:vAlign w:val="center"/>
          </w:tcPr>
          <w:p w14:paraId="63FD6BB5" w14:textId="77777777" w:rsidR="00AA7E72" w:rsidRPr="008233E5" w:rsidRDefault="00AA7E72" w:rsidP="0029561F">
            <w:pPr>
              <w:spacing w:line="240" w:lineRule="atLeast"/>
              <w:jc w:val="center"/>
              <w:rPr>
                <w:rFonts w:ascii="宋体" w:eastAsia="宋体" w:hAnsi="宋体"/>
                <w:sz w:val="24"/>
                <w:szCs w:val="24"/>
              </w:rPr>
            </w:pPr>
            <w:r w:rsidRPr="008233E5">
              <w:rPr>
                <w:rFonts w:ascii="宋体" w:eastAsia="宋体" w:hAnsi="宋体" w:cs="宋体" w:hint="eastAsia"/>
                <w:kern w:val="0"/>
                <w:sz w:val="24"/>
                <w:szCs w:val="24"/>
              </w:rPr>
              <w:t>MARRY_STATUS</w:t>
            </w:r>
          </w:p>
        </w:tc>
        <w:tc>
          <w:tcPr>
            <w:tcW w:w="5382" w:type="dxa"/>
            <w:hideMark/>
          </w:tcPr>
          <w:p w14:paraId="0C19DED1" w14:textId="77777777" w:rsidR="00AA7E72" w:rsidRPr="008233E5" w:rsidRDefault="00AA7E72" w:rsidP="0029561F">
            <w:pPr>
              <w:spacing w:line="240" w:lineRule="atLeast"/>
              <w:rPr>
                <w:rFonts w:ascii="宋体" w:eastAsia="宋体" w:hAnsi="宋体"/>
                <w:sz w:val="24"/>
                <w:szCs w:val="24"/>
              </w:rPr>
            </w:pPr>
            <w:r w:rsidRPr="008233E5">
              <w:rPr>
                <w:rFonts w:ascii="宋体" w:eastAsia="宋体" w:hAnsi="宋体" w:hint="eastAsia"/>
                <w:sz w:val="24"/>
                <w:szCs w:val="24"/>
              </w:rPr>
              <w:t>以虚拟变量形式引入模型，</w:t>
            </w:r>
            <w:r w:rsidRPr="008233E5">
              <w:rPr>
                <w:rFonts w:ascii="宋体" w:eastAsia="宋体" w:hAnsi="宋体"/>
                <w:sz w:val="24"/>
                <w:szCs w:val="24"/>
              </w:rPr>
              <w:t>marry1</w:t>
            </w:r>
            <w:r w:rsidRPr="008233E5">
              <w:rPr>
                <w:rFonts w:ascii="宋体" w:eastAsia="宋体" w:hAnsi="宋体" w:hint="eastAsia"/>
                <w:sz w:val="24"/>
                <w:szCs w:val="24"/>
              </w:rPr>
              <w:t>为离婚，</w:t>
            </w:r>
            <w:r w:rsidRPr="008233E5">
              <w:rPr>
                <w:rFonts w:ascii="宋体" w:eastAsia="宋体" w:hAnsi="宋体"/>
                <w:sz w:val="24"/>
                <w:szCs w:val="24"/>
              </w:rPr>
              <w:t>marry2</w:t>
            </w:r>
            <w:r w:rsidRPr="008233E5">
              <w:rPr>
                <w:rFonts w:ascii="宋体" w:eastAsia="宋体" w:hAnsi="宋体" w:hint="eastAsia"/>
                <w:sz w:val="24"/>
                <w:szCs w:val="24"/>
              </w:rPr>
              <w:t>为离异，</w:t>
            </w:r>
            <w:r w:rsidRPr="008233E5">
              <w:rPr>
                <w:rFonts w:ascii="宋体" w:eastAsia="宋体" w:hAnsi="宋体"/>
                <w:sz w:val="24"/>
                <w:szCs w:val="24"/>
              </w:rPr>
              <w:t>marry3</w:t>
            </w:r>
            <w:r w:rsidRPr="008233E5">
              <w:rPr>
                <w:rFonts w:ascii="宋体" w:eastAsia="宋体" w:hAnsi="宋体" w:hint="eastAsia"/>
                <w:sz w:val="24"/>
                <w:szCs w:val="24"/>
              </w:rPr>
              <w:t>为丧偶，</w:t>
            </w:r>
            <w:r w:rsidRPr="008233E5">
              <w:rPr>
                <w:rFonts w:ascii="宋体" w:eastAsia="宋体" w:hAnsi="宋体"/>
                <w:sz w:val="24"/>
                <w:szCs w:val="24"/>
              </w:rPr>
              <w:t>marry</w:t>
            </w:r>
            <w:r w:rsidRPr="008233E5">
              <w:rPr>
                <w:rFonts w:ascii="宋体" w:eastAsia="宋体" w:hAnsi="宋体" w:hint="eastAsia"/>
                <w:sz w:val="24"/>
                <w:szCs w:val="24"/>
              </w:rPr>
              <w:t>4为未婚</w:t>
            </w:r>
          </w:p>
        </w:tc>
      </w:tr>
      <w:tr w:rsidR="00AA7E72" w:rsidRPr="008233E5" w14:paraId="690CBBA6" w14:textId="77777777" w:rsidTr="0029561F">
        <w:trPr>
          <w:trHeight w:val="285"/>
        </w:trPr>
        <w:tc>
          <w:tcPr>
            <w:tcW w:w="426" w:type="dxa"/>
            <w:vMerge/>
            <w:vAlign w:val="center"/>
          </w:tcPr>
          <w:p w14:paraId="3D442925" w14:textId="77777777" w:rsidR="00AA7E72" w:rsidRPr="008233E5" w:rsidRDefault="00AA7E72" w:rsidP="0029561F">
            <w:pPr>
              <w:spacing w:line="240" w:lineRule="atLeast"/>
              <w:rPr>
                <w:rFonts w:ascii="宋体" w:eastAsia="宋体" w:hAnsi="宋体" w:cs="宋体"/>
                <w:kern w:val="0"/>
                <w:sz w:val="24"/>
                <w:szCs w:val="24"/>
              </w:rPr>
            </w:pPr>
          </w:p>
        </w:tc>
        <w:tc>
          <w:tcPr>
            <w:tcW w:w="1417" w:type="dxa"/>
            <w:vAlign w:val="center"/>
          </w:tcPr>
          <w:p w14:paraId="7AEB3765"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cs="宋体" w:hint="eastAsia"/>
                <w:kern w:val="0"/>
                <w:sz w:val="24"/>
                <w:szCs w:val="24"/>
              </w:rPr>
              <w:t>收入水平</w:t>
            </w:r>
          </w:p>
        </w:tc>
        <w:tc>
          <w:tcPr>
            <w:tcW w:w="1559" w:type="dxa"/>
            <w:vAlign w:val="center"/>
          </w:tcPr>
          <w:p w14:paraId="2CB91E6B" w14:textId="77777777" w:rsidR="00AA7E72" w:rsidRPr="008233E5" w:rsidRDefault="00AA7E72" w:rsidP="0029561F">
            <w:pPr>
              <w:spacing w:line="240" w:lineRule="atLeast"/>
              <w:jc w:val="center"/>
              <w:rPr>
                <w:rFonts w:ascii="宋体" w:eastAsia="宋体" w:hAnsi="宋体"/>
                <w:sz w:val="24"/>
                <w:szCs w:val="24"/>
              </w:rPr>
            </w:pPr>
            <w:r w:rsidRPr="008233E5">
              <w:rPr>
                <w:rFonts w:ascii="宋体" w:eastAsia="宋体" w:hAnsi="宋体" w:cs="宋体" w:hint="eastAsia"/>
                <w:kern w:val="0"/>
                <w:sz w:val="24"/>
                <w:szCs w:val="24"/>
              </w:rPr>
              <w:t>SALARY</w:t>
            </w:r>
          </w:p>
        </w:tc>
        <w:tc>
          <w:tcPr>
            <w:tcW w:w="5382" w:type="dxa"/>
            <w:hideMark/>
          </w:tcPr>
          <w:p w14:paraId="54D0CB1B" w14:textId="77777777" w:rsidR="00AA7E72" w:rsidRPr="008233E5" w:rsidRDefault="00AA7E72" w:rsidP="0029561F">
            <w:pPr>
              <w:spacing w:line="240" w:lineRule="atLeast"/>
              <w:rPr>
                <w:rFonts w:ascii="宋体" w:eastAsia="宋体" w:hAnsi="宋体"/>
                <w:sz w:val="24"/>
                <w:szCs w:val="24"/>
              </w:rPr>
            </w:pPr>
            <w:r w:rsidRPr="008233E5">
              <w:rPr>
                <w:rFonts w:ascii="宋体" w:eastAsia="宋体" w:hAnsi="宋体" w:hint="eastAsia"/>
                <w:sz w:val="24"/>
                <w:szCs w:val="24"/>
              </w:rPr>
              <w:t>取值范围为1-7，数值越大表示收入水平越高</w:t>
            </w:r>
          </w:p>
        </w:tc>
      </w:tr>
      <w:tr w:rsidR="00AA7E72" w:rsidRPr="008233E5" w14:paraId="487366D5" w14:textId="77777777" w:rsidTr="006E2DB7">
        <w:trPr>
          <w:trHeight w:val="285"/>
        </w:trPr>
        <w:tc>
          <w:tcPr>
            <w:tcW w:w="426" w:type="dxa"/>
            <w:vMerge/>
            <w:tcBorders>
              <w:bottom w:val="single" w:sz="4" w:space="0" w:color="auto"/>
            </w:tcBorders>
            <w:vAlign w:val="center"/>
          </w:tcPr>
          <w:p w14:paraId="2887BE46" w14:textId="77777777" w:rsidR="00AA7E72" w:rsidRPr="008233E5" w:rsidRDefault="00AA7E72" w:rsidP="0029561F">
            <w:pPr>
              <w:spacing w:line="240" w:lineRule="atLeast"/>
              <w:rPr>
                <w:rFonts w:ascii="宋体" w:eastAsia="宋体" w:hAnsi="宋体" w:cs="宋体"/>
                <w:kern w:val="0"/>
                <w:sz w:val="24"/>
                <w:szCs w:val="24"/>
              </w:rPr>
            </w:pPr>
          </w:p>
        </w:tc>
        <w:tc>
          <w:tcPr>
            <w:tcW w:w="1417" w:type="dxa"/>
            <w:tcBorders>
              <w:bottom w:val="single" w:sz="4" w:space="0" w:color="auto"/>
            </w:tcBorders>
            <w:vAlign w:val="center"/>
          </w:tcPr>
          <w:p w14:paraId="7A9B5DA4"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cs="宋体" w:hint="eastAsia"/>
                <w:kern w:val="0"/>
                <w:sz w:val="24"/>
                <w:szCs w:val="24"/>
              </w:rPr>
              <w:t>公积金</w:t>
            </w:r>
          </w:p>
        </w:tc>
        <w:tc>
          <w:tcPr>
            <w:tcW w:w="1559" w:type="dxa"/>
            <w:tcBorders>
              <w:bottom w:val="single" w:sz="4" w:space="0" w:color="auto"/>
            </w:tcBorders>
            <w:vAlign w:val="center"/>
          </w:tcPr>
          <w:p w14:paraId="35645118" w14:textId="77777777" w:rsidR="00AA7E72" w:rsidRPr="008233E5" w:rsidRDefault="00AA7E72" w:rsidP="0029561F">
            <w:pPr>
              <w:spacing w:line="240" w:lineRule="atLeast"/>
              <w:jc w:val="center"/>
              <w:rPr>
                <w:rFonts w:ascii="宋体" w:eastAsia="宋体" w:hAnsi="宋体"/>
                <w:sz w:val="24"/>
                <w:szCs w:val="24"/>
              </w:rPr>
            </w:pPr>
            <w:r w:rsidRPr="008233E5">
              <w:rPr>
                <w:rFonts w:ascii="宋体" w:eastAsia="宋体" w:hAnsi="宋体" w:cs="宋体" w:hint="eastAsia"/>
                <w:kern w:val="0"/>
                <w:sz w:val="24"/>
                <w:szCs w:val="24"/>
              </w:rPr>
              <w:t>HAS_FUND</w:t>
            </w:r>
          </w:p>
        </w:tc>
        <w:tc>
          <w:tcPr>
            <w:tcW w:w="5382" w:type="dxa"/>
            <w:tcBorders>
              <w:bottom w:val="single" w:sz="4" w:space="0" w:color="auto"/>
            </w:tcBorders>
            <w:hideMark/>
          </w:tcPr>
          <w:p w14:paraId="6487CA93" w14:textId="77777777" w:rsidR="00AA7E72" w:rsidRPr="008233E5" w:rsidRDefault="00AA7E72" w:rsidP="0029561F">
            <w:pPr>
              <w:spacing w:line="240" w:lineRule="atLeast"/>
              <w:rPr>
                <w:rFonts w:ascii="宋体" w:eastAsia="宋体" w:hAnsi="宋体"/>
                <w:sz w:val="24"/>
                <w:szCs w:val="24"/>
              </w:rPr>
            </w:pPr>
            <w:r w:rsidRPr="008233E5">
              <w:rPr>
                <w:rFonts w:ascii="宋体" w:eastAsia="宋体" w:hAnsi="宋体" w:hint="eastAsia"/>
                <w:sz w:val="24"/>
                <w:szCs w:val="24"/>
              </w:rPr>
              <w:t>HAS_FUND=1表示有公积金，HAS_FUND=0表示无公积金</w:t>
            </w:r>
          </w:p>
        </w:tc>
      </w:tr>
      <w:tr w:rsidR="00AA7E72" w:rsidRPr="008233E5" w14:paraId="5D54E1F6" w14:textId="77777777" w:rsidTr="006E2DB7">
        <w:trPr>
          <w:trHeight w:val="570"/>
        </w:trPr>
        <w:tc>
          <w:tcPr>
            <w:tcW w:w="426" w:type="dxa"/>
            <w:vMerge w:val="restart"/>
            <w:tcBorders>
              <w:top w:val="single" w:sz="4" w:space="0" w:color="auto"/>
              <w:bottom w:val="single" w:sz="4" w:space="0" w:color="auto"/>
            </w:tcBorders>
            <w:vAlign w:val="center"/>
          </w:tcPr>
          <w:p w14:paraId="0E3CD5C5"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cs="宋体" w:hint="eastAsia"/>
                <w:kern w:val="0"/>
                <w:sz w:val="24"/>
                <w:szCs w:val="24"/>
              </w:rPr>
              <w:t>资产负债状况</w:t>
            </w:r>
          </w:p>
        </w:tc>
        <w:tc>
          <w:tcPr>
            <w:tcW w:w="1417" w:type="dxa"/>
            <w:tcBorders>
              <w:top w:val="single" w:sz="4" w:space="0" w:color="auto"/>
            </w:tcBorders>
            <w:vAlign w:val="center"/>
          </w:tcPr>
          <w:p w14:paraId="4EE1989E"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cs="宋体" w:hint="eastAsia"/>
                <w:kern w:val="0"/>
                <w:sz w:val="24"/>
                <w:szCs w:val="24"/>
              </w:rPr>
              <w:t>投资（经营）性贷款笔数</w:t>
            </w:r>
          </w:p>
        </w:tc>
        <w:tc>
          <w:tcPr>
            <w:tcW w:w="1559" w:type="dxa"/>
            <w:tcBorders>
              <w:top w:val="single" w:sz="4" w:space="0" w:color="auto"/>
            </w:tcBorders>
            <w:vAlign w:val="center"/>
          </w:tcPr>
          <w:p w14:paraId="3FA8CC20" w14:textId="77777777" w:rsidR="00AA7E72" w:rsidRPr="008233E5" w:rsidRDefault="00AA7E72" w:rsidP="0029561F">
            <w:pPr>
              <w:spacing w:line="240" w:lineRule="atLeast"/>
              <w:jc w:val="center"/>
              <w:rPr>
                <w:rFonts w:ascii="宋体" w:eastAsia="宋体" w:hAnsi="宋体"/>
                <w:sz w:val="24"/>
                <w:szCs w:val="24"/>
              </w:rPr>
            </w:pPr>
            <w:r w:rsidRPr="008233E5">
              <w:rPr>
                <w:rFonts w:ascii="宋体" w:eastAsia="宋体" w:hAnsi="宋体" w:cs="宋体" w:hint="eastAsia"/>
                <w:kern w:val="0"/>
                <w:sz w:val="24"/>
                <w:szCs w:val="24"/>
              </w:rPr>
              <w:t>loantype1</w:t>
            </w:r>
          </w:p>
        </w:tc>
        <w:tc>
          <w:tcPr>
            <w:tcW w:w="5382" w:type="dxa"/>
            <w:tcBorders>
              <w:top w:val="single" w:sz="4" w:space="0" w:color="auto"/>
            </w:tcBorders>
            <w:hideMark/>
          </w:tcPr>
          <w:p w14:paraId="49ABC296" w14:textId="77777777" w:rsidR="00AA7E72" w:rsidRPr="008233E5" w:rsidRDefault="00AA7E72" w:rsidP="0029561F">
            <w:pPr>
              <w:spacing w:line="240" w:lineRule="atLeast"/>
              <w:rPr>
                <w:rFonts w:ascii="宋体" w:eastAsia="宋体" w:hAnsi="宋体"/>
                <w:sz w:val="24"/>
                <w:szCs w:val="24"/>
              </w:rPr>
            </w:pPr>
            <w:r w:rsidRPr="008233E5">
              <w:rPr>
                <w:rFonts w:ascii="宋体" w:eastAsia="宋体" w:hAnsi="宋体" w:hint="eastAsia"/>
                <w:sz w:val="24"/>
                <w:szCs w:val="24"/>
              </w:rPr>
              <w:t xml:space="preserve">贷款类型中每个贷款人当期未结清的个人经营性贷款、个人助学贷款、农户贷款总笔数，变量取值为0-10，其中loantype1=10表示投资/经营性贷款笔数大于9笔 </w:t>
            </w:r>
          </w:p>
        </w:tc>
      </w:tr>
      <w:tr w:rsidR="00AA7E72" w:rsidRPr="008233E5" w14:paraId="77D3DF2E" w14:textId="77777777" w:rsidTr="006E2DB7">
        <w:trPr>
          <w:trHeight w:val="570"/>
        </w:trPr>
        <w:tc>
          <w:tcPr>
            <w:tcW w:w="426" w:type="dxa"/>
            <w:vMerge/>
            <w:tcBorders>
              <w:bottom w:val="single" w:sz="4" w:space="0" w:color="auto"/>
            </w:tcBorders>
            <w:vAlign w:val="center"/>
          </w:tcPr>
          <w:p w14:paraId="1C6D82AB" w14:textId="77777777" w:rsidR="00AA7E72" w:rsidRPr="008233E5" w:rsidRDefault="00AA7E72" w:rsidP="0029561F">
            <w:pPr>
              <w:spacing w:line="240" w:lineRule="atLeast"/>
              <w:rPr>
                <w:rFonts w:ascii="宋体" w:eastAsia="宋体" w:hAnsi="宋体" w:cs="宋体"/>
                <w:kern w:val="0"/>
                <w:sz w:val="24"/>
                <w:szCs w:val="24"/>
              </w:rPr>
            </w:pPr>
          </w:p>
        </w:tc>
        <w:tc>
          <w:tcPr>
            <w:tcW w:w="1417" w:type="dxa"/>
            <w:vAlign w:val="center"/>
          </w:tcPr>
          <w:p w14:paraId="303AADF8"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cs="宋体" w:hint="eastAsia"/>
                <w:kern w:val="0"/>
                <w:sz w:val="24"/>
                <w:szCs w:val="24"/>
              </w:rPr>
              <w:t>消费性贷款笔数</w:t>
            </w:r>
          </w:p>
        </w:tc>
        <w:tc>
          <w:tcPr>
            <w:tcW w:w="1559" w:type="dxa"/>
            <w:vAlign w:val="center"/>
          </w:tcPr>
          <w:p w14:paraId="5630C062" w14:textId="77777777" w:rsidR="00AA7E72" w:rsidRPr="008233E5" w:rsidRDefault="00AA7E72" w:rsidP="0029561F">
            <w:pPr>
              <w:spacing w:line="240" w:lineRule="atLeast"/>
              <w:jc w:val="center"/>
              <w:rPr>
                <w:rFonts w:ascii="宋体" w:eastAsia="宋体" w:hAnsi="宋体"/>
                <w:sz w:val="24"/>
                <w:szCs w:val="24"/>
              </w:rPr>
            </w:pPr>
            <w:r w:rsidRPr="008233E5">
              <w:rPr>
                <w:rFonts w:ascii="宋体" w:eastAsia="宋体" w:hAnsi="宋体" w:cs="宋体" w:hint="eastAsia"/>
                <w:kern w:val="0"/>
                <w:sz w:val="24"/>
                <w:szCs w:val="24"/>
              </w:rPr>
              <w:t>loantype2</w:t>
            </w:r>
          </w:p>
        </w:tc>
        <w:tc>
          <w:tcPr>
            <w:tcW w:w="5382" w:type="dxa"/>
            <w:hideMark/>
          </w:tcPr>
          <w:p w14:paraId="27515FC5" w14:textId="77777777" w:rsidR="00AA7E72" w:rsidRPr="008233E5" w:rsidRDefault="00AA7E72" w:rsidP="0029561F">
            <w:pPr>
              <w:spacing w:line="240" w:lineRule="atLeast"/>
              <w:rPr>
                <w:rFonts w:ascii="宋体" w:eastAsia="宋体" w:hAnsi="宋体"/>
                <w:sz w:val="24"/>
                <w:szCs w:val="24"/>
              </w:rPr>
            </w:pPr>
            <w:r w:rsidRPr="008233E5">
              <w:rPr>
                <w:rFonts w:ascii="宋体" w:eastAsia="宋体" w:hAnsi="宋体" w:hint="eastAsia"/>
                <w:sz w:val="24"/>
                <w:szCs w:val="24"/>
              </w:rPr>
              <w:t>贷款类型中每个贷款人当期未结清的个人汽车贷款、个人消费贷款、其他贷款总笔数，变量取值为0-19，其中loantype2=19表示投资/经营性贷款笔数大于18笔</w:t>
            </w:r>
          </w:p>
        </w:tc>
      </w:tr>
      <w:tr w:rsidR="00AA7E72" w:rsidRPr="008233E5" w14:paraId="0B980284" w14:textId="77777777" w:rsidTr="006E2DB7">
        <w:trPr>
          <w:trHeight w:val="570"/>
        </w:trPr>
        <w:tc>
          <w:tcPr>
            <w:tcW w:w="426" w:type="dxa"/>
            <w:vMerge/>
            <w:tcBorders>
              <w:bottom w:val="single" w:sz="4" w:space="0" w:color="auto"/>
            </w:tcBorders>
            <w:vAlign w:val="center"/>
          </w:tcPr>
          <w:p w14:paraId="1625E704" w14:textId="77777777" w:rsidR="00AA7E72" w:rsidRPr="008233E5" w:rsidRDefault="00AA7E72" w:rsidP="0029561F">
            <w:pPr>
              <w:spacing w:line="240" w:lineRule="atLeast"/>
              <w:rPr>
                <w:rFonts w:ascii="宋体" w:eastAsia="宋体" w:hAnsi="宋体" w:cs="宋体"/>
                <w:kern w:val="0"/>
                <w:sz w:val="24"/>
                <w:szCs w:val="24"/>
              </w:rPr>
            </w:pPr>
          </w:p>
        </w:tc>
        <w:tc>
          <w:tcPr>
            <w:tcW w:w="1417" w:type="dxa"/>
            <w:vAlign w:val="center"/>
          </w:tcPr>
          <w:p w14:paraId="471C4F4E"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cs="宋体" w:hint="eastAsia"/>
                <w:kern w:val="0"/>
                <w:sz w:val="24"/>
                <w:szCs w:val="24"/>
              </w:rPr>
              <w:t>住房性贷款笔数</w:t>
            </w:r>
          </w:p>
        </w:tc>
        <w:tc>
          <w:tcPr>
            <w:tcW w:w="1559" w:type="dxa"/>
            <w:vAlign w:val="center"/>
          </w:tcPr>
          <w:p w14:paraId="241B4EC9" w14:textId="77777777" w:rsidR="00AA7E72" w:rsidRPr="008233E5" w:rsidRDefault="00AA7E72" w:rsidP="0029561F">
            <w:pPr>
              <w:spacing w:line="240" w:lineRule="atLeast"/>
              <w:jc w:val="center"/>
              <w:rPr>
                <w:rFonts w:ascii="宋体" w:eastAsia="宋体" w:hAnsi="宋体"/>
                <w:sz w:val="24"/>
                <w:szCs w:val="24"/>
              </w:rPr>
            </w:pPr>
            <w:r w:rsidRPr="008233E5">
              <w:rPr>
                <w:rFonts w:ascii="宋体" w:eastAsia="宋体" w:hAnsi="宋体" w:cs="宋体" w:hint="eastAsia"/>
                <w:kern w:val="0"/>
                <w:sz w:val="24"/>
                <w:szCs w:val="24"/>
              </w:rPr>
              <w:t>loantype3</w:t>
            </w:r>
          </w:p>
        </w:tc>
        <w:tc>
          <w:tcPr>
            <w:tcW w:w="5382" w:type="dxa"/>
            <w:hideMark/>
          </w:tcPr>
          <w:p w14:paraId="46AA3AA1" w14:textId="77777777" w:rsidR="00AA7E72" w:rsidRPr="008233E5" w:rsidRDefault="00AA7E72" w:rsidP="0029561F">
            <w:pPr>
              <w:spacing w:line="240" w:lineRule="atLeast"/>
              <w:rPr>
                <w:rFonts w:ascii="宋体" w:eastAsia="宋体" w:hAnsi="宋体"/>
                <w:sz w:val="24"/>
                <w:szCs w:val="24"/>
              </w:rPr>
            </w:pPr>
            <w:r w:rsidRPr="008233E5">
              <w:rPr>
                <w:rFonts w:ascii="宋体" w:eastAsia="宋体" w:hAnsi="宋体" w:hint="eastAsia"/>
                <w:sz w:val="24"/>
                <w:szCs w:val="24"/>
              </w:rPr>
              <w:t>贷款类型中每个贷款人当期未结清的个人商用房（包括商住两用）贷款、个人住房贷款、个人住房公积金贷款笔数之和，变量取值为0-2，其中loantype3=2表示住房性贷款笔数大于等于2笔</w:t>
            </w:r>
          </w:p>
        </w:tc>
      </w:tr>
      <w:tr w:rsidR="00AA7E72" w:rsidRPr="008233E5" w14:paraId="6AF0D206" w14:textId="77777777" w:rsidTr="006E2DB7">
        <w:trPr>
          <w:trHeight w:val="570"/>
        </w:trPr>
        <w:tc>
          <w:tcPr>
            <w:tcW w:w="426" w:type="dxa"/>
            <w:vMerge/>
            <w:tcBorders>
              <w:bottom w:val="single" w:sz="4" w:space="0" w:color="auto"/>
            </w:tcBorders>
            <w:vAlign w:val="center"/>
          </w:tcPr>
          <w:p w14:paraId="61A53521" w14:textId="77777777" w:rsidR="00AA7E72" w:rsidRPr="008233E5" w:rsidRDefault="00AA7E72" w:rsidP="0029561F">
            <w:pPr>
              <w:spacing w:line="240" w:lineRule="atLeast"/>
              <w:rPr>
                <w:rFonts w:ascii="宋体" w:eastAsia="宋体" w:hAnsi="宋体" w:cs="宋体"/>
                <w:kern w:val="0"/>
                <w:sz w:val="24"/>
                <w:szCs w:val="24"/>
              </w:rPr>
            </w:pPr>
          </w:p>
        </w:tc>
        <w:tc>
          <w:tcPr>
            <w:tcW w:w="1417" w:type="dxa"/>
            <w:vAlign w:val="center"/>
          </w:tcPr>
          <w:p w14:paraId="19F40F27"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hint="eastAsia"/>
                <w:sz w:val="24"/>
                <w:szCs w:val="24"/>
              </w:rPr>
              <w:t>非信用担保贷记卡账户</w:t>
            </w:r>
          </w:p>
        </w:tc>
        <w:tc>
          <w:tcPr>
            <w:tcW w:w="1559" w:type="dxa"/>
            <w:vAlign w:val="center"/>
          </w:tcPr>
          <w:p w14:paraId="42F60EAE" w14:textId="77777777" w:rsidR="00AA7E72" w:rsidRPr="008233E5" w:rsidRDefault="00AA7E72" w:rsidP="0029561F">
            <w:pPr>
              <w:spacing w:line="240" w:lineRule="atLeast"/>
              <w:jc w:val="center"/>
              <w:rPr>
                <w:rFonts w:ascii="宋体" w:eastAsia="宋体" w:hAnsi="宋体"/>
                <w:sz w:val="24"/>
                <w:szCs w:val="24"/>
              </w:rPr>
            </w:pPr>
            <w:r w:rsidRPr="008233E5">
              <w:rPr>
                <w:rFonts w:ascii="宋体" w:eastAsia="宋体" w:hAnsi="宋体" w:cs="宋体" w:hint="eastAsia"/>
                <w:kern w:val="0"/>
                <w:sz w:val="24"/>
                <w:szCs w:val="24"/>
              </w:rPr>
              <w:t>guarantee_C1</w:t>
            </w:r>
          </w:p>
        </w:tc>
        <w:tc>
          <w:tcPr>
            <w:tcW w:w="5382" w:type="dxa"/>
            <w:hideMark/>
          </w:tcPr>
          <w:p w14:paraId="749DF5EF" w14:textId="77777777" w:rsidR="00AA7E72" w:rsidRPr="008233E5" w:rsidRDefault="00AA7E72" w:rsidP="0029561F">
            <w:pPr>
              <w:spacing w:line="240" w:lineRule="atLeast"/>
              <w:rPr>
                <w:rFonts w:ascii="宋体" w:eastAsia="宋体" w:hAnsi="宋体"/>
                <w:sz w:val="24"/>
                <w:szCs w:val="24"/>
              </w:rPr>
            </w:pPr>
            <w:r w:rsidRPr="008233E5">
              <w:rPr>
                <w:rFonts w:ascii="宋体" w:eastAsia="宋体" w:hAnsi="宋体" w:cs="宋体" w:hint="eastAsia"/>
                <w:kern w:val="0"/>
                <w:sz w:val="24"/>
                <w:szCs w:val="24"/>
              </w:rPr>
              <w:t>guarantee_C1=1表示</w:t>
            </w:r>
            <w:r w:rsidRPr="008233E5">
              <w:rPr>
                <w:rFonts w:ascii="宋体" w:eastAsia="宋体" w:hAnsi="宋体" w:hint="eastAsia"/>
                <w:sz w:val="24"/>
                <w:szCs w:val="24"/>
              </w:rPr>
              <w:t>借款人当前所有未注销贷记卡中有采用非信用担保方式（保证、抵押担保、其他担保、质押（含保证金）担保、组合（不含保证）担保）申请的贷记卡，</w:t>
            </w:r>
            <w:r w:rsidRPr="008233E5">
              <w:rPr>
                <w:rFonts w:ascii="宋体" w:eastAsia="宋体" w:hAnsi="宋体" w:cs="宋体" w:hint="eastAsia"/>
                <w:kern w:val="0"/>
                <w:sz w:val="24"/>
                <w:szCs w:val="24"/>
              </w:rPr>
              <w:t>guarantee_C1=0表示借款人无非信用担保贷记卡账户</w:t>
            </w:r>
          </w:p>
        </w:tc>
      </w:tr>
      <w:tr w:rsidR="00AA7E72" w:rsidRPr="008233E5" w14:paraId="4A4070DF" w14:textId="77777777" w:rsidTr="006E2DB7">
        <w:trPr>
          <w:trHeight w:val="570"/>
        </w:trPr>
        <w:tc>
          <w:tcPr>
            <w:tcW w:w="426" w:type="dxa"/>
            <w:vMerge/>
            <w:tcBorders>
              <w:bottom w:val="single" w:sz="4" w:space="0" w:color="auto"/>
            </w:tcBorders>
            <w:vAlign w:val="center"/>
          </w:tcPr>
          <w:p w14:paraId="33B6284A" w14:textId="77777777" w:rsidR="00AA7E72" w:rsidRPr="008233E5" w:rsidRDefault="00AA7E72" w:rsidP="0029561F">
            <w:pPr>
              <w:spacing w:line="240" w:lineRule="atLeast"/>
              <w:rPr>
                <w:rFonts w:ascii="宋体" w:eastAsia="宋体" w:hAnsi="宋体" w:cs="宋体"/>
                <w:kern w:val="0"/>
                <w:sz w:val="24"/>
                <w:szCs w:val="24"/>
              </w:rPr>
            </w:pPr>
          </w:p>
        </w:tc>
        <w:tc>
          <w:tcPr>
            <w:tcW w:w="1417" w:type="dxa"/>
            <w:vAlign w:val="center"/>
          </w:tcPr>
          <w:p w14:paraId="6E347F50"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cs="宋体" w:hint="eastAsia"/>
                <w:kern w:val="0"/>
                <w:sz w:val="24"/>
                <w:szCs w:val="24"/>
              </w:rPr>
              <w:t>信用担保贷记卡笔数</w:t>
            </w:r>
          </w:p>
        </w:tc>
        <w:tc>
          <w:tcPr>
            <w:tcW w:w="1559" w:type="dxa"/>
            <w:vAlign w:val="center"/>
          </w:tcPr>
          <w:p w14:paraId="6F05177F" w14:textId="77777777" w:rsidR="00AA7E72" w:rsidRPr="008233E5" w:rsidRDefault="00AA7E72" w:rsidP="0029561F">
            <w:pPr>
              <w:spacing w:line="240" w:lineRule="atLeast"/>
              <w:jc w:val="center"/>
              <w:rPr>
                <w:rFonts w:ascii="宋体" w:eastAsia="宋体" w:hAnsi="宋体"/>
                <w:sz w:val="24"/>
                <w:szCs w:val="24"/>
              </w:rPr>
            </w:pPr>
            <w:r w:rsidRPr="008233E5">
              <w:rPr>
                <w:rFonts w:ascii="宋体" w:eastAsia="宋体" w:hAnsi="宋体" w:cs="宋体" w:hint="eastAsia"/>
                <w:kern w:val="0"/>
                <w:sz w:val="24"/>
                <w:szCs w:val="24"/>
              </w:rPr>
              <w:t>guarantee_C2</w:t>
            </w:r>
          </w:p>
        </w:tc>
        <w:tc>
          <w:tcPr>
            <w:tcW w:w="5382" w:type="dxa"/>
            <w:hideMark/>
          </w:tcPr>
          <w:p w14:paraId="316351A8" w14:textId="77777777" w:rsidR="00AA7E72" w:rsidRPr="008233E5" w:rsidRDefault="00AA7E72" w:rsidP="0029561F">
            <w:pPr>
              <w:spacing w:line="240" w:lineRule="atLeast"/>
              <w:rPr>
                <w:rFonts w:ascii="宋体" w:eastAsia="宋体" w:hAnsi="宋体"/>
                <w:sz w:val="24"/>
                <w:szCs w:val="24"/>
              </w:rPr>
            </w:pPr>
            <w:r w:rsidRPr="008233E5">
              <w:rPr>
                <w:rFonts w:ascii="宋体" w:eastAsia="宋体" w:hAnsi="宋体" w:hint="eastAsia"/>
                <w:sz w:val="24"/>
                <w:szCs w:val="24"/>
              </w:rPr>
              <w:t>每个贷记卡持有人当期未结清的采用信用/免担保方式的贷记卡笔数，取值为0-11，其中guarantee_LC2=11表示信用/免担保贷记卡笔数大于10笔</w:t>
            </w:r>
          </w:p>
        </w:tc>
      </w:tr>
      <w:tr w:rsidR="00AA7E72" w:rsidRPr="008233E5" w14:paraId="00B68A33" w14:textId="77777777" w:rsidTr="006E2DB7">
        <w:trPr>
          <w:trHeight w:val="285"/>
        </w:trPr>
        <w:tc>
          <w:tcPr>
            <w:tcW w:w="426" w:type="dxa"/>
            <w:vMerge/>
            <w:tcBorders>
              <w:bottom w:val="single" w:sz="4" w:space="0" w:color="auto"/>
            </w:tcBorders>
            <w:vAlign w:val="center"/>
          </w:tcPr>
          <w:p w14:paraId="253708DC" w14:textId="77777777" w:rsidR="00AA7E72" w:rsidRPr="008233E5" w:rsidRDefault="00AA7E72" w:rsidP="0029561F">
            <w:pPr>
              <w:spacing w:line="240" w:lineRule="atLeast"/>
              <w:rPr>
                <w:rFonts w:ascii="宋体" w:eastAsia="宋体" w:hAnsi="宋体" w:cs="宋体"/>
                <w:kern w:val="0"/>
                <w:sz w:val="24"/>
                <w:szCs w:val="24"/>
              </w:rPr>
            </w:pPr>
          </w:p>
        </w:tc>
        <w:tc>
          <w:tcPr>
            <w:tcW w:w="1417" w:type="dxa"/>
            <w:tcBorders>
              <w:bottom w:val="single" w:sz="4" w:space="0" w:color="auto"/>
            </w:tcBorders>
            <w:vAlign w:val="center"/>
          </w:tcPr>
          <w:p w14:paraId="4B5B9E56"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cs="宋体" w:hint="eastAsia"/>
                <w:kern w:val="0"/>
                <w:sz w:val="24"/>
                <w:szCs w:val="24"/>
              </w:rPr>
              <w:t>本月应还款金额</w:t>
            </w:r>
          </w:p>
        </w:tc>
        <w:tc>
          <w:tcPr>
            <w:tcW w:w="1559" w:type="dxa"/>
            <w:tcBorders>
              <w:bottom w:val="single" w:sz="4" w:space="0" w:color="auto"/>
            </w:tcBorders>
            <w:vAlign w:val="center"/>
          </w:tcPr>
          <w:p w14:paraId="14D62ED9" w14:textId="77777777" w:rsidR="00AA7E72" w:rsidRPr="008233E5" w:rsidRDefault="00AA7E72" w:rsidP="0029561F">
            <w:pPr>
              <w:spacing w:line="240" w:lineRule="atLeast"/>
              <w:jc w:val="center"/>
              <w:rPr>
                <w:rFonts w:ascii="宋体" w:eastAsia="宋体" w:hAnsi="宋体"/>
                <w:sz w:val="24"/>
                <w:szCs w:val="24"/>
              </w:rPr>
            </w:pPr>
            <w:r w:rsidRPr="008233E5">
              <w:rPr>
                <w:rFonts w:ascii="宋体" w:eastAsia="宋体" w:hAnsi="宋体" w:cs="宋体" w:hint="eastAsia"/>
                <w:kern w:val="0"/>
                <w:sz w:val="24"/>
                <w:szCs w:val="24"/>
              </w:rPr>
              <w:t>scheduled</w:t>
            </w:r>
          </w:p>
        </w:tc>
        <w:tc>
          <w:tcPr>
            <w:tcW w:w="5382" w:type="dxa"/>
            <w:tcBorders>
              <w:bottom w:val="single" w:sz="4" w:space="0" w:color="auto"/>
            </w:tcBorders>
            <w:hideMark/>
          </w:tcPr>
          <w:p w14:paraId="77CFF9FE" w14:textId="77777777" w:rsidR="00AA7E72" w:rsidRPr="008233E5" w:rsidRDefault="00AA7E72" w:rsidP="0029561F">
            <w:pPr>
              <w:spacing w:line="240" w:lineRule="atLeast"/>
              <w:rPr>
                <w:rFonts w:ascii="宋体" w:eastAsia="宋体" w:hAnsi="宋体"/>
                <w:sz w:val="24"/>
                <w:szCs w:val="24"/>
              </w:rPr>
            </w:pPr>
            <w:r w:rsidRPr="008233E5">
              <w:rPr>
                <w:rFonts w:ascii="宋体" w:eastAsia="宋体" w:hAnsi="宋体" w:hint="eastAsia"/>
                <w:sz w:val="24"/>
                <w:szCs w:val="24"/>
              </w:rPr>
              <w:t>每个贷款人本月应还贷款和应还贷记卡总金额</w:t>
            </w:r>
          </w:p>
        </w:tc>
      </w:tr>
    </w:tbl>
    <w:p w14:paraId="0D26DA90" w14:textId="75E082FE" w:rsidR="00CE38A5" w:rsidRPr="008233E5" w:rsidRDefault="00CE38A5" w:rsidP="00920775">
      <w:pPr>
        <w:spacing w:beforeLines="50" w:before="156" w:afterLines="50" w:after="156" w:line="300" w:lineRule="auto"/>
        <w:rPr>
          <w:rFonts w:ascii="宋体" w:eastAsia="宋体" w:hAnsi="宋体"/>
          <w:sz w:val="24"/>
          <w:szCs w:val="24"/>
        </w:rPr>
      </w:pPr>
    </w:p>
    <w:p w14:paraId="410E3A84" w14:textId="59E7C314" w:rsidR="00AA7E72" w:rsidRPr="008233E5" w:rsidRDefault="00AA7E72" w:rsidP="00920775">
      <w:pPr>
        <w:spacing w:beforeLines="50" w:before="156" w:afterLines="50" w:after="156" w:line="300" w:lineRule="auto"/>
        <w:rPr>
          <w:rFonts w:ascii="宋体" w:eastAsia="宋体" w:hAnsi="宋体"/>
          <w:sz w:val="24"/>
          <w:szCs w:val="24"/>
        </w:rPr>
      </w:pPr>
    </w:p>
    <w:tbl>
      <w:tblPr>
        <w:tblStyle w:val="a8"/>
        <w:tblW w:w="878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417"/>
        <w:gridCol w:w="1559"/>
        <w:gridCol w:w="5382"/>
      </w:tblGrid>
      <w:tr w:rsidR="00AA7E72" w:rsidRPr="008233E5" w14:paraId="4045494D" w14:textId="77777777" w:rsidTr="006E2DB7">
        <w:trPr>
          <w:trHeight w:val="570"/>
        </w:trPr>
        <w:tc>
          <w:tcPr>
            <w:tcW w:w="426" w:type="dxa"/>
            <w:vMerge w:val="restart"/>
            <w:tcBorders>
              <w:top w:val="single" w:sz="4" w:space="0" w:color="auto"/>
            </w:tcBorders>
            <w:vAlign w:val="center"/>
          </w:tcPr>
          <w:p w14:paraId="2254552C"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cs="宋体" w:hint="eastAsia"/>
                <w:kern w:val="0"/>
                <w:sz w:val="24"/>
                <w:szCs w:val="24"/>
              </w:rPr>
              <w:lastRenderedPageBreak/>
              <w:t>信用历史</w:t>
            </w:r>
          </w:p>
        </w:tc>
        <w:tc>
          <w:tcPr>
            <w:tcW w:w="1417" w:type="dxa"/>
            <w:tcBorders>
              <w:top w:val="single" w:sz="4" w:space="0" w:color="auto"/>
            </w:tcBorders>
            <w:vAlign w:val="center"/>
          </w:tcPr>
          <w:p w14:paraId="18543DEC"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cs="宋体" w:hint="eastAsia"/>
                <w:kern w:val="0"/>
                <w:sz w:val="24"/>
                <w:szCs w:val="24"/>
              </w:rPr>
              <w:t>贷记卡共享额度</w:t>
            </w:r>
          </w:p>
        </w:tc>
        <w:tc>
          <w:tcPr>
            <w:tcW w:w="1559" w:type="dxa"/>
            <w:tcBorders>
              <w:top w:val="single" w:sz="4" w:space="0" w:color="auto"/>
            </w:tcBorders>
            <w:vAlign w:val="center"/>
          </w:tcPr>
          <w:p w14:paraId="72D83E67" w14:textId="77777777" w:rsidR="00AA7E72" w:rsidRPr="008233E5" w:rsidRDefault="00AA7E72" w:rsidP="0029561F">
            <w:pPr>
              <w:spacing w:line="240" w:lineRule="atLeast"/>
              <w:jc w:val="center"/>
              <w:rPr>
                <w:rFonts w:ascii="宋体" w:eastAsia="宋体" w:hAnsi="宋体"/>
                <w:sz w:val="24"/>
                <w:szCs w:val="24"/>
              </w:rPr>
            </w:pPr>
            <w:proofErr w:type="spellStart"/>
            <w:r w:rsidRPr="008233E5">
              <w:rPr>
                <w:rFonts w:ascii="宋体" w:eastAsia="宋体" w:hAnsi="宋体" w:cs="宋体" w:hint="eastAsia"/>
                <w:kern w:val="0"/>
                <w:sz w:val="24"/>
                <w:szCs w:val="24"/>
              </w:rPr>
              <w:t>limitamount</w:t>
            </w:r>
            <w:proofErr w:type="spellEnd"/>
          </w:p>
        </w:tc>
        <w:tc>
          <w:tcPr>
            <w:tcW w:w="5382" w:type="dxa"/>
            <w:tcBorders>
              <w:top w:val="single" w:sz="4" w:space="0" w:color="auto"/>
            </w:tcBorders>
            <w:hideMark/>
          </w:tcPr>
          <w:p w14:paraId="6CDEF40B" w14:textId="77777777" w:rsidR="00AA7E72" w:rsidRPr="008233E5" w:rsidRDefault="00AA7E72" w:rsidP="0029561F">
            <w:pPr>
              <w:spacing w:line="240" w:lineRule="atLeast"/>
              <w:rPr>
                <w:rFonts w:ascii="宋体" w:eastAsia="宋体" w:hAnsi="宋体"/>
                <w:sz w:val="24"/>
                <w:szCs w:val="24"/>
              </w:rPr>
            </w:pPr>
            <w:r w:rsidRPr="008233E5">
              <w:rPr>
                <w:rFonts w:ascii="宋体" w:eastAsia="宋体" w:hAnsi="宋体" w:hint="eastAsia"/>
                <w:sz w:val="24"/>
                <w:szCs w:val="24"/>
              </w:rPr>
              <w:t>每个贷记卡持有人所有贷记卡/</w:t>
            </w:r>
            <w:proofErr w:type="gramStart"/>
            <w:r w:rsidRPr="008233E5">
              <w:rPr>
                <w:rFonts w:ascii="宋体" w:eastAsia="宋体" w:hAnsi="宋体" w:hint="eastAsia"/>
                <w:sz w:val="24"/>
                <w:szCs w:val="24"/>
              </w:rPr>
              <w:t>准贷记卡</w:t>
            </w:r>
            <w:proofErr w:type="gramEnd"/>
            <w:r w:rsidRPr="008233E5">
              <w:rPr>
                <w:rFonts w:ascii="宋体" w:eastAsia="宋体" w:hAnsi="宋体" w:hint="eastAsia"/>
                <w:sz w:val="24"/>
                <w:szCs w:val="24"/>
              </w:rPr>
              <w:t>的共享额度中位数，反映其他金融机构对借款人的信用评估状况</w:t>
            </w:r>
          </w:p>
        </w:tc>
      </w:tr>
      <w:tr w:rsidR="00AA7E72" w:rsidRPr="008233E5" w14:paraId="437ECEB6" w14:textId="77777777" w:rsidTr="006E2DB7">
        <w:trPr>
          <w:trHeight w:val="570"/>
        </w:trPr>
        <w:tc>
          <w:tcPr>
            <w:tcW w:w="426" w:type="dxa"/>
            <w:vMerge/>
            <w:vAlign w:val="center"/>
          </w:tcPr>
          <w:p w14:paraId="3D19D9D4" w14:textId="77777777" w:rsidR="00AA7E72" w:rsidRPr="008233E5" w:rsidRDefault="00AA7E72" w:rsidP="0029561F">
            <w:pPr>
              <w:spacing w:line="240" w:lineRule="atLeast"/>
              <w:rPr>
                <w:rFonts w:ascii="宋体" w:eastAsia="宋体" w:hAnsi="宋体" w:cs="宋体"/>
                <w:kern w:val="0"/>
                <w:sz w:val="24"/>
                <w:szCs w:val="24"/>
              </w:rPr>
            </w:pPr>
          </w:p>
        </w:tc>
        <w:tc>
          <w:tcPr>
            <w:tcW w:w="1417" w:type="dxa"/>
            <w:vAlign w:val="center"/>
          </w:tcPr>
          <w:p w14:paraId="23C65F1A"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cs="宋体" w:hint="eastAsia"/>
                <w:kern w:val="0"/>
                <w:sz w:val="24"/>
                <w:szCs w:val="24"/>
              </w:rPr>
              <w:t>还款进度</w:t>
            </w:r>
          </w:p>
        </w:tc>
        <w:tc>
          <w:tcPr>
            <w:tcW w:w="1559" w:type="dxa"/>
            <w:vAlign w:val="center"/>
          </w:tcPr>
          <w:p w14:paraId="0C3B2E0F" w14:textId="77777777" w:rsidR="00AA7E72" w:rsidRPr="008233E5" w:rsidRDefault="00AA7E72" w:rsidP="0029561F">
            <w:pPr>
              <w:spacing w:line="240" w:lineRule="atLeast"/>
              <w:jc w:val="center"/>
              <w:rPr>
                <w:rFonts w:ascii="宋体" w:eastAsia="宋体" w:hAnsi="宋体" w:cs="宋体"/>
                <w:kern w:val="0"/>
                <w:sz w:val="24"/>
                <w:szCs w:val="24"/>
              </w:rPr>
            </w:pPr>
            <w:proofErr w:type="spellStart"/>
            <w:r w:rsidRPr="008233E5">
              <w:rPr>
                <w:rFonts w:ascii="宋体" w:eastAsia="宋体" w:hAnsi="宋体" w:cs="宋体"/>
                <w:kern w:val="0"/>
                <w:sz w:val="24"/>
                <w:szCs w:val="24"/>
              </w:rPr>
              <w:t>payschedule_money</w:t>
            </w:r>
            <w:proofErr w:type="spellEnd"/>
          </w:p>
        </w:tc>
        <w:tc>
          <w:tcPr>
            <w:tcW w:w="5382" w:type="dxa"/>
          </w:tcPr>
          <w:p w14:paraId="55629F1C" w14:textId="77777777" w:rsidR="00AA7E72" w:rsidRPr="008233E5" w:rsidRDefault="00AA7E72" w:rsidP="0029561F">
            <w:pPr>
              <w:spacing w:line="240" w:lineRule="atLeast"/>
              <w:rPr>
                <w:rFonts w:ascii="宋体" w:eastAsia="宋体" w:hAnsi="宋体"/>
                <w:sz w:val="24"/>
                <w:szCs w:val="24"/>
              </w:rPr>
            </w:pPr>
            <w:r w:rsidRPr="008233E5">
              <w:rPr>
                <w:rFonts w:ascii="宋体" w:eastAsia="宋体" w:hAnsi="宋体" w:hint="eastAsia"/>
                <w:sz w:val="24"/>
                <w:szCs w:val="24"/>
              </w:rPr>
              <w:t>每个借款人还款金额比例，取值范围未0-1</w:t>
            </w:r>
          </w:p>
        </w:tc>
      </w:tr>
      <w:tr w:rsidR="00AA7E72" w:rsidRPr="008233E5" w14:paraId="3D7F2D0C" w14:textId="77777777" w:rsidTr="006E2DB7">
        <w:trPr>
          <w:trHeight w:val="570"/>
        </w:trPr>
        <w:tc>
          <w:tcPr>
            <w:tcW w:w="426" w:type="dxa"/>
            <w:vMerge/>
            <w:vAlign w:val="center"/>
          </w:tcPr>
          <w:p w14:paraId="72CCF847" w14:textId="77777777" w:rsidR="00AA7E72" w:rsidRPr="008233E5" w:rsidRDefault="00AA7E72" w:rsidP="0029561F">
            <w:pPr>
              <w:spacing w:line="240" w:lineRule="atLeast"/>
              <w:rPr>
                <w:rFonts w:ascii="宋体" w:eastAsia="宋体" w:hAnsi="宋体" w:cs="宋体"/>
                <w:kern w:val="0"/>
                <w:sz w:val="24"/>
                <w:szCs w:val="24"/>
              </w:rPr>
            </w:pPr>
          </w:p>
        </w:tc>
        <w:tc>
          <w:tcPr>
            <w:tcW w:w="1417" w:type="dxa"/>
            <w:vAlign w:val="center"/>
          </w:tcPr>
          <w:p w14:paraId="3C5DA5AB"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cs="宋体" w:hint="eastAsia"/>
                <w:kern w:val="0"/>
                <w:sz w:val="24"/>
                <w:szCs w:val="24"/>
              </w:rPr>
              <w:t>贷款审批查询次数</w:t>
            </w:r>
          </w:p>
        </w:tc>
        <w:tc>
          <w:tcPr>
            <w:tcW w:w="1559" w:type="dxa"/>
            <w:vAlign w:val="center"/>
          </w:tcPr>
          <w:p w14:paraId="6FA95DEC" w14:textId="77777777" w:rsidR="00AA7E72" w:rsidRPr="008233E5" w:rsidRDefault="00AA7E72" w:rsidP="0029561F">
            <w:pPr>
              <w:spacing w:line="240" w:lineRule="atLeast"/>
              <w:jc w:val="center"/>
              <w:rPr>
                <w:rFonts w:ascii="宋体" w:eastAsia="宋体" w:hAnsi="宋体"/>
                <w:sz w:val="24"/>
                <w:szCs w:val="24"/>
              </w:rPr>
            </w:pPr>
            <w:r w:rsidRPr="008233E5">
              <w:rPr>
                <w:rFonts w:ascii="宋体" w:eastAsia="宋体" w:hAnsi="宋体" w:cs="宋体" w:hint="eastAsia"/>
                <w:kern w:val="0"/>
                <w:sz w:val="24"/>
                <w:szCs w:val="24"/>
              </w:rPr>
              <w:t>time1</w:t>
            </w:r>
          </w:p>
        </w:tc>
        <w:tc>
          <w:tcPr>
            <w:tcW w:w="5382" w:type="dxa"/>
            <w:hideMark/>
          </w:tcPr>
          <w:p w14:paraId="4F85078B" w14:textId="77777777" w:rsidR="00AA7E72" w:rsidRPr="008233E5" w:rsidRDefault="00AA7E72" w:rsidP="0029561F">
            <w:pPr>
              <w:spacing w:line="240" w:lineRule="atLeast"/>
              <w:rPr>
                <w:rFonts w:ascii="宋体" w:eastAsia="宋体" w:hAnsi="宋体"/>
                <w:sz w:val="24"/>
                <w:szCs w:val="24"/>
              </w:rPr>
            </w:pPr>
            <w:r w:rsidRPr="008233E5">
              <w:rPr>
                <w:rFonts w:ascii="宋体" w:eastAsia="宋体" w:hAnsi="宋体" w:hint="eastAsia"/>
                <w:sz w:val="24"/>
                <w:szCs w:val="24"/>
              </w:rPr>
              <w:t>每个贷款人贷款审批查询次数，取值范围为0-17，其中time1=17表示贷款审批查询次数大于等于17次</w:t>
            </w:r>
          </w:p>
        </w:tc>
      </w:tr>
      <w:tr w:rsidR="00AA7E72" w:rsidRPr="008233E5" w14:paraId="273054F8" w14:textId="77777777" w:rsidTr="006E2DB7">
        <w:trPr>
          <w:trHeight w:val="570"/>
        </w:trPr>
        <w:tc>
          <w:tcPr>
            <w:tcW w:w="426" w:type="dxa"/>
            <w:vMerge/>
            <w:vAlign w:val="center"/>
          </w:tcPr>
          <w:p w14:paraId="52EFFF1F" w14:textId="77777777" w:rsidR="00AA7E72" w:rsidRPr="008233E5" w:rsidRDefault="00AA7E72" w:rsidP="0029561F">
            <w:pPr>
              <w:spacing w:line="240" w:lineRule="atLeast"/>
              <w:rPr>
                <w:rFonts w:ascii="宋体" w:eastAsia="宋体" w:hAnsi="宋体" w:cs="宋体"/>
                <w:kern w:val="0"/>
                <w:sz w:val="24"/>
                <w:szCs w:val="24"/>
              </w:rPr>
            </w:pPr>
          </w:p>
        </w:tc>
        <w:tc>
          <w:tcPr>
            <w:tcW w:w="1417" w:type="dxa"/>
            <w:vAlign w:val="center"/>
          </w:tcPr>
          <w:p w14:paraId="5C1B3954"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cs="宋体" w:hint="eastAsia"/>
                <w:kern w:val="0"/>
                <w:sz w:val="24"/>
                <w:szCs w:val="24"/>
              </w:rPr>
              <w:t>担保资格审查次数</w:t>
            </w:r>
          </w:p>
        </w:tc>
        <w:tc>
          <w:tcPr>
            <w:tcW w:w="1559" w:type="dxa"/>
            <w:vAlign w:val="center"/>
          </w:tcPr>
          <w:p w14:paraId="1B732907" w14:textId="77777777" w:rsidR="00AA7E72" w:rsidRPr="008233E5" w:rsidRDefault="00AA7E72" w:rsidP="0029561F">
            <w:pPr>
              <w:spacing w:line="240" w:lineRule="atLeast"/>
              <w:jc w:val="center"/>
              <w:rPr>
                <w:rFonts w:ascii="宋体" w:eastAsia="宋体" w:hAnsi="宋体"/>
                <w:sz w:val="24"/>
                <w:szCs w:val="24"/>
              </w:rPr>
            </w:pPr>
            <w:r w:rsidRPr="008233E5">
              <w:rPr>
                <w:rFonts w:ascii="宋体" w:eastAsia="宋体" w:hAnsi="宋体" w:cs="宋体" w:hint="eastAsia"/>
                <w:kern w:val="0"/>
                <w:sz w:val="24"/>
                <w:szCs w:val="24"/>
              </w:rPr>
              <w:t>time2</w:t>
            </w:r>
          </w:p>
        </w:tc>
        <w:tc>
          <w:tcPr>
            <w:tcW w:w="5382" w:type="dxa"/>
            <w:hideMark/>
          </w:tcPr>
          <w:p w14:paraId="2BF9BF65" w14:textId="77777777" w:rsidR="00AA7E72" w:rsidRPr="008233E5" w:rsidRDefault="00AA7E72" w:rsidP="0029561F">
            <w:pPr>
              <w:spacing w:line="240" w:lineRule="atLeast"/>
              <w:rPr>
                <w:rFonts w:ascii="宋体" w:eastAsia="宋体" w:hAnsi="宋体"/>
                <w:sz w:val="24"/>
                <w:szCs w:val="24"/>
              </w:rPr>
            </w:pPr>
            <w:r w:rsidRPr="008233E5">
              <w:rPr>
                <w:rFonts w:ascii="宋体" w:eastAsia="宋体" w:hAnsi="宋体" w:hint="eastAsia"/>
                <w:sz w:val="24"/>
                <w:szCs w:val="24"/>
              </w:rPr>
              <w:t>表示每个贷款人担保资格审查次数，取值范围为0-3，其中time2=3表示担保资格审查次数大于等于3次</w:t>
            </w:r>
          </w:p>
        </w:tc>
      </w:tr>
      <w:tr w:rsidR="00AA7E72" w:rsidRPr="008233E5" w14:paraId="4169831B" w14:textId="77777777" w:rsidTr="006E2DB7">
        <w:trPr>
          <w:trHeight w:val="570"/>
        </w:trPr>
        <w:tc>
          <w:tcPr>
            <w:tcW w:w="426" w:type="dxa"/>
            <w:vMerge/>
            <w:vAlign w:val="center"/>
          </w:tcPr>
          <w:p w14:paraId="04386851" w14:textId="77777777" w:rsidR="00AA7E72" w:rsidRPr="008233E5" w:rsidRDefault="00AA7E72" w:rsidP="0029561F">
            <w:pPr>
              <w:spacing w:line="240" w:lineRule="atLeast"/>
              <w:rPr>
                <w:rFonts w:ascii="宋体" w:eastAsia="宋体" w:hAnsi="宋体" w:cs="宋体"/>
                <w:kern w:val="0"/>
                <w:sz w:val="24"/>
                <w:szCs w:val="24"/>
              </w:rPr>
            </w:pPr>
          </w:p>
        </w:tc>
        <w:tc>
          <w:tcPr>
            <w:tcW w:w="1417" w:type="dxa"/>
            <w:vAlign w:val="center"/>
          </w:tcPr>
          <w:p w14:paraId="0306A413"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cs="宋体" w:hint="eastAsia"/>
                <w:kern w:val="0"/>
                <w:sz w:val="24"/>
                <w:szCs w:val="24"/>
              </w:rPr>
              <w:t>信用卡审批查询次数</w:t>
            </w:r>
          </w:p>
        </w:tc>
        <w:tc>
          <w:tcPr>
            <w:tcW w:w="1559" w:type="dxa"/>
            <w:vAlign w:val="center"/>
          </w:tcPr>
          <w:p w14:paraId="30D12CAB" w14:textId="77777777" w:rsidR="00AA7E72" w:rsidRPr="008233E5" w:rsidRDefault="00AA7E72" w:rsidP="0029561F">
            <w:pPr>
              <w:spacing w:line="240" w:lineRule="atLeast"/>
              <w:jc w:val="center"/>
              <w:rPr>
                <w:rFonts w:ascii="宋体" w:eastAsia="宋体" w:hAnsi="宋体"/>
                <w:sz w:val="24"/>
                <w:szCs w:val="24"/>
              </w:rPr>
            </w:pPr>
            <w:r w:rsidRPr="008233E5">
              <w:rPr>
                <w:rFonts w:ascii="宋体" w:eastAsia="宋体" w:hAnsi="宋体" w:cs="宋体" w:hint="eastAsia"/>
                <w:kern w:val="0"/>
                <w:sz w:val="24"/>
                <w:szCs w:val="24"/>
              </w:rPr>
              <w:t>time3</w:t>
            </w:r>
          </w:p>
        </w:tc>
        <w:tc>
          <w:tcPr>
            <w:tcW w:w="5382" w:type="dxa"/>
            <w:hideMark/>
          </w:tcPr>
          <w:p w14:paraId="63AB65B3" w14:textId="77777777" w:rsidR="00AA7E72" w:rsidRPr="008233E5" w:rsidRDefault="00AA7E72" w:rsidP="0029561F">
            <w:pPr>
              <w:spacing w:line="240" w:lineRule="atLeast"/>
              <w:rPr>
                <w:rFonts w:ascii="宋体" w:eastAsia="宋体" w:hAnsi="宋体"/>
                <w:sz w:val="24"/>
                <w:szCs w:val="24"/>
              </w:rPr>
            </w:pPr>
            <w:r w:rsidRPr="008233E5">
              <w:rPr>
                <w:rFonts w:ascii="宋体" w:eastAsia="宋体" w:hAnsi="宋体" w:hint="eastAsia"/>
                <w:sz w:val="24"/>
                <w:szCs w:val="24"/>
              </w:rPr>
              <w:t>每个贷款人信用卡审批查询次数，取值范围为0-20，其中time3=20表示信用卡审批查询次数大于等于20次</w:t>
            </w:r>
          </w:p>
        </w:tc>
      </w:tr>
      <w:tr w:rsidR="00AA7E72" w:rsidRPr="008233E5" w14:paraId="0645A7E7" w14:textId="77777777" w:rsidTr="006E2DB7">
        <w:trPr>
          <w:trHeight w:val="570"/>
        </w:trPr>
        <w:tc>
          <w:tcPr>
            <w:tcW w:w="426" w:type="dxa"/>
            <w:vMerge/>
            <w:tcBorders>
              <w:bottom w:val="single" w:sz="4" w:space="0" w:color="auto"/>
            </w:tcBorders>
            <w:vAlign w:val="center"/>
          </w:tcPr>
          <w:p w14:paraId="07D77F0D" w14:textId="77777777" w:rsidR="00AA7E72" w:rsidRPr="008233E5" w:rsidRDefault="00AA7E72" w:rsidP="0029561F">
            <w:pPr>
              <w:spacing w:line="240" w:lineRule="atLeast"/>
              <w:rPr>
                <w:rFonts w:ascii="宋体" w:eastAsia="宋体" w:hAnsi="宋体" w:cs="宋体"/>
                <w:kern w:val="0"/>
                <w:sz w:val="24"/>
                <w:szCs w:val="24"/>
              </w:rPr>
            </w:pPr>
          </w:p>
        </w:tc>
        <w:tc>
          <w:tcPr>
            <w:tcW w:w="1417" w:type="dxa"/>
            <w:tcBorders>
              <w:bottom w:val="single" w:sz="4" w:space="0" w:color="auto"/>
            </w:tcBorders>
            <w:vAlign w:val="center"/>
          </w:tcPr>
          <w:p w14:paraId="7131B9D6"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cs="宋体" w:hint="eastAsia"/>
                <w:kern w:val="0"/>
                <w:sz w:val="24"/>
                <w:szCs w:val="24"/>
              </w:rPr>
              <w:t>欺诈记录</w:t>
            </w:r>
          </w:p>
        </w:tc>
        <w:tc>
          <w:tcPr>
            <w:tcW w:w="1559" w:type="dxa"/>
            <w:tcBorders>
              <w:bottom w:val="single" w:sz="4" w:space="0" w:color="auto"/>
            </w:tcBorders>
            <w:vAlign w:val="center"/>
          </w:tcPr>
          <w:p w14:paraId="1BB335B7" w14:textId="77777777" w:rsidR="00AA7E72" w:rsidRPr="008233E5" w:rsidRDefault="00AA7E72" w:rsidP="0029561F">
            <w:pPr>
              <w:spacing w:line="240" w:lineRule="atLeast"/>
              <w:jc w:val="center"/>
              <w:rPr>
                <w:rFonts w:ascii="宋体" w:eastAsia="宋体" w:hAnsi="宋体" w:cs="宋体"/>
                <w:kern w:val="0"/>
                <w:sz w:val="24"/>
                <w:szCs w:val="24"/>
              </w:rPr>
            </w:pPr>
            <w:r w:rsidRPr="008233E5">
              <w:rPr>
                <w:rFonts w:ascii="宋体" w:eastAsia="宋体" w:hAnsi="宋体" w:cs="宋体"/>
                <w:kern w:val="0"/>
                <w:sz w:val="24"/>
                <w:szCs w:val="24"/>
              </w:rPr>
              <w:t>Y_FRAUD</w:t>
            </w:r>
          </w:p>
        </w:tc>
        <w:tc>
          <w:tcPr>
            <w:tcW w:w="5382" w:type="dxa"/>
            <w:tcBorders>
              <w:bottom w:val="single" w:sz="4" w:space="0" w:color="auto"/>
            </w:tcBorders>
          </w:tcPr>
          <w:p w14:paraId="45206168" w14:textId="77777777" w:rsidR="00AA7E72" w:rsidRPr="008233E5" w:rsidRDefault="00AA7E72" w:rsidP="0029561F">
            <w:pPr>
              <w:spacing w:line="240" w:lineRule="atLeast"/>
              <w:rPr>
                <w:rFonts w:ascii="宋体" w:eastAsia="宋体" w:hAnsi="宋体"/>
                <w:sz w:val="24"/>
                <w:szCs w:val="24"/>
              </w:rPr>
            </w:pPr>
            <w:r w:rsidRPr="008233E5">
              <w:rPr>
                <w:rFonts w:ascii="宋体" w:eastAsia="宋体" w:hAnsi="宋体" w:cs="宋体"/>
                <w:kern w:val="0"/>
                <w:sz w:val="24"/>
                <w:szCs w:val="24"/>
              </w:rPr>
              <w:t>Y_FRAUD</w:t>
            </w:r>
            <w:r w:rsidRPr="008233E5">
              <w:rPr>
                <w:rFonts w:ascii="宋体" w:eastAsia="宋体" w:hAnsi="宋体" w:cs="宋体" w:hint="eastAsia"/>
                <w:kern w:val="0"/>
                <w:sz w:val="24"/>
                <w:szCs w:val="24"/>
              </w:rPr>
              <w:t>=1表示有欺诈记录，</w:t>
            </w:r>
            <w:r w:rsidRPr="008233E5">
              <w:rPr>
                <w:rFonts w:ascii="宋体" w:eastAsia="宋体" w:hAnsi="宋体" w:cs="宋体"/>
                <w:kern w:val="0"/>
                <w:sz w:val="24"/>
                <w:szCs w:val="24"/>
              </w:rPr>
              <w:t>Y_FRAUD</w:t>
            </w:r>
            <w:r w:rsidRPr="008233E5">
              <w:rPr>
                <w:rFonts w:ascii="宋体" w:eastAsia="宋体" w:hAnsi="宋体" w:cs="宋体" w:hint="eastAsia"/>
                <w:kern w:val="0"/>
                <w:sz w:val="24"/>
                <w:szCs w:val="24"/>
              </w:rPr>
              <w:t>=</w:t>
            </w:r>
            <w:r w:rsidRPr="008233E5">
              <w:rPr>
                <w:rFonts w:ascii="宋体" w:eastAsia="宋体" w:hAnsi="宋体" w:cs="宋体"/>
                <w:kern w:val="0"/>
                <w:sz w:val="24"/>
                <w:szCs w:val="24"/>
              </w:rPr>
              <w:t>0</w:t>
            </w:r>
            <w:r w:rsidRPr="008233E5">
              <w:rPr>
                <w:rFonts w:ascii="宋体" w:eastAsia="宋体" w:hAnsi="宋体" w:cs="宋体" w:hint="eastAsia"/>
                <w:kern w:val="0"/>
                <w:sz w:val="24"/>
                <w:szCs w:val="24"/>
              </w:rPr>
              <w:t>表示无欺诈记录</w:t>
            </w:r>
          </w:p>
        </w:tc>
      </w:tr>
      <w:tr w:rsidR="00AA7E72" w:rsidRPr="008233E5" w14:paraId="388BF0F8" w14:textId="77777777" w:rsidTr="006E2DB7">
        <w:trPr>
          <w:trHeight w:val="285"/>
        </w:trPr>
        <w:tc>
          <w:tcPr>
            <w:tcW w:w="426" w:type="dxa"/>
            <w:vMerge w:val="restart"/>
            <w:tcBorders>
              <w:top w:val="single" w:sz="4" w:space="0" w:color="auto"/>
              <w:bottom w:val="single" w:sz="4" w:space="0" w:color="auto"/>
            </w:tcBorders>
          </w:tcPr>
          <w:p w14:paraId="39470995"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cs="宋体" w:hint="eastAsia"/>
                <w:kern w:val="0"/>
                <w:sz w:val="24"/>
                <w:szCs w:val="24"/>
              </w:rPr>
              <w:t>信用行为</w:t>
            </w:r>
          </w:p>
        </w:tc>
        <w:tc>
          <w:tcPr>
            <w:tcW w:w="1417" w:type="dxa"/>
            <w:tcBorders>
              <w:top w:val="single" w:sz="4" w:space="0" w:color="auto"/>
            </w:tcBorders>
          </w:tcPr>
          <w:p w14:paraId="75476999"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hint="eastAsia"/>
                <w:sz w:val="24"/>
                <w:szCs w:val="24"/>
              </w:rPr>
              <w:t>异常贷款记录</w:t>
            </w:r>
          </w:p>
        </w:tc>
        <w:tc>
          <w:tcPr>
            <w:tcW w:w="1559" w:type="dxa"/>
            <w:tcBorders>
              <w:top w:val="single" w:sz="4" w:space="0" w:color="auto"/>
            </w:tcBorders>
          </w:tcPr>
          <w:p w14:paraId="4FAB15EE" w14:textId="77777777" w:rsidR="00AA7E72" w:rsidRPr="008233E5" w:rsidRDefault="00AA7E72" w:rsidP="0029561F">
            <w:pPr>
              <w:spacing w:line="240" w:lineRule="atLeast"/>
              <w:jc w:val="center"/>
              <w:rPr>
                <w:rFonts w:ascii="宋体" w:eastAsia="宋体" w:hAnsi="宋体" w:cs="宋体"/>
                <w:kern w:val="0"/>
                <w:sz w:val="24"/>
                <w:szCs w:val="24"/>
              </w:rPr>
            </w:pPr>
            <w:proofErr w:type="spellStart"/>
            <w:r w:rsidRPr="008233E5">
              <w:rPr>
                <w:rFonts w:ascii="宋体" w:eastAsia="宋体" w:hAnsi="宋体" w:cs="宋体" w:hint="eastAsia"/>
                <w:kern w:val="0"/>
                <w:sz w:val="24"/>
                <w:szCs w:val="24"/>
              </w:rPr>
              <w:t>errorloan</w:t>
            </w:r>
            <w:proofErr w:type="spellEnd"/>
          </w:p>
        </w:tc>
        <w:tc>
          <w:tcPr>
            <w:tcW w:w="5382" w:type="dxa"/>
            <w:tcBorders>
              <w:top w:val="single" w:sz="4" w:space="0" w:color="auto"/>
            </w:tcBorders>
          </w:tcPr>
          <w:p w14:paraId="71753555" w14:textId="77777777" w:rsidR="00AA7E72" w:rsidRPr="008233E5" w:rsidRDefault="00AA7E72" w:rsidP="0029561F">
            <w:pPr>
              <w:spacing w:line="240" w:lineRule="atLeast"/>
              <w:rPr>
                <w:rFonts w:ascii="宋体" w:eastAsia="宋体" w:hAnsi="宋体"/>
                <w:sz w:val="24"/>
                <w:szCs w:val="24"/>
              </w:rPr>
            </w:pPr>
            <w:proofErr w:type="spellStart"/>
            <w:r w:rsidRPr="008233E5">
              <w:rPr>
                <w:rFonts w:ascii="宋体" w:eastAsia="宋体" w:hAnsi="宋体" w:hint="eastAsia"/>
                <w:sz w:val="24"/>
                <w:szCs w:val="24"/>
              </w:rPr>
              <w:t>errorloan</w:t>
            </w:r>
            <w:proofErr w:type="spellEnd"/>
            <w:r w:rsidRPr="008233E5">
              <w:rPr>
                <w:rFonts w:ascii="宋体" w:eastAsia="宋体" w:hAnsi="宋体" w:hint="eastAsia"/>
                <w:sz w:val="24"/>
                <w:szCs w:val="24"/>
              </w:rPr>
              <w:t>=1表示借款人当前未结清贷款中有“逾期、</w:t>
            </w:r>
            <w:r w:rsidRPr="008233E5">
              <w:rPr>
                <w:rFonts w:ascii="宋体" w:eastAsia="宋体" w:hAnsi="宋体"/>
                <w:sz w:val="24"/>
                <w:szCs w:val="24"/>
              </w:rPr>
              <w:t>转出</w:t>
            </w:r>
            <w:r w:rsidRPr="008233E5">
              <w:rPr>
                <w:rFonts w:ascii="宋体" w:eastAsia="宋体" w:hAnsi="宋体" w:hint="eastAsia"/>
                <w:sz w:val="24"/>
                <w:szCs w:val="24"/>
              </w:rPr>
              <w:t>、</w:t>
            </w:r>
            <w:r w:rsidRPr="008233E5">
              <w:rPr>
                <w:rFonts w:ascii="宋体" w:eastAsia="宋体" w:hAnsi="宋体"/>
                <w:sz w:val="24"/>
                <w:szCs w:val="24"/>
              </w:rPr>
              <w:t>呆账</w:t>
            </w:r>
            <w:r w:rsidRPr="008233E5">
              <w:rPr>
                <w:rFonts w:ascii="宋体" w:eastAsia="宋体" w:hAnsi="宋体" w:hint="eastAsia"/>
                <w:sz w:val="24"/>
                <w:szCs w:val="24"/>
              </w:rPr>
              <w:t>”状态的贷款，</w:t>
            </w:r>
            <w:proofErr w:type="spellStart"/>
            <w:r w:rsidRPr="008233E5">
              <w:rPr>
                <w:rFonts w:ascii="宋体" w:eastAsia="宋体" w:hAnsi="宋体" w:hint="eastAsia"/>
                <w:sz w:val="24"/>
                <w:szCs w:val="24"/>
              </w:rPr>
              <w:t>errorloan</w:t>
            </w:r>
            <w:proofErr w:type="spellEnd"/>
            <w:r w:rsidRPr="008233E5">
              <w:rPr>
                <w:rFonts w:ascii="宋体" w:eastAsia="宋体" w:hAnsi="宋体" w:hint="eastAsia"/>
                <w:sz w:val="24"/>
                <w:szCs w:val="24"/>
              </w:rPr>
              <w:t>=0表示无异常账户</w:t>
            </w:r>
          </w:p>
        </w:tc>
      </w:tr>
      <w:tr w:rsidR="00AA7E72" w:rsidRPr="008233E5" w14:paraId="6B78B1BF" w14:textId="77777777" w:rsidTr="006E2DB7">
        <w:trPr>
          <w:trHeight w:val="285"/>
        </w:trPr>
        <w:tc>
          <w:tcPr>
            <w:tcW w:w="426" w:type="dxa"/>
            <w:vMerge/>
            <w:tcBorders>
              <w:bottom w:val="single" w:sz="4" w:space="0" w:color="auto"/>
            </w:tcBorders>
          </w:tcPr>
          <w:p w14:paraId="6BA833EE" w14:textId="77777777" w:rsidR="00AA7E72" w:rsidRPr="008233E5" w:rsidRDefault="00AA7E72" w:rsidP="0029561F">
            <w:pPr>
              <w:spacing w:line="240" w:lineRule="atLeast"/>
              <w:rPr>
                <w:rFonts w:ascii="宋体" w:eastAsia="宋体" w:hAnsi="宋体" w:cs="宋体"/>
                <w:kern w:val="0"/>
                <w:sz w:val="24"/>
                <w:szCs w:val="24"/>
              </w:rPr>
            </w:pPr>
          </w:p>
        </w:tc>
        <w:tc>
          <w:tcPr>
            <w:tcW w:w="1417" w:type="dxa"/>
          </w:tcPr>
          <w:p w14:paraId="2EDD297F"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hint="eastAsia"/>
                <w:sz w:val="24"/>
                <w:szCs w:val="24"/>
              </w:rPr>
              <w:t>异常贷记卡记录</w:t>
            </w:r>
          </w:p>
        </w:tc>
        <w:tc>
          <w:tcPr>
            <w:tcW w:w="1559" w:type="dxa"/>
          </w:tcPr>
          <w:p w14:paraId="758DC6AC" w14:textId="77777777" w:rsidR="00AA7E72" w:rsidRPr="008233E5" w:rsidRDefault="00AA7E72" w:rsidP="0029561F">
            <w:pPr>
              <w:spacing w:line="240" w:lineRule="atLeast"/>
              <w:jc w:val="center"/>
              <w:rPr>
                <w:rFonts w:ascii="宋体" w:eastAsia="宋体" w:hAnsi="宋体" w:cs="宋体"/>
                <w:kern w:val="0"/>
                <w:sz w:val="24"/>
                <w:szCs w:val="24"/>
              </w:rPr>
            </w:pPr>
            <w:proofErr w:type="spellStart"/>
            <w:r w:rsidRPr="008233E5">
              <w:rPr>
                <w:rFonts w:ascii="宋体" w:eastAsia="宋体" w:hAnsi="宋体" w:cs="宋体" w:hint="eastAsia"/>
                <w:kern w:val="0"/>
                <w:sz w:val="24"/>
                <w:szCs w:val="24"/>
              </w:rPr>
              <w:t>errorcard</w:t>
            </w:r>
            <w:proofErr w:type="spellEnd"/>
          </w:p>
        </w:tc>
        <w:tc>
          <w:tcPr>
            <w:tcW w:w="5382" w:type="dxa"/>
          </w:tcPr>
          <w:p w14:paraId="5B0BB702" w14:textId="77777777" w:rsidR="00AA7E72" w:rsidRPr="008233E5" w:rsidRDefault="00AA7E72" w:rsidP="0029561F">
            <w:pPr>
              <w:spacing w:line="240" w:lineRule="atLeast"/>
              <w:rPr>
                <w:rFonts w:ascii="宋体" w:eastAsia="宋体" w:hAnsi="宋体"/>
                <w:sz w:val="24"/>
                <w:szCs w:val="24"/>
              </w:rPr>
            </w:pPr>
            <w:proofErr w:type="spellStart"/>
            <w:r w:rsidRPr="008233E5">
              <w:rPr>
                <w:rFonts w:ascii="宋体" w:eastAsia="宋体" w:hAnsi="宋体" w:hint="eastAsia"/>
                <w:sz w:val="24"/>
                <w:szCs w:val="24"/>
              </w:rPr>
              <w:t>errorcard</w:t>
            </w:r>
            <w:proofErr w:type="spellEnd"/>
            <w:r w:rsidRPr="008233E5">
              <w:rPr>
                <w:rFonts w:ascii="宋体" w:eastAsia="宋体" w:hAnsi="宋体" w:hint="eastAsia"/>
                <w:sz w:val="24"/>
                <w:szCs w:val="24"/>
              </w:rPr>
              <w:t>=1表示借款人当前未注销贷记卡中有“冻结、止付、</w:t>
            </w:r>
            <w:r w:rsidRPr="008233E5">
              <w:rPr>
                <w:rFonts w:ascii="宋体" w:eastAsia="宋体" w:hAnsi="宋体"/>
                <w:sz w:val="24"/>
                <w:szCs w:val="24"/>
              </w:rPr>
              <w:t>呆账</w:t>
            </w:r>
            <w:r w:rsidRPr="008233E5">
              <w:rPr>
                <w:rFonts w:ascii="宋体" w:eastAsia="宋体" w:hAnsi="宋体" w:hint="eastAsia"/>
                <w:sz w:val="24"/>
                <w:szCs w:val="24"/>
              </w:rPr>
              <w:t>”状态的贷记卡，</w:t>
            </w:r>
            <w:proofErr w:type="spellStart"/>
            <w:r w:rsidRPr="008233E5">
              <w:rPr>
                <w:rFonts w:ascii="宋体" w:eastAsia="宋体" w:hAnsi="宋体" w:hint="eastAsia"/>
                <w:sz w:val="24"/>
                <w:szCs w:val="24"/>
              </w:rPr>
              <w:t>errorcard</w:t>
            </w:r>
            <w:proofErr w:type="spellEnd"/>
            <w:r w:rsidRPr="008233E5">
              <w:rPr>
                <w:rFonts w:ascii="宋体" w:eastAsia="宋体" w:hAnsi="宋体" w:hint="eastAsia"/>
                <w:sz w:val="24"/>
                <w:szCs w:val="24"/>
              </w:rPr>
              <w:t>=0表示无异常账户</w:t>
            </w:r>
          </w:p>
        </w:tc>
      </w:tr>
      <w:tr w:rsidR="00AA7E72" w:rsidRPr="008233E5" w14:paraId="311F1884" w14:textId="77777777" w:rsidTr="006E2DB7">
        <w:trPr>
          <w:trHeight w:val="285"/>
        </w:trPr>
        <w:tc>
          <w:tcPr>
            <w:tcW w:w="426" w:type="dxa"/>
            <w:vMerge/>
            <w:tcBorders>
              <w:bottom w:val="single" w:sz="4" w:space="0" w:color="auto"/>
            </w:tcBorders>
          </w:tcPr>
          <w:p w14:paraId="1047ED6B" w14:textId="77777777" w:rsidR="00AA7E72" w:rsidRPr="008233E5" w:rsidRDefault="00AA7E72" w:rsidP="0029561F">
            <w:pPr>
              <w:spacing w:line="240" w:lineRule="atLeast"/>
              <w:rPr>
                <w:rFonts w:ascii="宋体" w:eastAsia="宋体" w:hAnsi="宋体" w:cs="宋体"/>
                <w:kern w:val="0"/>
                <w:sz w:val="24"/>
                <w:szCs w:val="24"/>
              </w:rPr>
            </w:pPr>
          </w:p>
        </w:tc>
        <w:tc>
          <w:tcPr>
            <w:tcW w:w="1417" w:type="dxa"/>
          </w:tcPr>
          <w:p w14:paraId="326BCD41"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cs="宋体" w:hint="eastAsia"/>
                <w:kern w:val="0"/>
                <w:sz w:val="24"/>
                <w:szCs w:val="24"/>
              </w:rPr>
              <w:t>本月实还款金额</w:t>
            </w:r>
          </w:p>
        </w:tc>
        <w:tc>
          <w:tcPr>
            <w:tcW w:w="1559" w:type="dxa"/>
          </w:tcPr>
          <w:p w14:paraId="6CAE16F8" w14:textId="77777777" w:rsidR="00AA7E72" w:rsidRPr="008233E5" w:rsidRDefault="00AA7E72" w:rsidP="0029561F">
            <w:pPr>
              <w:spacing w:line="240" w:lineRule="atLeast"/>
              <w:jc w:val="center"/>
              <w:rPr>
                <w:rFonts w:ascii="宋体" w:eastAsia="宋体" w:hAnsi="宋体"/>
                <w:sz w:val="24"/>
                <w:szCs w:val="24"/>
              </w:rPr>
            </w:pPr>
            <w:r w:rsidRPr="008233E5">
              <w:rPr>
                <w:rFonts w:ascii="宋体" w:eastAsia="宋体" w:hAnsi="宋体" w:cs="宋体" w:hint="eastAsia"/>
                <w:kern w:val="0"/>
                <w:sz w:val="24"/>
                <w:szCs w:val="24"/>
              </w:rPr>
              <w:t>actual</w:t>
            </w:r>
          </w:p>
        </w:tc>
        <w:tc>
          <w:tcPr>
            <w:tcW w:w="5382" w:type="dxa"/>
            <w:hideMark/>
          </w:tcPr>
          <w:p w14:paraId="6DB4188F" w14:textId="77777777" w:rsidR="00AA7E72" w:rsidRPr="008233E5" w:rsidRDefault="00AA7E72" w:rsidP="0029561F">
            <w:pPr>
              <w:spacing w:line="240" w:lineRule="atLeast"/>
              <w:rPr>
                <w:rFonts w:ascii="宋体" w:eastAsia="宋体" w:hAnsi="宋体"/>
                <w:sz w:val="24"/>
                <w:szCs w:val="24"/>
              </w:rPr>
            </w:pPr>
            <w:r w:rsidRPr="008233E5">
              <w:rPr>
                <w:rFonts w:ascii="宋体" w:eastAsia="宋体" w:hAnsi="宋体" w:hint="eastAsia"/>
                <w:sz w:val="24"/>
                <w:szCs w:val="24"/>
              </w:rPr>
              <w:t>借款人本月实还贷款和</w:t>
            </w:r>
            <w:proofErr w:type="gramStart"/>
            <w:r w:rsidRPr="008233E5">
              <w:rPr>
                <w:rFonts w:ascii="宋体" w:eastAsia="宋体" w:hAnsi="宋体" w:hint="eastAsia"/>
                <w:sz w:val="24"/>
                <w:szCs w:val="24"/>
              </w:rPr>
              <w:t>贷记卡</w:t>
            </w:r>
            <w:proofErr w:type="gramEnd"/>
            <w:r w:rsidRPr="008233E5">
              <w:rPr>
                <w:rFonts w:ascii="宋体" w:eastAsia="宋体" w:hAnsi="宋体" w:hint="eastAsia"/>
                <w:sz w:val="24"/>
                <w:szCs w:val="24"/>
              </w:rPr>
              <w:t>总金额</w:t>
            </w:r>
          </w:p>
        </w:tc>
      </w:tr>
      <w:tr w:rsidR="00AA7E72" w:rsidRPr="008233E5" w14:paraId="1AA631A9" w14:textId="77777777" w:rsidTr="006E2DB7">
        <w:trPr>
          <w:trHeight w:val="570"/>
        </w:trPr>
        <w:tc>
          <w:tcPr>
            <w:tcW w:w="426" w:type="dxa"/>
            <w:vMerge/>
            <w:tcBorders>
              <w:bottom w:val="single" w:sz="4" w:space="0" w:color="auto"/>
            </w:tcBorders>
          </w:tcPr>
          <w:p w14:paraId="10FC4F75" w14:textId="77777777" w:rsidR="00AA7E72" w:rsidRPr="008233E5" w:rsidRDefault="00AA7E72" w:rsidP="0029561F">
            <w:pPr>
              <w:spacing w:line="240" w:lineRule="atLeast"/>
              <w:rPr>
                <w:rFonts w:ascii="宋体" w:eastAsia="宋体" w:hAnsi="宋体" w:cs="宋体"/>
                <w:kern w:val="0"/>
                <w:sz w:val="24"/>
                <w:szCs w:val="24"/>
              </w:rPr>
            </w:pPr>
          </w:p>
        </w:tc>
        <w:tc>
          <w:tcPr>
            <w:tcW w:w="1417" w:type="dxa"/>
          </w:tcPr>
          <w:p w14:paraId="3A80E444"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hint="eastAsia"/>
                <w:sz w:val="24"/>
                <w:szCs w:val="24"/>
              </w:rPr>
              <w:t>贷款逾期</w:t>
            </w:r>
          </w:p>
        </w:tc>
        <w:tc>
          <w:tcPr>
            <w:tcW w:w="1559" w:type="dxa"/>
          </w:tcPr>
          <w:p w14:paraId="7DC1D758" w14:textId="77777777" w:rsidR="00AA7E72" w:rsidRPr="008233E5" w:rsidRDefault="00AA7E72" w:rsidP="0029561F">
            <w:pPr>
              <w:spacing w:line="240" w:lineRule="atLeast"/>
              <w:jc w:val="center"/>
              <w:rPr>
                <w:rFonts w:ascii="宋体" w:eastAsia="宋体" w:hAnsi="宋体"/>
                <w:sz w:val="24"/>
                <w:szCs w:val="24"/>
              </w:rPr>
            </w:pPr>
            <w:proofErr w:type="spellStart"/>
            <w:r w:rsidRPr="008233E5">
              <w:rPr>
                <w:rFonts w:ascii="宋体" w:eastAsia="宋体" w:hAnsi="宋体" w:cs="宋体" w:hint="eastAsia"/>
                <w:kern w:val="0"/>
                <w:sz w:val="24"/>
                <w:szCs w:val="24"/>
              </w:rPr>
              <w:t>overcyc_loan</w:t>
            </w:r>
            <w:proofErr w:type="spellEnd"/>
          </w:p>
        </w:tc>
        <w:tc>
          <w:tcPr>
            <w:tcW w:w="5382" w:type="dxa"/>
            <w:hideMark/>
          </w:tcPr>
          <w:p w14:paraId="106F5896" w14:textId="77777777" w:rsidR="00AA7E72" w:rsidRPr="008233E5" w:rsidRDefault="00AA7E72" w:rsidP="0029561F">
            <w:pPr>
              <w:spacing w:line="240" w:lineRule="atLeast"/>
              <w:rPr>
                <w:rFonts w:ascii="宋体" w:eastAsia="宋体" w:hAnsi="宋体"/>
                <w:sz w:val="24"/>
                <w:szCs w:val="24"/>
              </w:rPr>
            </w:pPr>
            <w:proofErr w:type="spellStart"/>
            <w:r w:rsidRPr="008233E5">
              <w:rPr>
                <w:rFonts w:ascii="宋体" w:eastAsia="宋体" w:hAnsi="宋体" w:hint="eastAsia"/>
                <w:sz w:val="24"/>
                <w:szCs w:val="24"/>
              </w:rPr>
              <w:t>overcyc_loan</w:t>
            </w:r>
            <w:proofErr w:type="spellEnd"/>
            <w:r w:rsidRPr="008233E5">
              <w:rPr>
                <w:rFonts w:ascii="宋体" w:eastAsia="宋体" w:hAnsi="宋体" w:hint="eastAsia"/>
                <w:sz w:val="24"/>
                <w:szCs w:val="24"/>
              </w:rPr>
              <w:t>=1表示借款人当前所有未结清贷款存在逾期行为，</w:t>
            </w:r>
            <w:proofErr w:type="spellStart"/>
            <w:r w:rsidRPr="008233E5">
              <w:rPr>
                <w:rFonts w:ascii="宋体" w:eastAsia="宋体" w:hAnsi="宋体" w:hint="eastAsia"/>
                <w:sz w:val="24"/>
                <w:szCs w:val="24"/>
              </w:rPr>
              <w:t>overcyc_loan</w:t>
            </w:r>
            <w:proofErr w:type="spellEnd"/>
            <w:r w:rsidRPr="008233E5">
              <w:rPr>
                <w:rFonts w:ascii="宋体" w:eastAsia="宋体" w:hAnsi="宋体" w:hint="eastAsia"/>
                <w:sz w:val="24"/>
                <w:szCs w:val="24"/>
              </w:rPr>
              <w:t>=0表示借款人当前不存在贷款逾期行为</w:t>
            </w:r>
          </w:p>
        </w:tc>
      </w:tr>
      <w:tr w:rsidR="00AA7E72" w:rsidRPr="008233E5" w14:paraId="60366AE4" w14:textId="77777777" w:rsidTr="006E2DB7">
        <w:trPr>
          <w:trHeight w:val="570"/>
        </w:trPr>
        <w:tc>
          <w:tcPr>
            <w:tcW w:w="426" w:type="dxa"/>
            <w:vMerge/>
            <w:tcBorders>
              <w:bottom w:val="single" w:sz="4" w:space="0" w:color="auto"/>
            </w:tcBorders>
          </w:tcPr>
          <w:p w14:paraId="74CBD896" w14:textId="77777777" w:rsidR="00AA7E72" w:rsidRPr="008233E5" w:rsidRDefault="00AA7E72" w:rsidP="0029561F">
            <w:pPr>
              <w:spacing w:line="240" w:lineRule="atLeast"/>
              <w:rPr>
                <w:rFonts w:ascii="宋体" w:eastAsia="宋体" w:hAnsi="宋体" w:cs="宋体"/>
                <w:kern w:val="0"/>
                <w:sz w:val="24"/>
                <w:szCs w:val="24"/>
              </w:rPr>
            </w:pPr>
          </w:p>
        </w:tc>
        <w:tc>
          <w:tcPr>
            <w:tcW w:w="1417" w:type="dxa"/>
          </w:tcPr>
          <w:p w14:paraId="4B40FB89"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cs="宋体" w:hint="eastAsia"/>
                <w:kern w:val="0"/>
                <w:sz w:val="24"/>
                <w:szCs w:val="24"/>
              </w:rPr>
              <w:t>贷记卡逾期</w:t>
            </w:r>
          </w:p>
        </w:tc>
        <w:tc>
          <w:tcPr>
            <w:tcW w:w="1559" w:type="dxa"/>
          </w:tcPr>
          <w:p w14:paraId="16FE9927" w14:textId="77777777" w:rsidR="00AA7E72" w:rsidRPr="008233E5" w:rsidRDefault="00AA7E72" w:rsidP="0029561F">
            <w:pPr>
              <w:spacing w:line="240" w:lineRule="atLeast"/>
              <w:jc w:val="center"/>
              <w:rPr>
                <w:rFonts w:ascii="宋体" w:eastAsia="宋体" w:hAnsi="宋体"/>
                <w:sz w:val="24"/>
                <w:szCs w:val="24"/>
              </w:rPr>
            </w:pPr>
            <w:proofErr w:type="spellStart"/>
            <w:r w:rsidRPr="008233E5">
              <w:rPr>
                <w:rFonts w:ascii="宋体" w:eastAsia="宋体" w:hAnsi="宋体" w:cs="宋体" w:hint="eastAsia"/>
                <w:kern w:val="0"/>
                <w:sz w:val="24"/>
                <w:szCs w:val="24"/>
              </w:rPr>
              <w:t>overcyc_card</w:t>
            </w:r>
            <w:proofErr w:type="spellEnd"/>
          </w:p>
        </w:tc>
        <w:tc>
          <w:tcPr>
            <w:tcW w:w="5382" w:type="dxa"/>
            <w:hideMark/>
          </w:tcPr>
          <w:p w14:paraId="4046339A" w14:textId="77777777" w:rsidR="00AA7E72" w:rsidRPr="008233E5" w:rsidRDefault="00AA7E72" w:rsidP="0029561F">
            <w:pPr>
              <w:spacing w:line="240" w:lineRule="atLeast"/>
              <w:rPr>
                <w:rFonts w:ascii="宋体" w:eastAsia="宋体" w:hAnsi="宋体"/>
                <w:sz w:val="24"/>
                <w:szCs w:val="24"/>
              </w:rPr>
            </w:pPr>
            <w:proofErr w:type="spellStart"/>
            <w:r w:rsidRPr="008233E5">
              <w:rPr>
                <w:rFonts w:ascii="宋体" w:eastAsia="宋体" w:hAnsi="宋体" w:hint="eastAsia"/>
                <w:sz w:val="24"/>
                <w:szCs w:val="24"/>
              </w:rPr>
              <w:t>overcyc_card</w:t>
            </w:r>
            <w:proofErr w:type="spellEnd"/>
            <w:r w:rsidRPr="008233E5">
              <w:rPr>
                <w:rFonts w:ascii="宋体" w:eastAsia="宋体" w:hAnsi="宋体" w:hint="eastAsia"/>
                <w:sz w:val="24"/>
                <w:szCs w:val="24"/>
              </w:rPr>
              <w:t>=1表示借款人当前未注销贷记卡存在逾期行为，</w:t>
            </w:r>
            <w:proofErr w:type="spellStart"/>
            <w:r w:rsidRPr="008233E5">
              <w:rPr>
                <w:rFonts w:ascii="宋体" w:eastAsia="宋体" w:hAnsi="宋体" w:hint="eastAsia"/>
                <w:sz w:val="24"/>
                <w:szCs w:val="24"/>
              </w:rPr>
              <w:t>overcyc_card</w:t>
            </w:r>
            <w:proofErr w:type="spellEnd"/>
            <w:r w:rsidRPr="008233E5">
              <w:rPr>
                <w:rFonts w:ascii="宋体" w:eastAsia="宋体" w:hAnsi="宋体" w:hint="eastAsia"/>
                <w:sz w:val="24"/>
                <w:szCs w:val="24"/>
              </w:rPr>
              <w:t>=0表示借款人当前不存在贷记卡逾期行为</w:t>
            </w:r>
          </w:p>
        </w:tc>
      </w:tr>
      <w:tr w:rsidR="00AA7E72" w:rsidRPr="008233E5" w14:paraId="026D2F71" w14:textId="77777777" w:rsidTr="006E2DB7">
        <w:trPr>
          <w:trHeight w:val="570"/>
        </w:trPr>
        <w:tc>
          <w:tcPr>
            <w:tcW w:w="426" w:type="dxa"/>
            <w:vMerge/>
            <w:tcBorders>
              <w:bottom w:val="single" w:sz="4" w:space="0" w:color="auto"/>
            </w:tcBorders>
          </w:tcPr>
          <w:p w14:paraId="22AFA5C4" w14:textId="77777777" w:rsidR="00AA7E72" w:rsidRPr="008233E5" w:rsidRDefault="00AA7E72" w:rsidP="0029561F">
            <w:pPr>
              <w:spacing w:line="240" w:lineRule="atLeast"/>
              <w:rPr>
                <w:rFonts w:ascii="宋体" w:eastAsia="宋体" w:hAnsi="宋体" w:cs="宋体"/>
                <w:kern w:val="0"/>
                <w:sz w:val="24"/>
                <w:szCs w:val="24"/>
              </w:rPr>
            </w:pPr>
          </w:p>
        </w:tc>
        <w:tc>
          <w:tcPr>
            <w:tcW w:w="1417" w:type="dxa"/>
          </w:tcPr>
          <w:p w14:paraId="47770A1F"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cs="宋体" w:hint="eastAsia"/>
                <w:kern w:val="0"/>
                <w:sz w:val="24"/>
                <w:szCs w:val="24"/>
              </w:rPr>
              <w:t>最近6个月平均贷款使用额度</w:t>
            </w:r>
          </w:p>
        </w:tc>
        <w:tc>
          <w:tcPr>
            <w:tcW w:w="1559" w:type="dxa"/>
          </w:tcPr>
          <w:p w14:paraId="3CCC30C3" w14:textId="77777777" w:rsidR="00AA7E72" w:rsidRPr="008233E5" w:rsidRDefault="00AA7E72" w:rsidP="0029561F">
            <w:pPr>
              <w:spacing w:line="240" w:lineRule="atLeast"/>
              <w:jc w:val="center"/>
              <w:rPr>
                <w:rFonts w:ascii="宋体" w:eastAsia="宋体" w:hAnsi="宋体"/>
                <w:sz w:val="24"/>
                <w:szCs w:val="24"/>
              </w:rPr>
            </w:pPr>
            <w:r w:rsidRPr="008233E5">
              <w:rPr>
                <w:rFonts w:ascii="宋体" w:eastAsia="宋体" w:hAnsi="宋体" w:cs="宋体" w:hint="eastAsia"/>
                <w:kern w:val="0"/>
                <w:sz w:val="24"/>
                <w:szCs w:val="24"/>
              </w:rPr>
              <w:t>ave6_loan</w:t>
            </w:r>
          </w:p>
        </w:tc>
        <w:tc>
          <w:tcPr>
            <w:tcW w:w="5382" w:type="dxa"/>
            <w:hideMark/>
          </w:tcPr>
          <w:p w14:paraId="00777918" w14:textId="77777777" w:rsidR="00AA7E72" w:rsidRPr="008233E5" w:rsidRDefault="00AA7E72" w:rsidP="0029561F">
            <w:pPr>
              <w:spacing w:line="240" w:lineRule="atLeast"/>
              <w:rPr>
                <w:rFonts w:ascii="宋体" w:eastAsia="宋体" w:hAnsi="宋体"/>
                <w:sz w:val="24"/>
                <w:szCs w:val="24"/>
              </w:rPr>
            </w:pPr>
            <w:r w:rsidRPr="008233E5">
              <w:rPr>
                <w:rFonts w:ascii="宋体" w:eastAsia="宋体" w:hAnsi="宋体" w:hint="eastAsia"/>
                <w:sz w:val="24"/>
                <w:szCs w:val="24"/>
              </w:rPr>
              <w:t>每个贷款人最近6个月所有贷款的平均使用额度加总</w:t>
            </w:r>
          </w:p>
        </w:tc>
      </w:tr>
      <w:tr w:rsidR="00AA7E72" w:rsidRPr="008233E5" w14:paraId="4F84A218" w14:textId="77777777" w:rsidTr="006E2DB7">
        <w:trPr>
          <w:trHeight w:val="570"/>
        </w:trPr>
        <w:tc>
          <w:tcPr>
            <w:tcW w:w="426" w:type="dxa"/>
            <w:vMerge/>
            <w:tcBorders>
              <w:bottom w:val="single" w:sz="4" w:space="0" w:color="auto"/>
            </w:tcBorders>
          </w:tcPr>
          <w:p w14:paraId="31C1AB7D" w14:textId="77777777" w:rsidR="00AA7E72" w:rsidRPr="008233E5" w:rsidRDefault="00AA7E72" w:rsidP="0029561F">
            <w:pPr>
              <w:spacing w:line="240" w:lineRule="atLeast"/>
              <w:rPr>
                <w:rFonts w:ascii="宋体" w:eastAsia="宋体" w:hAnsi="宋体" w:cs="宋体"/>
                <w:kern w:val="0"/>
                <w:sz w:val="24"/>
                <w:szCs w:val="24"/>
              </w:rPr>
            </w:pPr>
          </w:p>
        </w:tc>
        <w:tc>
          <w:tcPr>
            <w:tcW w:w="1417" w:type="dxa"/>
          </w:tcPr>
          <w:p w14:paraId="6DDCAA8B"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cs="宋体" w:hint="eastAsia"/>
                <w:kern w:val="0"/>
                <w:sz w:val="24"/>
                <w:szCs w:val="24"/>
              </w:rPr>
              <w:t>最近6个月平均贷记卡使用额度</w:t>
            </w:r>
          </w:p>
        </w:tc>
        <w:tc>
          <w:tcPr>
            <w:tcW w:w="1559" w:type="dxa"/>
          </w:tcPr>
          <w:p w14:paraId="458776AB" w14:textId="77777777" w:rsidR="00AA7E72" w:rsidRPr="008233E5" w:rsidRDefault="00AA7E72" w:rsidP="0029561F">
            <w:pPr>
              <w:spacing w:line="240" w:lineRule="atLeast"/>
              <w:jc w:val="center"/>
              <w:rPr>
                <w:rFonts w:ascii="宋体" w:eastAsia="宋体" w:hAnsi="宋体"/>
                <w:sz w:val="24"/>
                <w:szCs w:val="24"/>
              </w:rPr>
            </w:pPr>
            <w:r w:rsidRPr="008233E5">
              <w:rPr>
                <w:rFonts w:ascii="宋体" w:eastAsia="宋体" w:hAnsi="宋体" w:cs="宋体" w:hint="eastAsia"/>
                <w:kern w:val="0"/>
                <w:sz w:val="24"/>
                <w:szCs w:val="24"/>
              </w:rPr>
              <w:t>ave6_card</w:t>
            </w:r>
          </w:p>
        </w:tc>
        <w:tc>
          <w:tcPr>
            <w:tcW w:w="5382" w:type="dxa"/>
            <w:hideMark/>
          </w:tcPr>
          <w:p w14:paraId="78E04A05" w14:textId="77777777" w:rsidR="00AA7E72" w:rsidRPr="008233E5" w:rsidRDefault="00AA7E72" w:rsidP="0029561F">
            <w:pPr>
              <w:spacing w:line="240" w:lineRule="atLeast"/>
              <w:rPr>
                <w:rFonts w:ascii="宋体" w:eastAsia="宋体" w:hAnsi="宋体"/>
                <w:sz w:val="24"/>
                <w:szCs w:val="24"/>
              </w:rPr>
            </w:pPr>
            <w:r w:rsidRPr="008233E5">
              <w:rPr>
                <w:rFonts w:ascii="宋体" w:eastAsia="宋体" w:hAnsi="宋体" w:hint="eastAsia"/>
                <w:sz w:val="24"/>
                <w:szCs w:val="24"/>
              </w:rPr>
              <w:t>每个贷记卡持有人最近6个月贷记卡平均使用额度加总</w:t>
            </w:r>
          </w:p>
        </w:tc>
      </w:tr>
      <w:tr w:rsidR="00AA7E72" w:rsidRPr="008233E5" w14:paraId="0EEDE28B" w14:textId="77777777" w:rsidTr="006E2DB7">
        <w:trPr>
          <w:trHeight w:val="570"/>
        </w:trPr>
        <w:tc>
          <w:tcPr>
            <w:tcW w:w="426" w:type="dxa"/>
            <w:vMerge/>
            <w:tcBorders>
              <w:bottom w:val="single" w:sz="4" w:space="0" w:color="auto"/>
            </w:tcBorders>
          </w:tcPr>
          <w:p w14:paraId="2E4B4B5C" w14:textId="77777777" w:rsidR="00AA7E72" w:rsidRPr="008233E5" w:rsidRDefault="00AA7E72" w:rsidP="0029561F">
            <w:pPr>
              <w:spacing w:line="240" w:lineRule="atLeast"/>
              <w:rPr>
                <w:rFonts w:ascii="宋体" w:eastAsia="宋体" w:hAnsi="宋体" w:cs="宋体"/>
                <w:kern w:val="0"/>
                <w:sz w:val="24"/>
                <w:szCs w:val="24"/>
              </w:rPr>
            </w:pPr>
          </w:p>
        </w:tc>
        <w:tc>
          <w:tcPr>
            <w:tcW w:w="1417" w:type="dxa"/>
            <w:tcBorders>
              <w:bottom w:val="single" w:sz="4" w:space="0" w:color="auto"/>
            </w:tcBorders>
          </w:tcPr>
          <w:p w14:paraId="1996DDB1" w14:textId="77777777" w:rsidR="00AA7E72" w:rsidRPr="008233E5" w:rsidRDefault="00AA7E72" w:rsidP="0029561F">
            <w:pPr>
              <w:spacing w:line="240" w:lineRule="atLeast"/>
              <w:rPr>
                <w:rFonts w:ascii="宋体" w:eastAsia="宋体" w:hAnsi="宋体" w:cs="宋体"/>
                <w:kern w:val="0"/>
                <w:sz w:val="24"/>
                <w:szCs w:val="24"/>
              </w:rPr>
            </w:pPr>
            <w:r w:rsidRPr="008233E5">
              <w:rPr>
                <w:rFonts w:ascii="宋体" w:eastAsia="宋体" w:hAnsi="宋体" w:cs="宋体" w:hint="eastAsia"/>
                <w:kern w:val="0"/>
                <w:sz w:val="24"/>
                <w:szCs w:val="24"/>
              </w:rPr>
              <w:t>贷记卡透支度</w:t>
            </w:r>
          </w:p>
        </w:tc>
        <w:tc>
          <w:tcPr>
            <w:tcW w:w="1559" w:type="dxa"/>
            <w:tcBorders>
              <w:bottom w:val="single" w:sz="4" w:space="0" w:color="auto"/>
            </w:tcBorders>
          </w:tcPr>
          <w:p w14:paraId="4BC39DE6" w14:textId="77777777" w:rsidR="00AA7E72" w:rsidRPr="008233E5" w:rsidRDefault="00AA7E72" w:rsidP="0029561F">
            <w:pPr>
              <w:spacing w:line="240" w:lineRule="atLeast"/>
              <w:jc w:val="center"/>
              <w:rPr>
                <w:rFonts w:ascii="宋体" w:eastAsia="宋体" w:hAnsi="宋体"/>
                <w:sz w:val="24"/>
                <w:szCs w:val="24"/>
              </w:rPr>
            </w:pPr>
            <w:proofErr w:type="spellStart"/>
            <w:r w:rsidRPr="008233E5">
              <w:rPr>
                <w:rFonts w:ascii="宋体" w:eastAsia="宋体" w:hAnsi="宋体" w:cs="宋体" w:hint="eastAsia"/>
                <w:kern w:val="0"/>
                <w:sz w:val="24"/>
                <w:szCs w:val="24"/>
              </w:rPr>
              <w:t>used_card</w:t>
            </w:r>
            <w:proofErr w:type="spellEnd"/>
          </w:p>
        </w:tc>
        <w:tc>
          <w:tcPr>
            <w:tcW w:w="5382" w:type="dxa"/>
            <w:tcBorders>
              <w:bottom w:val="single" w:sz="4" w:space="0" w:color="auto"/>
            </w:tcBorders>
            <w:hideMark/>
          </w:tcPr>
          <w:p w14:paraId="2A8D6F27" w14:textId="77777777" w:rsidR="00AA7E72" w:rsidRPr="008233E5" w:rsidRDefault="00AA7E72" w:rsidP="0029561F">
            <w:pPr>
              <w:spacing w:line="240" w:lineRule="atLeast"/>
              <w:rPr>
                <w:rFonts w:ascii="宋体" w:eastAsia="宋体" w:hAnsi="宋体"/>
                <w:sz w:val="24"/>
                <w:szCs w:val="24"/>
              </w:rPr>
            </w:pPr>
            <w:r w:rsidRPr="008233E5">
              <w:rPr>
                <w:rFonts w:ascii="宋体" w:eastAsia="宋体" w:hAnsi="宋体" w:hint="eastAsia"/>
                <w:sz w:val="24"/>
                <w:szCs w:val="24"/>
              </w:rPr>
              <w:t>贷记卡持有人所有未注销贷记卡/</w:t>
            </w:r>
            <w:proofErr w:type="gramStart"/>
            <w:r w:rsidRPr="008233E5">
              <w:rPr>
                <w:rFonts w:ascii="宋体" w:eastAsia="宋体" w:hAnsi="宋体" w:hint="eastAsia"/>
                <w:sz w:val="24"/>
                <w:szCs w:val="24"/>
              </w:rPr>
              <w:t>准贷记卡</w:t>
            </w:r>
            <w:proofErr w:type="gramEnd"/>
            <w:r w:rsidRPr="008233E5">
              <w:rPr>
                <w:rFonts w:ascii="宋体" w:eastAsia="宋体" w:hAnsi="宋体" w:hint="eastAsia"/>
                <w:sz w:val="24"/>
                <w:szCs w:val="24"/>
              </w:rPr>
              <w:t>额度使用程度，数值越大说明贷记卡额度使用越多，取值范围为0-1</w:t>
            </w:r>
          </w:p>
        </w:tc>
      </w:tr>
    </w:tbl>
    <w:p w14:paraId="2B33AA09" w14:textId="77777777" w:rsidR="00AA7E72" w:rsidRPr="008233E5" w:rsidRDefault="00AA7E72" w:rsidP="00920775">
      <w:pPr>
        <w:spacing w:beforeLines="50" w:before="156" w:afterLines="50" w:after="156" w:line="300" w:lineRule="auto"/>
        <w:rPr>
          <w:rFonts w:ascii="宋体" w:eastAsia="宋体" w:hAnsi="宋体"/>
          <w:sz w:val="24"/>
          <w:szCs w:val="24"/>
        </w:rPr>
      </w:pPr>
    </w:p>
    <w:sectPr w:rsidR="00AA7E72" w:rsidRPr="008233E5" w:rsidSect="005D454A">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4D874" w14:textId="77777777" w:rsidR="003B3D2D" w:rsidRDefault="003B3D2D" w:rsidP="00A03637">
      <w:r>
        <w:separator/>
      </w:r>
    </w:p>
  </w:endnote>
  <w:endnote w:type="continuationSeparator" w:id="0">
    <w:p w14:paraId="79712AF8" w14:textId="77777777" w:rsidR="003B3D2D" w:rsidRDefault="003B3D2D" w:rsidP="00A03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C33BD" w14:textId="4DF01F40" w:rsidR="008233E5" w:rsidRDefault="008233E5">
    <w:pPr>
      <w:pStyle w:val="a5"/>
      <w:jc w:val="center"/>
    </w:pPr>
  </w:p>
  <w:p w14:paraId="32655AAF" w14:textId="77777777" w:rsidR="008233E5" w:rsidRDefault="008233E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44602" w14:textId="1038B27F" w:rsidR="008233E5" w:rsidRDefault="008233E5">
    <w:pPr>
      <w:pStyle w:val="a5"/>
      <w:jc w:val="center"/>
    </w:pPr>
  </w:p>
  <w:p w14:paraId="24079A92" w14:textId="77777777" w:rsidR="008233E5" w:rsidRDefault="008233E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7846927"/>
      <w:docPartObj>
        <w:docPartGallery w:val="Page Numbers (Bottom of Page)"/>
        <w:docPartUnique/>
      </w:docPartObj>
    </w:sdtPr>
    <w:sdtContent>
      <w:p w14:paraId="3004640C" w14:textId="15865EC1" w:rsidR="008233E5" w:rsidRDefault="008233E5">
        <w:pPr>
          <w:pStyle w:val="a5"/>
          <w:jc w:val="center"/>
        </w:pPr>
        <w:r>
          <w:fldChar w:fldCharType="begin"/>
        </w:r>
        <w:r>
          <w:instrText>PAGE   \* MERGEFORMAT</w:instrText>
        </w:r>
        <w:r>
          <w:fldChar w:fldCharType="separate"/>
        </w:r>
        <w:r w:rsidRPr="00BB727B">
          <w:rPr>
            <w:noProof/>
            <w:lang w:val="zh-CN"/>
          </w:rPr>
          <w:t>7</w:t>
        </w:r>
        <w:r>
          <w:fldChar w:fldCharType="end"/>
        </w:r>
      </w:p>
    </w:sdtContent>
  </w:sdt>
  <w:p w14:paraId="5B1FF5F2" w14:textId="77777777" w:rsidR="008233E5" w:rsidRDefault="008233E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C168A" w14:textId="77777777" w:rsidR="003B3D2D" w:rsidRDefault="003B3D2D" w:rsidP="00A03637">
      <w:r>
        <w:separator/>
      </w:r>
    </w:p>
  </w:footnote>
  <w:footnote w:type="continuationSeparator" w:id="0">
    <w:p w14:paraId="37778BE7" w14:textId="77777777" w:rsidR="003B3D2D" w:rsidRDefault="003B3D2D" w:rsidP="00A036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1FDC"/>
    <w:multiLevelType w:val="hybridMultilevel"/>
    <w:tmpl w:val="1322548A"/>
    <w:lvl w:ilvl="0" w:tplc="3B0A6B70">
      <w:start w:val="2"/>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C427A3"/>
    <w:multiLevelType w:val="hybridMultilevel"/>
    <w:tmpl w:val="841C9C14"/>
    <w:lvl w:ilvl="0" w:tplc="7B7EFF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9410B17"/>
    <w:multiLevelType w:val="hybridMultilevel"/>
    <w:tmpl w:val="F33247A8"/>
    <w:lvl w:ilvl="0" w:tplc="078493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6540BD4"/>
    <w:multiLevelType w:val="hybridMultilevel"/>
    <w:tmpl w:val="C038A1EA"/>
    <w:lvl w:ilvl="0" w:tplc="7B587E6E">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782204"/>
    <w:multiLevelType w:val="hybridMultilevel"/>
    <w:tmpl w:val="ACC21B1C"/>
    <w:lvl w:ilvl="0" w:tplc="A2FE910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DA05F7"/>
    <w:multiLevelType w:val="hybridMultilevel"/>
    <w:tmpl w:val="BF34AF40"/>
    <w:lvl w:ilvl="0" w:tplc="ABEE6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5B71AC"/>
    <w:multiLevelType w:val="hybridMultilevel"/>
    <w:tmpl w:val="92EE634E"/>
    <w:lvl w:ilvl="0" w:tplc="211A2C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0"/>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1F"/>
    <w:rsid w:val="00003CBF"/>
    <w:rsid w:val="0001269E"/>
    <w:rsid w:val="00015A61"/>
    <w:rsid w:val="00016E4D"/>
    <w:rsid w:val="000247F0"/>
    <w:rsid w:val="00031131"/>
    <w:rsid w:val="0003238C"/>
    <w:rsid w:val="00034578"/>
    <w:rsid w:val="0004439F"/>
    <w:rsid w:val="00056F2F"/>
    <w:rsid w:val="00095EA5"/>
    <w:rsid w:val="000A761F"/>
    <w:rsid w:val="000B7406"/>
    <w:rsid w:val="000D39D4"/>
    <w:rsid w:val="000D5CFC"/>
    <w:rsid w:val="000F6FC9"/>
    <w:rsid w:val="001061C4"/>
    <w:rsid w:val="00106575"/>
    <w:rsid w:val="00140FBC"/>
    <w:rsid w:val="00142C20"/>
    <w:rsid w:val="00162135"/>
    <w:rsid w:val="00174E83"/>
    <w:rsid w:val="001761F9"/>
    <w:rsid w:val="0018711C"/>
    <w:rsid w:val="001940FA"/>
    <w:rsid w:val="001B6B8D"/>
    <w:rsid w:val="001D1A42"/>
    <w:rsid w:val="001E14FC"/>
    <w:rsid w:val="001E1867"/>
    <w:rsid w:val="00221EC0"/>
    <w:rsid w:val="00222CDA"/>
    <w:rsid w:val="00223FFD"/>
    <w:rsid w:val="0022747C"/>
    <w:rsid w:val="00245A03"/>
    <w:rsid w:val="00267AD9"/>
    <w:rsid w:val="00271B1A"/>
    <w:rsid w:val="002826E9"/>
    <w:rsid w:val="0029561F"/>
    <w:rsid w:val="002B3D42"/>
    <w:rsid w:val="002C1E31"/>
    <w:rsid w:val="002D0804"/>
    <w:rsid w:val="002D418B"/>
    <w:rsid w:val="0031355A"/>
    <w:rsid w:val="00346ECC"/>
    <w:rsid w:val="0035658A"/>
    <w:rsid w:val="003576BD"/>
    <w:rsid w:val="003601D3"/>
    <w:rsid w:val="003661D1"/>
    <w:rsid w:val="003716D0"/>
    <w:rsid w:val="003748C4"/>
    <w:rsid w:val="003807A1"/>
    <w:rsid w:val="003904CA"/>
    <w:rsid w:val="003B2CA3"/>
    <w:rsid w:val="003B3D2D"/>
    <w:rsid w:val="003D3057"/>
    <w:rsid w:val="003D63F6"/>
    <w:rsid w:val="003D68AF"/>
    <w:rsid w:val="003D7E32"/>
    <w:rsid w:val="003E3AED"/>
    <w:rsid w:val="003F6132"/>
    <w:rsid w:val="00402562"/>
    <w:rsid w:val="0040565C"/>
    <w:rsid w:val="00423459"/>
    <w:rsid w:val="00441CBB"/>
    <w:rsid w:val="00451540"/>
    <w:rsid w:val="00466656"/>
    <w:rsid w:val="00471B24"/>
    <w:rsid w:val="00473989"/>
    <w:rsid w:val="0048132F"/>
    <w:rsid w:val="00491B23"/>
    <w:rsid w:val="004937E4"/>
    <w:rsid w:val="004B2D81"/>
    <w:rsid w:val="004C0876"/>
    <w:rsid w:val="004C5C77"/>
    <w:rsid w:val="004F446B"/>
    <w:rsid w:val="004F636A"/>
    <w:rsid w:val="004F77C4"/>
    <w:rsid w:val="00507E49"/>
    <w:rsid w:val="00517F6D"/>
    <w:rsid w:val="00546AE9"/>
    <w:rsid w:val="00581637"/>
    <w:rsid w:val="00583C15"/>
    <w:rsid w:val="00583F8B"/>
    <w:rsid w:val="00586255"/>
    <w:rsid w:val="0058732E"/>
    <w:rsid w:val="005A241C"/>
    <w:rsid w:val="005A33A8"/>
    <w:rsid w:val="005B7BB2"/>
    <w:rsid w:val="005D454A"/>
    <w:rsid w:val="005E3641"/>
    <w:rsid w:val="005E5E10"/>
    <w:rsid w:val="005E6482"/>
    <w:rsid w:val="005F34D2"/>
    <w:rsid w:val="005F4DF2"/>
    <w:rsid w:val="00620736"/>
    <w:rsid w:val="00624811"/>
    <w:rsid w:val="00625706"/>
    <w:rsid w:val="0064579A"/>
    <w:rsid w:val="00647704"/>
    <w:rsid w:val="00692E6B"/>
    <w:rsid w:val="006C20CD"/>
    <w:rsid w:val="006D4D77"/>
    <w:rsid w:val="006E2DB7"/>
    <w:rsid w:val="006E53BB"/>
    <w:rsid w:val="006E59BE"/>
    <w:rsid w:val="006E74A0"/>
    <w:rsid w:val="006F62AC"/>
    <w:rsid w:val="0070481F"/>
    <w:rsid w:val="00713321"/>
    <w:rsid w:val="00720B27"/>
    <w:rsid w:val="00730693"/>
    <w:rsid w:val="007359C9"/>
    <w:rsid w:val="0075049A"/>
    <w:rsid w:val="00750C5A"/>
    <w:rsid w:val="0075482A"/>
    <w:rsid w:val="0075719D"/>
    <w:rsid w:val="00761782"/>
    <w:rsid w:val="007753C8"/>
    <w:rsid w:val="007809CF"/>
    <w:rsid w:val="0079069A"/>
    <w:rsid w:val="007921AA"/>
    <w:rsid w:val="00792BD8"/>
    <w:rsid w:val="00793DD7"/>
    <w:rsid w:val="00797F59"/>
    <w:rsid w:val="007A4815"/>
    <w:rsid w:val="007B11C7"/>
    <w:rsid w:val="007B6DCC"/>
    <w:rsid w:val="007C1DBD"/>
    <w:rsid w:val="008233E5"/>
    <w:rsid w:val="00843ABF"/>
    <w:rsid w:val="00843BB2"/>
    <w:rsid w:val="0084492C"/>
    <w:rsid w:val="008466BD"/>
    <w:rsid w:val="0085044A"/>
    <w:rsid w:val="008536E2"/>
    <w:rsid w:val="008625B7"/>
    <w:rsid w:val="008709AA"/>
    <w:rsid w:val="00876222"/>
    <w:rsid w:val="008818B5"/>
    <w:rsid w:val="00892B03"/>
    <w:rsid w:val="008A3119"/>
    <w:rsid w:val="008B0D90"/>
    <w:rsid w:val="008C2CF7"/>
    <w:rsid w:val="008C7150"/>
    <w:rsid w:val="008D2C35"/>
    <w:rsid w:val="008D463F"/>
    <w:rsid w:val="008F68E5"/>
    <w:rsid w:val="008F7678"/>
    <w:rsid w:val="009016B0"/>
    <w:rsid w:val="00901865"/>
    <w:rsid w:val="00915D93"/>
    <w:rsid w:val="00920775"/>
    <w:rsid w:val="00934FCB"/>
    <w:rsid w:val="00936DAF"/>
    <w:rsid w:val="00950EE4"/>
    <w:rsid w:val="00957475"/>
    <w:rsid w:val="00975491"/>
    <w:rsid w:val="00986288"/>
    <w:rsid w:val="009A4FAD"/>
    <w:rsid w:val="009B1394"/>
    <w:rsid w:val="009B25E2"/>
    <w:rsid w:val="009B4EE4"/>
    <w:rsid w:val="009B7108"/>
    <w:rsid w:val="009B7367"/>
    <w:rsid w:val="009F6343"/>
    <w:rsid w:val="00A0245C"/>
    <w:rsid w:val="00A03637"/>
    <w:rsid w:val="00A066B6"/>
    <w:rsid w:val="00A20012"/>
    <w:rsid w:val="00A2265A"/>
    <w:rsid w:val="00A56D21"/>
    <w:rsid w:val="00A646A8"/>
    <w:rsid w:val="00A7144C"/>
    <w:rsid w:val="00A9667D"/>
    <w:rsid w:val="00AA3B46"/>
    <w:rsid w:val="00AA7E72"/>
    <w:rsid w:val="00AB25B3"/>
    <w:rsid w:val="00AC0CD4"/>
    <w:rsid w:val="00AC70CE"/>
    <w:rsid w:val="00AD2C42"/>
    <w:rsid w:val="00AF0861"/>
    <w:rsid w:val="00B032C1"/>
    <w:rsid w:val="00B111B8"/>
    <w:rsid w:val="00B1497B"/>
    <w:rsid w:val="00B464F6"/>
    <w:rsid w:val="00B477FE"/>
    <w:rsid w:val="00B5225E"/>
    <w:rsid w:val="00B77875"/>
    <w:rsid w:val="00B82BDD"/>
    <w:rsid w:val="00B82EBA"/>
    <w:rsid w:val="00BB2121"/>
    <w:rsid w:val="00BB727B"/>
    <w:rsid w:val="00BC24E2"/>
    <w:rsid w:val="00BD1F86"/>
    <w:rsid w:val="00BD6D4D"/>
    <w:rsid w:val="00BE246F"/>
    <w:rsid w:val="00BE43A5"/>
    <w:rsid w:val="00BE7BA1"/>
    <w:rsid w:val="00BF42FB"/>
    <w:rsid w:val="00BF6DF6"/>
    <w:rsid w:val="00C02ABB"/>
    <w:rsid w:val="00C13E0F"/>
    <w:rsid w:val="00C45831"/>
    <w:rsid w:val="00C53806"/>
    <w:rsid w:val="00C70449"/>
    <w:rsid w:val="00C75072"/>
    <w:rsid w:val="00C818B4"/>
    <w:rsid w:val="00C81D4B"/>
    <w:rsid w:val="00C84DB3"/>
    <w:rsid w:val="00C96582"/>
    <w:rsid w:val="00CA4514"/>
    <w:rsid w:val="00CD3630"/>
    <w:rsid w:val="00CE0DDC"/>
    <w:rsid w:val="00CE38A5"/>
    <w:rsid w:val="00CF34B3"/>
    <w:rsid w:val="00D0150A"/>
    <w:rsid w:val="00D2094E"/>
    <w:rsid w:val="00D214CA"/>
    <w:rsid w:val="00D52DEB"/>
    <w:rsid w:val="00D75B7F"/>
    <w:rsid w:val="00D76687"/>
    <w:rsid w:val="00D8268A"/>
    <w:rsid w:val="00D86566"/>
    <w:rsid w:val="00D91794"/>
    <w:rsid w:val="00D95E22"/>
    <w:rsid w:val="00DC1874"/>
    <w:rsid w:val="00DE1FFC"/>
    <w:rsid w:val="00DF23DF"/>
    <w:rsid w:val="00DF40AC"/>
    <w:rsid w:val="00E03300"/>
    <w:rsid w:val="00E11FAA"/>
    <w:rsid w:val="00E21A12"/>
    <w:rsid w:val="00E241AD"/>
    <w:rsid w:val="00E241C4"/>
    <w:rsid w:val="00E24311"/>
    <w:rsid w:val="00E368D7"/>
    <w:rsid w:val="00E42CAC"/>
    <w:rsid w:val="00E42CF1"/>
    <w:rsid w:val="00E458E6"/>
    <w:rsid w:val="00E530D6"/>
    <w:rsid w:val="00E5766F"/>
    <w:rsid w:val="00E6241D"/>
    <w:rsid w:val="00E7152E"/>
    <w:rsid w:val="00E718E1"/>
    <w:rsid w:val="00E7190C"/>
    <w:rsid w:val="00E735E6"/>
    <w:rsid w:val="00EA5088"/>
    <w:rsid w:val="00EA5A79"/>
    <w:rsid w:val="00EA764F"/>
    <w:rsid w:val="00EB5FE6"/>
    <w:rsid w:val="00EC3E36"/>
    <w:rsid w:val="00ED35E6"/>
    <w:rsid w:val="00ED45DB"/>
    <w:rsid w:val="00ED53AB"/>
    <w:rsid w:val="00EF65F9"/>
    <w:rsid w:val="00F40341"/>
    <w:rsid w:val="00F46260"/>
    <w:rsid w:val="00F76B85"/>
    <w:rsid w:val="00FA5A5E"/>
    <w:rsid w:val="00FA6F51"/>
    <w:rsid w:val="00FB4730"/>
    <w:rsid w:val="00FC0977"/>
    <w:rsid w:val="00FC0D03"/>
    <w:rsid w:val="00FC1447"/>
    <w:rsid w:val="00FC465A"/>
    <w:rsid w:val="00FD3FB9"/>
    <w:rsid w:val="00FE2EF1"/>
    <w:rsid w:val="00FE4C0E"/>
    <w:rsid w:val="00FF6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5F6CD"/>
  <w15:chartTrackingRefBased/>
  <w15:docId w15:val="{08928632-237A-4A7E-9549-5E65ED8C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7"/>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363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036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036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209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36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3637"/>
    <w:rPr>
      <w:sz w:val="18"/>
      <w:szCs w:val="18"/>
    </w:rPr>
  </w:style>
  <w:style w:type="paragraph" w:styleId="a5">
    <w:name w:val="footer"/>
    <w:basedOn w:val="a"/>
    <w:link w:val="a6"/>
    <w:uiPriority w:val="99"/>
    <w:unhideWhenUsed/>
    <w:rsid w:val="00A03637"/>
    <w:pPr>
      <w:tabs>
        <w:tab w:val="center" w:pos="4153"/>
        <w:tab w:val="right" w:pos="8306"/>
      </w:tabs>
      <w:snapToGrid w:val="0"/>
      <w:jc w:val="left"/>
    </w:pPr>
    <w:rPr>
      <w:sz w:val="18"/>
      <w:szCs w:val="18"/>
    </w:rPr>
  </w:style>
  <w:style w:type="character" w:customStyle="1" w:styleId="a6">
    <w:name w:val="页脚 字符"/>
    <w:basedOn w:val="a0"/>
    <w:link w:val="a5"/>
    <w:uiPriority w:val="99"/>
    <w:rsid w:val="00A03637"/>
    <w:rPr>
      <w:sz w:val="18"/>
      <w:szCs w:val="18"/>
    </w:rPr>
  </w:style>
  <w:style w:type="character" w:customStyle="1" w:styleId="10">
    <w:name w:val="标题 1 字符"/>
    <w:basedOn w:val="a0"/>
    <w:link w:val="1"/>
    <w:uiPriority w:val="9"/>
    <w:rsid w:val="00A03637"/>
    <w:rPr>
      <w:b/>
      <w:bCs/>
      <w:kern w:val="44"/>
      <w:sz w:val="44"/>
      <w:szCs w:val="44"/>
    </w:rPr>
  </w:style>
  <w:style w:type="character" w:customStyle="1" w:styleId="20">
    <w:name w:val="标题 2 字符"/>
    <w:basedOn w:val="a0"/>
    <w:link w:val="2"/>
    <w:uiPriority w:val="9"/>
    <w:rsid w:val="00A0363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03637"/>
    <w:rPr>
      <w:b/>
      <w:bCs/>
      <w:sz w:val="32"/>
      <w:szCs w:val="32"/>
    </w:rPr>
  </w:style>
  <w:style w:type="character" w:customStyle="1" w:styleId="40">
    <w:name w:val="标题 4 字符"/>
    <w:basedOn w:val="a0"/>
    <w:link w:val="4"/>
    <w:uiPriority w:val="9"/>
    <w:rsid w:val="00D2094E"/>
    <w:rPr>
      <w:rFonts w:asciiTheme="majorHAnsi" w:eastAsiaTheme="majorEastAsia" w:hAnsiTheme="majorHAnsi" w:cstheme="majorBidi"/>
      <w:b/>
      <w:bCs/>
      <w:sz w:val="28"/>
      <w:szCs w:val="28"/>
    </w:rPr>
  </w:style>
  <w:style w:type="paragraph" w:styleId="a7">
    <w:name w:val="List Paragraph"/>
    <w:basedOn w:val="a"/>
    <w:uiPriority w:val="34"/>
    <w:qFormat/>
    <w:rsid w:val="006C20CD"/>
    <w:pPr>
      <w:ind w:firstLineChars="200" w:firstLine="420"/>
    </w:pPr>
  </w:style>
  <w:style w:type="table" w:styleId="a8">
    <w:name w:val="Table Grid"/>
    <w:basedOn w:val="a1"/>
    <w:uiPriority w:val="37"/>
    <w:rsid w:val="006C20CD"/>
    <w:rPr>
      <w:rFonts w:ascii="Times New Roman" w:hAnsi="Times New Roman"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
    <w:name w:val="D正文"/>
    <w:basedOn w:val="a"/>
    <w:qFormat/>
    <w:rsid w:val="006C20CD"/>
    <w:pPr>
      <w:spacing w:beforeLines="50" w:line="300" w:lineRule="auto"/>
      <w:ind w:firstLineChars="200" w:firstLine="200"/>
    </w:pPr>
    <w:rPr>
      <w:rFonts w:ascii="Times New Roman" w:hAnsi="Times New Roman"/>
      <w:sz w:val="24"/>
    </w:rPr>
  </w:style>
  <w:style w:type="paragraph" w:customStyle="1" w:styleId="D0">
    <w:name w:val="D论文题目"/>
    <w:basedOn w:val="D1"/>
    <w:next w:val="D"/>
    <w:qFormat/>
    <w:rsid w:val="0079069A"/>
    <w:rPr>
      <w:rFonts w:eastAsia="宋体"/>
    </w:rPr>
  </w:style>
  <w:style w:type="paragraph" w:customStyle="1" w:styleId="D1">
    <w:name w:val="D东证期货杯"/>
    <w:basedOn w:val="a"/>
    <w:next w:val="D"/>
    <w:qFormat/>
    <w:rsid w:val="0079069A"/>
    <w:pPr>
      <w:jc w:val="center"/>
    </w:pPr>
    <w:rPr>
      <w:rFonts w:ascii="Times New Roman" w:eastAsia="楷体" w:hAnsi="Times New Roman"/>
      <w:b/>
      <w:noProof/>
      <w:sz w:val="32"/>
    </w:rPr>
  </w:style>
  <w:style w:type="character" w:styleId="a9">
    <w:name w:val="Placeholder Text"/>
    <w:basedOn w:val="a0"/>
    <w:uiPriority w:val="99"/>
    <w:semiHidden/>
    <w:rsid w:val="00EC3E36"/>
    <w:rPr>
      <w:color w:val="808080"/>
    </w:rPr>
  </w:style>
  <w:style w:type="paragraph" w:customStyle="1" w:styleId="aa">
    <w:name w:val="总标题"/>
    <w:basedOn w:val="a"/>
    <w:link w:val="ab"/>
    <w:qFormat/>
    <w:rsid w:val="00920775"/>
    <w:pPr>
      <w:spacing w:before="100" w:beforeAutospacing="1" w:after="100" w:afterAutospacing="1"/>
    </w:pPr>
    <w:rPr>
      <w:rFonts w:eastAsia="宋体"/>
      <w:b/>
      <w:sz w:val="32"/>
      <w:szCs w:val="24"/>
    </w:rPr>
  </w:style>
  <w:style w:type="paragraph" w:customStyle="1" w:styleId="ac">
    <w:name w:val="一级标题"/>
    <w:basedOn w:val="aa"/>
    <w:link w:val="ad"/>
    <w:qFormat/>
    <w:rsid w:val="00920775"/>
    <w:rPr>
      <w:rFonts w:eastAsia="黑体"/>
      <w:sz w:val="30"/>
    </w:rPr>
  </w:style>
  <w:style w:type="character" w:customStyle="1" w:styleId="ab">
    <w:name w:val="总标题 字符"/>
    <w:basedOn w:val="a0"/>
    <w:link w:val="aa"/>
    <w:rsid w:val="00920775"/>
    <w:rPr>
      <w:rFonts w:eastAsia="宋体"/>
      <w:b/>
      <w:sz w:val="32"/>
      <w:szCs w:val="24"/>
    </w:rPr>
  </w:style>
  <w:style w:type="paragraph" w:customStyle="1" w:styleId="ae">
    <w:name w:val="二级标题"/>
    <w:basedOn w:val="ac"/>
    <w:link w:val="af"/>
    <w:qFormat/>
    <w:rsid w:val="00920775"/>
    <w:rPr>
      <w:sz w:val="28"/>
    </w:rPr>
  </w:style>
  <w:style w:type="character" w:customStyle="1" w:styleId="ad">
    <w:name w:val="一级标题 字符"/>
    <w:basedOn w:val="ab"/>
    <w:link w:val="ac"/>
    <w:rsid w:val="00920775"/>
    <w:rPr>
      <w:rFonts w:eastAsia="黑体"/>
      <w:b/>
      <w:sz w:val="30"/>
      <w:szCs w:val="24"/>
    </w:rPr>
  </w:style>
  <w:style w:type="character" w:customStyle="1" w:styleId="af">
    <w:name w:val="二级标题 字符"/>
    <w:basedOn w:val="ad"/>
    <w:link w:val="ae"/>
    <w:rsid w:val="00920775"/>
    <w:rPr>
      <w:rFonts w:eastAsia="黑体"/>
      <w:b/>
      <w:sz w:val="28"/>
      <w:szCs w:val="24"/>
    </w:rPr>
  </w:style>
  <w:style w:type="paragraph" w:styleId="TOC">
    <w:name w:val="TOC Heading"/>
    <w:basedOn w:val="1"/>
    <w:next w:val="a"/>
    <w:uiPriority w:val="39"/>
    <w:unhideWhenUsed/>
    <w:qFormat/>
    <w:rsid w:val="00AD2C4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31">
    <w:name w:val="toc 3"/>
    <w:basedOn w:val="a"/>
    <w:next w:val="a"/>
    <w:autoRedefine/>
    <w:uiPriority w:val="39"/>
    <w:unhideWhenUsed/>
    <w:rsid w:val="00AD2C42"/>
    <w:pPr>
      <w:ind w:leftChars="400" w:left="840"/>
    </w:pPr>
  </w:style>
  <w:style w:type="character" w:styleId="af0">
    <w:name w:val="Hyperlink"/>
    <w:basedOn w:val="a0"/>
    <w:uiPriority w:val="99"/>
    <w:unhideWhenUsed/>
    <w:rsid w:val="00AD2C42"/>
    <w:rPr>
      <w:color w:val="0563C1" w:themeColor="hyperlink"/>
      <w:u w:val="single"/>
    </w:rPr>
  </w:style>
  <w:style w:type="paragraph" w:styleId="21">
    <w:name w:val="toc 2"/>
    <w:basedOn w:val="a"/>
    <w:next w:val="a"/>
    <w:autoRedefine/>
    <w:uiPriority w:val="39"/>
    <w:unhideWhenUsed/>
    <w:rsid w:val="00934FCB"/>
    <w:pPr>
      <w:widowControl/>
      <w:tabs>
        <w:tab w:val="right" w:leader="dot" w:pos="8296"/>
      </w:tabs>
      <w:spacing w:after="100" w:line="360" w:lineRule="auto"/>
      <w:ind w:left="220"/>
      <w:jc w:val="left"/>
    </w:pPr>
    <w:rPr>
      <w:rFonts w:cs="Times New Roman"/>
      <w:kern w:val="0"/>
      <w:sz w:val="22"/>
    </w:rPr>
  </w:style>
  <w:style w:type="paragraph" w:styleId="11">
    <w:name w:val="toc 1"/>
    <w:basedOn w:val="a"/>
    <w:next w:val="a"/>
    <w:autoRedefine/>
    <w:uiPriority w:val="39"/>
    <w:unhideWhenUsed/>
    <w:rsid w:val="00AD2C42"/>
    <w:pPr>
      <w:widowControl/>
      <w:spacing w:after="100" w:line="259" w:lineRule="auto"/>
      <w:jc w:val="left"/>
    </w:pPr>
    <w:rPr>
      <w:rFonts w:cs="Times New Roman"/>
      <w:kern w:val="0"/>
      <w:sz w:val="22"/>
    </w:rPr>
  </w:style>
  <w:style w:type="paragraph" w:styleId="af1">
    <w:name w:val="table of figures"/>
    <w:basedOn w:val="a"/>
    <w:next w:val="a"/>
    <w:uiPriority w:val="99"/>
    <w:unhideWhenUsed/>
    <w:rsid w:val="00034578"/>
    <w:pPr>
      <w:ind w:leftChars="200" w:left="200" w:hangingChars="200" w:hanging="200"/>
    </w:pPr>
  </w:style>
  <w:style w:type="paragraph" w:customStyle="1" w:styleId="af2">
    <w:name w:val="表格"/>
    <w:basedOn w:val="a"/>
    <w:link w:val="af3"/>
    <w:qFormat/>
    <w:rsid w:val="00034578"/>
    <w:pPr>
      <w:spacing w:line="240" w:lineRule="atLeast"/>
      <w:jc w:val="center"/>
    </w:pPr>
    <w:rPr>
      <w:rFonts w:ascii="宋体" w:eastAsia="宋体" w:hAnsi="宋体" w:cs="Times New Roman"/>
      <w:sz w:val="24"/>
      <w:szCs w:val="24"/>
    </w:rPr>
  </w:style>
  <w:style w:type="character" w:customStyle="1" w:styleId="af3">
    <w:name w:val="表格 字符"/>
    <w:basedOn w:val="a0"/>
    <w:link w:val="af2"/>
    <w:rsid w:val="00034578"/>
    <w:rPr>
      <w:rFonts w:ascii="宋体" w:eastAsia="宋体" w:hAnsi="宋体" w:cs="Times New Roman"/>
      <w:sz w:val="24"/>
      <w:szCs w:val="24"/>
    </w:rPr>
  </w:style>
  <w:style w:type="table" w:customStyle="1" w:styleId="12">
    <w:name w:val="网格型1"/>
    <w:basedOn w:val="a1"/>
    <w:next w:val="a8"/>
    <w:uiPriority w:val="37"/>
    <w:rsid w:val="001061C4"/>
    <w:rPr>
      <w:rFonts w:ascii="Times New Roman" w:hAnsi="Times New Roman"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图"/>
    <w:basedOn w:val="af2"/>
    <w:link w:val="af5"/>
    <w:qFormat/>
    <w:rsid w:val="008625B7"/>
    <w:pPr>
      <w:spacing w:line="300" w:lineRule="auto"/>
    </w:pPr>
    <w:rPr>
      <w:sz w:val="22"/>
    </w:rPr>
  </w:style>
  <w:style w:type="character" w:customStyle="1" w:styleId="af5">
    <w:name w:val="图 字符"/>
    <w:basedOn w:val="af3"/>
    <w:link w:val="af4"/>
    <w:rsid w:val="008625B7"/>
    <w:rPr>
      <w:rFonts w:ascii="宋体" w:eastAsia="宋体" w:hAnsi="宋体" w:cs="Times New Roman"/>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19735">
      <w:bodyDiv w:val="1"/>
      <w:marLeft w:val="0"/>
      <w:marRight w:val="0"/>
      <w:marTop w:val="0"/>
      <w:marBottom w:val="0"/>
      <w:divBdr>
        <w:top w:val="none" w:sz="0" w:space="0" w:color="auto"/>
        <w:left w:val="none" w:sz="0" w:space="0" w:color="auto"/>
        <w:bottom w:val="none" w:sz="0" w:space="0" w:color="auto"/>
        <w:right w:val="none" w:sz="0" w:space="0" w:color="auto"/>
      </w:divBdr>
    </w:div>
    <w:div w:id="90594065">
      <w:bodyDiv w:val="1"/>
      <w:marLeft w:val="0"/>
      <w:marRight w:val="0"/>
      <w:marTop w:val="0"/>
      <w:marBottom w:val="0"/>
      <w:divBdr>
        <w:top w:val="none" w:sz="0" w:space="0" w:color="auto"/>
        <w:left w:val="none" w:sz="0" w:space="0" w:color="auto"/>
        <w:bottom w:val="none" w:sz="0" w:space="0" w:color="auto"/>
        <w:right w:val="none" w:sz="0" w:space="0" w:color="auto"/>
      </w:divBdr>
    </w:div>
    <w:div w:id="241255533">
      <w:bodyDiv w:val="1"/>
      <w:marLeft w:val="0"/>
      <w:marRight w:val="0"/>
      <w:marTop w:val="0"/>
      <w:marBottom w:val="0"/>
      <w:divBdr>
        <w:top w:val="none" w:sz="0" w:space="0" w:color="auto"/>
        <w:left w:val="none" w:sz="0" w:space="0" w:color="auto"/>
        <w:bottom w:val="none" w:sz="0" w:space="0" w:color="auto"/>
        <w:right w:val="none" w:sz="0" w:space="0" w:color="auto"/>
      </w:divBdr>
    </w:div>
    <w:div w:id="278807170">
      <w:bodyDiv w:val="1"/>
      <w:marLeft w:val="0"/>
      <w:marRight w:val="0"/>
      <w:marTop w:val="0"/>
      <w:marBottom w:val="0"/>
      <w:divBdr>
        <w:top w:val="none" w:sz="0" w:space="0" w:color="auto"/>
        <w:left w:val="none" w:sz="0" w:space="0" w:color="auto"/>
        <w:bottom w:val="none" w:sz="0" w:space="0" w:color="auto"/>
        <w:right w:val="none" w:sz="0" w:space="0" w:color="auto"/>
      </w:divBdr>
    </w:div>
    <w:div w:id="344332217">
      <w:bodyDiv w:val="1"/>
      <w:marLeft w:val="0"/>
      <w:marRight w:val="0"/>
      <w:marTop w:val="0"/>
      <w:marBottom w:val="0"/>
      <w:divBdr>
        <w:top w:val="none" w:sz="0" w:space="0" w:color="auto"/>
        <w:left w:val="none" w:sz="0" w:space="0" w:color="auto"/>
        <w:bottom w:val="none" w:sz="0" w:space="0" w:color="auto"/>
        <w:right w:val="none" w:sz="0" w:space="0" w:color="auto"/>
      </w:divBdr>
    </w:div>
    <w:div w:id="361245945">
      <w:bodyDiv w:val="1"/>
      <w:marLeft w:val="0"/>
      <w:marRight w:val="0"/>
      <w:marTop w:val="0"/>
      <w:marBottom w:val="0"/>
      <w:divBdr>
        <w:top w:val="none" w:sz="0" w:space="0" w:color="auto"/>
        <w:left w:val="none" w:sz="0" w:space="0" w:color="auto"/>
        <w:bottom w:val="none" w:sz="0" w:space="0" w:color="auto"/>
        <w:right w:val="none" w:sz="0" w:space="0" w:color="auto"/>
      </w:divBdr>
    </w:div>
    <w:div w:id="416750095">
      <w:bodyDiv w:val="1"/>
      <w:marLeft w:val="0"/>
      <w:marRight w:val="0"/>
      <w:marTop w:val="0"/>
      <w:marBottom w:val="0"/>
      <w:divBdr>
        <w:top w:val="none" w:sz="0" w:space="0" w:color="auto"/>
        <w:left w:val="none" w:sz="0" w:space="0" w:color="auto"/>
        <w:bottom w:val="none" w:sz="0" w:space="0" w:color="auto"/>
        <w:right w:val="none" w:sz="0" w:space="0" w:color="auto"/>
      </w:divBdr>
    </w:div>
    <w:div w:id="504320059">
      <w:bodyDiv w:val="1"/>
      <w:marLeft w:val="0"/>
      <w:marRight w:val="0"/>
      <w:marTop w:val="0"/>
      <w:marBottom w:val="0"/>
      <w:divBdr>
        <w:top w:val="none" w:sz="0" w:space="0" w:color="auto"/>
        <w:left w:val="none" w:sz="0" w:space="0" w:color="auto"/>
        <w:bottom w:val="none" w:sz="0" w:space="0" w:color="auto"/>
        <w:right w:val="none" w:sz="0" w:space="0" w:color="auto"/>
      </w:divBdr>
    </w:div>
    <w:div w:id="556629658">
      <w:bodyDiv w:val="1"/>
      <w:marLeft w:val="0"/>
      <w:marRight w:val="0"/>
      <w:marTop w:val="0"/>
      <w:marBottom w:val="0"/>
      <w:divBdr>
        <w:top w:val="none" w:sz="0" w:space="0" w:color="auto"/>
        <w:left w:val="none" w:sz="0" w:space="0" w:color="auto"/>
        <w:bottom w:val="none" w:sz="0" w:space="0" w:color="auto"/>
        <w:right w:val="none" w:sz="0" w:space="0" w:color="auto"/>
      </w:divBdr>
    </w:div>
    <w:div w:id="558128796">
      <w:bodyDiv w:val="1"/>
      <w:marLeft w:val="0"/>
      <w:marRight w:val="0"/>
      <w:marTop w:val="0"/>
      <w:marBottom w:val="0"/>
      <w:divBdr>
        <w:top w:val="none" w:sz="0" w:space="0" w:color="auto"/>
        <w:left w:val="none" w:sz="0" w:space="0" w:color="auto"/>
        <w:bottom w:val="none" w:sz="0" w:space="0" w:color="auto"/>
        <w:right w:val="none" w:sz="0" w:space="0" w:color="auto"/>
      </w:divBdr>
    </w:div>
    <w:div w:id="576477159">
      <w:bodyDiv w:val="1"/>
      <w:marLeft w:val="0"/>
      <w:marRight w:val="0"/>
      <w:marTop w:val="0"/>
      <w:marBottom w:val="0"/>
      <w:divBdr>
        <w:top w:val="none" w:sz="0" w:space="0" w:color="auto"/>
        <w:left w:val="none" w:sz="0" w:space="0" w:color="auto"/>
        <w:bottom w:val="none" w:sz="0" w:space="0" w:color="auto"/>
        <w:right w:val="none" w:sz="0" w:space="0" w:color="auto"/>
      </w:divBdr>
    </w:div>
    <w:div w:id="587496828">
      <w:bodyDiv w:val="1"/>
      <w:marLeft w:val="0"/>
      <w:marRight w:val="0"/>
      <w:marTop w:val="0"/>
      <w:marBottom w:val="0"/>
      <w:divBdr>
        <w:top w:val="none" w:sz="0" w:space="0" w:color="auto"/>
        <w:left w:val="none" w:sz="0" w:space="0" w:color="auto"/>
        <w:bottom w:val="none" w:sz="0" w:space="0" w:color="auto"/>
        <w:right w:val="none" w:sz="0" w:space="0" w:color="auto"/>
      </w:divBdr>
    </w:div>
    <w:div w:id="587613429">
      <w:bodyDiv w:val="1"/>
      <w:marLeft w:val="0"/>
      <w:marRight w:val="0"/>
      <w:marTop w:val="0"/>
      <w:marBottom w:val="0"/>
      <w:divBdr>
        <w:top w:val="none" w:sz="0" w:space="0" w:color="auto"/>
        <w:left w:val="none" w:sz="0" w:space="0" w:color="auto"/>
        <w:bottom w:val="none" w:sz="0" w:space="0" w:color="auto"/>
        <w:right w:val="none" w:sz="0" w:space="0" w:color="auto"/>
      </w:divBdr>
    </w:div>
    <w:div w:id="634071007">
      <w:bodyDiv w:val="1"/>
      <w:marLeft w:val="0"/>
      <w:marRight w:val="0"/>
      <w:marTop w:val="0"/>
      <w:marBottom w:val="0"/>
      <w:divBdr>
        <w:top w:val="none" w:sz="0" w:space="0" w:color="auto"/>
        <w:left w:val="none" w:sz="0" w:space="0" w:color="auto"/>
        <w:bottom w:val="none" w:sz="0" w:space="0" w:color="auto"/>
        <w:right w:val="none" w:sz="0" w:space="0" w:color="auto"/>
      </w:divBdr>
    </w:div>
    <w:div w:id="744883720">
      <w:bodyDiv w:val="1"/>
      <w:marLeft w:val="0"/>
      <w:marRight w:val="0"/>
      <w:marTop w:val="0"/>
      <w:marBottom w:val="0"/>
      <w:divBdr>
        <w:top w:val="none" w:sz="0" w:space="0" w:color="auto"/>
        <w:left w:val="none" w:sz="0" w:space="0" w:color="auto"/>
        <w:bottom w:val="none" w:sz="0" w:space="0" w:color="auto"/>
        <w:right w:val="none" w:sz="0" w:space="0" w:color="auto"/>
      </w:divBdr>
    </w:div>
    <w:div w:id="765885337">
      <w:bodyDiv w:val="1"/>
      <w:marLeft w:val="0"/>
      <w:marRight w:val="0"/>
      <w:marTop w:val="0"/>
      <w:marBottom w:val="0"/>
      <w:divBdr>
        <w:top w:val="none" w:sz="0" w:space="0" w:color="auto"/>
        <w:left w:val="none" w:sz="0" w:space="0" w:color="auto"/>
        <w:bottom w:val="none" w:sz="0" w:space="0" w:color="auto"/>
        <w:right w:val="none" w:sz="0" w:space="0" w:color="auto"/>
      </w:divBdr>
    </w:div>
    <w:div w:id="852917651">
      <w:bodyDiv w:val="1"/>
      <w:marLeft w:val="0"/>
      <w:marRight w:val="0"/>
      <w:marTop w:val="0"/>
      <w:marBottom w:val="0"/>
      <w:divBdr>
        <w:top w:val="none" w:sz="0" w:space="0" w:color="auto"/>
        <w:left w:val="none" w:sz="0" w:space="0" w:color="auto"/>
        <w:bottom w:val="none" w:sz="0" w:space="0" w:color="auto"/>
        <w:right w:val="none" w:sz="0" w:space="0" w:color="auto"/>
      </w:divBdr>
    </w:div>
    <w:div w:id="883982016">
      <w:bodyDiv w:val="1"/>
      <w:marLeft w:val="0"/>
      <w:marRight w:val="0"/>
      <w:marTop w:val="0"/>
      <w:marBottom w:val="0"/>
      <w:divBdr>
        <w:top w:val="none" w:sz="0" w:space="0" w:color="auto"/>
        <w:left w:val="none" w:sz="0" w:space="0" w:color="auto"/>
        <w:bottom w:val="none" w:sz="0" w:space="0" w:color="auto"/>
        <w:right w:val="none" w:sz="0" w:space="0" w:color="auto"/>
      </w:divBdr>
    </w:div>
    <w:div w:id="906963535">
      <w:bodyDiv w:val="1"/>
      <w:marLeft w:val="0"/>
      <w:marRight w:val="0"/>
      <w:marTop w:val="0"/>
      <w:marBottom w:val="0"/>
      <w:divBdr>
        <w:top w:val="none" w:sz="0" w:space="0" w:color="auto"/>
        <w:left w:val="none" w:sz="0" w:space="0" w:color="auto"/>
        <w:bottom w:val="none" w:sz="0" w:space="0" w:color="auto"/>
        <w:right w:val="none" w:sz="0" w:space="0" w:color="auto"/>
      </w:divBdr>
    </w:div>
    <w:div w:id="909776503">
      <w:bodyDiv w:val="1"/>
      <w:marLeft w:val="0"/>
      <w:marRight w:val="0"/>
      <w:marTop w:val="0"/>
      <w:marBottom w:val="0"/>
      <w:divBdr>
        <w:top w:val="none" w:sz="0" w:space="0" w:color="auto"/>
        <w:left w:val="none" w:sz="0" w:space="0" w:color="auto"/>
        <w:bottom w:val="none" w:sz="0" w:space="0" w:color="auto"/>
        <w:right w:val="none" w:sz="0" w:space="0" w:color="auto"/>
      </w:divBdr>
    </w:div>
    <w:div w:id="912130259">
      <w:bodyDiv w:val="1"/>
      <w:marLeft w:val="0"/>
      <w:marRight w:val="0"/>
      <w:marTop w:val="0"/>
      <w:marBottom w:val="0"/>
      <w:divBdr>
        <w:top w:val="none" w:sz="0" w:space="0" w:color="auto"/>
        <w:left w:val="none" w:sz="0" w:space="0" w:color="auto"/>
        <w:bottom w:val="none" w:sz="0" w:space="0" w:color="auto"/>
        <w:right w:val="none" w:sz="0" w:space="0" w:color="auto"/>
      </w:divBdr>
    </w:div>
    <w:div w:id="1134054810">
      <w:bodyDiv w:val="1"/>
      <w:marLeft w:val="0"/>
      <w:marRight w:val="0"/>
      <w:marTop w:val="0"/>
      <w:marBottom w:val="0"/>
      <w:divBdr>
        <w:top w:val="none" w:sz="0" w:space="0" w:color="auto"/>
        <w:left w:val="none" w:sz="0" w:space="0" w:color="auto"/>
        <w:bottom w:val="none" w:sz="0" w:space="0" w:color="auto"/>
        <w:right w:val="none" w:sz="0" w:space="0" w:color="auto"/>
      </w:divBdr>
    </w:div>
    <w:div w:id="1143424717">
      <w:bodyDiv w:val="1"/>
      <w:marLeft w:val="0"/>
      <w:marRight w:val="0"/>
      <w:marTop w:val="0"/>
      <w:marBottom w:val="0"/>
      <w:divBdr>
        <w:top w:val="none" w:sz="0" w:space="0" w:color="auto"/>
        <w:left w:val="none" w:sz="0" w:space="0" w:color="auto"/>
        <w:bottom w:val="none" w:sz="0" w:space="0" w:color="auto"/>
        <w:right w:val="none" w:sz="0" w:space="0" w:color="auto"/>
      </w:divBdr>
    </w:div>
    <w:div w:id="1193960170">
      <w:bodyDiv w:val="1"/>
      <w:marLeft w:val="0"/>
      <w:marRight w:val="0"/>
      <w:marTop w:val="0"/>
      <w:marBottom w:val="0"/>
      <w:divBdr>
        <w:top w:val="none" w:sz="0" w:space="0" w:color="auto"/>
        <w:left w:val="none" w:sz="0" w:space="0" w:color="auto"/>
        <w:bottom w:val="none" w:sz="0" w:space="0" w:color="auto"/>
        <w:right w:val="none" w:sz="0" w:space="0" w:color="auto"/>
      </w:divBdr>
    </w:div>
    <w:div w:id="1246647503">
      <w:bodyDiv w:val="1"/>
      <w:marLeft w:val="0"/>
      <w:marRight w:val="0"/>
      <w:marTop w:val="0"/>
      <w:marBottom w:val="0"/>
      <w:divBdr>
        <w:top w:val="none" w:sz="0" w:space="0" w:color="auto"/>
        <w:left w:val="none" w:sz="0" w:space="0" w:color="auto"/>
        <w:bottom w:val="none" w:sz="0" w:space="0" w:color="auto"/>
        <w:right w:val="none" w:sz="0" w:space="0" w:color="auto"/>
      </w:divBdr>
    </w:div>
    <w:div w:id="1254051020">
      <w:bodyDiv w:val="1"/>
      <w:marLeft w:val="0"/>
      <w:marRight w:val="0"/>
      <w:marTop w:val="0"/>
      <w:marBottom w:val="0"/>
      <w:divBdr>
        <w:top w:val="none" w:sz="0" w:space="0" w:color="auto"/>
        <w:left w:val="none" w:sz="0" w:space="0" w:color="auto"/>
        <w:bottom w:val="none" w:sz="0" w:space="0" w:color="auto"/>
        <w:right w:val="none" w:sz="0" w:space="0" w:color="auto"/>
      </w:divBdr>
    </w:div>
    <w:div w:id="1330018883">
      <w:bodyDiv w:val="1"/>
      <w:marLeft w:val="0"/>
      <w:marRight w:val="0"/>
      <w:marTop w:val="0"/>
      <w:marBottom w:val="0"/>
      <w:divBdr>
        <w:top w:val="none" w:sz="0" w:space="0" w:color="auto"/>
        <w:left w:val="none" w:sz="0" w:space="0" w:color="auto"/>
        <w:bottom w:val="none" w:sz="0" w:space="0" w:color="auto"/>
        <w:right w:val="none" w:sz="0" w:space="0" w:color="auto"/>
      </w:divBdr>
    </w:div>
    <w:div w:id="1393969047">
      <w:bodyDiv w:val="1"/>
      <w:marLeft w:val="0"/>
      <w:marRight w:val="0"/>
      <w:marTop w:val="0"/>
      <w:marBottom w:val="0"/>
      <w:divBdr>
        <w:top w:val="none" w:sz="0" w:space="0" w:color="auto"/>
        <w:left w:val="none" w:sz="0" w:space="0" w:color="auto"/>
        <w:bottom w:val="none" w:sz="0" w:space="0" w:color="auto"/>
        <w:right w:val="none" w:sz="0" w:space="0" w:color="auto"/>
      </w:divBdr>
    </w:div>
    <w:div w:id="1438060131">
      <w:bodyDiv w:val="1"/>
      <w:marLeft w:val="0"/>
      <w:marRight w:val="0"/>
      <w:marTop w:val="0"/>
      <w:marBottom w:val="0"/>
      <w:divBdr>
        <w:top w:val="none" w:sz="0" w:space="0" w:color="auto"/>
        <w:left w:val="none" w:sz="0" w:space="0" w:color="auto"/>
        <w:bottom w:val="none" w:sz="0" w:space="0" w:color="auto"/>
        <w:right w:val="none" w:sz="0" w:space="0" w:color="auto"/>
      </w:divBdr>
    </w:div>
    <w:div w:id="1450079301">
      <w:bodyDiv w:val="1"/>
      <w:marLeft w:val="0"/>
      <w:marRight w:val="0"/>
      <w:marTop w:val="0"/>
      <w:marBottom w:val="0"/>
      <w:divBdr>
        <w:top w:val="none" w:sz="0" w:space="0" w:color="auto"/>
        <w:left w:val="none" w:sz="0" w:space="0" w:color="auto"/>
        <w:bottom w:val="none" w:sz="0" w:space="0" w:color="auto"/>
        <w:right w:val="none" w:sz="0" w:space="0" w:color="auto"/>
      </w:divBdr>
    </w:div>
    <w:div w:id="1459764173">
      <w:bodyDiv w:val="1"/>
      <w:marLeft w:val="0"/>
      <w:marRight w:val="0"/>
      <w:marTop w:val="0"/>
      <w:marBottom w:val="0"/>
      <w:divBdr>
        <w:top w:val="none" w:sz="0" w:space="0" w:color="auto"/>
        <w:left w:val="none" w:sz="0" w:space="0" w:color="auto"/>
        <w:bottom w:val="none" w:sz="0" w:space="0" w:color="auto"/>
        <w:right w:val="none" w:sz="0" w:space="0" w:color="auto"/>
      </w:divBdr>
    </w:div>
    <w:div w:id="1517379954">
      <w:bodyDiv w:val="1"/>
      <w:marLeft w:val="0"/>
      <w:marRight w:val="0"/>
      <w:marTop w:val="0"/>
      <w:marBottom w:val="0"/>
      <w:divBdr>
        <w:top w:val="none" w:sz="0" w:space="0" w:color="auto"/>
        <w:left w:val="none" w:sz="0" w:space="0" w:color="auto"/>
        <w:bottom w:val="none" w:sz="0" w:space="0" w:color="auto"/>
        <w:right w:val="none" w:sz="0" w:space="0" w:color="auto"/>
      </w:divBdr>
    </w:div>
    <w:div w:id="1517887240">
      <w:bodyDiv w:val="1"/>
      <w:marLeft w:val="0"/>
      <w:marRight w:val="0"/>
      <w:marTop w:val="0"/>
      <w:marBottom w:val="0"/>
      <w:divBdr>
        <w:top w:val="none" w:sz="0" w:space="0" w:color="auto"/>
        <w:left w:val="none" w:sz="0" w:space="0" w:color="auto"/>
        <w:bottom w:val="none" w:sz="0" w:space="0" w:color="auto"/>
        <w:right w:val="none" w:sz="0" w:space="0" w:color="auto"/>
      </w:divBdr>
    </w:div>
    <w:div w:id="1567304937">
      <w:bodyDiv w:val="1"/>
      <w:marLeft w:val="0"/>
      <w:marRight w:val="0"/>
      <w:marTop w:val="0"/>
      <w:marBottom w:val="0"/>
      <w:divBdr>
        <w:top w:val="none" w:sz="0" w:space="0" w:color="auto"/>
        <w:left w:val="none" w:sz="0" w:space="0" w:color="auto"/>
        <w:bottom w:val="none" w:sz="0" w:space="0" w:color="auto"/>
        <w:right w:val="none" w:sz="0" w:space="0" w:color="auto"/>
      </w:divBdr>
    </w:div>
    <w:div w:id="1617103309">
      <w:bodyDiv w:val="1"/>
      <w:marLeft w:val="0"/>
      <w:marRight w:val="0"/>
      <w:marTop w:val="0"/>
      <w:marBottom w:val="0"/>
      <w:divBdr>
        <w:top w:val="none" w:sz="0" w:space="0" w:color="auto"/>
        <w:left w:val="none" w:sz="0" w:space="0" w:color="auto"/>
        <w:bottom w:val="none" w:sz="0" w:space="0" w:color="auto"/>
        <w:right w:val="none" w:sz="0" w:space="0" w:color="auto"/>
      </w:divBdr>
    </w:div>
    <w:div w:id="1628505683">
      <w:bodyDiv w:val="1"/>
      <w:marLeft w:val="0"/>
      <w:marRight w:val="0"/>
      <w:marTop w:val="0"/>
      <w:marBottom w:val="0"/>
      <w:divBdr>
        <w:top w:val="none" w:sz="0" w:space="0" w:color="auto"/>
        <w:left w:val="none" w:sz="0" w:space="0" w:color="auto"/>
        <w:bottom w:val="none" w:sz="0" w:space="0" w:color="auto"/>
        <w:right w:val="none" w:sz="0" w:space="0" w:color="auto"/>
      </w:divBdr>
    </w:div>
    <w:div w:id="1640190887">
      <w:bodyDiv w:val="1"/>
      <w:marLeft w:val="0"/>
      <w:marRight w:val="0"/>
      <w:marTop w:val="0"/>
      <w:marBottom w:val="0"/>
      <w:divBdr>
        <w:top w:val="none" w:sz="0" w:space="0" w:color="auto"/>
        <w:left w:val="none" w:sz="0" w:space="0" w:color="auto"/>
        <w:bottom w:val="none" w:sz="0" w:space="0" w:color="auto"/>
        <w:right w:val="none" w:sz="0" w:space="0" w:color="auto"/>
      </w:divBdr>
    </w:div>
    <w:div w:id="1705204255">
      <w:bodyDiv w:val="1"/>
      <w:marLeft w:val="0"/>
      <w:marRight w:val="0"/>
      <w:marTop w:val="0"/>
      <w:marBottom w:val="0"/>
      <w:divBdr>
        <w:top w:val="none" w:sz="0" w:space="0" w:color="auto"/>
        <w:left w:val="none" w:sz="0" w:space="0" w:color="auto"/>
        <w:bottom w:val="none" w:sz="0" w:space="0" w:color="auto"/>
        <w:right w:val="none" w:sz="0" w:space="0" w:color="auto"/>
      </w:divBdr>
    </w:div>
    <w:div w:id="1746607422">
      <w:bodyDiv w:val="1"/>
      <w:marLeft w:val="0"/>
      <w:marRight w:val="0"/>
      <w:marTop w:val="0"/>
      <w:marBottom w:val="0"/>
      <w:divBdr>
        <w:top w:val="none" w:sz="0" w:space="0" w:color="auto"/>
        <w:left w:val="none" w:sz="0" w:space="0" w:color="auto"/>
        <w:bottom w:val="none" w:sz="0" w:space="0" w:color="auto"/>
        <w:right w:val="none" w:sz="0" w:space="0" w:color="auto"/>
      </w:divBdr>
    </w:div>
    <w:div w:id="1968779009">
      <w:bodyDiv w:val="1"/>
      <w:marLeft w:val="0"/>
      <w:marRight w:val="0"/>
      <w:marTop w:val="0"/>
      <w:marBottom w:val="0"/>
      <w:divBdr>
        <w:top w:val="none" w:sz="0" w:space="0" w:color="auto"/>
        <w:left w:val="none" w:sz="0" w:space="0" w:color="auto"/>
        <w:bottom w:val="none" w:sz="0" w:space="0" w:color="auto"/>
        <w:right w:val="none" w:sz="0" w:space="0" w:color="auto"/>
      </w:divBdr>
    </w:div>
    <w:div w:id="1981154880">
      <w:bodyDiv w:val="1"/>
      <w:marLeft w:val="0"/>
      <w:marRight w:val="0"/>
      <w:marTop w:val="0"/>
      <w:marBottom w:val="0"/>
      <w:divBdr>
        <w:top w:val="none" w:sz="0" w:space="0" w:color="auto"/>
        <w:left w:val="none" w:sz="0" w:space="0" w:color="auto"/>
        <w:bottom w:val="none" w:sz="0" w:space="0" w:color="auto"/>
        <w:right w:val="none" w:sz="0" w:space="0" w:color="auto"/>
      </w:divBdr>
    </w:div>
    <w:div w:id="1987469947">
      <w:bodyDiv w:val="1"/>
      <w:marLeft w:val="0"/>
      <w:marRight w:val="0"/>
      <w:marTop w:val="0"/>
      <w:marBottom w:val="0"/>
      <w:divBdr>
        <w:top w:val="none" w:sz="0" w:space="0" w:color="auto"/>
        <w:left w:val="none" w:sz="0" w:space="0" w:color="auto"/>
        <w:bottom w:val="none" w:sz="0" w:space="0" w:color="auto"/>
        <w:right w:val="none" w:sz="0" w:space="0" w:color="auto"/>
      </w:divBdr>
    </w:div>
    <w:div w:id="201722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764FF-46C9-45CF-8D47-0EF400DDD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3791</Words>
  <Characters>21611</Characters>
  <Application>Microsoft Office Word</Application>
  <DocSecurity>0</DocSecurity>
  <Lines>180</Lines>
  <Paragraphs>50</Paragraphs>
  <ScaleCrop>false</ScaleCrop>
  <Company/>
  <LinksUpToDate>false</LinksUpToDate>
  <CharactersWithSpaces>25352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Li</dc:creator>
  <cp:keywords/>
  <dc:description/>
  <cp:lastModifiedBy>Li Kun</cp:lastModifiedBy>
  <cp:revision>5</cp:revision>
  <cp:lastPrinted>2018-04-24T16:45:00Z</cp:lastPrinted>
  <dcterms:created xsi:type="dcterms:W3CDTF">2018-04-24T16:36:00Z</dcterms:created>
  <dcterms:modified xsi:type="dcterms:W3CDTF">2018-04-24T16:48:00Z</dcterms:modified>
</cp:coreProperties>
</file>