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9595" w:type="dxa"/>
        <w:tblInd w:w="-6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93"/>
        <w:gridCol w:w="936"/>
        <w:gridCol w:w="1075"/>
        <w:gridCol w:w="2130"/>
        <w:gridCol w:w="816"/>
        <w:gridCol w:w="1413"/>
        <w:gridCol w:w="9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95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计算机软件著作权登记申请表</w:t>
            </w:r>
            <w:bookmarkEnd w:id="0"/>
            <w:bookmarkEnd w:id="1"/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8"/>
                <w:szCs w:val="28"/>
              </w:rPr>
              <w:t>（标红的地方填了即可！）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5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软件基本信息</w:t>
            </w:r>
          </w:p>
        </w:tc>
        <w:tc>
          <w:tcPr>
            <w:tcW w:w="1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软件名称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yellow"/>
                <w:lang w:val="en-US" w:eastAsia="zh-CN"/>
              </w:rPr>
              <w:t>商事名片管理系统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版本号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软件简称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分类号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3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软件作品说明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⊙原创  ○修改（含翻译软件、合成软件）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□修改软件须经原权利人授权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□原有软件已经登记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·原登记号： 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·修改（翻译或合成）软件作品说明：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开发完成日期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202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4-1-30</w:t>
            </w:r>
            <w:bookmarkStart w:id="2" w:name="_GoBack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发表状态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○已发表 ⊙未发表（□允许公众查询）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首次发表日期：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月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日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首次发表地点：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开发方式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⊙独立开发 ○合作开发 ○委托开发 ○下达任务开发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5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著作权人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姓名或名称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类别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证件类型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证件号码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国籍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省份/城市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园区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highlight w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武汉网融信息科技有限公司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none"/>
              </w:rPr>
              <w:t>企业法人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sz w:val="20"/>
                <w:highlight w:val="none"/>
              </w:rPr>
              <w:t>营业执照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none"/>
              </w:rPr>
              <w:t>91420100MA4KXWBXXR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中国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广东/广州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/>
    <w:p/>
    <w:tbl>
      <w:tblPr>
        <w:tblStyle w:val="9"/>
        <w:tblW w:w="9796" w:type="dxa"/>
        <w:tblInd w:w="-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1359"/>
        <w:gridCol w:w="4604"/>
        <w:gridCol w:w="1440"/>
        <w:gridCol w:w="19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4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权利说明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</w:t>
            </w:r>
            <w:r>
              <w:rPr>
                <w:rFonts w:hint="eastAsia" w:ascii="宋体" w:hAnsi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</w:rPr>
              <w:t>取得方式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原始取得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继受取得（○ 受让 ○承受 ○ 继承）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□原软件已登记  （原登记号：  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□原登记做过变更或补充  （变更补充证明书编号：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权利范围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全部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○部分（□ 发表权 □署名权 □ 修改权 □ 复制权 □ 发行权 □ 出租权 □信息网络传播权 □ 翻译权 □ 应当由著作权人享有的其他权利）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6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软件鉴别材料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⊙一般交存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提交源程序前连续的30页和后连续的30页；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提交任何一种文档的前后连续的30页和后连续的30页；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⊙ 一种文档 ○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种文档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6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○例外交存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使用黑色宽斜线覆盖，页码为：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前10页和任选连续的50页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目标程序的连续的前、后各30页和源程序任选连续的20页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66" w:type="dxa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软件的技术特点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○A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PP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○游戏软件 ○教育软件 ○金融软件 ○医疗软件 ○地理信息软件 ○云计算软件 ○信息安全软件 ○大数据软件 ○人工智能软件 ○V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R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 ○5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G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软件⊙小程序 ○物联网软件 ○智慧城市软件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请按以上特点填写：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企业服务                               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软件。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软件功能和技术特点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开发的硬件环境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1.CPU: Intel Core i</w:t>
            </w:r>
            <w:r>
              <w:rPr>
                <w:rFonts w:hint="default" w:ascii="Courier New" w:hAnsi="Courier New" w:cs="Courier New"/>
                <w:color w:val="FF0000"/>
              </w:rPr>
              <w:t>5-6400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2.内存: </w:t>
            </w:r>
            <w:r>
              <w:rPr>
                <w:rFonts w:hint="default" w:ascii="Courier New" w:hAnsi="Courier New" w:cs="Courier New"/>
                <w:color w:val="FF0000"/>
              </w:rPr>
              <w:t>16</w:t>
            </w:r>
            <w:r>
              <w:rPr>
                <w:rFonts w:hint="eastAsia" w:ascii="Courier New" w:hAnsi="Courier New" w:cs="Courier New"/>
                <w:color w:val="FF0000"/>
              </w:rPr>
              <w:t>GB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3.存储空间: </w:t>
            </w:r>
            <w:r>
              <w:rPr>
                <w:rFonts w:hint="default" w:ascii="Courier New" w:hAnsi="Courier New" w:cs="Courier New"/>
                <w:color w:val="FF0000"/>
              </w:rPr>
              <w:t>1T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运行的硬件环境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1.CPU: Intel Xeon E5-2697 及以上</w:t>
            </w:r>
          </w:p>
          <w:p>
            <w:pPr>
              <w:widowControl/>
              <w:rPr>
                <w:rFonts w:hint="eastAsia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2.内存: </w:t>
            </w:r>
            <w:r>
              <w:rPr>
                <w:rFonts w:hint="default" w:ascii="Courier New" w:hAnsi="Courier New" w:cs="Courier New"/>
                <w:color w:val="FF0000"/>
              </w:rPr>
              <w:t>8</w:t>
            </w:r>
            <w:r>
              <w:rPr>
                <w:rFonts w:hint="eastAsia" w:ascii="Courier New" w:hAnsi="Courier New" w:cs="Courier New"/>
                <w:color w:val="FF0000"/>
              </w:rPr>
              <w:t>GB内存</w:t>
            </w:r>
          </w:p>
          <w:p>
            <w:pPr>
              <w:widowControl/>
              <w:rPr>
                <w:rFonts w:ascii="宋体" w:hAnsi="宋体" w:cs="宋体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3.存储空间: 100G及以上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开发该软件的操作系统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Windwos</w:t>
            </w:r>
            <w:r>
              <w:rPr>
                <w:rFonts w:hint="eastAsia" w:ascii="宋体" w:hAnsi="宋体" w:cs="宋体"/>
              </w:rPr>
              <w:t>10及以上操作系统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软件开发环境/开发工具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hint="default" w:ascii="宋体" w:hAnsi="宋体" w:cs="宋体"/>
              </w:rPr>
              <w:t>IntelliJ Idea，Visual Studio Code</w:t>
            </w:r>
            <w:r>
              <w:rPr>
                <w:rFonts w:hint="eastAsia" w:ascii="宋体" w:hAnsi="宋体" w:cs="宋体"/>
                <w:lang w:eastAsia="zh-Hans"/>
              </w:rPr>
              <w:t>，</w:t>
            </w:r>
            <w:r>
              <w:rPr>
                <w:rFonts w:hint="default" w:ascii="宋体" w:hAnsi="宋体" w:cs="宋体"/>
                <w:lang w:eastAsia="zh-Hans"/>
              </w:rPr>
              <w:t>Navicat Premium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该软件的运行平台</w:t>
            </w:r>
            <w:r>
              <w:rPr>
                <w:rFonts w:ascii="宋体" w:hAnsi="宋体" w:cs="宋体"/>
                <w:color w:val="FF0000"/>
                <w:kern w:val="0"/>
                <w:sz w:val="22"/>
              </w:rPr>
              <w:t>/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操作系统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centos7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软件运行支撑环境/支持软件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centos7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开发目的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（5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default" w:ascii="宋体" w:hAnsi="宋体" w:eastAsia="宋体" w:cs="宋体"/>
                <w:lang w:val="en-US" w:eastAsia="zh-Hans"/>
              </w:rPr>
            </w:pPr>
            <w:r>
              <w:rPr>
                <w:rFonts w:hint="eastAsia" w:ascii="宋体" w:hAnsi="宋体" w:cs="宋体"/>
                <w:lang w:val="en-US" w:eastAsia="zh-Hans"/>
              </w:rPr>
              <w:t>为了帮助企业的客户聚集，提高客户转化率，助力员工管理，从而提高企业工作效率。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u w:val="single"/>
                <w:lang w:val="en-US" w:eastAsia="zh-Han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FF0000"/>
                <w:kern w:val="0"/>
                <w:sz w:val="22"/>
                <w:u w:val="single"/>
                <w:lang w:val="en-US"/>
              </w:rPr>
            </w:pP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</w:rPr>
              <w:t>金融、电商、互联网、房地产等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编程语言</w:t>
            </w:r>
          </w:p>
        </w:tc>
        <w:tc>
          <w:tcPr>
            <w:tcW w:w="4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ascii="宋体" w:hAnsi="宋体" w:cs="宋体"/>
                <w:b w:val="0"/>
                <w:bCs w:val="0"/>
                <w:sz w:val="22"/>
              </w:rPr>
              <w:t>Java、JavaScript、SQL、HTML、CSS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源程序量（行）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default" w:ascii="宋体" w:hAnsi="宋体" w:cs="宋体"/>
                <w:kern w:val="0"/>
                <w:sz w:val="24"/>
              </w:rPr>
              <w:t>11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Hans"/>
              </w:rPr>
              <w:t>万</w:t>
            </w:r>
            <w:r>
              <w:rPr>
                <w:rFonts w:hint="eastAsia" w:ascii="宋体" w:hAnsi="宋体" w:cs="宋体"/>
                <w:kern w:val="0"/>
                <w:sz w:val="24"/>
              </w:rPr>
              <w:t>行以上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9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 xml:space="preserve"> 主要功能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（2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和技术特点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（1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rPr>
                <w:rFonts w:ascii="Courier New" w:hAnsi="Courier New" w:cs="Courier New"/>
              </w:rPr>
              <w:t>主要功能：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ourier New" w:hAnsi="Courier New" w:cs="Courier New"/>
                <w:kern w:val="0"/>
                <w:sz w:val="24"/>
                <w:szCs w:val="24"/>
                <w:lang w:val="en-US" w:eastAsia="zh-Hans" w:bidi="ar"/>
              </w:rPr>
              <w:t>客户管理：录入和管理客户，方便用户查看用户的信息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企业管理：管理企业成员、考核企业成员、管理企业的广告图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订单管理：查询已录入的订单、查询退款和售后信息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商品管理：查询商品列表和商品的分类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营销活动：查看人员的分销、开展拼团和秒杀、设置优惠券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</w:pPr>
            <w:r>
              <w:rPr>
                <w:rFonts w:hint="eastAsia"/>
                <w:lang w:val="en-US" w:eastAsia="zh-Hans"/>
              </w:rPr>
              <w:t>技术特</w:t>
            </w:r>
            <w:r>
              <w:rPr>
                <w:rFonts w:hint="default" w:ascii="Courier New" w:hAnsi="Courier New" w:cs="Courier New"/>
              </w:rPr>
              <w:t>点：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 w:bidi="ar"/>
              </w:rPr>
              <w:t>操作简便，简单易用，用户体验好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</w:pPr>
            <w:r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 w:bidi="ar"/>
              </w:rPr>
              <w:t>及时同步最新数据和修复漏洞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</w:pPr>
            <w:r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 w:bidi="ar"/>
              </w:rPr>
              <w:t>可拓展，功能敏捷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</w:pPr>
            <w:r>
              <w:rPr>
                <w:rFonts w:hint="default" w:ascii="Courier New" w:hAnsi="Courier New" w:eastAsia="宋体" w:cs="Courier New"/>
                <w:kern w:val="0"/>
                <w:sz w:val="24"/>
                <w:szCs w:val="24"/>
                <w:lang w:val="en-US" w:eastAsia="zh-CN" w:bidi="ar"/>
              </w:rPr>
              <w:t>轻量级，无需下载，点击即用，占用内存资源少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ourier New" w:hAnsi="Courier New" w:cs="Courier New"/>
                <w:kern w:val="0"/>
                <w:sz w:val="24"/>
                <w:szCs w:val="24"/>
                <w:lang w:val="en-US" w:eastAsia="zh-Hans" w:bidi="ar"/>
              </w:rPr>
              <w:t>依托微信小程序，可微信扫码操作</w:t>
            </w:r>
          </w:p>
          <w:p>
            <w:pPr>
              <w:rPr>
                <w:rFonts w:ascii="Courier New" w:hAnsi="Courier New" w:cs="Courier New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</w:trPr>
        <w:tc>
          <w:tcPr>
            <w:tcW w:w="4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7971" w:type="dxa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</w:tbl>
    <w:p/>
    <w:p/>
    <w:p/>
    <w:tbl>
      <w:tblPr>
        <w:tblStyle w:val="9"/>
        <w:tblW w:w="9740" w:type="dxa"/>
        <w:tblInd w:w="-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1447"/>
        <w:gridCol w:w="5400"/>
        <w:gridCol w:w="978"/>
        <w:gridCol w:w="14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44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申请人信息</w:t>
            </w:r>
          </w:p>
        </w:tc>
        <w:tc>
          <w:tcPr>
            <w:tcW w:w="144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784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⊙由著作人申请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由代理人申请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448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代理人信息</w:t>
            </w:r>
          </w:p>
        </w:tc>
        <w:tc>
          <w:tcPr>
            <w:tcW w:w="929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申请人委托下述代理人办理登记事宜，具体委托事项如下：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100086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1" w:hRule="atLeast"/>
        </w:trPr>
        <w:tc>
          <w:tcPr>
            <w:tcW w:w="9740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申请人认真阅读了填表说明，准确理解了所需填写的内容，保证所填写的内容真实。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申请人签章：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  年    月   日</w:t>
            </w:r>
          </w:p>
        </w:tc>
      </w:tr>
    </w:tbl>
    <w:p/>
    <w:p/>
    <w:p/>
    <w:p/>
    <w:p/>
    <w:tbl>
      <w:tblPr>
        <w:tblStyle w:val="9"/>
        <w:tblW w:w="9720" w:type="dxa"/>
        <w:tblInd w:w="-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证书份数</w:t>
            </w:r>
          </w:p>
        </w:tc>
        <w:tc>
          <w:tcPr>
            <w:tcW w:w="7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一份正本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请填写所需要的计算机软件著作权登记证书副本份数。登记证书正本和副本数量之和不能超过软件著作权人的数量。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提交申请材料清单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申请材料类型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申请表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打印签字或盖章的登记申请表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4  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软件鉴别材料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软件源程序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60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软件文档（1）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软件文档（2）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身份证明文件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代理人身份证明复印件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权利归属证明文件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软件转让合同或协议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承受或继受证明文件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其他材料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填写说明：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请按照提示要求提交有关申请材料，并在提交申请材料清单中准确填写实际交存材料页数。若提示中没有的，请填写材料名称及其页数。该页是申请表的组成部分与申请表一并打印提交。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47EB1"/>
    <w:multiLevelType w:val="singleLevel"/>
    <w:tmpl w:val="F2F47E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FF1765"/>
    <w:multiLevelType w:val="singleLevel"/>
    <w:tmpl w:val="F3FF17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lZmE2MjIwOTU3MjBmZGVhYWZmZWRjNWVmYTkxOWYifQ=="/>
  </w:docVars>
  <w:rsids>
    <w:rsidRoot w:val="006309B1"/>
    <w:rsid w:val="000025E2"/>
    <w:rsid w:val="00010F26"/>
    <w:rsid w:val="00066230"/>
    <w:rsid w:val="000D27ED"/>
    <w:rsid w:val="0018316E"/>
    <w:rsid w:val="00201E59"/>
    <w:rsid w:val="00266060"/>
    <w:rsid w:val="00351815"/>
    <w:rsid w:val="00362ED2"/>
    <w:rsid w:val="003918C5"/>
    <w:rsid w:val="003B4F92"/>
    <w:rsid w:val="004162CD"/>
    <w:rsid w:val="00422CFC"/>
    <w:rsid w:val="00435B6D"/>
    <w:rsid w:val="004624F9"/>
    <w:rsid w:val="004951E6"/>
    <w:rsid w:val="0051017F"/>
    <w:rsid w:val="00547E66"/>
    <w:rsid w:val="005633E5"/>
    <w:rsid w:val="005D1FAF"/>
    <w:rsid w:val="00610C5C"/>
    <w:rsid w:val="006244C9"/>
    <w:rsid w:val="006309B1"/>
    <w:rsid w:val="00685AF7"/>
    <w:rsid w:val="00755F02"/>
    <w:rsid w:val="00770177"/>
    <w:rsid w:val="00821AE4"/>
    <w:rsid w:val="00860334"/>
    <w:rsid w:val="008A2783"/>
    <w:rsid w:val="008A75CF"/>
    <w:rsid w:val="008D154E"/>
    <w:rsid w:val="009B2D74"/>
    <w:rsid w:val="00A47446"/>
    <w:rsid w:val="00C73240"/>
    <w:rsid w:val="00C77D4D"/>
    <w:rsid w:val="00CA5C4D"/>
    <w:rsid w:val="00D82040"/>
    <w:rsid w:val="00DE0F92"/>
    <w:rsid w:val="00ED7BDA"/>
    <w:rsid w:val="00EE1CF5"/>
    <w:rsid w:val="00F3474A"/>
    <w:rsid w:val="00F34FEC"/>
    <w:rsid w:val="00F90C3B"/>
    <w:rsid w:val="00FF1E89"/>
    <w:rsid w:val="0C4677F5"/>
    <w:rsid w:val="15A83E78"/>
    <w:rsid w:val="207D031F"/>
    <w:rsid w:val="2E4C40AD"/>
    <w:rsid w:val="35CFCC65"/>
    <w:rsid w:val="382123E6"/>
    <w:rsid w:val="415F7FA5"/>
    <w:rsid w:val="4F7F083E"/>
    <w:rsid w:val="4FFF69F1"/>
    <w:rsid w:val="53F240A2"/>
    <w:rsid w:val="53FE2B55"/>
    <w:rsid w:val="57AC4440"/>
    <w:rsid w:val="58B760D3"/>
    <w:rsid w:val="628C5EAB"/>
    <w:rsid w:val="66C9137E"/>
    <w:rsid w:val="67FF93A5"/>
    <w:rsid w:val="7148078E"/>
    <w:rsid w:val="73817D93"/>
    <w:rsid w:val="73AEEAF4"/>
    <w:rsid w:val="77EAF4A4"/>
    <w:rsid w:val="7809147E"/>
    <w:rsid w:val="7B4920F7"/>
    <w:rsid w:val="7DDF690E"/>
    <w:rsid w:val="7E773936"/>
    <w:rsid w:val="7EFFE601"/>
    <w:rsid w:val="7FFE61E5"/>
    <w:rsid w:val="7FFF513C"/>
    <w:rsid w:val="8F7F599A"/>
    <w:rsid w:val="9F2F365B"/>
    <w:rsid w:val="9FF94B54"/>
    <w:rsid w:val="AECB7F87"/>
    <w:rsid w:val="B97FD3ED"/>
    <w:rsid w:val="BFF49D99"/>
    <w:rsid w:val="BFFFD7E4"/>
    <w:rsid w:val="CB457BD3"/>
    <w:rsid w:val="D79F141E"/>
    <w:rsid w:val="DDF7304E"/>
    <w:rsid w:val="DFBB29AB"/>
    <w:rsid w:val="E6DFF20B"/>
    <w:rsid w:val="EBCD303B"/>
    <w:rsid w:val="EF5FFA6C"/>
    <w:rsid w:val="EFEC5A59"/>
    <w:rsid w:val="F59765A6"/>
    <w:rsid w:val="FAF5E06C"/>
    <w:rsid w:val="FCFACC21"/>
    <w:rsid w:val="FDBE21F3"/>
    <w:rsid w:val="FEF6A62C"/>
    <w:rsid w:val="FEFF9A00"/>
    <w:rsid w:val="FF67A9CD"/>
    <w:rsid w:val="FF7B34E5"/>
    <w:rsid w:val="FF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unhideWhenUsed/>
    <w:qFormat/>
    <w:uiPriority w:val="99"/>
    <w:rPr>
      <w:b/>
      <w:bCs/>
    </w:rPr>
  </w:style>
  <w:style w:type="paragraph" w:styleId="8">
    <w:name w:val="Body Text First Indent"/>
    <w:qFormat/>
    <w:uiPriority w:val="0"/>
    <w:pPr>
      <w:ind w:firstLine="420" w:firstLineChars="100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styleId="11">
    <w:name w:val="page number"/>
    <w:basedOn w:val="10"/>
    <w:qFormat/>
    <w:uiPriority w:val="0"/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0"/>
    <w:link w:val="5"/>
    <w:autoRedefine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10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qFormat/>
    <w:uiPriority w:val="0"/>
    <w:rPr>
      <w:kern w:val="2"/>
      <w:sz w:val="21"/>
      <w:szCs w:val="24"/>
    </w:rPr>
  </w:style>
  <w:style w:type="character" w:customStyle="1" w:styleId="17">
    <w:name w:val="批注框文本 字符"/>
    <w:basedOn w:val="10"/>
    <w:link w:val="3"/>
    <w:semiHidden/>
    <w:qFormat/>
    <w:uiPriority w:val="99"/>
    <w:rPr>
      <w:kern w:val="2"/>
      <w:sz w:val="18"/>
      <w:szCs w:val="18"/>
    </w:rPr>
  </w:style>
  <w:style w:type="paragraph" w:customStyle="1" w:styleId="18">
    <w:name w:val="wellhope正文"/>
    <w:basedOn w:val="1"/>
    <w:qFormat/>
    <w:uiPriority w:val="0"/>
    <w:pPr>
      <w:spacing w:before="60" w:after="60" w:line="360" w:lineRule="auto"/>
      <w:ind w:firstLine="20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421</Words>
  <Characters>2404</Characters>
  <Lines>20</Lines>
  <Paragraphs>5</Paragraphs>
  <TotalTime>40</TotalTime>
  <ScaleCrop>false</ScaleCrop>
  <LinksUpToDate>false</LinksUpToDate>
  <CharactersWithSpaces>2820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2023-11-01T09:52:00Z</dcterms:created>
  <dc:creator>ThinkPad</dc:creator>
  <cp:lastModifiedBy>THTF</cp:lastModifiedBy>
  <cp:lastPrinted>2011-12-09T09:27:00Z</cp:lastPrinted>
  <dcterms:modified xsi:type="dcterms:W3CDTF">2024-05-09T06:13:36Z</dcterms:modified>
  <dc:title>计算机软件著作权登记申请表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79B4D14882D245529E5C127B1E784BE0_12</vt:lpwstr>
  </property>
</Properties>
</file>