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笔记-总结</w:t>
      </w:r>
    </w:p>
    <w:p>
      <w:pPr>
        <w:jc w:val="left"/>
      </w:pPr>
      <w:r>
        <w:drawing>
          <wp:inline distT="0" distB="0" distL="114300" distR="114300">
            <wp:extent cx="5269230" cy="282765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842260" cy="13258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94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重载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19"/>
          <w:szCs w:val="19"/>
        </w:rPr>
      </w:pP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重载 方法名相同参数不相同的方法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在同一个类中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重载是多态的实现之一，重载特性，可以让我们一个方法有多种实现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i/>
          <w:color w:val="8C8C8C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C8C8C"/>
          <w:sz w:val="18"/>
          <w:szCs w:val="18"/>
          <w:shd w:val="clear" w:fill="FFFFFF"/>
        </w:rPr>
      </w:pPr>
    </w:p>
    <w:p>
      <w:pPr>
        <w:ind w:left="29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实际上就是在子类新建一个同名方法覆盖父类的方法、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</w:pPr>
    </w:p>
    <w:p>
      <w:pPr>
        <w:ind w:left="29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</w:t>
      </w:r>
    </w:p>
    <w:p>
      <w:pPr>
        <w:ind w:left="2940" w:leftChars="0"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4114800" cy="109347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5420" cy="271145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351790"/>
            <wp:effectExtent l="0" t="0" r="444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8595" cy="535940"/>
            <wp:effectExtent l="0" t="0" r="444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第二课_笔记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抽象</w:t>
      </w:r>
    </w:p>
    <w:p>
      <w:pPr>
        <w:jc w:val="left"/>
        <w:rPr>
          <w:sz w:val="15"/>
          <w:szCs w:val="15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在Java中抽象类表示的是一种继承关系，一个类只能继承一个抽象类，而一个类却可以实现多个接口。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1. 抽象类不能被实例化(初学者很容易犯的错)，如果被实例化，就会报错，编译无法通过。只有抽象类的非抽象子类可以创建对象。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2. 抽象类中不一定包含抽象方法，但是有抽象方法的类必定是抽象类。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3. 抽象类中的抽象方法只是声明，不包含方法体，就是不给出方法的具体实现也就是方法的具体功能。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4. 构造方法，类方法（用 static 修饰的方法）不能声明为抽象方法。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5. 抽象类的子类必须给出抽象类中的抽象方法的具体实现，除非该子类也是抽象类。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6.接口里的方法默认都是抽象的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7.接口和抽象类不能直接创建对象</w:t>
      </w:r>
    </w:p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八大数据类型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整形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整数形 32位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right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15"/>
          <w:szCs w:val="15"/>
          <w:shd w:val="clear" w:fill="FFFFFF"/>
          <w:lang w:val="en-US" w:eastAsia="zh-CN"/>
        </w:rPr>
        <w:t>L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ong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长整形 64位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right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15"/>
          <w:szCs w:val="15"/>
          <w:shd w:val="clear" w:fill="FFFFFF"/>
          <w:lang w:val="en-US" w:eastAsia="zh-CN"/>
        </w:rPr>
        <w:t>F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loat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单精度浮点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right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15"/>
          <w:szCs w:val="15"/>
          <w:shd w:val="clear" w:fill="FFFFFF"/>
          <w:lang w:val="en-US" w:eastAsia="zh-CN"/>
        </w:rPr>
        <w:t>D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ouble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双精度浮点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right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15"/>
          <w:szCs w:val="15"/>
          <w:shd w:val="clear" w:fill="FFFFFF"/>
          <w:lang w:val="en-US" w:eastAsia="zh-CN"/>
        </w:rPr>
        <w:t>B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yte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字节 1byte = 8bit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right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15"/>
          <w:szCs w:val="15"/>
          <w:shd w:val="clear" w:fill="FFFFFF"/>
          <w:lang w:val="en-US" w:eastAsia="zh-CN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har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right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15"/>
          <w:szCs w:val="15"/>
          <w:shd w:val="clear" w:fill="FFFFFF"/>
          <w:lang w:val="en-US" w:eastAsia="zh-CN"/>
        </w:rPr>
        <w:t>S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hort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短整形 16位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right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15"/>
          <w:szCs w:val="15"/>
          <w:shd w:val="clear" w:fill="FFFFFF"/>
          <w:lang w:val="en-US" w:eastAsia="zh-CN"/>
        </w:rPr>
        <w:t>B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oolean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布尔型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right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right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引用数据类型 八大基础数据类型的封装类型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right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15"/>
          <w:szCs w:val="15"/>
          <w:shd w:val="clear" w:fill="FFFFFF"/>
          <w:lang w:val="en-US" w:eastAsia="zh-CN"/>
        </w:rPr>
        <w:t>S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tring a； 字符串类型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right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所有类，接口，都是引用数据类型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right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right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right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第三节课--第四节课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i w:val="0"/>
          <w:color w:val="4F4F4F"/>
          <w:spacing w:val="0"/>
          <w:sz w:val="15"/>
          <w:szCs w:val="15"/>
          <w:shd w:val="clear" w:fill="FFFFFF"/>
        </w:rPr>
        <w:t>S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5"/>
          <w:szCs w:val="15"/>
          <w:shd w:val="clear" w:fill="FFFFFF"/>
        </w:rPr>
        <w:t>pring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5"/>
          <w:szCs w:val="15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</w:rPr>
        <w:t>轻量级: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</w:rPr>
        <w:t>消耗的资源少(运行内存)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</w:rPr>
        <w:t>框架的侵入程度(自身的代码不需要继承或者实现框架中的接口)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</w:rPr>
        <w:t>独立的实现,不需要依赖其他框架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</w:rPr>
        <w:t>开发的复杂程度(简单)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5"/>
          <w:szCs w:val="15"/>
          <w:shd w:val="clear" w:fill="FFFFFF"/>
        </w:rPr>
        <w:t>轻量级使用与中小型企业(重量级使用与大型企业,高可用性,高伸缩性)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right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耦合：a代码必须依赖b代码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right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解耦：a代码不只是依赖b代码，可以c，d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right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三大特性：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控制反转(</w:t>
      </w:r>
      <w:r>
        <w:rPr>
          <w:rFonts w:ascii="微软雅黑" w:hAnsi="微软雅黑" w:eastAsia="微软雅黑" w:cs="微软雅黑"/>
          <w:i w:val="0"/>
          <w:caps w:val="0"/>
          <w:color w:val="70AD47" w:themeColor="accent6"/>
          <w:spacing w:val="0"/>
          <w:sz w:val="21"/>
          <w:szCs w:val="21"/>
          <w:highlight w:val="none"/>
          <w:shd w:val="clear" w:fill="FFFFFF"/>
          <w14:textFill>
            <w14:solidFill>
              <w14:schemeClr w14:val="accent6"/>
            </w14:solidFill>
          </w14:textFill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548235" w:themeColor="accent6" w:themeShade="BF"/>
          <w:spacing w:val="0"/>
          <w:sz w:val="15"/>
          <w:szCs w:val="15"/>
          <w:highlight w:val="none"/>
          <w:shd w:val="clear" w:fill="FFFFFF"/>
        </w:rPr>
        <w:t>将创建对象的权限交给spring 容器,由容器统一创建对象,我们使用时,只需要从容器中获取对象即可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caps w:val="0"/>
          <w:color w:val="548235" w:themeColor="accent6" w:themeShade="BF"/>
          <w:spacing w:val="0"/>
          <w:sz w:val="15"/>
          <w:szCs w:val="15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48235" w:themeColor="accent6" w:themeShade="BF"/>
          <w:spacing w:val="0"/>
          <w:sz w:val="15"/>
          <w:szCs w:val="15"/>
          <w:highlight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48235" w:themeColor="accent6" w:themeShade="BF"/>
          <w:spacing w:val="0"/>
          <w:sz w:val="15"/>
          <w:szCs w:val="15"/>
          <w:highlight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48235" w:themeColor="accent6" w:themeShade="BF"/>
          <w:spacing w:val="0"/>
          <w:sz w:val="15"/>
          <w:szCs w:val="15"/>
          <w:highlight w:val="none"/>
          <w:shd w:val="clear" w:fill="FFFFFF"/>
          <w:lang w:val="en-US" w:eastAsia="zh-CN"/>
        </w:rPr>
        <w:t>所有容器的父类（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  <w:shd w:val="clear" w:fill="FFFFFF"/>
        </w:rPr>
        <w:t>ApplicationContext</w:t>
      </w:r>
      <w:r>
        <w:rPr>
          <w:rFonts w:hint="eastAsia" w:ascii="微软雅黑" w:hAnsi="微软雅黑" w:eastAsia="微软雅黑" w:cs="微软雅黑"/>
          <w:i w:val="0"/>
          <w:caps w:val="0"/>
          <w:color w:val="548235" w:themeColor="accent6" w:themeShade="BF"/>
          <w:spacing w:val="0"/>
          <w:sz w:val="15"/>
          <w:szCs w:val="15"/>
          <w:highlight w:val="none"/>
          <w:shd w:val="clear" w:fill="FFFFFF"/>
          <w:lang w:val="en-US"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caps w:val="0"/>
          <w:color w:val="548235" w:themeColor="accent6" w:themeShade="BF"/>
          <w:spacing w:val="0"/>
          <w:sz w:val="15"/>
          <w:szCs w:val="15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48235" w:themeColor="accent6" w:themeShade="BF"/>
          <w:spacing w:val="0"/>
          <w:sz w:val="15"/>
          <w:szCs w:val="15"/>
          <w:highlight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48235" w:themeColor="accent6" w:themeShade="BF"/>
          <w:spacing w:val="0"/>
          <w:sz w:val="15"/>
          <w:szCs w:val="15"/>
          <w:highlight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48235" w:themeColor="accent6" w:themeShade="BF"/>
          <w:spacing w:val="0"/>
          <w:sz w:val="15"/>
          <w:szCs w:val="15"/>
          <w:highlight w:val="none"/>
          <w:shd w:val="clear" w:fill="FFFFFF"/>
          <w:lang w:val="en-US" w:eastAsia="zh-CN"/>
        </w:rPr>
        <w:t>相对路径（</w:t>
      </w:r>
      <w:r>
        <w:rPr>
          <w:rFonts w:hint="eastAsia" w:ascii="微软雅黑" w:hAnsi="微软雅黑" w:eastAsia="微软雅黑" w:cs="微软雅黑"/>
          <w:color w:val="080808"/>
          <w:sz w:val="13"/>
          <w:szCs w:val="13"/>
          <w:shd w:val="clear" w:fill="FFFFFF"/>
        </w:rPr>
        <w:t>ClassPathXmlApplicationContext</w:t>
      </w:r>
      <w:r>
        <w:rPr>
          <w:rFonts w:hint="eastAsia" w:ascii="微软雅黑" w:hAnsi="微软雅黑" w:eastAsia="微软雅黑" w:cs="微软雅黑"/>
          <w:i w:val="0"/>
          <w:caps w:val="0"/>
          <w:color w:val="548235" w:themeColor="accent6" w:themeShade="BF"/>
          <w:spacing w:val="0"/>
          <w:sz w:val="15"/>
          <w:szCs w:val="15"/>
          <w:highlight w:val="none"/>
          <w:shd w:val="clear" w:fill="FFFFFF"/>
          <w:lang w:val="en-US"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 w:val="0"/>
          <w:caps w:val="0"/>
          <w:color w:val="548235" w:themeColor="accent6" w:themeShade="BF"/>
          <w:spacing w:val="0"/>
          <w:sz w:val="15"/>
          <w:szCs w:val="15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48235" w:themeColor="accent6" w:themeShade="BF"/>
          <w:spacing w:val="0"/>
          <w:sz w:val="15"/>
          <w:szCs w:val="15"/>
          <w:highlight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48235" w:themeColor="accent6" w:themeShade="BF"/>
          <w:spacing w:val="0"/>
          <w:sz w:val="15"/>
          <w:szCs w:val="15"/>
          <w:highlight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48235" w:themeColor="accent6" w:themeShade="BF"/>
          <w:spacing w:val="0"/>
          <w:sz w:val="15"/>
          <w:szCs w:val="15"/>
          <w:highlight w:val="none"/>
          <w:shd w:val="clear" w:fill="FFFFFF"/>
          <w:lang w:val="en-US" w:eastAsia="zh-CN"/>
        </w:rPr>
        <w:t>基于注解(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3"/>
          <w:szCs w:val="13"/>
          <w:highlight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annotationConfigApplicationContext</w:t>
      </w:r>
      <w:r>
        <w:rPr>
          <w:rFonts w:hint="eastAsia" w:ascii="微软雅黑" w:hAnsi="微软雅黑" w:eastAsia="微软雅黑" w:cs="微软雅黑"/>
          <w:i w:val="0"/>
          <w:caps w:val="0"/>
          <w:color w:val="548235" w:themeColor="accent6" w:themeShade="BF"/>
          <w:spacing w:val="0"/>
          <w:sz w:val="15"/>
          <w:szCs w:val="15"/>
          <w:highlight w:val="none"/>
          <w:shd w:val="clear" w:fill="FFFFFF"/>
          <w:lang w:val="en-US" w:eastAsia="zh-CN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依赖注入(</w:t>
      </w:r>
      <w:r>
        <w:rPr>
          <w:rFonts w:hint="eastAsia" w:ascii="微软雅黑" w:hAnsi="微软雅黑" w:eastAsia="微软雅黑" w:cs="微软雅黑"/>
          <w:color w:val="548235" w:themeColor="accent6" w:themeShade="BF"/>
          <w:sz w:val="15"/>
          <w:szCs w:val="15"/>
        </w:rPr>
        <w:t>组件之间的依赖关系由容器在应用系统运行期来决定， 也就是由容器动态地将某种依赖关系的目标对</w:t>
      </w:r>
      <w:r>
        <w:rPr>
          <w:rFonts w:hint="eastAsia" w:ascii="微软雅黑" w:hAnsi="微软雅黑" w:eastAsia="微软雅黑" w:cs="微软雅黑"/>
          <w:color w:val="548235" w:themeColor="accent6" w:themeShade="B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48235" w:themeColor="accent6" w:themeShade="B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48235" w:themeColor="accent6" w:themeShade="BF"/>
          <w:sz w:val="15"/>
          <w:szCs w:val="15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548235" w:themeColor="accent6" w:themeShade="BF"/>
          <w:sz w:val="15"/>
          <w:szCs w:val="15"/>
        </w:rPr>
        <w:t>象实例注入到应用系统中的各个关联的组件之中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)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面向切面编程()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类的生命周期也是bean的生命周期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java类在容器中都是以一个一个bean存在 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840" w:leftChars="0" w:right="0" w:firstLine="420" w:firstLineChars="0"/>
        <w:jc w:val="left"/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过程: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&lt;!-- 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定义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 xml:space="preserve">-&gt; 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初始化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>-&gt;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使用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>-&gt;</w:t>
      </w:r>
      <w:r>
        <w:rPr>
          <w:rFonts w:hint="eastAsia" w:ascii="宋体" w:hAnsi="宋体" w:eastAsia="宋体" w:cs="宋体"/>
          <w:i/>
          <w:color w:val="8C8C8C"/>
          <w:sz w:val="19"/>
          <w:szCs w:val="19"/>
          <w:shd w:val="clear" w:fill="FFFFFF"/>
        </w:rPr>
        <w:t>销毁</w:t>
      </w:r>
      <w:r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  <w:t>--&gt;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JetBrains Mono" w:hAnsi="JetBrains Mono" w:cs="JetBrains Mono"/>
          <w:i/>
          <w:color w:val="8C8C8C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JetBrains Mono" w:hAnsi="JetBrains Mono" w:cs="JetBrains Mono"/>
          <w:i/>
          <w:color w:val="8C8C8C"/>
          <w:sz w:val="19"/>
          <w:szCs w:val="19"/>
          <w:shd w:val="clear" w:fill="FFFF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初始化：有两种创建对象的方式：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840" w:leftChars="0" w:right="0" w:firstLine="420" w:firstLineChars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1.容器加载出配置文件就会把容器创建出来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right="0" w:firstLine="1318" w:firstLineChars="879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2.加载配置文件的以后，可以延迟创建，在需要使用的时候在创建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容器初始化 默认 容器加载配置文件时就会把文件创建出来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对象的作用域（</w:t>
      </w:r>
      <w:r>
        <w:rPr>
          <w:rFonts w:hint="eastAsia"/>
          <w:sz w:val="15"/>
          <w:szCs w:val="15"/>
          <w:lang w:val="en-US" w:eastAsia="zh-CN"/>
        </w:rPr>
        <w:t>scope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840" w:leftChars="0" w:right="0" w:firstLine="420" w:firstLineChars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15"/>
          <w:szCs w:val="15"/>
          <w:shd w:val="clear" w:fill="FFFFFF"/>
          <w:lang w:val="en-US" w:eastAsia="zh-CN"/>
        </w:rPr>
        <w:t>S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inglet(单例模式,只有一个实例,容器中每拿一次都是同一个对象，整个容器中只有一个实例对象)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840" w:leftChars="0" w:right="0" w:firstLine="420" w:firstLineChars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15"/>
          <w:szCs w:val="15"/>
          <w:shd w:val="clear" w:fill="FFFFFF"/>
          <w:lang w:val="en-US" w:eastAsia="zh-CN"/>
        </w:rPr>
        <w:t>P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rototype(原型模式,每拿一次都生成一个不同的对象)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840" w:leftChars="0" w:right="0" w:firstLine="420" w:firstLineChars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不作作用域的配置,默认都是单例模型、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销毁:关掉所有容器，也就相当与销毁了所有对象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(ClassPathXmlApplicationContext(context)).close()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13"/>
          <w:szCs w:val="13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懒加载：lazyinit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懒加载的方式：初始化容器时，不会创建对象，会在getBean时创建，不配置懒加载时，初始化容器会把所有的对象都创建，有些不需要使用的对象会创建出来浪费内存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依赖注入：给类里面的属性对象设值，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基本数据类型：简单属性的注入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引用数据的注入：对象的注入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集合数据的注入：List，Map等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三种注入方式：</w:t>
      </w:r>
    </w:p>
    <w:p>
      <w:pPr>
        <w:widowControl w:val="0"/>
        <w:numPr>
          <w:ilvl w:val="0"/>
          <w:numId w:val="1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通过构造方法注入</w:t>
      </w:r>
    </w:p>
    <w:p>
      <w:pPr>
        <w:widowControl w:val="0"/>
        <w:numPr>
          <w:ilvl w:val="0"/>
          <w:numId w:val="1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Getter，setter 方法注入</w:t>
      </w:r>
    </w:p>
    <w:p>
      <w:pPr>
        <w:widowControl w:val="0"/>
        <w:numPr>
          <w:ilvl w:val="0"/>
          <w:numId w:val="1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Ref 引用注入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自动装配的三种方式：</w:t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通过构造方法装配(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shd w:val="clear" w:fill="FFFFFF"/>
        </w:rPr>
        <w:t>实际上是按构造函数的参数</w:t>
      </w:r>
      <w:r>
        <w:rPr>
          <w:rFonts w:hint="eastAsia" w:ascii="微软雅黑" w:hAnsi="微软雅黑" w:eastAsia="微软雅黑" w:cs="微软雅黑"/>
          <w:i w:val="0"/>
          <w:caps w:val="0"/>
          <w:color w:val="1D58D1"/>
          <w:spacing w:val="0"/>
          <w:sz w:val="13"/>
          <w:szCs w:val="1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D58D1"/>
          <w:spacing w:val="0"/>
          <w:sz w:val="13"/>
          <w:szCs w:val="13"/>
          <w:u w:val="none"/>
          <w:shd w:val="clear" w:fill="FFFFFF"/>
        </w:rPr>
        <w:instrText xml:space="preserve"> HYPERLINK "http://www.yiibai.com/spring/spring-autowiring-by-type/" \t "https://www.cnblogs.com/luo-mao/p/_blank"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D58D1"/>
          <w:spacing w:val="0"/>
          <w:sz w:val="13"/>
          <w:szCs w:val="13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D58D1"/>
          <w:spacing w:val="0"/>
          <w:sz w:val="13"/>
          <w:szCs w:val="13"/>
          <w:u w:val="none"/>
          <w:shd w:val="clear" w:fill="FFFFFF"/>
        </w:rPr>
        <w:t>类型自动装配</w:t>
      </w:r>
      <w:r>
        <w:rPr>
          <w:rFonts w:hint="eastAsia" w:ascii="微软雅黑" w:hAnsi="微软雅黑" w:eastAsia="微软雅黑" w:cs="微软雅黑"/>
          <w:i w:val="0"/>
          <w:caps w:val="0"/>
          <w:color w:val="1D58D1"/>
          <w:spacing w:val="0"/>
          <w:sz w:val="13"/>
          <w:szCs w:val="13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shd w:val="clear" w:fill="FFFFFF"/>
        </w:rPr>
        <w:t>。 这意味着，如果一个bean的数据类型与其他bean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3"/>
          <w:szCs w:val="13"/>
          <w:shd w:val="clear" w:fill="FFFFFF"/>
        </w:rPr>
        <w:t>的构造器参数的数据类型是相同的，那么将自动装配。</w:t>
      </w: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)</w:t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byName装配(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3"/>
          <w:szCs w:val="13"/>
          <w:shd w:val="clear" w:fill="FFFFFF"/>
        </w:rPr>
        <w:t>byName会搜索整个配置文件中的bean,如果有相同名称的bean则自动装配，否则显示异常。</w:t>
      </w: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)</w:t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byType装配(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3"/>
          <w:szCs w:val="13"/>
          <w:shd w:val="clear" w:fill="FFFFFF"/>
        </w:rPr>
        <w:t>byType会搜索整个配置文件中的bean,如果有相同类型的bean则自动装配，否则显示异常。</w:t>
      </w: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sz w:val="13"/>
          <w:szCs w:val="13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Ref ：引用方式注入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Psvm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3360" w:leftChars="0" w:right="0" w:firstLine="420" w:firstLineChars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基于注解驱动的配置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333333"/>
          <w:spacing w:val="0"/>
          <w:sz w:val="15"/>
          <w:szCs w:val="15"/>
          <w:shd w:val="clear" w:fill="FFFFFF"/>
          <w:lang w:val="en-US" w:eastAsia="zh-CN"/>
        </w:rPr>
        <w:t>L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oc容器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  <w:t/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firstLine="420" w:firstLineChars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在配置文件中要打开一个类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174AD4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</w:rPr>
        <w:t>base-package</w:t>
      </w: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  <w:t xml:space="preserve"> 属性指定扫描范围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</w:pPr>
      <w:r>
        <w:rPr>
          <w:rFonts w:hint="eastAsia" w:ascii="JetBrains Mono" w:hAnsi="JetBrains Mono" w:cs="JetBrains Mono"/>
          <w:color w:val="9E880D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</w:rPr>
        <w:t>@Component</w:t>
      </w: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  <w:t xml:space="preserve"> 后面加（id） 定义id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</w:rPr>
        <w:t>@Value(value = "101")</w:t>
      </w: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  <w:t xml:space="preserve">    简单属性注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/>
          <w:color w:val="auto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</w:rPr>
        <w:t xml:space="preserve">@Configuration    </w:t>
      </w: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/>
          <w:color w:val="auto"/>
          <w:sz w:val="13"/>
          <w:szCs w:val="13"/>
          <w:shd w:val="clear" w:fill="FFFFFF"/>
        </w:rPr>
        <w:t>//声明我这个类是一个配置类，在启动的时候sprinng 会将这个类看成是一个***.xml的配置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微软雅黑" w:hAnsi="微软雅黑" w:eastAsia="微软雅黑" w:cs="微软雅黑"/>
          <w:i/>
          <w:color w:val="auto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</w:rPr>
        <w:t>@Bean</w:t>
      </w: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/>
          <w:color w:val="auto"/>
          <w:sz w:val="13"/>
          <w:szCs w:val="13"/>
          <w:shd w:val="clear" w:fill="FFFFFF"/>
        </w:rPr>
        <w:t>//声明这个方法是一个bean的配置 等同与&lt;bean class="com.Student" id="student"&gt;</w:t>
      </w:r>
      <w:r>
        <w:rPr>
          <w:rFonts w:hint="eastAsia" w:ascii="微软雅黑" w:hAnsi="微软雅黑" w:eastAsia="微软雅黑" w:cs="微软雅黑"/>
          <w:i/>
          <w:color w:val="auto"/>
          <w:sz w:val="13"/>
          <w:szCs w:val="13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auto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</w:rPr>
        <w:t>@Scope("prototype")</w:t>
      </w: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/>
          <w:color w:val="auto"/>
          <w:sz w:val="13"/>
          <w:szCs w:val="13"/>
          <w:shd w:val="clear" w:fill="FFFFFF"/>
        </w:rPr>
        <w:t>//切换为原型模式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</w:rPr>
        <w:t>@Value("#{'${A:1,2,3,4}'.split(',')}")</w:t>
      </w: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  <w:t xml:space="preserve">  //List方式注入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  <w:tab/>
        <w:t>工厂模式BeanFactory</w:t>
      </w: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  <w:tab/>
        <w:t>多态的一种实现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  <w:tab/>
        <w:t>Bean在 spring中是以一个一个BeanDefinition类存在的5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</w:pPr>
      <w:r>
        <w:drawing>
          <wp:inline distT="0" distB="0" distL="114300" distR="114300">
            <wp:extent cx="5273675" cy="3006725"/>
            <wp:effectExtent l="0" t="0" r="1460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微软雅黑" w:hAnsi="微软雅黑" w:eastAsia="微软雅黑" w:cs="微软雅黑"/>
          <w:i/>
          <w:color w:val="auto"/>
          <w:sz w:val="13"/>
          <w:szCs w:val="13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i/>
          <w:color w:val="auto"/>
          <w:sz w:val="13"/>
          <w:szCs w:val="13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  <w:t>生命周期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  <w:t>Spring读取配置文件的机制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  <w:t>配置优于编码的思想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auto"/>
          <w:sz w:val="13"/>
          <w:szCs w:val="13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840" w:leftChars="0" w:right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JetBrains Mono" w:hAnsi="JetBrains Mono" w:eastAsia="JetBrains Mono" w:cs="JetBrains Mono"/>
          <w:i/>
          <w:color w:val="8C8C8C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JetBrains Mono" w:hAnsi="JetBrains Mono" w:eastAsia="宋体" w:cs="JetBrains Mono"/>
          <w:i/>
          <w:color w:val="8C8C8C"/>
          <w:sz w:val="19"/>
          <w:szCs w:val="19"/>
          <w:shd w:val="clear" w:fill="FFFFFF"/>
          <w:lang w:val="en-US" w:eastAsia="zh-CN"/>
        </w:rPr>
      </w:pPr>
      <w:r>
        <w:rPr>
          <w:rFonts w:hint="eastAsia" w:ascii="JetBrains Mono" w:hAnsi="JetBrains Mono" w:cs="JetBrains Mono"/>
          <w:i/>
          <w:color w:val="8C8C8C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JetBrains Mono" w:hAnsi="JetBrains Mono" w:cs="JetBrains Mono"/>
          <w:i/>
          <w:color w:val="8C8C8C"/>
          <w:sz w:val="19"/>
          <w:szCs w:val="19"/>
          <w:shd w:val="clear" w:fill="FFFFFF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420" w:leftChars="0" w:right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0A48D5"/>
    <w:multiLevelType w:val="singleLevel"/>
    <w:tmpl w:val="F10A48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A763ED7"/>
    <w:multiLevelType w:val="singleLevel"/>
    <w:tmpl w:val="3A763E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012CF"/>
    <w:rsid w:val="02196BF6"/>
    <w:rsid w:val="19025DDB"/>
    <w:rsid w:val="1ECD46D6"/>
    <w:rsid w:val="20E2576F"/>
    <w:rsid w:val="32B012CF"/>
    <w:rsid w:val="396E557A"/>
    <w:rsid w:val="41C61A0F"/>
    <w:rsid w:val="4C200008"/>
    <w:rsid w:val="4E6477B5"/>
    <w:rsid w:val="52870075"/>
    <w:rsid w:val="75AD5075"/>
    <w:rsid w:val="75BE7541"/>
    <w:rsid w:val="78C758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2020-09-07T01:10:00Z</dcterms:created>
  <dc:creator>�</dc:creator>
  <cp:lastModifiedBy>�</cp:lastModifiedBy>
  <dcterms:modified xsi:type="dcterms:W3CDTF">2020-09-16T02:20:36Z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