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11DA8D" w14:textId="389A46DD" w:rsidR="00D606C1" w:rsidRDefault="00035E98" w:rsidP="00AC788B">
      <w:pPr>
        <w:pStyle w:val="1"/>
      </w:pPr>
      <w:bookmarkStart w:id="0" w:name="_Ref303779108"/>
      <w:bookmarkStart w:id="1" w:name="_Ref400783954"/>
      <w:bookmarkStart w:id="2" w:name="_Ref125038370"/>
      <w:r>
        <w:rPr>
          <w:rFonts w:hint="eastAsia"/>
        </w:rPr>
        <w:t>序列激活网络</w:t>
      </w:r>
      <w:r w:rsidR="00D606C1">
        <w:rPr>
          <w:rStyle w:val="aa"/>
        </w:rPr>
        <w:footnoteReference w:id="1"/>
      </w:r>
      <w:bookmarkEnd w:id="0"/>
    </w:p>
    <w:bookmarkEnd w:id="1"/>
    <w:bookmarkEnd w:id="2"/>
    <w:p w14:paraId="25FA396D" w14:textId="77777777" w:rsidR="00E76076" w:rsidRPr="006D58F1" w:rsidRDefault="00BD59BD" w:rsidP="006D58F1">
      <w:pPr>
        <w:pStyle w:val="a6"/>
        <w:jc w:val="center"/>
      </w:pPr>
      <w:r>
        <w:rPr>
          <w:rFonts w:hint="eastAsia"/>
        </w:rPr>
        <w:t>赵淼译</w:t>
      </w:r>
    </w:p>
    <w:p w14:paraId="0B79DB26" w14:textId="742992D9" w:rsidR="00E76076" w:rsidRDefault="00E76076" w:rsidP="006D58F1">
      <w:pPr>
        <w:pStyle w:val="a6"/>
        <w:jc w:val="center"/>
      </w:pPr>
      <w:r w:rsidRPr="006D58F1">
        <w:rPr>
          <w:rFonts w:hint="eastAsia"/>
        </w:rPr>
        <w:t>(</w:t>
      </w:r>
      <w:r w:rsidRPr="006D58F1">
        <w:rPr>
          <w:rFonts w:hint="eastAsia"/>
        </w:rPr>
        <w:t>北京交通大学</w:t>
      </w:r>
      <w:r w:rsidR="00BD59BD">
        <w:rPr>
          <w:rFonts w:hint="eastAsia"/>
        </w:rPr>
        <w:t>电子与信息工程</w:t>
      </w:r>
      <w:r w:rsidRPr="006D58F1">
        <w:rPr>
          <w:rFonts w:hint="eastAsia"/>
        </w:rPr>
        <w:t>学院，</w:t>
      </w:r>
      <w:r w:rsidR="00BD59BD">
        <w:rPr>
          <w:rFonts w:hint="eastAsia"/>
        </w:rPr>
        <w:t>电子科学与技术</w:t>
      </w:r>
      <w:r w:rsidRPr="006D58F1">
        <w:rPr>
          <w:rFonts w:hint="eastAsia"/>
        </w:rPr>
        <w:t>，</w:t>
      </w:r>
      <w:r w:rsidR="00BD59BD">
        <w:rPr>
          <w:rFonts w:hint="eastAsia"/>
        </w:rPr>
        <w:t>15650761201</w:t>
      </w:r>
      <w:r w:rsidRPr="006D58F1">
        <w:rPr>
          <w:rFonts w:hint="eastAsia"/>
        </w:rPr>
        <w:t>)</w:t>
      </w:r>
    </w:p>
    <w:p w14:paraId="79F372A2" w14:textId="5A7086FA" w:rsidR="00463C8C" w:rsidRDefault="0091031A" w:rsidP="0091031A">
      <w:pPr>
        <w:pStyle w:val="a2"/>
      </w:pPr>
      <w:r>
        <w:rPr>
          <w:rFonts w:hint="eastAsia"/>
        </w:rPr>
        <w:t>作者通过显式建模的方法利用全局信息获得了每个通道的重要性，然后进行增强或削弱，实现特征通道自适应校准。</w:t>
      </w:r>
      <w:r w:rsidR="002A50C9">
        <w:rPr>
          <w:rFonts w:hint="eastAsia"/>
        </w:rPr>
        <w:t>特征图</w:t>
      </w:r>
      <w:r w:rsidR="002A50C9">
        <w:rPr>
          <w:rFonts w:hint="eastAsia"/>
        </w:rPr>
        <w:t>U</w:t>
      </w:r>
      <w:r w:rsidR="002A50C9">
        <w:rPr>
          <w:rFonts w:hint="eastAsia"/>
        </w:rPr>
        <w:t>经过</w:t>
      </w:r>
      <w:r w:rsidR="002A50C9">
        <w:rPr>
          <w:rFonts w:hint="eastAsia"/>
        </w:rPr>
        <w:t>squeeze</w:t>
      </w:r>
      <w:r w:rsidR="002A50C9">
        <w:rPr>
          <w:rFonts w:hint="eastAsia"/>
        </w:rPr>
        <w:t>操作在空间维度</w:t>
      </w:r>
      <w:r w:rsidR="002A50C9">
        <w:rPr>
          <w:rFonts w:hint="eastAsia"/>
        </w:rPr>
        <w:t>H*W</w:t>
      </w:r>
      <w:r w:rsidR="002A50C9">
        <w:rPr>
          <w:rFonts w:hint="eastAsia"/>
        </w:rPr>
        <w:t>进行融合形成一个通道描述子。这样可以达到对全局信息利用的目的。紧跟着是一个</w:t>
      </w:r>
      <w:r w:rsidR="002A50C9">
        <w:rPr>
          <w:rFonts w:hint="eastAsia"/>
        </w:rPr>
        <w:t>excitation</w:t>
      </w:r>
      <w:r w:rsidR="002A50C9">
        <w:rPr>
          <w:rFonts w:hint="eastAsia"/>
        </w:rPr>
        <w:t>操作，通过通道依赖的</w:t>
      </w:r>
      <w:proofErr w:type="gramStart"/>
      <w:r w:rsidR="002A50C9">
        <w:rPr>
          <w:rFonts w:hint="eastAsia"/>
        </w:rPr>
        <w:t>的</w:t>
      </w:r>
      <w:proofErr w:type="gramEnd"/>
      <w:r w:rsidR="002A50C9">
        <w:rPr>
          <w:rFonts w:hint="eastAsia"/>
        </w:rPr>
        <w:t>自控机制获得每个通道的激活值。特征图进行重新加权送到后面的信息中。</w:t>
      </w:r>
    </w:p>
    <w:p w14:paraId="29F704E1" w14:textId="79524D77" w:rsidR="007A1B13" w:rsidRDefault="007A1B13" w:rsidP="0091031A">
      <w:pPr>
        <w:pStyle w:val="a2"/>
      </w:pPr>
      <w:r>
        <w:rPr>
          <w:rFonts w:hint="eastAsia"/>
        </w:rPr>
        <w:t>这一模块可以直接替换以前的模块。这是一个通用的模块，但是在不同深度下适合网络的不同需要。</w:t>
      </w:r>
      <w:commentRangeStart w:id="3"/>
      <w:r w:rsidRPr="007A1B13">
        <w:rPr>
          <w:rFonts w:hint="eastAsia"/>
          <w:highlight w:val="yellow"/>
        </w:rPr>
        <w:t>在早期以类不可知的方式特性，支持共享的低级表示的质量。在以后的层中，</w:t>
      </w:r>
      <w:r w:rsidRPr="007A1B13">
        <w:rPr>
          <w:rFonts w:hint="eastAsia"/>
          <w:highlight w:val="yellow"/>
        </w:rPr>
        <w:t>SE</w:t>
      </w:r>
      <w:proofErr w:type="gramStart"/>
      <w:r w:rsidRPr="007A1B13">
        <w:rPr>
          <w:rFonts w:hint="eastAsia"/>
          <w:highlight w:val="yellow"/>
        </w:rPr>
        <w:t>块变得</w:t>
      </w:r>
      <w:proofErr w:type="gramEnd"/>
      <w:r w:rsidRPr="007A1B13">
        <w:rPr>
          <w:rFonts w:hint="eastAsia"/>
          <w:highlight w:val="yellow"/>
        </w:rPr>
        <w:t>越来越专门化，并以高度</w:t>
      </w:r>
      <w:proofErr w:type="gramStart"/>
      <w:r w:rsidRPr="007A1B13">
        <w:rPr>
          <w:rFonts w:hint="eastAsia"/>
          <w:highlight w:val="yellow"/>
        </w:rPr>
        <w:t>特定于类</w:t>
      </w:r>
      <w:proofErr w:type="gramEnd"/>
      <w:r w:rsidRPr="007A1B13">
        <w:rPr>
          <w:rFonts w:hint="eastAsia"/>
          <w:highlight w:val="yellow"/>
        </w:rPr>
        <w:t>的方式响应不同的输入。</w:t>
      </w:r>
      <w:commentRangeEnd w:id="3"/>
      <w:r>
        <w:rPr>
          <w:rStyle w:val="afb"/>
        </w:rPr>
        <w:commentReference w:id="3"/>
      </w:r>
      <w:r w:rsidRPr="007A1B13">
        <w:rPr>
          <w:rFonts w:hint="eastAsia"/>
        </w:rPr>
        <w:t>因此，通过整个网络可以累积由</w:t>
      </w:r>
      <w:r w:rsidRPr="007A1B13">
        <w:rPr>
          <w:rFonts w:hint="eastAsia"/>
        </w:rPr>
        <w:t>SE</w:t>
      </w:r>
      <w:r w:rsidRPr="007A1B13">
        <w:rPr>
          <w:rFonts w:hint="eastAsia"/>
        </w:rPr>
        <w:t>块进行的特性重新校准的好处。</w:t>
      </w:r>
    </w:p>
    <w:p w14:paraId="196F961F" w14:textId="6F1A25BA" w:rsidR="0091031A" w:rsidRDefault="0091031A" w:rsidP="0091031A">
      <w:pPr>
        <w:pStyle w:val="a2"/>
      </w:pPr>
      <w:r>
        <w:rPr>
          <w:noProof/>
        </w:rPr>
        <w:drawing>
          <wp:inline distT="0" distB="0" distL="0" distR="0" wp14:anchorId="44A75036" wp14:editId="08D3C199">
            <wp:extent cx="5278120" cy="16497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120" cy="1649730"/>
                    </a:xfrm>
                    <a:prstGeom prst="rect">
                      <a:avLst/>
                    </a:prstGeom>
                  </pic:spPr>
                </pic:pic>
              </a:graphicData>
            </a:graphic>
          </wp:inline>
        </w:drawing>
      </w:r>
    </w:p>
    <w:p w14:paraId="59263E1D" w14:textId="5AF782F7" w:rsidR="00B4259B" w:rsidRDefault="00B4259B" w:rsidP="00B4259B">
      <w:pPr>
        <w:pStyle w:val="2"/>
      </w:pPr>
      <w:r>
        <w:rPr>
          <w:rFonts w:hint="eastAsia"/>
        </w:rPr>
        <w:t>相关工作</w:t>
      </w:r>
    </w:p>
    <w:p w14:paraId="64682ECC" w14:textId="623046F5" w:rsidR="00B4259B" w:rsidRPr="00B4259B" w:rsidRDefault="00B4259B" w:rsidP="00B4259B">
      <w:pPr>
        <w:pStyle w:val="a2"/>
      </w:pPr>
      <w:r>
        <w:rPr>
          <w:rFonts w:hint="eastAsia"/>
        </w:rPr>
        <w:t>深度架构：</w:t>
      </w:r>
      <w:r>
        <w:rPr>
          <w:rFonts w:hint="eastAsia"/>
        </w:rPr>
        <w:t>1</w:t>
      </w:r>
      <w:r>
        <w:rPr>
          <w:rFonts w:hint="eastAsia"/>
        </w:rPr>
        <w:t>深度的优势（</w:t>
      </w:r>
      <w:proofErr w:type="spellStart"/>
      <w:r>
        <w:t>VGG,Inception</w:t>
      </w:r>
      <w:proofErr w:type="spellEnd"/>
      <w:r>
        <w:rPr>
          <w:rFonts w:hint="eastAsia"/>
        </w:rPr>
        <w:t>）</w:t>
      </w:r>
      <w:r>
        <w:t>2</w:t>
      </w:r>
      <w:r>
        <w:rPr>
          <w:rFonts w:hint="eastAsia"/>
        </w:rPr>
        <w:t>归一化的操作</w:t>
      </w:r>
      <w:r>
        <w:rPr>
          <w:rFonts w:hint="eastAsia"/>
        </w:rPr>
        <w:t>3</w:t>
      </w:r>
      <w:r>
        <w:rPr>
          <w:rFonts w:hint="eastAsia"/>
        </w:rPr>
        <w:t>残差结构（使用跳跃性连接）</w:t>
      </w:r>
      <w:r>
        <w:rPr>
          <w:rFonts w:hint="eastAsia"/>
        </w:rPr>
        <w:t>4</w:t>
      </w:r>
      <w:r>
        <w:rPr>
          <w:rFonts w:hint="eastAsia"/>
        </w:rPr>
        <w:t>高速网络（使用门机制）。</w:t>
      </w:r>
      <w:r w:rsidRPr="00B4259B">
        <w:rPr>
          <w:rFonts w:hint="eastAsia"/>
        </w:rPr>
        <w:t>对网络层</w:t>
      </w:r>
      <w:r w:rsidRPr="00B4259B">
        <w:rPr>
          <w:rFonts w:hint="eastAsia"/>
        </w:rPr>
        <w:t>5</w:t>
      </w:r>
      <w:r w:rsidRPr="00B4259B">
        <w:rPr>
          <w:rFonts w:hint="eastAsia"/>
        </w:rPr>
        <w:t>、</w:t>
      </w:r>
      <w:r w:rsidRPr="00B4259B">
        <w:rPr>
          <w:rFonts w:hint="eastAsia"/>
        </w:rPr>
        <w:t>14</w:t>
      </w:r>
      <w:r w:rsidRPr="00B4259B">
        <w:rPr>
          <w:rFonts w:hint="eastAsia"/>
        </w:rPr>
        <w:t>层之间的连接进行了重新设计，以进一步提高深度网络的学习和代表性特性。</w:t>
      </w:r>
    </w:p>
    <w:p w14:paraId="5F3A1749" w14:textId="0BD664C2" w:rsidR="0091031A" w:rsidRPr="00463C8C" w:rsidRDefault="0091031A" w:rsidP="0091031A">
      <w:pPr>
        <w:pStyle w:val="2"/>
      </w:pPr>
      <w:r>
        <w:rPr>
          <w:rFonts w:hint="eastAsia"/>
        </w:rPr>
        <w:t>核心</w:t>
      </w:r>
    </w:p>
    <w:p w14:paraId="5CD8FE65" w14:textId="1910EBC3" w:rsidR="006D53D8" w:rsidRDefault="0091031A" w:rsidP="0091031A">
      <w:pPr>
        <w:pStyle w:val="a2"/>
      </w:pPr>
      <w:r>
        <w:rPr>
          <w:rFonts w:hint="eastAsia"/>
        </w:rPr>
        <w:t>论文的核心是</w:t>
      </w:r>
      <w:r>
        <w:rPr>
          <w:rFonts w:hint="eastAsia"/>
        </w:rPr>
        <w:t>Squeeze</w:t>
      </w:r>
      <w:r>
        <w:rPr>
          <w:rFonts w:hint="eastAsia"/>
        </w:rPr>
        <w:t>和</w:t>
      </w:r>
      <w:r>
        <w:rPr>
          <w:rFonts w:hint="eastAsia"/>
        </w:rPr>
        <w:t>Excitation</w:t>
      </w:r>
      <w:r>
        <w:rPr>
          <w:rFonts w:hint="eastAsia"/>
        </w:rPr>
        <w:t>模块。</w:t>
      </w:r>
    </w:p>
    <w:p w14:paraId="393151AF" w14:textId="61076DCC" w:rsidR="00216C29" w:rsidRDefault="00216C29" w:rsidP="0091031A">
      <w:pPr>
        <w:pStyle w:val="a2"/>
      </w:pPr>
      <w:r w:rsidRPr="00216C29">
        <w:rPr>
          <w:rFonts w:hint="eastAsia"/>
        </w:rPr>
        <w:t>卷积神经网络是建立在卷积运算的基础上的，它通过将空间和通道信息融合到局部的接受域中来提取信息性的特征。</w:t>
      </w:r>
      <w:r>
        <w:rPr>
          <w:rFonts w:hint="eastAsia"/>
        </w:rPr>
        <w:t>最近的一个研究重点是空间</w:t>
      </w:r>
      <w:r w:rsidR="002A50C9">
        <w:rPr>
          <w:rFonts w:hint="eastAsia"/>
        </w:rPr>
        <w:t>编码的增强。</w:t>
      </w:r>
    </w:p>
    <w:p w14:paraId="750C1C66" w14:textId="6FE6E782" w:rsidR="002A50C9" w:rsidRDefault="002A50C9" w:rsidP="0091031A">
      <w:pPr>
        <w:pStyle w:val="a2"/>
      </w:pPr>
      <w:r>
        <w:rPr>
          <w:rFonts w:hint="eastAsia"/>
        </w:rPr>
        <w:t>最近</w:t>
      </w:r>
      <w:commentRangeStart w:id="4"/>
      <w:r w:rsidRPr="002A50C9">
        <w:rPr>
          <w:rFonts w:hint="eastAsia"/>
          <w:highlight w:val="yellow"/>
        </w:rPr>
        <w:t>一方面是对多尺度处理过程的嵌入（</w:t>
      </w:r>
      <w:r w:rsidRPr="002A50C9">
        <w:rPr>
          <w:rFonts w:hint="eastAsia"/>
          <w:highlight w:val="yellow"/>
        </w:rPr>
        <w:t>Inception</w:t>
      </w:r>
      <w:r w:rsidRPr="002A50C9">
        <w:rPr>
          <w:highlight w:val="yellow"/>
        </w:rPr>
        <w:t xml:space="preserve"> </w:t>
      </w:r>
      <w:r w:rsidRPr="002A50C9">
        <w:rPr>
          <w:rFonts w:hint="eastAsia"/>
          <w:highlight w:val="yellow"/>
        </w:rPr>
        <w:t>Network</w:t>
      </w:r>
      <w:r w:rsidRPr="002A50C9">
        <w:rPr>
          <w:rFonts w:hint="eastAsia"/>
          <w:highlight w:val="yellow"/>
        </w:rPr>
        <w:t>）</w:t>
      </w:r>
      <w:r w:rsidRPr="002A50C9">
        <w:rPr>
          <w:highlight w:val="yellow"/>
        </w:rPr>
        <w:t>,</w:t>
      </w:r>
      <w:r w:rsidRPr="002A50C9">
        <w:rPr>
          <w:rFonts w:hint="eastAsia"/>
          <w:highlight w:val="yellow"/>
        </w:rPr>
        <w:t>另一方面是对空间依赖性和注意力机制的应用</w:t>
      </w:r>
      <w:commentRangeEnd w:id="4"/>
      <w:r>
        <w:rPr>
          <w:rStyle w:val="afb"/>
        </w:rPr>
        <w:commentReference w:id="4"/>
      </w:r>
      <w:r>
        <w:rPr>
          <w:rFonts w:hint="eastAsia"/>
        </w:rPr>
        <w:t>）。</w:t>
      </w:r>
    </w:p>
    <w:p w14:paraId="7CA3FD51" w14:textId="33B09A01" w:rsidR="0091031A" w:rsidRDefault="0091031A" w:rsidP="0091031A">
      <w:pPr>
        <w:pStyle w:val="a2"/>
      </w:pPr>
      <w:r>
        <w:rPr>
          <w:rFonts w:hint="eastAsia"/>
        </w:rPr>
        <w:t>前面是正常的卷积运算，</w:t>
      </w:r>
      <w:r w:rsidR="00216C29">
        <w:rPr>
          <w:rFonts w:hint="eastAsia"/>
        </w:rPr>
        <w:t>V=[</w:t>
      </w:r>
      <w:r w:rsidR="00216C29">
        <w:t>v1,v2,…,</w:t>
      </w:r>
      <w:proofErr w:type="spellStart"/>
      <w:r w:rsidR="00216C29">
        <w:t>vc</w:t>
      </w:r>
      <w:proofErr w:type="spellEnd"/>
      <w:r w:rsidR="00216C29">
        <w:t>]</w:t>
      </w:r>
      <w:r w:rsidR="00216C29">
        <w:rPr>
          <w:rFonts w:hint="eastAsia"/>
        </w:rPr>
        <w:t>是一系列卷积操作，然后</w:t>
      </w:r>
      <w:proofErr w:type="spellStart"/>
      <w:r w:rsidR="00216C29">
        <w:rPr>
          <w:rFonts w:hint="eastAsia"/>
        </w:rPr>
        <w:t>vcs</w:t>
      </w:r>
      <w:proofErr w:type="spellEnd"/>
      <w:r w:rsidR="00216C29">
        <w:rPr>
          <w:rFonts w:hint="eastAsia"/>
        </w:rPr>
        <w:t>代表一个二维</w:t>
      </w:r>
      <w:r w:rsidR="00216C29">
        <w:rPr>
          <w:rFonts w:hint="eastAsia"/>
        </w:rPr>
        <w:lastRenderedPageBreak/>
        <w:t>空间的卷积核运算，作用于</w:t>
      </w:r>
      <w:r w:rsidR="00216C29">
        <w:rPr>
          <w:rFonts w:hint="eastAsia"/>
        </w:rPr>
        <w:t>X</w:t>
      </w:r>
      <w:r w:rsidR="00216C29">
        <w:rPr>
          <w:rFonts w:hint="eastAsia"/>
        </w:rPr>
        <w:t>对应的通道。输出是各个通道的和，</w:t>
      </w:r>
      <w:commentRangeStart w:id="5"/>
      <w:r w:rsidR="00216C29" w:rsidRPr="00216C29">
        <w:rPr>
          <w:rFonts w:hint="eastAsia"/>
          <w:highlight w:val="yellow"/>
        </w:rPr>
        <w:t>通道依赖关系隐含地嵌入到</w:t>
      </w:r>
      <w:proofErr w:type="spellStart"/>
      <w:r w:rsidR="00216C29" w:rsidRPr="00216C29">
        <w:rPr>
          <w:rFonts w:hint="eastAsia"/>
          <w:highlight w:val="yellow"/>
        </w:rPr>
        <w:t>vc</w:t>
      </w:r>
      <w:proofErr w:type="spellEnd"/>
      <w:r w:rsidR="00216C29" w:rsidRPr="00216C29">
        <w:rPr>
          <w:rFonts w:hint="eastAsia"/>
          <w:highlight w:val="yellow"/>
        </w:rPr>
        <w:t>中，但是这些依赖关系与过滤器捕获的空间相关性纠缠在一起。</w:t>
      </w:r>
      <w:commentRangeEnd w:id="5"/>
      <w:r w:rsidR="00216C29">
        <w:rPr>
          <w:rStyle w:val="afb"/>
        </w:rPr>
        <w:commentReference w:id="5"/>
      </w:r>
      <w:r w:rsidR="00216C29">
        <w:rPr>
          <w:rFonts w:hint="eastAsia"/>
          <w:highlight w:val="yellow"/>
        </w:rPr>
        <w:t>这里显式的模拟了通道间的依赖关系，对滤波器响应进行了重新校准。</w:t>
      </w:r>
    </w:p>
    <w:tbl>
      <w:tblPr>
        <w:tblW w:w="8392" w:type="dxa"/>
        <w:jc w:val="center"/>
        <w:tblLayout w:type="fixed"/>
        <w:tblCellMar>
          <w:top w:w="57" w:type="dxa"/>
          <w:left w:w="57" w:type="dxa"/>
          <w:bottom w:w="57" w:type="dxa"/>
          <w:right w:w="57" w:type="dxa"/>
        </w:tblCellMar>
        <w:tblLook w:val="01E0" w:firstRow="1" w:lastRow="1" w:firstColumn="1" w:lastColumn="1" w:noHBand="0" w:noVBand="0"/>
      </w:tblPr>
      <w:tblGrid>
        <w:gridCol w:w="7712"/>
        <w:gridCol w:w="680"/>
      </w:tblGrid>
      <w:tr w:rsidR="0091031A" w:rsidRPr="00E700B5" w14:paraId="61F8A588" w14:textId="77777777" w:rsidTr="009153A5">
        <w:trPr>
          <w:cantSplit/>
          <w:jc w:val="center"/>
        </w:trPr>
        <w:tc>
          <w:tcPr>
            <w:tcW w:w="7712" w:type="dxa"/>
            <w:shd w:val="clear" w:color="auto" w:fill="auto"/>
          </w:tcPr>
          <w:bookmarkStart w:id="6" w:name="OLE_LINK1"/>
          <w:p w14:paraId="572E8FB3" w14:textId="5AD6E80F" w:rsidR="0091031A" w:rsidRPr="00082AE6" w:rsidRDefault="0091031A" w:rsidP="009153A5">
            <w:pPr>
              <w:pStyle w:val="af1"/>
            </w:pPr>
            <w:r w:rsidRPr="0091031A">
              <w:rPr>
                <w:position w:val="-28"/>
              </w:rPr>
              <w:object w:dxaOrig="2160" w:dyaOrig="680" w14:anchorId="4D8A8C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33.6pt" o:ole="">
                  <v:imagedata r:id="rId12" o:title=""/>
                </v:shape>
                <o:OLEObject Type="Embed" ProgID="Equation.DSMT4" ShapeID="_x0000_i1025" DrawAspect="Content" ObjectID="_1592663211" r:id="rId13"/>
              </w:object>
            </w:r>
          </w:p>
        </w:tc>
        <w:tc>
          <w:tcPr>
            <w:tcW w:w="680" w:type="dxa"/>
            <w:shd w:val="clear" w:color="auto" w:fill="auto"/>
            <w:vAlign w:val="center"/>
          </w:tcPr>
          <w:p w14:paraId="304BAB55" w14:textId="77777777" w:rsidR="0091031A" w:rsidRPr="00E700B5" w:rsidRDefault="0091031A" w:rsidP="009153A5">
            <w:pPr>
              <w:pStyle w:val="af1"/>
              <w:jc w:val="both"/>
            </w:pPr>
            <w:r>
              <w:rPr>
                <w:rFonts w:hint="eastAsia"/>
              </w:rPr>
              <w:t>1</w:t>
            </w:r>
          </w:p>
        </w:tc>
      </w:tr>
    </w:tbl>
    <w:bookmarkEnd w:id="6"/>
    <w:p w14:paraId="445A0BFC" w14:textId="57A60AA7" w:rsidR="0091031A" w:rsidRDefault="00F955D7" w:rsidP="00F955D7">
      <w:pPr>
        <w:pStyle w:val="3"/>
      </w:pPr>
      <w:r>
        <w:t>S</w:t>
      </w:r>
      <w:r>
        <w:rPr>
          <w:rFonts w:hint="eastAsia"/>
        </w:rPr>
        <w:t>queeze</w:t>
      </w:r>
      <w:r>
        <w:rPr>
          <w:rFonts w:hint="eastAsia"/>
        </w:rPr>
        <w:t>：全局信息嵌入</w:t>
      </w:r>
    </w:p>
    <w:p w14:paraId="17F395B1" w14:textId="64F2A26A" w:rsidR="00F955D7" w:rsidRDefault="00F955D7" w:rsidP="00F955D7">
      <w:pPr>
        <w:pStyle w:val="a2"/>
      </w:pPr>
      <w:r>
        <w:rPr>
          <w:rFonts w:hint="eastAsia"/>
        </w:rPr>
        <w:t>为了解决通道依赖性的问题，首先考虑每个通道的输出信号。在每个通道输出的特征图上的一个单元考虑的是局部感受野的信息，不能探索区域外的上下文信息，</w:t>
      </w:r>
      <w:r w:rsidR="00A90255">
        <w:rPr>
          <w:rFonts w:hint="eastAsia"/>
        </w:rPr>
        <w:t>低层次的特征图感受野很小。</w:t>
      </w:r>
    </w:p>
    <w:p w14:paraId="4B4D9A8B" w14:textId="109C31F0" w:rsidR="00A90255" w:rsidRDefault="00A90255" w:rsidP="00F955D7">
      <w:pPr>
        <w:pStyle w:val="a2"/>
      </w:pPr>
      <w:r>
        <w:rPr>
          <w:rFonts w:hint="eastAsia"/>
        </w:rPr>
        <w:t>这里使用</w:t>
      </w:r>
      <w:r>
        <w:rPr>
          <w:rFonts w:hint="eastAsia"/>
        </w:rPr>
        <w:t>squeeze</w:t>
      </w:r>
      <w:r>
        <w:rPr>
          <w:rFonts w:hint="eastAsia"/>
        </w:rPr>
        <w:t>操作获得全局空间信息作为一个通道描述子。用全局</w:t>
      </w:r>
      <w:proofErr w:type="gramStart"/>
      <w:r>
        <w:rPr>
          <w:rFonts w:hint="eastAsia"/>
        </w:rPr>
        <w:t>平均池化获得</w:t>
      </w:r>
      <w:proofErr w:type="gramEnd"/>
      <w:r>
        <w:rPr>
          <w:rFonts w:hint="eastAsia"/>
        </w:rPr>
        <w:t>通道统计信息。形式上，</w:t>
      </w:r>
      <w:r>
        <w:rPr>
          <w:rFonts w:hint="eastAsia"/>
        </w:rPr>
        <w:t>z</w:t>
      </w:r>
      <w:r>
        <w:rPr>
          <w:rFonts w:hint="eastAsia"/>
        </w:rPr>
        <w:t>属于</w:t>
      </w:r>
      <w:r>
        <w:rPr>
          <w:rFonts w:hint="eastAsia"/>
        </w:rPr>
        <w:t>C</w:t>
      </w:r>
      <w:r>
        <w:rPr>
          <w:rFonts w:hint="eastAsia"/>
        </w:rPr>
        <w:t>维</w:t>
      </w:r>
      <w:r w:rsidR="004633BF">
        <w:rPr>
          <w:rFonts w:hint="eastAsia"/>
        </w:rPr>
        <w:t>向量。</w:t>
      </w:r>
    </w:p>
    <w:tbl>
      <w:tblPr>
        <w:tblW w:w="8392" w:type="dxa"/>
        <w:jc w:val="center"/>
        <w:tblLayout w:type="fixed"/>
        <w:tblCellMar>
          <w:top w:w="57" w:type="dxa"/>
          <w:left w:w="57" w:type="dxa"/>
          <w:bottom w:w="57" w:type="dxa"/>
          <w:right w:w="57" w:type="dxa"/>
        </w:tblCellMar>
        <w:tblLook w:val="01E0" w:firstRow="1" w:lastRow="1" w:firstColumn="1" w:lastColumn="1" w:noHBand="0" w:noVBand="0"/>
      </w:tblPr>
      <w:tblGrid>
        <w:gridCol w:w="7712"/>
        <w:gridCol w:w="680"/>
      </w:tblGrid>
      <w:tr w:rsidR="004633BF" w:rsidRPr="00E700B5" w14:paraId="64A80066" w14:textId="77777777" w:rsidTr="00431745">
        <w:trPr>
          <w:cantSplit/>
          <w:jc w:val="center"/>
        </w:trPr>
        <w:tc>
          <w:tcPr>
            <w:tcW w:w="7712" w:type="dxa"/>
            <w:shd w:val="clear" w:color="auto" w:fill="auto"/>
          </w:tcPr>
          <w:p w14:paraId="77FEDD7B" w14:textId="22F74467" w:rsidR="004633BF" w:rsidRPr="00082AE6" w:rsidRDefault="004633BF" w:rsidP="00431745">
            <w:pPr>
              <w:pStyle w:val="af1"/>
            </w:pPr>
            <w:r w:rsidRPr="004633BF">
              <w:rPr>
                <w:position w:val="-30"/>
              </w:rPr>
              <w:object w:dxaOrig="3360" w:dyaOrig="700" w14:anchorId="67EFDD04">
                <v:shape id="_x0000_i1026" type="#_x0000_t75" style="width:168pt;height:34.8pt" o:ole="">
                  <v:imagedata r:id="rId14" o:title=""/>
                </v:shape>
                <o:OLEObject Type="Embed" ProgID="Equation.DSMT4" ShapeID="_x0000_i1026" DrawAspect="Content" ObjectID="_1592663212" r:id="rId15"/>
              </w:object>
            </w:r>
          </w:p>
        </w:tc>
        <w:tc>
          <w:tcPr>
            <w:tcW w:w="680" w:type="dxa"/>
            <w:shd w:val="clear" w:color="auto" w:fill="auto"/>
            <w:vAlign w:val="center"/>
          </w:tcPr>
          <w:p w14:paraId="0783C1A1" w14:textId="77777777" w:rsidR="004633BF" w:rsidRPr="00E700B5" w:rsidRDefault="004633BF" w:rsidP="00431745">
            <w:pPr>
              <w:pStyle w:val="af1"/>
              <w:jc w:val="both"/>
            </w:pPr>
            <w:r>
              <w:rPr>
                <w:rFonts w:hint="eastAsia"/>
              </w:rPr>
              <w:t>1</w:t>
            </w:r>
          </w:p>
        </w:tc>
      </w:tr>
    </w:tbl>
    <w:p w14:paraId="53348E4A" w14:textId="7BE6AC85" w:rsidR="004633BF" w:rsidRDefault="004633BF" w:rsidP="00F955D7">
      <w:pPr>
        <w:pStyle w:val="a2"/>
      </w:pPr>
      <w:r w:rsidRPr="004633BF">
        <w:rPr>
          <w:rFonts w:hint="eastAsia"/>
        </w:rPr>
        <w:t>转换输出</w:t>
      </w:r>
      <w:r w:rsidRPr="004633BF">
        <w:rPr>
          <w:rFonts w:hint="eastAsia"/>
        </w:rPr>
        <w:t>U</w:t>
      </w:r>
      <w:r w:rsidRPr="004633BF">
        <w:rPr>
          <w:rFonts w:hint="eastAsia"/>
        </w:rPr>
        <w:t>可以被解释为一个本地描述符的集合，这些描述符的统计信息是对整个图像的表达。利用这些信息在</w:t>
      </w:r>
      <w:r w:rsidRPr="004633BF">
        <w:rPr>
          <w:rFonts w:hint="eastAsia"/>
        </w:rPr>
        <w:t>35</w:t>
      </w:r>
      <w:r w:rsidRPr="004633BF">
        <w:rPr>
          <w:rFonts w:hint="eastAsia"/>
        </w:rPr>
        <w:t>、</w:t>
      </w:r>
      <w:r w:rsidRPr="004633BF">
        <w:rPr>
          <w:rFonts w:hint="eastAsia"/>
        </w:rPr>
        <w:t>38</w:t>
      </w:r>
      <w:r w:rsidRPr="004633BF">
        <w:rPr>
          <w:rFonts w:hint="eastAsia"/>
        </w:rPr>
        <w:t>、</w:t>
      </w:r>
      <w:r w:rsidRPr="004633BF">
        <w:rPr>
          <w:rFonts w:hint="eastAsia"/>
        </w:rPr>
        <w:t>49</w:t>
      </w:r>
      <w:r w:rsidRPr="004633BF">
        <w:rPr>
          <w:rFonts w:hint="eastAsia"/>
        </w:rPr>
        <w:t>中很普遍。我们选择最简单的全球平均池，并指出在这里也可以采用更复杂的聚合策略。</w:t>
      </w:r>
    </w:p>
    <w:p w14:paraId="5B7573E2" w14:textId="1F4A6B2C" w:rsidR="004633BF" w:rsidRPr="00F955D7" w:rsidRDefault="004633BF" w:rsidP="004633BF">
      <w:pPr>
        <w:pStyle w:val="3"/>
      </w:pPr>
      <w:r>
        <w:rPr>
          <w:rFonts w:hint="eastAsia"/>
        </w:rPr>
        <w:t>Excitation</w:t>
      </w:r>
      <w:r>
        <w:rPr>
          <w:rFonts w:hint="eastAsia"/>
        </w:rPr>
        <w:t>：自适应校准</w:t>
      </w:r>
    </w:p>
    <w:p w14:paraId="4D75E9B3" w14:textId="640FA599" w:rsidR="00823A56" w:rsidRDefault="00846132" w:rsidP="004633BF">
      <w:pPr>
        <w:pStyle w:val="a2"/>
      </w:pPr>
      <w:r>
        <w:rPr>
          <w:rFonts w:hint="eastAsia"/>
        </w:rPr>
        <w:t>利用在</w:t>
      </w:r>
      <w:r>
        <w:rPr>
          <w:rFonts w:hint="eastAsia"/>
        </w:rPr>
        <w:t>squeeze</w:t>
      </w:r>
      <w:r>
        <w:rPr>
          <w:rFonts w:hint="eastAsia"/>
        </w:rPr>
        <w:t>中的信息聚合操作，</w:t>
      </w:r>
      <w:r w:rsidRPr="00846132">
        <w:rPr>
          <w:rFonts w:hint="eastAsia"/>
        </w:rPr>
        <w:t>我们接下来通过第二个操作来全面捕获通道依赖性。为了实现这个目标，这个功能必须符合两个标准：</w:t>
      </w:r>
      <w:commentRangeStart w:id="7"/>
      <w:r w:rsidRPr="00846132">
        <w:rPr>
          <w:rFonts w:hint="eastAsia"/>
          <w:highlight w:val="yellow"/>
        </w:rPr>
        <w:t>第一，它必须是灵活的（特别是它必须能够学习通道之间的非线性交互）；第二，它必须学习一个非互斥的关系，因为独热激活相反，这里允许强调多个通道。为了满足这些标准，我们选择采用一个简单的门机制，并使用</w:t>
      </w:r>
      <w:r w:rsidRPr="00846132">
        <w:rPr>
          <w:rFonts w:hint="eastAsia"/>
          <w:highlight w:val="yellow"/>
        </w:rPr>
        <w:t>sigmoid</w:t>
      </w:r>
      <w:r w:rsidRPr="00846132">
        <w:rPr>
          <w:rFonts w:hint="eastAsia"/>
          <w:highlight w:val="yellow"/>
        </w:rPr>
        <w:t>激活</w:t>
      </w:r>
      <w:commentRangeEnd w:id="7"/>
      <w:r>
        <w:rPr>
          <w:rStyle w:val="afb"/>
        </w:rPr>
        <w:commentReference w:id="7"/>
      </w:r>
      <w:r>
        <w:rPr>
          <w:rFonts w:hint="eastAsia"/>
        </w:rPr>
        <w:t>：</w:t>
      </w:r>
    </w:p>
    <w:tbl>
      <w:tblPr>
        <w:tblW w:w="8392" w:type="dxa"/>
        <w:jc w:val="center"/>
        <w:tblLayout w:type="fixed"/>
        <w:tblCellMar>
          <w:top w:w="57" w:type="dxa"/>
          <w:left w:w="57" w:type="dxa"/>
          <w:bottom w:w="57" w:type="dxa"/>
          <w:right w:w="57" w:type="dxa"/>
        </w:tblCellMar>
        <w:tblLook w:val="01E0" w:firstRow="1" w:lastRow="1" w:firstColumn="1" w:lastColumn="1" w:noHBand="0" w:noVBand="0"/>
      </w:tblPr>
      <w:tblGrid>
        <w:gridCol w:w="7712"/>
        <w:gridCol w:w="680"/>
      </w:tblGrid>
      <w:tr w:rsidR="00846132" w:rsidRPr="00E700B5" w14:paraId="4C10540D" w14:textId="77777777" w:rsidTr="00431745">
        <w:trPr>
          <w:cantSplit/>
          <w:jc w:val="center"/>
        </w:trPr>
        <w:tc>
          <w:tcPr>
            <w:tcW w:w="7712" w:type="dxa"/>
            <w:shd w:val="clear" w:color="auto" w:fill="auto"/>
          </w:tcPr>
          <w:p w14:paraId="2F370945" w14:textId="260A0085" w:rsidR="00846132" w:rsidRPr="00082AE6" w:rsidRDefault="00846132" w:rsidP="00431745">
            <w:pPr>
              <w:pStyle w:val="af1"/>
            </w:pPr>
            <w:r w:rsidRPr="00846132">
              <w:rPr>
                <w:position w:val="-14"/>
              </w:rPr>
              <w:object w:dxaOrig="4220" w:dyaOrig="400" w14:anchorId="21FE2DFD">
                <v:shape id="_x0000_i1027" type="#_x0000_t75" style="width:211.2pt;height:19.8pt" o:ole="">
                  <v:imagedata r:id="rId16" o:title=""/>
                </v:shape>
                <o:OLEObject Type="Embed" ProgID="Equation.DSMT4" ShapeID="_x0000_i1027" DrawAspect="Content" ObjectID="_1592663213" r:id="rId17"/>
              </w:object>
            </w:r>
          </w:p>
        </w:tc>
        <w:tc>
          <w:tcPr>
            <w:tcW w:w="680" w:type="dxa"/>
            <w:shd w:val="clear" w:color="auto" w:fill="auto"/>
            <w:vAlign w:val="center"/>
          </w:tcPr>
          <w:p w14:paraId="6D6B650B" w14:textId="77777777" w:rsidR="00846132" w:rsidRPr="00E700B5" w:rsidRDefault="00846132" w:rsidP="00431745">
            <w:pPr>
              <w:pStyle w:val="af1"/>
              <w:jc w:val="both"/>
            </w:pPr>
            <w:r>
              <w:rPr>
                <w:rFonts w:hint="eastAsia"/>
              </w:rPr>
              <w:t>1</w:t>
            </w:r>
          </w:p>
        </w:tc>
      </w:tr>
    </w:tbl>
    <w:p w14:paraId="4750DD36" w14:textId="0BB24850" w:rsidR="00846132" w:rsidRDefault="00846132" w:rsidP="004633BF">
      <w:pPr>
        <w:pStyle w:val="a2"/>
      </w:pPr>
      <w:r>
        <w:t>Z</w:t>
      </w:r>
      <w:r>
        <w:rPr>
          <w:rFonts w:hint="eastAsia"/>
        </w:rPr>
        <w:t>经过带有</w:t>
      </w:r>
      <w:proofErr w:type="spellStart"/>
      <w:r>
        <w:rPr>
          <w:rFonts w:hint="eastAsia"/>
        </w:rPr>
        <w:t>relu</w:t>
      </w:r>
      <w:proofErr w:type="spellEnd"/>
      <w:r>
        <w:rPr>
          <w:rFonts w:hint="eastAsia"/>
        </w:rPr>
        <w:t>函数的全连接层进行降维，后又经过</w:t>
      </w:r>
      <w:r>
        <w:rPr>
          <w:rFonts w:hint="eastAsia"/>
        </w:rPr>
        <w:t>W2</w:t>
      </w:r>
      <w:r>
        <w:rPr>
          <w:rFonts w:hint="eastAsia"/>
        </w:rPr>
        <w:t>进行升维，最后对</w:t>
      </w:r>
      <w:r>
        <w:rPr>
          <w:rFonts w:hint="eastAsia"/>
        </w:rPr>
        <w:t>U</w:t>
      </w:r>
      <w:r>
        <w:rPr>
          <w:rFonts w:hint="eastAsia"/>
        </w:rPr>
        <w:t>进行变换。</w:t>
      </w:r>
      <w:r>
        <w:rPr>
          <w:noProof/>
        </w:rPr>
        <w:drawing>
          <wp:inline distT="0" distB="0" distL="0" distR="0" wp14:anchorId="23364F52" wp14:editId="10258D81">
            <wp:extent cx="2525110" cy="23622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1122" cy="237718"/>
                    </a:xfrm>
                    <a:prstGeom prst="rect">
                      <a:avLst/>
                    </a:prstGeom>
                  </pic:spPr>
                </pic:pic>
              </a:graphicData>
            </a:graphic>
          </wp:inline>
        </w:drawing>
      </w:r>
    </w:p>
    <w:tbl>
      <w:tblPr>
        <w:tblW w:w="8392" w:type="dxa"/>
        <w:jc w:val="center"/>
        <w:tblLayout w:type="fixed"/>
        <w:tblCellMar>
          <w:top w:w="57" w:type="dxa"/>
          <w:left w:w="57" w:type="dxa"/>
          <w:bottom w:w="57" w:type="dxa"/>
          <w:right w:w="57" w:type="dxa"/>
        </w:tblCellMar>
        <w:tblLook w:val="01E0" w:firstRow="1" w:lastRow="1" w:firstColumn="1" w:lastColumn="1" w:noHBand="0" w:noVBand="0"/>
      </w:tblPr>
      <w:tblGrid>
        <w:gridCol w:w="7712"/>
        <w:gridCol w:w="680"/>
      </w:tblGrid>
      <w:tr w:rsidR="00846132" w:rsidRPr="00E700B5" w14:paraId="39B7B96F" w14:textId="77777777" w:rsidTr="00431745">
        <w:trPr>
          <w:cantSplit/>
          <w:jc w:val="center"/>
        </w:trPr>
        <w:tc>
          <w:tcPr>
            <w:tcW w:w="7712" w:type="dxa"/>
            <w:shd w:val="clear" w:color="auto" w:fill="auto"/>
          </w:tcPr>
          <w:bookmarkStart w:id="8" w:name="OLE_LINK2"/>
          <w:p w14:paraId="33DDAEA4" w14:textId="2DE82446" w:rsidR="00846132" w:rsidRPr="00082AE6" w:rsidRDefault="00846132" w:rsidP="00431745">
            <w:pPr>
              <w:pStyle w:val="af1"/>
            </w:pPr>
            <w:r w:rsidRPr="00846132">
              <w:rPr>
                <w:position w:val="-14"/>
              </w:rPr>
              <w:object w:dxaOrig="2320" w:dyaOrig="400" w14:anchorId="1E9ACE01">
                <v:shape id="_x0000_i1028" type="#_x0000_t75" style="width:115.8pt;height:19.8pt" o:ole="">
                  <v:imagedata r:id="rId19" o:title=""/>
                </v:shape>
                <o:OLEObject Type="Embed" ProgID="Equation.DSMT4" ShapeID="_x0000_i1028" DrawAspect="Content" ObjectID="_1592663214" r:id="rId20"/>
              </w:object>
            </w:r>
          </w:p>
        </w:tc>
        <w:tc>
          <w:tcPr>
            <w:tcW w:w="680" w:type="dxa"/>
            <w:shd w:val="clear" w:color="auto" w:fill="auto"/>
            <w:vAlign w:val="center"/>
          </w:tcPr>
          <w:p w14:paraId="5A819ED8" w14:textId="77777777" w:rsidR="00846132" w:rsidRPr="00E700B5" w:rsidRDefault="00846132" w:rsidP="00431745">
            <w:pPr>
              <w:pStyle w:val="af1"/>
              <w:jc w:val="both"/>
            </w:pPr>
            <w:r>
              <w:rPr>
                <w:rFonts w:hint="eastAsia"/>
              </w:rPr>
              <w:t>1</w:t>
            </w:r>
          </w:p>
        </w:tc>
      </w:tr>
    </w:tbl>
    <w:bookmarkEnd w:id="8"/>
    <w:p w14:paraId="518CCC40" w14:textId="138760B4" w:rsidR="00846132" w:rsidRDefault="00846132" w:rsidP="004633BF">
      <w:pPr>
        <w:pStyle w:val="a2"/>
      </w:pPr>
      <w:r>
        <w:rPr>
          <w:rFonts w:hint="eastAsia"/>
        </w:rPr>
        <w:t>这里通过激活值得到各</w:t>
      </w:r>
      <w:proofErr w:type="gramStart"/>
      <w:r>
        <w:rPr>
          <w:rFonts w:hint="eastAsia"/>
        </w:rPr>
        <w:t>通道权</w:t>
      </w:r>
      <w:proofErr w:type="gramEnd"/>
      <w:r>
        <w:rPr>
          <w:rFonts w:hint="eastAsia"/>
        </w:rPr>
        <w:t>值，获得全局性的信息决定</w:t>
      </w:r>
      <w:r w:rsidR="00620447">
        <w:rPr>
          <w:rFonts w:hint="eastAsia"/>
        </w:rPr>
        <w:t>通道信息利用。</w:t>
      </w:r>
    </w:p>
    <w:p w14:paraId="4B9587C5" w14:textId="6B661A49" w:rsidR="00576D97" w:rsidRDefault="00576D97" w:rsidP="004633BF">
      <w:pPr>
        <w:pStyle w:val="a2"/>
      </w:pPr>
      <w:r>
        <w:rPr>
          <w:noProof/>
        </w:rPr>
        <w:lastRenderedPageBreak/>
        <w:drawing>
          <wp:inline distT="0" distB="0" distL="0" distR="0" wp14:anchorId="0874A1CB" wp14:editId="07B95106">
            <wp:extent cx="3977640" cy="30480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7640" cy="3048000"/>
                    </a:xfrm>
                    <a:prstGeom prst="rect">
                      <a:avLst/>
                    </a:prstGeom>
                  </pic:spPr>
                </pic:pic>
              </a:graphicData>
            </a:graphic>
          </wp:inline>
        </w:drawing>
      </w:r>
    </w:p>
    <w:p w14:paraId="470B61D0" w14:textId="30D28ACC" w:rsidR="00DE1D95" w:rsidRDefault="00DE1D95" w:rsidP="000623C3">
      <w:pPr>
        <w:pStyle w:val="3"/>
      </w:pPr>
      <w:r>
        <w:rPr>
          <w:rFonts w:hint="eastAsia"/>
        </w:rPr>
        <w:t>SE</w:t>
      </w:r>
      <w:r>
        <w:t xml:space="preserve"> </w:t>
      </w:r>
      <w:r>
        <w:rPr>
          <w:rFonts w:hint="eastAsia"/>
        </w:rPr>
        <w:t>Inception</w:t>
      </w:r>
      <w:r>
        <w:t xml:space="preserve"> </w:t>
      </w:r>
      <w:r>
        <w:rPr>
          <w:rFonts w:hint="eastAsia"/>
        </w:rPr>
        <w:t>和</w:t>
      </w:r>
      <w:r>
        <w:rPr>
          <w:rFonts w:hint="eastAsia"/>
        </w:rPr>
        <w:t xml:space="preserve"> SE</w:t>
      </w:r>
      <w:r>
        <w:t xml:space="preserve"> </w:t>
      </w:r>
      <w:proofErr w:type="spellStart"/>
      <w:r>
        <w:rPr>
          <w:rFonts w:hint="eastAsia"/>
        </w:rPr>
        <w:t>ResNet</w:t>
      </w:r>
      <w:proofErr w:type="spellEnd"/>
    </w:p>
    <w:p w14:paraId="18237214" w14:textId="33FC3E9A" w:rsidR="000623C3" w:rsidRDefault="000623C3" w:rsidP="000623C3">
      <w:pPr>
        <w:pStyle w:val="a2"/>
      </w:pPr>
      <w:r>
        <w:rPr>
          <w:rFonts w:hint="eastAsia"/>
        </w:rPr>
        <w:t>SE</w:t>
      </w:r>
      <w:r>
        <w:rPr>
          <w:rFonts w:hint="eastAsia"/>
        </w:rPr>
        <w:t>模块可以直接应用于</w:t>
      </w:r>
      <w:proofErr w:type="spellStart"/>
      <w:r>
        <w:rPr>
          <w:rFonts w:hint="eastAsia"/>
        </w:rPr>
        <w:t>AlexNet</w:t>
      </w:r>
      <w:proofErr w:type="spellEnd"/>
      <w:r>
        <w:rPr>
          <w:rFonts w:hint="eastAsia"/>
        </w:rPr>
        <w:t>和</w:t>
      </w:r>
      <w:proofErr w:type="spellStart"/>
      <w:r>
        <w:rPr>
          <w:rFonts w:hint="eastAsia"/>
        </w:rPr>
        <w:t>VGGNet</w:t>
      </w:r>
      <w:proofErr w:type="spellEnd"/>
      <w:r>
        <w:rPr>
          <w:rFonts w:hint="eastAsia"/>
        </w:rPr>
        <w:t>，这里作者通过一定的设计将</w:t>
      </w:r>
      <w:proofErr w:type="spellStart"/>
      <w:r>
        <w:rPr>
          <w:rFonts w:hint="eastAsia"/>
        </w:rPr>
        <w:t>SENet</w:t>
      </w:r>
      <w:proofErr w:type="spellEnd"/>
      <w:r>
        <w:rPr>
          <w:rFonts w:hint="eastAsia"/>
        </w:rPr>
        <w:t>应用到了一些现代的架构中。</w:t>
      </w:r>
    </w:p>
    <w:p w14:paraId="6EFA5C1B" w14:textId="29C67763" w:rsidR="000623C3" w:rsidRDefault="000623C3" w:rsidP="000623C3">
      <w:pPr>
        <w:pStyle w:val="a2"/>
      </w:pPr>
      <w:r w:rsidRPr="000623C3">
        <w:rPr>
          <w:rFonts w:hint="eastAsia"/>
        </w:rPr>
        <w:t>通过将变换</w:t>
      </w:r>
      <w:proofErr w:type="spellStart"/>
      <w:r w:rsidRPr="000623C3">
        <w:rPr>
          <w:rFonts w:hint="eastAsia"/>
        </w:rPr>
        <w:t>Ftr</w:t>
      </w:r>
      <w:proofErr w:type="spellEnd"/>
      <w:r w:rsidRPr="000623C3">
        <w:rPr>
          <w:rFonts w:hint="eastAsia"/>
        </w:rPr>
        <w:t>看作一个整体的</w:t>
      </w:r>
      <w:r w:rsidRPr="000623C3">
        <w:rPr>
          <w:rFonts w:hint="eastAsia"/>
        </w:rPr>
        <w:t>Inception</w:t>
      </w:r>
      <w:r w:rsidRPr="000623C3">
        <w:rPr>
          <w:rFonts w:hint="eastAsia"/>
        </w:rPr>
        <w:t>模块（参见图</w:t>
      </w:r>
      <w:r w:rsidRPr="000623C3">
        <w:rPr>
          <w:rFonts w:hint="eastAsia"/>
        </w:rPr>
        <w:t>2</w:t>
      </w:r>
      <w:r w:rsidRPr="000623C3">
        <w:rPr>
          <w:rFonts w:hint="eastAsia"/>
        </w:rPr>
        <w:t>），为</w:t>
      </w:r>
      <w:r w:rsidRPr="000623C3">
        <w:rPr>
          <w:rFonts w:hint="eastAsia"/>
        </w:rPr>
        <w:t>Inception</w:t>
      </w:r>
      <w:r w:rsidRPr="000623C3">
        <w:rPr>
          <w:rFonts w:hint="eastAsia"/>
        </w:rPr>
        <w:t>网络构建</w:t>
      </w:r>
      <w:r w:rsidRPr="000623C3">
        <w:rPr>
          <w:rFonts w:hint="eastAsia"/>
        </w:rPr>
        <w:t>SE</w:t>
      </w:r>
      <w:r w:rsidRPr="000623C3">
        <w:rPr>
          <w:rFonts w:hint="eastAsia"/>
        </w:rPr>
        <w:t>块。通过对架构中的每个模块进行更改，我们构建了一个</w:t>
      </w:r>
      <w:r w:rsidRPr="000623C3">
        <w:rPr>
          <w:rFonts w:hint="eastAsia"/>
        </w:rPr>
        <w:t>SE-Inception</w:t>
      </w:r>
      <w:r w:rsidRPr="000623C3">
        <w:rPr>
          <w:rFonts w:hint="eastAsia"/>
        </w:rPr>
        <w:t>网络</w:t>
      </w:r>
      <w:r>
        <w:rPr>
          <w:rFonts w:hint="eastAsia"/>
        </w:rPr>
        <w:t>。</w:t>
      </w:r>
    </w:p>
    <w:p w14:paraId="3DDEEABB" w14:textId="6E3DDF33" w:rsidR="000623C3" w:rsidRDefault="000623C3" w:rsidP="000623C3">
      <w:pPr>
        <w:pStyle w:val="a2"/>
      </w:pPr>
      <w:r>
        <w:rPr>
          <w:noProof/>
        </w:rPr>
        <w:drawing>
          <wp:inline distT="0" distB="0" distL="0" distR="0" wp14:anchorId="49563437" wp14:editId="5F8AE346">
            <wp:extent cx="5278120" cy="37490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120" cy="3749040"/>
                    </a:xfrm>
                    <a:prstGeom prst="rect">
                      <a:avLst/>
                    </a:prstGeom>
                  </pic:spPr>
                </pic:pic>
              </a:graphicData>
            </a:graphic>
          </wp:inline>
        </w:drawing>
      </w:r>
    </w:p>
    <w:p w14:paraId="56A8A182" w14:textId="226465F3" w:rsidR="000623C3" w:rsidRPr="006D6C57" w:rsidRDefault="000623C3" w:rsidP="006D6C57">
      <w:pPr>
        <w:pStyle w:val="a2"/>
      </w:pPr>
      <w:r w:rsidRPr="006D6C57">
        <w:t>残</w:t>
      </w:r>
      <w:r w:rsidR="006D6C57">
        <w:rPr>
          <w:rFonts w:hint="eastAsia"/>
        </w:rPr>
        <w:t>差</w:t>
      </w:r>
      <w:r w:rsidRPr="006D6C57">
        <w:t>网络及其变种已经证明在学习深度表示方面非常有效。我们开发了一系列的</w:t>
      </w:r>
      <w:r w:rsidRPr="006D6C57">
        <w:t>SE</w:t>
      </w:r>
      <w:r w:rsidRPr="006D6C57">
        <w:t>块，分别与</w:t>
      </w:r>
      <w:proofErr w:type="spellStart"/>
      <w:r w:rsidRPr="006D6C57">
        <w:t>ResNet</w:t>
      </w:r>
      <w:proofErr w:type="spellEnd"/>
      <w:r w:rsidRPr="006D6C57">
        <w:t>[9]</w:t>
      </w:r>
      <w:r w:rsidRPr="006D6C57">
        <w:t>，</w:t>
      </w:r>
      <w:proofErr w:type="spellStart"/>
      <w:r w:rsidRPr="006D6C57">
        <w:t>ResNeXt</w:t>
      </w:r>
      <w:proofErr w:type="spellEnd"/>
      <w:r w:rsidRPr="006D6C57">
        <w:t>[43]</w:t>
      </w:r>
      <w:r w:rsidRPr="006D6C57">
        <w:t>和</w:t>
      </w:r>
      <w:r w:rsidRPr="006D6C57">
        <w:t>Inception-</w:t>
      </w:r>
      <w:proofErr w:type="spellStart"/>
      <w:r w:rsidRPr="006D6C57">
        <w:t>ResNet</w:t>
      </w:r>
      <w:proofErr w:type="spellEnd"/>
      <w:r w:rsidRPr="006D6C57">
        <w:t>[38]</w:t>
      </w:r>
      <w:r w:rsidRPr="006D6C57">
        <w:t>集成。图</w:t>
      </w:r>
      <w:r w:rsidRPr="006D6C57">
        <w:t>3</w:t>
      </w:r>
      <w:r w:rsidRPr="006D6C57">
        <w:t>描述了</w:t>
      </w:r>
      <w:r w:rsidRPr="006D6C57">
        <w:t>SE-</w:t>
      </w:r>
      <w:proofErr w:type="spellStart"/>
      <w:r w:rsidRPr="006D6C57">
        <w:t>ResNet</w:t>
      </w:r>
      <w:proofErr w:type="spellEnd"/>
      <w:r w:rsidRPr="006D6C57">
        <w:t>模块的架构。在这里，</w:t>
      </w:r>
      <w:r w:rsidRPr="006D6C57">
        <w:t>SE</w:t>
      </w:r>
      <w:r w:rsidRPr="006D6C57">
        <w:t>块变换</w:t>
      </w:r>
      <w:proofErr w:type="spellStart"/>
      <w:r w:rsidRPr="006D6C57">
        <w:rPr>
          <w:rStyle w:val="mi"/>
        </w:rPr>
        <w:t>Ftr</w:t>
      </w:r>
      <w:r w:rsidRPr="006D6C57">
        <w:rPr>
          <w:rStyle w:val="mjxassistivemathml"/>
        </w:rPr>
        <w:t>Ftr</w:t>
      </w:r>
      <w:proofErr w:type="spellEnd"/>
      <w:r w:rsidRPr="006D6C57">
        <w:t>被认为是残差模块的非恒等分支。</w:t>
      </w:r>
      <w:r w:rsidRPr="006D6C57">
        <w:rPr>
          <w:rStyle w:val="aff0"/>
          <w:i w:val="0"/>
          <w:iCs w:val="0"/>
        </w:rPr>
        <w:t>压缩</w:t>
      </w:r>
      <w:r w:rsidRPr="006D6C57">
        <w:t>和</w:t>
      </w:r>
      <w:r w:rsidRPr="006D6C57">
        <w:rPr>
          <w:rStyle w:val="aff0"/>
          <w:i w:val="0"/>
          <w:iCs w:val="0"/>
        </w:rPr>
        <w:lastRenderedPageBreak/>
        <w:t>激励</w:t>
      </w:r>
      <w:r w:rsidRPr="006D6C57">
        <w:t>都在恒等分支相加之前起作用。</w:t>
      </w:r>
    </w:p>
    <w:p w14:paraId="02AFCB68" w14:textId="00A7D5F3" w:rsidR="000623C3" w:rsidRDefault="000623C3" w:rsidP="000623C3">
      <w:pPr>
        <w:pStyle w:val="a2"/>
      </w:pPr>
      <w:r>
        <w:rPr>
          <w:noProof/>
        </w:rPr>
        <w:drawing>
          <wp:inline distT="0" distB="0" distL="0" distR="0" wp14:anchorId="746FE794" wp14:editId="5B3D9576">
            <wp:extent cx="5278120" cy="40919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4091940"/>
                    </a:xfrm>
                    <a:prstGeom prst="rect">
                      <a:avLst/>
                    </a:prstGeom>
                  </pic:spPr>
                </pic:pic>
              </a:graphicData>
            </a:graphic>
          </wp:inline>
        </w:drawing>
      </w:r>
    </w:p>
    <w:p w14:paraId="41C7875F" w14:textId="69D00F5D" w:rsidR="006D6C57" w:rsidRDefault="006D6C57" w:rsidP="000623C3">
      <w:pPr>
        <w:pStyle w:val="a2"/>
      </w:pPr>
      <w:r w:rsidRPr="006D6C57">
        <w:rPr>
          <w:rFonts w:hint="eastAsia"/>
        </w:rPr>
        <w:t>接下来，我们考虑由提议的区块引入的附加参数。所有这些都被包含在两个</w:t>
      </w:r>
      <w:r w:rsidRPr="006D6C57">
        <w:rPr>
          <w:rFonts w:hint="eastAsia"/>
        </w:rPr>
        <w:t>FC</w:t>
      </w:r>
      <w:r w:rsidRPr="006D6C57">
        <w:rPr>
          <w:rFonts w:hint="eastAsia"/>
        </w:rPr>
        <w:t>层的控制机制中，这构成了整个网络容量的</w:t>
      </w:r>
      <w:proofErr w:type="gramStart"/>
      <w:r w:rsidRPr="006D6C57">
        <w:rPr>
          <w:rFonts w:hint="eastAsia"/>
        </w:rPr>
        <w:t>一</w:t>
      </w:r>
      <w:proofErr w:type="gramEnd"/>
      <w:r w:rsidRPr="006D6C57">
        <w:rPr>
          <w:rFonts w:hint="eastAsia"/>
        </w:rPr>
        <w:t>小部分。更准确地说，引入的附加参数的数量是由</w:t>
      </w:r>
      <w:r>
        <w:rPr>
          <w:rFonts w:hint="eastAsia"/>
        </w:rPr>
        <w:t>：</w:t>
      </w:r>
    </w:p>
    <w:tbl>
      <w:tblPr>
        <w:tblW w:w="8392" w:type="dxa"/>
        <w:jc w:val="center"/>
        <w:tblLayout w:type="fixed"/>
        <w:tblCellMar>
          <w:top w:w="57" w:type="dxa"/>
          <w:left w:w="57" w:type="dxa"/>
          <w:bottom w:w="57" w:type="dxa"/>
          <w:right w:w="57" w:type="dxa"/>
        </w:tblCellMar>
        <w:tblLook w:val="01E0" w:firstRow="1" w:lastRow="1" w:firstColumn="1" w:lastColumn="1" w:noHBand="0" w:noVBand="0"/>
      </w:tblPr>
      <w:tblGrid>
        <w:gridCol w:w="7712"/>
        <w:gridCol w:w="680"/>
      </w:tblGrid>
      <w:tr w:rsidR="006D6C57" w:rsidRPr="00E700B5" w14:paraId="1C82119A" w14:textId="77777777" w:rsidTr="00AC1101">
        <w:trPr>
          <w:cantSplit/>
          <w:jc w:val="center"/>
        </w:trPr>
        <w:tc>
          <w:tcPr>
            <w:tcW w:w="7712" w:type="dxa"/>
            <w:shd w:val="clear" w:color="auto" w:fill="auto"/>
          </w:tcPr>
          <w:p w14:paraId="68B52720" w14:textId="2607DA47" w:rsidR="006D6C57" w:rsidRPr="00082AE6" w:rsidRDefault="006D6C57" w:rsidP="00AC1101">
            <w:pPr>
              <w:pStyle w:val="af1"/>
            </w:pPr>
            <w:r w:rsidRPr="006D6C57">
              <w:rPr>
                <w:position w:val="-28"/>
              </w:rPr>
              <w:object w:dxaOrig="1180" w:dyaOrig="680" w14:anchorId="4F8627E4">
                <v:shape id="_x0000_i1031" type="#_x0000_t75" style="width:58.8pt;height:33.6pt" o:ole="">
                  <v:imagedata r:id="rId24" o:title=""/>
                </v:shape>
                <o:OLEObject Type="Embed" ProgID="Equation.DSMT4" ShapeID="_x0000_i1031" DrawAspect="Content" ObjectID="_1592663215" r:id="rId25"/>
              </w:object>
            </w:r>
          </w:p>
        </w:tc>
        <w:tc>
          <w:tcPr>
            <w:tcW w:w="680" w:type="dxa"/>
            <w:shd w:val="clear" w:color="auto" w:fill="auto"/>
            <w:vAlign w:val="center"/>
          </w:tcPr>
          <w:p w14:paraId="08AAD38A" w14:textId="77777777" w:rsidR="006D6C57" w:rsidRPr="00E700B5" w:rsidRDefault="006D6C57" w:rsidP="00AC1101">
            <w:pPr>
              <w:pStyle w:val="af1"/>
              <w:jc w:val="both"/>
            </w:pPr>
            <w:r>
              <w:rPr>
                <w:rFonts w:hint="eastAsia"/>
              </w:rPr>
              <w:t>1</w:t>
            </w:r>
          </w:p>
        </w:tc>
      </w:tr>
    </w:tbl>
    <w:p w14:paraId="6DEA45D6" w14:textId="4ECD2BAE" w:rsidR="006D6C57" w:rsidRDefault="00EE17F4" w:rsidP="000623C3">
      <w:pPr>
        <w:pStyle w:val="a2"/>
      </w:pPr>
      <w:r w:rsidRPr="00EE17F4">
        <w:rPr>
          <w:rFonts w:hint="eastAsia"/>
        </w:rPr>
        <w:t>当</w:t>
      </w:r>
      <w:r w:rsidRPr="00EE17F4">
        <w:rPr>
          <w:rFonts w:hint="eastAsia"/>
        </w:rPr>
        <w:t>r</w:t>
      </w:r>
      <w:r w:rsidRPr="00EE17F4">
        <w:rPr>
          <w:rFonts w:hint="eastAsia"/>
        </w:rPr>
        <w:t>表示还原比时，</w:t>
      </w:r>
      <w:r w:rsidRPr="00EE17F4">
        <w:rPr>
          <w:rFonts w:hint="eastAsia"/>
        </w:rPr>
        <w:t>S</w:t>
      </w:r>
      <w:r w:rsidRPr="00EE17F4">
        <w:rPr>
          <w:rFonts w:hint="eastAsia"/>
        </w:rPr>
        <w:t>指的是阶段的数量（每个阶段指的是在一个公共空间维度的特征图上操作的块的集合），</w:t>
      </w:r>
      <w:r w:rsidRPr="00EE17F4">
        <w:rPr>
          <w:rFonts w:hint="eastAsia"/>
        </w:rPr>
        <w:t>Cs</w:t>
      </w:r>
      <w:r w:rsidRPr="00EE17F4">
        <w:rPr>
          <w:rFonts w:hint="eastAsia"/>
        </w:rPr>
        <w:t>表示输出通道的维数，而</w:t>
      </w:r>
      <w:r w:rsidRPr="00EE17F4">
        <w:rPr>
          <w:rFonts w:hint="eastAsia"/>
        </w:rPr>
        <w:t>n</w:t>
      </w:r>
      <w:r w:rsidRPr="00EE17F4">
        <w:rPr>
          <w:rFonts w:hint="eastAsia"/>
        </w:rPr>
        <w:t>表示阶段</w:t>
      </w:r>
      <w:r w:rsidRPr="00EE17F4">
        <w:rPr>
          <w:rFonts w:hint="eastAsia"/>
        </w:rPr>
        <w:t>S</w:t>
      </w:r>
      <w:r w:rsidRPr="00EE17F4">
        <w:rPr>
          <w:rFonts w:hint="eastAsia"/>
        </w:rPr>
        <w:t>的重复块数。</w:t>
      </w:r>
      <w:r>
        <w:rPr>
          <w:rFonts w:hint="eastAsia"/>
        </w:rPr>
        <w:t>这里计算代价最高的是最后阶段，这一阶段被移除在性能下降不明显的情况下获得计算复杂度的下降。</w:t>
      </w:r>
    </w:p>
    <w:p w14:paraId="301187A1" w14:textId="4ACD7B60" w:rsidR="00EE17F4" w:rsidRDefault="00EE17F4" w:rsidP="00EE17F4">
      <w:pPr>
        <w:pStyle w:val="2"/>
      </w:pPr>
      <w:r>
        <w:rPr>
          <w:rFonts w:hint="eastAsia"/>
        </w:rPr>
        <w:t>5</w:t>
      </w:r>
      <w:r>
        <w:t xml:space="preserve">  </w:t>
      </w:r>
      <w:r>
        <w:rPr>
          <w:rFonts w:hint="eastAsia"/>
        </w:rPr>
        <w:t>实施</w:t>
      </w:r>
    </w:p>
    <w:p w14:paraId="4802E891" w14:textId="155D2FB1" w:rsidR="00EE17F4" w:rsidRDefault="00EE17F4" w:rsidP="00EE17F4">
      <w:pPr>
        <w:pStyle w:val="a2"/>
      </w:pPr>
      <w:r w:rsidRPr="00EE17F4">
        <w:rPr>
          <w:rFonts w:hint="eastAsia"/>
        </w:rPr>
        <w:t>在训练过程中，我们遵循标准的做法，使用随机大小裁剪</w:t>
      </w:r>
      <w:r w:rsidRPr="00EE17F4">
        <w:rPr>
          <w:rFonts w:hint="eastAsia"/>
        </w:rPr>
        <w:t>[39]</w:t>
      </w:r>
      <w:r w:rsidRPr="00EE17F4">
        <w:rPr>
          <w:rFonts w:hint="eastAsia"/>
        </w:rPr>
        <w:t>到</w:t>
      </w:r>
      <w:r w:rsidRPr="00EE17F4">
        <w:rPr>
          <w:rFonts w:hint="eastAsia"/>
        </w:rPr>
        <w:t>224</w:t>
      </w:r>
      <w:r w:rsidRPr="00EE17F4">
        <w:rPr>
          <w:rFonts w:hint="eastAsia"/>
        </w:rPr>
        <w:t>×</w:t>
      </w:r>
      <w:r w:rsidRPr="00EE17F4">
        <w:rPr>
          <w:rFonts w:hint="eastAsia"/>
        </w:rPr>
        <w:t>224</w:t>
      </w:r>
      <w:r w:rsidRPr="00EE17F4">
        <w:rPr>
          <w:rFonts w:hint="eastAsia"/>
        </w:rPr>
        <w:t>像素（</w:t>
      </w:r>
      <w:r w:rsidRPr="00EE17F4">
        <w:rPr>
          <w:rFonts w:hint="eastAsia"/>
        </w:rPr>
        <w:t>299</w:t>
      </w:r>
      <w:r w:rsidRPr="00EE17F4">
        <w:rPr>
          <w:rFonts w:hint="eastAsia"/>
        </w:rPr>
        <w:t>×</w:t>
      </w:r>
      <w:r w:rsidRPr="00EE17F4">
        <w:rPr>
          <w:rFonts w:hint="eastAsia"/>
        </w:rPr>
        <w:t>299</w:t>
      </w:r>
      <w:r w:rsidRPr="00EE17F4">
        <w:rPr>
          <w:rFonts w:hint="eastAsia"/>
        </w:rPr>
        <w:t>用于</w:t>
      </w:r>
      <w:r w:rsidRPr="00EE17F4">
        <w:rPr>
          <w:rFonts w:hint="eastAsia"/>
        </w:rPr>
        <w:t>Inception-ResNet-v2[38]</w:t>
      </w:r>
      <w:r w:rsidRPr="00EE17F4">
        <w:rPr>
          <w:rFonts w:hint="eastAsia"/>
        </w:rPr>
        <w:t>和</w:t>
      </w:r>
      <w:r w:rsidRPr="00EE17F4">
        <w:rPr>
          <w:rFonts w:hint="eastAsia"/>
        </w:rPr>
        <w:t>SE-Inception-ResNet-v2</w:t>
      </w:r>
      <w:r w:rsidRPr="00EE17F4">
        <w:rPr>
          <w:rFonts w:hint="eastAsia"/>
        </w:rPr>
        <w:t>）和随机的水平翻转进行数据增强。输入图像通过通道减去均值进行归一化。另外，我们采用</w:t>
      </w:r>
      <w:r w:rsidRPr="00EE17F4">
        <w:rPr>
          <w:rFonts w:hint="eastAsia"/>
        </w:rPr>
        <w:t>[32]</w:t>
      </w:r>
      <w:r w:rsidRPr="00EE17F4">
        <w:rPr>
          <w:rFonts w:hint="eastAsia"/>
        </w:rPr>
        <w:t>中描述的数据均衡策略进行小批量采样，以补偿类别的不均匀分布。网络在我们的分布式学习系统“</w:t>
      </w:r>
      <w:r w:rsidRPr="00EE17F4">
        <w:rPr>
          <w:rFonts w:hint="eastAsia"/>
        </w:rPr>
        <w:t>ROCS</w:t>
      </w:r>
      <w:r w:rsidRPr="00EE17F4">
        <w:rPr>
          <w:rFonts w:hint="eastAsia"/>
        </w:rPr>
        <w:t>”上进行训练，能够处理大型网络的高效并行训练。使用同步</w:t>
      </w:r>
      <w:r w:rsidRPr="00EE17F4">
        <w:rPr>
          <w:rFonts w:hint="eastAsia"/>
        </w:rPr>
        <w:t>SGD</w:t>
      </w:r>
      <w:r w:rsidRPr="00EE17F4">
        <w:rPr>
          <w:rFonts w:hint="eastAsia"/>
        </w:rPr>
        <w:t>进行优化，动量为</w:t>
      </w:r>
      <w:r w:rsidRPr="00EE17F4">
        <w:rPr>
          <w:rFonts w:hint="eastAsia"/>
        </w:rPr>
        <w:t>0.9</w:t>
      </w:r>
      <w:r w:rsidRPr="00EE17F4">
        <w:rPr>
          <w:rFonts w:hint="eastAsia"/>
        </w:rPr>
        <w:t>，小批量数据的大小为</w:t>
      </w:r>
      <w:r w:rsidRPr="00EE17F4">
        <w:rPr>
          <w:rFonts w:hint="eastAsia"/>
        </w:rPr>
        <w:t>1024</w:t>
      </w:r>
      <w:r w:rsidRPr="00EE17F4">
        <w:rPr>
          <w:rFonts w:hint="eastAsia"/>
        </w:rPr>
        <w:t>（在</w:t>
      </w:r>
      <w:r w:rsidRPr="00EE17F4">
        <w:rPr>
          <w:rFonts w:hint="eastAsia"/>
        </w:rPr>
        <w:t>4</w:t>
      </w:r>
      <w:r w:rsidRPr="00EE17F4">
        <w:rPr>
          <w:rFonts w:hint="eastAsia"/>
        </w:rPr>
        <w:t>个服务器的每个</w:t>
      </w:r>
      <w:r w:rsidRPr="00EE17F4">
        <w:rPr>
          <w:rFonts w:hint="eastAsia"/>
        </w:rPr>
        <w:t>GPU</w:t>
      </w:r>
      <w:r w:rsidRPr="00EE17F4">
        <w:rPr>
          <w:rFonts w:hint="eastAsia"/>
        </w:rPr>
        <w:t>上分成</w:t>
      </w:r>
      <w:r w:rsidRPr="00EE17F4">
        <w:rPr>
          <w:rFonts w:hint="eastAsia"/>
        </w:rPr>
        <w:t>32</w:t>
      </w:r>
      <w:r w:rsidRPr="00EE17F4">
        <w:rPr>
          <w:rFonts w:hint="eastAsia"/>
        </w:rPr>
        <w:t>张图像的子批次，每个服务器包含</w:t>
      </w:r>
      <w:r w:rsidRPr="00EE17F4">
        <w:rPr>
          <w:rFonts w:hint="eastAsia"/>
        </w:rPr>
        <w:t>8</w:t>
      </w:r>
      <w:r w:rsidRPr="00EE17F4">
        <w:rPr>
          <w:rFonts w:hint="eastAsia"/>
        </w:rPr>
        <w:t>个</w:t>
      </w:r>
      <w:r w:rsidRPr="00EE17F4">
        <w:rPr>
          <w:rFonts w:hint="eastAsia"/>
        </w:rPr>
        <w:t>GPU</w:t>
      </w:r>
      <w:r w:rsidRPr="00EE17F4">
        <w:rPr>
          <w:rFonts w:hint="eastAsia"/>
        </w:rPr>
        <w:t>）。初始学习率设为</w:t>
      </w:r>
      <w:r w:rsidRPr="00EE17F4">
        <w:rPr>
          <w:rFonts w:hint="eastAsia"/>
        </w:rPr>
        <w:t>0.6</w:t>
      </w:r>
      <w:r w:rsidRPr="00EE17F4">
        <w:rPr>
          <w:rFonts w:hint="eastAsia"/>
        </w:rPr>
        <w:t>，每</w:t>
      </w:r>
      <w:r w:rsidRPr="00EE17F4">
        <w:rPr>
          <w:rFonts w:hint="eastAsia"/>
        </w:rPr>
        <w:t>30</w:t>
      </w:r>
      <w:r w:rsidRPr="00EE17F4">
        <w:rPr>
          <w:rFonts w:hint="eastAsia"/>
        </w:rPr>
        <w:t>个迭代周期减少</w:t>
      </w:r>
      <w:r w:rsidRPr="00EE17F4">
        <w:rPr>
          <w:rFonts w:hint="eastAsia"/>
        </w:rPr>
        <w:t>10</w:t>
      </w:r>
      <w:r w:rsidRPr="00EE17F4">
        <w:rPr>
          <w:rFonts w:hint="eastAsia"/>
        </w:rPr>
        <w:t>倍。使用</w:t>
      </w:r>
      <w:r w:rsidRPr="00EE17F4">
        <w:rPr>
          <w:rFonts w:hint="eastAsia"/>
        </w:rPr>
        <w:t>[8]</w:t>
      </w:r>
      <w:r w:rsidRPr="00EE17F4">
        <w:rPr>
          <w:rFonts w:hint="eastAsia"/>
        </w:rPr>
        <w:t>中描述的权重初始化策略，所有模型都从零开始训练</w:t>
      </w:r>
      <w:r w:rsidRPr="00EE17F4">
        <w:rPr>
          <w:rFonts w:hint="eastAsia"/>
        </w:rPr>
        <w:t>100</w:t>
      </w:r>
      <w:r w:rsidRPr="00EE17F4">
        <w:rPr>
          <w:rFonts w:hint="eastAsia"/>
        </w:rPr>
        <w:t>个迭代周期</w:t>
      </w:r>
      <w:r>
        <w:rPr>
          <w:rFonts w:hint="eastAsia"/>
        </w:rPr>
        <w:t>。</w:t>
      </w:r>
    </w:p>
    <w:p w14:paraId="32FB5B3D" w14:textId="33EF4CBF" w:rsidR="00EE17F4" w:rsidRDefault="00EE17F4" w:rsidP="00EE17F4">
      <w:pPr>
        <w:pStyle w:val="2"/>
      </w:pPr>
      <w:r>
        <w:rPr>
          <w:rFonts w:hint="eastAsia"/>
        </w:rPr>
        <w:lastRenderedPageBreak/>
        <w:t>6</w:t>
      </w:r>
      <w:r>
        <w:t xml:space="preserve">  </w:t>
      </w:r>
      <w:r>
        <w:rPr>
          <w:rFonts w:hint="eastAsia"/>
        </w:rPr>
        <w:t>实验</w:t>
      </w:r>
    </w:p>
    <w:p w14:paraId="7E600650" w14:textId="29ADE29D" w:rsidR="00EE17F4" w:rsidRDefault="00EE17F4" w:rsidP="00EE17F4">
      <w:pPr>
        <w:pStyle w:val="a2"/>
      </w:pPr>
      <w:r w:rsidRPr="00EE17F4">
        <w:rPr>
          <w:rFonts w:hint="eastAsia"/>
        </w:rPr>
        <w:t>ImageNet 2012</w:t>
      </w:r>
      <w:r w:rsidRPr="00EE17F4">
        <w:rPr>
          <w:rFonts w:hint="eastAsia"/>
        </w:rPr>
        <w:t>数据集包含来自</w:t>
      </w:r>
      <w:r w:rsidRPr="00EE17F4">
        <w:rPr>
          <w:rFonts w:hint="eastAsia"/>
        </w:rPr>
        <w:t>1000</w:t>
      </w:r>
      <w:r w:rsidRPr="00EE17F4">
        <w:rPr>
          <w:rFonts w:hint="eastAsia"/>
        </w:rPr>
        <w:t>个类别的</w:t>
      </w:r>
      <w:r w:rsidRPr="00EE17F4">
        <w:rPr>
          <w:rFonts w:hint="eastAsia"/>
        </w:rPr>
        <w:t>128</w:t>
      </w:r>
      <w:r w:rsidRPr="00EE17F4">
        <w:rPr>
          <w:rFonts w:hint="eastAsia"/>
        </w:rPr>
        <w:t>万张训练图像和</w:t>
      </w:r>
      <w:r w:rsidRPr="00EE17F4">
        <w:rPr>
          <w:rFonts w:hint="eastAsia"/>
        </w:rPr>
        <w:t>5</w:t>
      </w:r>
      <w:r w:rsidRPr="00EE17F4">
        <w:rPr>
          <w:rFonts w:hint="eastAsia"/>
        </w:rPr>
        <w:t>万张验证图像。我们在训练集上训练网络，并在验证集上使用中心裁剪图像评估来报告</w:t>
      </w:r>
      <w:r w:rsidRPr="00EE17F4">
        <w:rPr>
          <w:rFonts w:hint="eastAsia"/>
        </w:rPr>
        <w:t>top-1</w:t>
      </w:r>
      <w:r w:rsidRPr="00EE17F4">
        <w:rPr>
          <w:rFonts w:hint="eastAsia"/>
        </w:rPr>
        <w:t>和</w:t>
      </w:r>
      <w:r w:rsidRPr="00EE17F4">
        <w:rPr>
          <w:rFonts w:hint="eastAsia"/>
        </w:rPr>
        <w:t>top-5</w:t>
      </w:r>
      <w:r w:rsidRPr="00EE17F4">
        <w:rPr>
          <w:rFonts w:hint="eastAsia"/>
        </w:rPr>
        <w:t>错误率，其中每张图像短</w:t>
      </w:r>
      <w:proofErr w:type="gramStart"/>
      <w:r w:rsidRPr="00EE17F4">
        <w:rPr>
          <w:rFonts w:hint="eastAsia"/>
        </w:rPr>
        <w:t>边首先</w:t>
      </w:r>
      <w:proofErr w:type="gramEnd"/>
      <w:r w:rsidRPr="00EE17F4">
        <w:rPr>
          <w:rFonts w:hint="eastAsia"/>
        </w:rPr>
        <w:t>归一化为</w:t>
      </w:r>
      <w:r w:rsidRPr="00EE17F4">
        <w:rPr>
          <w:rFonts w:hint="eastAsia"/>
        </w:rPr>
        <w:t>256</w:t>
      </w:r>
      <w:r w:rsidRPr="00EE17F4">
        <w:rPr>
          <w:rFonts w:hint="eastAsia"/>
        </w:rPr>
        <w:t>，然后从每张图像中裁剪出</w:t>
      </w:r>
      <w:r w:rsidRPr="00EE17F4">
        <w:rPr>
          <w:rFonts w:hint="eastAsia"/>
        </w:rPr>
        <w:t>224</w:t>
      </w:r>
      <w:r w:rsidRPr="00EE17F4">
        <w:rPr>
          <w:rFonts w:hint="eastAsia"/>
        </w:rPr>
        <w:t>×</w:t>
      </w:r>
      <w:r w:rsidRPr="00EE17F4">
        <w:rPr>
          <w:rFonts w:hint="eastAsia"/>
        </w:rPr>
        <w:t>224</w:t>
      </w:r>
      <w:r w:rsidRPr="00EE17F4">
        <w:rPr>
          <w:rFonts w:hint="eastAsia"/>
        </w:rPr>
        <w:t>个像素，（对于</w:t>
      </w:r>
      <w:r w:rsidRPr="00EE17F4">
        <w:rPr>
          <w:rFonts w:hint="eastAsia"/>
        </w:rPr>
        <w:t>Inception-ResNet-v2</w:t>
      </w:r>
      <w:r w:rsidRPr="00EE17F4">
        <w:rPr>
          <w:rFonts w:hint="eastAsia"/>
        </w:rPr>
        <w:t>和</w:t>
      </w:r>
      <w:r w:rsidRPr="00EE17F4">
        <w:rPr>
          <w:rFonts w:hint="eastAsia"/>
        </w:rPr>
        <w:t>SE-Inception-ResNet-v2</w:t>
      </w:r>
      <w:r w:rsidRPr="00EE17F4">
        <w:rPr>
          <w:rFonts w:hint="eastAsia"/>
        </w:rPr>
        <w:t>，每幅图像的短</w:t>
      </w:r>
      <w:proofErr w:type="gramStart"/>
      <w:r w:rsidRPr="00EE17F4">
        <w:rPr>
          <w:rFonts w:hint="eastAsia"/>
        </w:rPr>
        <w:t>边首先</w:t>
      </w:r>
      <w:proofErr w:type="gramEnd"/>
      <w:r w:rsidRPr="00EE17F4">
        <w:rPr>
          <w:rFonts w:hint="eastAsia"/>
        </w:rPr>
        <w:t>归一化到</w:t>
      </w:r>
      <w:r w:rsidRPr="00EE17F4">
        <w:rPr>
          <w:rFonts w:hint="eastAsia"/>
        </w:rPr>
        <w:t>352</w:t>
      </w:r>
      <w:r w:rsidRPr="00EE17F4">
        <w:rPr>
          <w:rFonts w:hint="eastAsia"/>
        </w:rPr>
        <w:t>，然后裁剪出</w:t>
      </w:r>
      <w:r w:rsidRPr="00EE17F4">
        <w:rPr>
          <w:rFonts w:hint="eastAsia"/>
        </w:rPr>
        <w:t>299</w:t>
      </w:r>
      <w:r w:rsidRPr="00EE17F4">
        <w:rPr>
          <w:rFonts w:hint="eastAsia"/>
        </w:rPr>
        <w:t>×</w:t>
      </w:r>
      <w:r w:rsidRPr="00EE17F4">
        <w:rPr>
          <w:rFonts w:hint="eastAsia"/>
        </w:rPr>
        <w:t>299</w:t>
      </w:r>
      <w:r w:rsidRPr="00EE17F4">
        <w:rPr>
          <w:rFonts w:hint="eastAsia"/>
        </w:rPr>
        <w:t>个像素）。</w:t>
      </w:r>
    </w:p>
    <w:p w14:paraId="0EDB7D0D" w14:textId="3AAE6604" w:rsidR="009C094B" w:rsidRDefault="009C094B" w:rsidP="00EE17F4">
      <w:pPr>
        <w:pStyle w:val="a2"/>
      </w:pPr>
      <w:r>
        <w:rPr>
          <w:noProof/>
        </w:rPr>
        <w:drawing>
          <wp:inline distT="0" distB="0" distL="0" distR="0" wp14:anchorId="1FC47DD7" wp14:editId="357AA95A">
            <wp:extent cx="5278120" cy="25082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120" cy="2508250"/>
                    </a:xfrm>
                    <a:prstGeom prst="rect">
                      <a:avLst/>
                    </a:prstGeom>
                  </pic:spPr>
                </pic:pic>
              </a:graphicData>
            </a:graphic>
          </wp:inline>
        </w:drawing>
      </w:r>
    </w:p>
    <w:p w14:paraId="4F8C814B" w14:textId="5E51AD69" w:rsidR="00127F05" w:rsidRDefault="00127F05" w:rsidP="00EE17F4">
      <w:pPr>
        <w:pStyle w:val="a2"/>
      </w:pPr>
      <w:r w:rsidRPr="00127F05">
        <w:rPr>
          <w:rFonts w:hint="eastAsia"/>
        </w:rPr>
        <w:t>虽然应该注意</w:t>
      </w:r>
      <w:r w:rsidRPr="00127F05">
        <w:rPr>
          <w:rFonts w:hint="eastAsia"/>
        </w:rPr>
        <w:t>SE</w:t>
      </w:r>
      <w:r w:rsidRPr="00127F05">
        <w:rPr>
          <w:rFonts w:hint="eastAsia"/>
        </w:rPr>
        <w:t>块本身增加了深度，但是它们的计算效率极高，即使在扩展的基础架构的深度达到收益递减的点上也能产生良好的回报。而且，我们看到通过对各种不同深度的训练，性能改进是一致的，这表明</w:t>
      </w:r>
      <w:r w:rsidRPr="00127F05">
        <w:rPr>
          <w:rFonts w:hint="eastAsia"/>
        </w:rPr>
        <w:t>SE</w:t>
      </w:r>
      <w:r w:rsidRPr="00127F05">
        <w:rPr>
          <w:rFonts w:hint="eastAsia"/>
        </w:rPr>
        <w:t>块引起的改进可以与增加基础架构更多深度结合使用。</w:t>
      </w:r>
    </w:p>
    <w:p w14:paraId="7E767C8B" w14:textId="50B19FDF" w:rsidR="00127F05" w:rsidRDefault="00127F05" w:rsidP="00EE17F4">
      <w:pPr>
        <w:pStyle w:val="a2"/>
      </w:pPr>
      <w:r>
        <w:rPr>
          <w:rFonts w:hint="eastAsia"/>
        </w:rPr>
        <w:t>同时作者尝试了多种现代网络，证明了</w:t>
      </w:r>
      <w:r>
        <w:rPr>
          <w:rFonts w:hint="eastAsia"/>
        </w:rPr>
        <w:t>SE</w:t>
      </w:r>
      <w:r>
        <w:rPr>
          <w:rFonts w:hint="eastAsia"/>
        </w:rPr>
        <w:t>块可以应用到多种结构下。</w:t>
      </w:r>
    </w:p>
    <w:p w14:paraId="494F089A" w14:textId="25003D86" w:rsidR="00127F05" w:rsidRDefault="00127F05" w:rsidP="00127F05">
      <w:pPr>
        <w:pStyle w:val="3"/>
      </w:pPr>
      <w:r>
        <w:rPr>
          <w:rFonts w:hint="eastAsia"/>
        </w:rPr>
        <w:t>分析与解释</w:t>
      </w:r>
    </w:p>
    <w:p w14:paraId="1545047D" w14:textId="4549A491" w:rsidR="00127F05" w:rsidRDefault="00EF1E66" w:rsidP="00127F05">
      <w:pPr>
        <w:pStyle w:val="a2"/>
      </w:pPr>
      <w:r w:rsidRPr="00EF1E66">
        <w:rPr>
          <w:rFonts w:hint="eastAsia"/>
          <w:highlight w:val="yellow"/>
        </w:rPr>
        <w:t>减少比率</w:t>
      </w:r>
      <w:r w:rsidRPr="00EF1E66">
        <w:rPr>
          <w:rFonts w:hint="eastAsia"/>
        </w:rPr>
        <w:t>。公式（</w:t>
      </w:r>
      <w:r w:rsidRPr="00EF1E66">
        <w:rPr>
          <w:rFonts w:hint="eastAsia"/>
        </w:rPr>
        <w:t>5</w:t>
      </w:r>
      <w:r w:rsidRPr="00EF1E66">
        <w:rPr>
          <w:rFonts w:hint="eastAsia"/>
        </w:rPr>
        <w:t>）中引入的减少比率</w:t>
      </w:r>
      <w:r w:rsidRPr="00EF1E66">
        <w:rPr>
          <w:rFonts w:hint="eastAsia"/>
        </w:rPr>
        <w:t>r</w:t>
      </w:r>
      <w:r w:rsidRPr="00EF1E66">
        <w:rPr>
          <w:rFonts w:hint="eastAsia"/>
        </w:rPr>
        <w:t>是一个重要的超参数，它允许我们改变模型中</w:t>
      </w:r>
      <w:r w:rsidRPr="00EF1E66">
        <w:rPr>
          <w:rFonts w:hint="eastAsia"/>
        </w:rPr>
        <w:t>SE</w:t>
      </w:r>
      <w:r w:rsidRPr="00EF1E66">
        <w:rPr>
          <w:rFonts w:hint="eastAsia"/>
        </w:rPr>
        <w:t>块的容量和计算成本。为了研究这种关系，我们基于</w:t>
      </w:r>
      <w:r w:rsidRPr="00EF1E66">
        <w:rPr>
          <w:rFonts w:hint="eastAsia"/>
        </w:rPr>
        <w:t>SE-ResNet-50</w:t>
      </w:r>
      <w:r w:rsidRPr="00EF1E66">
        <w:rPr>
          <w:rFonts w:hint="eastAsia"/>
        </w:rPr>
        <w:t>架构进行了一系列不同</w:t>
      </w:r>
      <w:r w:rsidRPr="00EF1E66">
        <w:rPr>
          <w:rFonts w:hint="eastAsia"/>
        </w:rPr>
        <w:t>r</w:t>
      </w:r>
      <w:r w:rsidRPr="00EF1E66">
        <w:rPr>
          <w:rFonts w:hint="eastAsia"/>
        </w:rPr>
        <w:t>值的实验。表</w:t>
      </w:r>
      <w:r w:rsidRPr="00EF1E66">
        <w:rPr>
          <w:rFonts w:hint="eastAsia"/>
        </w:rPr>
        <w:t>5</w:t>
      </w:r>
      <w:r w:rsidRPr="00EF1E66">
        <w:rPr>
          <w:rFonts w:hint="eastAsia"/>
        </w:rPr>
        <w:t>中的比较表明，性能并没有随着容量的增加而单调上升。这可能是使</w:t>
      </w:r>
      <w:r w:rsidRPr="00EF1E66">
        <w:rPr>
          <w:rFonts w:hint="eastAsia"/>
        </w:rPr>
        <w:t>SE</w:t>
      </w:r>
      <w:r w:rsidRPr="00EF1E66">
        <w:rPr>
          <w:rFonts w:hint="eastAsia"/>
        </w:rPr>
        <w:t>块能够过度拟合训练集通道依赖性的结果。尤其是我们发现设置</w:t>
      </w:r>
      <w:r w:rsidRPr="00EF1E66">
        <w:rPr>
          <w:rFonts w:hint="eastAsia"/>
        </w:rPr>
        <w:t>r=16</w:t>
      </w:r>
      <w:r w:rsidRPr="00EF1E66">
        <w:rPr>
          <w:rFonts w:hint="eastAsia"/>
        </w:rPr>
        <w:t>在精度和复杂度之间取得了很好的平衡，因此我们将这个</w:t>
      </w:r>
      <w:proofErr w:type="gramStart"/>
      <w:r w:rsidRPr="00EF1E66">
        <w:rPr>
          <w:rFonts w:hint="eastAsia"/>
        </w:rPr>
        <w:t>值用于</w:t>
      </w:r>
      <w:proofErr w:type="gramEnd"/>
      <w:r w:rsidRPr="00EF1E66">
        <w:rPr>
          <w:rFonts w:hint="eastAsia"/>
        </w:rPr>
        <w:t>所有的实验</w:t>
      </w:r>
    </w:p>
    <w:p w14:paraId="353B1DBA" w14:textId="798C3B94" w:rsidR="00EF1E66" w:rsidRDefault="00EF1E66" w:rsidP="00127F05">
      <w:pPr>
        <w:pStyle w:val="a2"/>
      </w:pPr>
      <w:r>
        <w:rPr>
          <w:noProof/>
        </w:rPr>
        <w:drawing>
          <wp:inline distT="0" distB="0" distL="0" distR="0" wp14:anchorId="594D9909" wp14:editId="0C7181C6">
            <wp:extent cx="5278120" cy="24701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8120" cy="2470150"/>
                    </a:xfrm>
                    <a:prstGeom prst="rect">
                      <a:avLst/>
                    </a:prstGeom>
                  </pic:spPr>
                </pic:pic>
              </a:graphicData>
            </a:graphic>
          </wp:inline>
        </w:drawing>
      </w:r>
    </w:p>
    <w:p w14:paraId="13D694E1" w14:textId="7A8F21FA" w:rsidR="00EF1E66" w:rsidRDefault="00EF1E66" w:rsidP="00127F05">
      <w:pPr>
        <w:pStyle w:val="a2"/>
      </w:pPr>
      <w:r>
        <w:rPr>
          <w:noProof/>
        </w:rPr>
        <w:lastRenderedPageBreak/>
        <w:drawing>
          <wp:inline distT="0" distB="0" distL="0" distR="0" wp14:anchorId="1F05C509" wp14:editId="018586C0">
            <wp:extent cx="5278120" cy="43681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4368165"/>
                    </a:xfrm>
                    <a:prstGeom prst="rect">
                      <a:avLst/>
                    </a:prstGeom>
                  </pic:spPr>
                </pic:pic>
              </a:graphicData>
            </a:graphic>
          </wp:inline>
        </w:drawing>
      </w:r>
    </w:p>
    <w:p w14:paraId="601776CB" w14:textId="13C23674" w:rsidR="00EF1E66" w:rsidRDefault="00EF1E66" w:rsidP="00127F05">
      <w:pPr>
        <w:pStyle w:val="a2"/>
      </w:pPr>
      <w:r w:rsidRPr="00EF1E66">
        <w:rPr>
          <w:rFonts w:hint="eastAsia"/>
        </w:rPr>
        <w:t>首先，不同类别的分布在较低层中几乎相同，例如，</w:t>
      </w:r>
      <w:r w:rsidRPr="00EF1E66">
        <w:rPr>
          <w:rFonts w:hint="eastAsia"/>
        </w:rPr>
        <w:t>SE_2_3</w:t>
      </w:r>
      <w:r w:rsidRPr="00EF1E66">
        <w:rPr>
          <w:rFonts w:hint="eastAsia"/>
        </w:rPr>
        <w:t>。这表明在网络的最初阶段特征通道的重要性很可能由不同的类别共享。然而有趣的是，第二个观察结果是在更大的深度，每个通道的</w:t>
      </w:r>
      <w:proofErr w:type="gramStart"/>
      <w:r w:rsidRPr="00EF1E66">
        <w:rPr>
          <w:rFonts w:hint="eastAsia"/>
        </w:rPr>
        <w:t>值变得</w:t>
      </w:r>
      <w:proofErr w:type="gramEnd"/>
      <w:r w:rsidRPr="00EF1E66">
        <w:rPr>
          <w:rFonts w:hint="eastAsia"/>
        </w:rPr>
        <w:t>更具类别特定性，因为不同类别对特征的</w:t>
      </w:r>
      <w:proofErr w:type="gramStart"/>
      <w:r w:rsidRPr="00EF1E66">
        <w:rPr>
          <w:rFonts w:hint="eastAsia"/>
        </w:rPr>
        <w:t>判别性值具有</w:t>
      </w:r>
      <w:proofErr w:type="gramEnd"/>
      <w:r w:rsidRPr="00EF1E66">
        <w:rPr>
          <w:rFonts w:hint="eastAsia"/>
        </w:rPr>
        <w:t>不同的偏好。</w:t>
      </w:r>
      <w:r w:rsidRPr="00EF1E66">
        <w:rPr>
          <w:rFonts w:hint="eastAsia"/>
        </w:rPr>
        <w:t>SE_4_6</w:t>
      </w:r>
      <w:r w:rsidRPr="00EF1E66">
        <w:rPr>
          <w:rFonts w:hint="eastAsia"/>
        </w:rPr>
        <w:t>和</w:t>
      </w:r>
      <w:r w:rsidRPr="00EF1E66">
        <w:rPr>
          <w:rFonts w:hint="eastAsia"/>
        </w:rPr>
        <w:t>SE_5_1</w:t>
      </w:r>
      <w:r w:rsidRPr="00EF1E66">
        <w:rPr>
          <w:rFonts w:hint="eastAsia"/>
        </w:rPr>
        <w:t>。这两个观察结果与以前的研究结果一致</w:t>
      </w:r>
      <w:r w:rsidRPr="00EF1E66">
        <w:rPr>
          <w:rFonts w:hint="eastAsia"/>
        </w:rPr>
        <w:t>[21,46]</w:t>
      </w:r>
      <w:r w:rsidRPr="00EF1E66">
        <w:rPr>
          <w:rFonts w:hint="eastAsia"/>
        </w:rPr>
        <w:t>，即</w:t>
      </w:r>
      <w:commentRangeStart w:id="9"/>
      <w:r w:rsidRPr="00EF1E66">
        <w:rPr>
          <w:rFonts w:hint="eastAsia"/>
          <w:highlight w:val="yellow"/>
        </w:rPr>
        <w:t>低层特征通常更普遍（即分类中不可知的类别），而高层特征具有更高的特异性</w:t>
      </w:r>
      <w:commentRangeEnd w:id="9"/>
      <w:r>
        <w:rPr>
          <w:rStyle w:val="afb"/>
          <w:rFonts w:ascii="Times New Roman" w:hAnsi="Times New Roman" w:cs="Times New Roman"/>
          <w:color w:val="auto"/>
          <w:shd w:val="clear" w:color="auto" w:fill="auto"/>
        </w:rPr>
        <w:commentReference w:id="9"/>
      </w:r>
      <w:r w:rsidRPr="00EF1E66">
        <w:rPr>
          <w:rFonts w:hint="eastAsia"/>
        </w:rPr>
        <w:t>。因此，表示学习从</w:t>
      </w:r>
      <w:r w:rsidRPr="00EF1E66">
        <w:rPr>
          <w:rFonts w:hint="eastAsia"/>
        </w:rPr>
        <w:t>SE</w:t>
      </w:r>
      <w:r w:rsidRPr="00EF1E66">
        <w:rPr>
          <w:rFonts w:hint="eastAsia"/>
        </w:rPr>
        <w:t>块引起的重新校准中受益，其自适应地促进特征提取和专业化到所需要的程度。最后，我们在网络的最后阶段观察到一个有些不同的现象。</w:t>
      </w:r>
      <w:commentRangeStart w:id="10"/>
      <w:r w:rsidRPr="00EF1E66">
        <w:rPr>
          <w:rFonts w:hint="eastAsia"/>
          <w:highlight w:val="yellow"/>
        </w:rPr>
        <w:t>SE_5_2</w:t>
      </w:r>
      <w:r w:rsidRPr="00EF1E66">
        <w:rPr>
          <w:rFonts w:hint="eastAsia"/>
          <w:highlight w:val="yellow"/>
        </w:rPr>
        <w:t>呈现出朝向饱和状态的有趣趋势，其中大部分激活接近于</w:t>
      </w:r>
      <w:r w:rsidRPr="00EF1E66">
        <w:rPr>
          <w:rFonts w:hint="eastAsia"/>
          <w:highlight w:val="yellow"/>
        </w:rPr>
        <w:t>1</w:t>
      </w:r>
      <w:r w:rsidRPr="00EF1E66">
        <w:rPr>
          <w:rFonts w:hint="eastAsia"/>
          <w:highlight w:val="yellow"/>
        </w:rPr>
        <w:t>，其余激活接近于</w:t>
      </w:r>
      <w:r w:rsidRPr="00EF1E66">
        <w:rPr>
          <w:rFonts w:hint="eastAsia"/>
          <w:highlight w:val="yellow"/>
        </w:rPr>
        <w:t>0</w:t>
      </w:r>
      <w:r w:rsidRPr="00EF1E66">
        <w:rPr>
          <w:rFonts w:hint="eastAsia"/>
          <w:highlight w:val="yellow"/>
        </w:rPr>
        <w:t>。在所有</w:t>
      </w:r>
      <w:proofErr w:type="gramStart"/>
      <w:r w:rsidRPr="00EF1E66">
        <w:rPr>
          <w:rFonts w:hint="eastAsia"/>
          <w:highlight w:val="yellow"/>
        </w:rPr>
        <w:t>激活值</w:t>
      </w:r>
      <w:proofErr w:type="gramEnd"/>
      <w:r w:rsidRPr="00EF1E66">
        <w:rPr>
          <w:rFonts w:hint="eastAsia"/>
          <w:highlight w:val="yellow"/>
        </w:rPr>
        <w:t>取</w:t>
      </w:r>
      <w:r w:rsidRPr="00EF1E66">
        <w:rPr>
          <w:rFonts w:hint="eastAsia"/>
          <w:highlight w:val="yellow"/>
        </w:rPr>
        <w:t>1</w:t>
      </w:r>
      <w:r w:rsidRPr="00EF1E66">
        <w:rPr>
          <w:rFonts w:hint="eastAsia"/>
          <w:highlight w:val="yellow"/>
        </w:rPr>
        <w:t>的点处，该块将成为标准残差块。在网络的末端</w:t>
      </w:r>
      <w:r w:rsidRPr="00EF1E66">
        <w:rPr>
          <w:rFonts w:hint="eastAsia"/>
          <w:highlight w:val="yellow"/>
        </w:rPr>
        <w:t>SE_5_3</w:t>
      </w:r>
      <w:r w:rsidRPr="00EF1E66">
        <w:rPr>
          <w:rFonts w:hint="eastAsia"/>
          <w:highlight w:val="yellow"/>
        </w:rPr>
        <w:t>中（在分类器之前紧接着是全局池化），类似的模式出现在不同的类别上，尺度上只有轻微的变化（可以通过分类器来调整）。这表明，</w:t>
      </w:r>
      <w:r w:rsidRPr="00EF1E66">
        <w:rPr>
          <w:rFonts w:hint="eastAsia"/>
          <w:highlight w:val="yellow"/>
        </w:rPr>
        <w:t>SE_5_2</w:t>
      </w:r>
      <w:r w:rsidRPr="00EF1E66">
        <w:rPr>
          <w:rFonts w:hint="eastAsia"/>
          <w:highlight w:val="yellow"/>
        </w:rPr>
        <w:t>和</w:t>
      </w:r>
      <w:r w:rsidRPr="00EF1E66">
        <w:rPr>
          <w:rFonts w:hint="eastAsia"/>
          <w:highlight w:val="yellow"/>
        </w:rPr>
        <w:t>SE_5_3</w:t>
      </w:r>
      <w:r w:rsidRPr="00EF1E66">
        <w:rPr>
          <w:rFonts w:hint="eastAsia"/>
          <w:highlight w:val="yellow"/>
        </w:rPr>
        <w:t>在为网络提供重新校准方面比前面的块更不重要</w:t>
      </w:r>
      <w:commentRangeEnd w:id="10"/>
      <w:r>
        <w:rPr>
          <w:rStyle w:val="afb"/>
          <w:rFonts w:ascii="Times New Roman" w:hAnsi="Times New Roman" w:cs="Times New Roman"/>
          <w:color w:val="auto"/>
          <w:shd w:val="clear" w:color="auto" w:fill="auto"/>
        </w:rPr>
        <w:commentReference w:id="10"/>
      </w:r>
      <w:r w:rsidRPr="00EF1E66">
        <w:rPr>
          <w:rFonts w:hint="eastAsia"/>
        </w:rPr>
        <w:t>。这一发现与第四节实证研究的结果是一致的，这表明，通过删除最后一个阶段的</w:t>
      </w:r>
      <w:r w:rsidRPr="00EF1E66">
        <w:rPr>
          <w:rFonts w:hint="eastAsia"/>
        </w:rPr>
        <w:t>SE</w:t>
      </w:r>
      <w:r w:rsidRPr="00EF1E66">
        <w:rPr>
          <w:rFonts w:hint="eastAsia"/>
        </w:rPr>
        <w:t>块，总体参数数量可以显著减少，性能只有一点损失（</w:t>
      </w:r>
      <w:r w:rsidRPr="00EF1E66">
        <w:rPr>
          <w:rFonts w:hint="eastAsia"/>
        </w:rPr>
        <w:t>&lt;0.1%</w:t>
      </w:r>
      <w:r w:rsidRPr="00EF1E66">
        <w:rPr>
          <w:rFonts w:hint="eastAsia"/>
        </w:rPr>
        <w:t>的</w:t>
      </w:r>
      <w:r w:rsidRPr="00EF1E66">
        <w:rPr>
          <w:rFonts w:hint="eastAsia"/>
        </w:rPr>
        <w:t>top-1</w:t>
      </w:r>
      <w:r w:rsidRPr="00EF1E66">
        <w:rPr>
          <w:rFonts w:hint="eastAsia"/>
        </w:rPr>
        <w:t>错误率）。</w:t>
      </w:r>
    </w:p>
    <w:p w14:paraId="1CAFCA52" w14:textId="65C94980" w:rsidR="00B0271F" w:rsidRDefault="00B0271F" w:rsidP="00B0271F">
      <w:pPr>
        <w:pStyle w:val="2"/>
      </w:pPr>
      <w:r>
        <w:rPr>
          <w:rFonts w:hint="eastAsia"/>
        </w:rPr>
        <w:t>结论</w:t>
      </w:r>
    </w:p>
    <w:p w14:paraId="7615A251" w14:textId="25135C14" w:rsidR="00B0271F" w:rsidRDefault="00B0271F" w:rsidP="00B0271F">
      <w:pPr>
        <w:pStyle w:val="a2"/>
        <w:rPr>
          <w:highlight w:val="yellow"/>
        </w:rPr>
      </w:pPr>
      <w:r w:rsidRPr="00B0271F">
        <w:rPr>
          <w:rFonts w:hint="eastAsia"/>
        </w:rPr>
        <w:t>在本文中，我们提出了</w:t>
      </w:r>
      <w:r w:rsidRPr="00B0271F">
        <w:rPr>
          <w:rFonts w:hint="eastAsia"/>
        </w:rPr>
        <w:t>SE</w:t>
      </w:r>
      <w:r w:rsidRPr="00B0271F">
        <w:rPr>
          <w:rFonts w:hint="eastAsia"/>
        </w:rPr>
        <w:t>块，这是一种新颖的架构单元，旨在通过使网络能够执行动态通道特征重新校准来提高网络的表示能力。大量实验证明了</w:t>
      </w:r>
      <w:proofErr w:type="spellStart"/>
      <w:r w:rsidRPr="00B0271F">
        <w:rPr>
          <w:rFonts w:hint="eastAsia"/>
        </w:rPr>
        <w:t>SENets</w:t>
      </w:r>
      <w:proofErr w:type="spellEnd"/>
      <w:r w:rsidRPr="00B0271F">
        <w:rPr>
          <w:rFonts w:hint="eastAsia"/>
        </w:rPr>
        <w:t>的有效性，其在多个数据集上取得了最先进的性能。此外，它们还提供了一些关于以前架构在建模通道特征依赖性上的局限性的洞察，我们希望可能证明</w:t>
      </w:r>
      <w:proofErr w:type="spellStart"/>
      <w:r w:rsidRPr="00B0271F">
        <w:rPr>
          <w:rFonts w:hint="eastAsia"/>
        </w:rPr>
        <w:t>SENets</w:t>
      </w:r>
      <w:proofErr w:type="spellEnd"/>
      <w:r w:rsidRPr="00B0271F">
        <w:rPr>
          <w:rFonts w:hint="eastAsia"/>
        </w:rPr>
        <w:t>对其它需要强判别性特征的任务是有用的。</w:t>
      </w:r>
      <w:r w:rsidRPr="00B0271F">
        <w:rPr>
          <w:rFonts w:hint="eastAsia"/>
          <w:highlight w:val="yellow"/>
        </w:rPr>
        <w:t>最后，由</w:t>
      </w:r>
      <w:r w:rsidRPr="00B0271F">
        <w:rPr>
          <w:rFonts w:hint="eastAsia"/>
          <w:highlight w:val="yellow"/>
        </w:rPr>
        <w:t>SE</w:t>
      </w:r>
      <w:r w:rsidRPr="00B0271F">
        <w:rPr>
          <w:rFonts w:hint="eastAsia"/>
          <w:highlight w:val="yellow"/>
        </w:rPr>
        <w:t>块引起的特征重要性可能有助于相关领域，例如为了压缩的网络</w:t>
      </w:r>
      <w:r w:rsidRPr="00B0271F">
        <w:rPr>
          <w:rFonts w:hint="eastAsia"/>
          <w:highlight w:val="yellow"/>
        </w:rPr>
        <w:lastRenderedPageBreak/>
        <w:t>修剪。</w:t>
      </w:r>
    </w:p>
    <w:p w14:paraId="72C02E66" w14:textId="75994F12" w:rsidR="00B0271F" w:rsidRDefault="00B0271F" w:rsidP="00B0271F">
      <w:pPr>
        <w:pStyle w:val="2"/>
        <w:rPr>
          <w:rFonts w:hint="eastAsia"/>
          <w:highlight w:val="yellow"/>
        </w:rPr>
      </w:pPr>
      <w:r>
        <w:rPr>
          <w:rFonts w:hint="eastAsia"/>
          <w:highlight w:val="yellow"/>
        </w:rPr>
        <w:t>S</w:t>
      </w:r>
      <w:r>
        <w:rPr>
          <w:highlight w:val="yellow"/>
        </w:rPr>
        <w:t>ENet154</w:t>
      </w:r>
      <w:r>
        <w:rPr>
          <w:rFonts w:hint="eastAsia"/>
          <w:highlight w:val="yellow"/>
        </w:rPr>
        <w:t>细节</w:t>
      </w:r>
    </w:p>
    <w:p w14:paraId="486F5574" w14:textId="4F7DB847" w:rsidR="00B0271F" w:rsidRPr="00B0271F" w:rsidRDefault="00B0271F" w:rsidP="00B0271F">
      <w:pPr>
        <w:pStyle w:val="a2"/>
        <w:rPr>
          <w:rFonts w:hint="eastAsia"/>
        </w:rPr>
      </w:pPr>
      <w:proofErr w:type="spellStart"/>
      <w:r w:rsidRPr="00B0271F">
        <w:rPr>
          <w:rFonts w:hint="eastAsia"/>
        </w:rPr>
        <w:t>SENet</w:t>
      </w:r>
      <w:proofErr w:type="spellEnd"/>
      <w:r w:rsidRPr="00B0271F">
        <w:rPr>
          <w:rFonts w:hint="eastAsia"/>
        </w:rPr>
        <w:t>是通过将</w:t>
      </w:r>
      <w:r w:rsidRPr="00B0271F">
        <w:rPr>
          <w:rFonts w:hint="eastAsia"/>
        </w:rPr>
        <w:t>SE</w:t>
      </w:r>
      <w:r w:rsidRPr="00B0271F">
        <w:rPr>
          <w:rFonts w:hint="eastAsia"/>
        </w:rPr>
        <w:t>块集成到</w:t>
      </w:r>
      <w:r w:rsidRPr="00B0271F">
        <w:rPr>
          <w:rFonts w:hint="eastAsia"/>
        </w:rPr>
        <w:t>64</w:t>
      </w:r>
      <w:r w:rsidRPr="00B0271F">
        <w:rPr>
          <w:rFonts w:hint="eastAsia"/>
        </w:rPr>
        <w:t>×</w:t>
      </w:r>
      <w:r w:rsidRPr="00B0271F">
        <w:rPr>
          <w:rFonts w:hint="eastAsia"/>
        </w:rPr>
        <w:t>4d</w:t>
      </w:r>
      <w:r w:rsidRPr="00B0271F">
        <w:rPr>
          <w:rFonts w:hint="eastAsia"/>
        </w:rPr>
        <w:t>的</w:t>
      </w:r>
      <w:r w:rsidRPr="00B0271F">
        <w:rPr>
          <w:rFonts w:hint="eastAsia"/>
        </w:rPr>
        <w:t>ResNeXt-152</w:t>
      </w:r>
      <w:r w:rsidRPr="00B0271F">
        <w:rPr>
          <w:rFonts w:hint="eastAsia"/>
        </w:rPr>
        <w:t>的修改版本中构建的，通过遵循</w:t>
      </w:r>
      <w:r w:rsidRPr="00B0271F">
        <w:rPr>
          <w:rFonts w:hint="eastAsia"/>
        </w:rPr>
        <w:t>ResNet-152[9]</w:t>
      </w:r>
      <w:r w:rsidRPr="00B0271F">
        <w:rPr>
          <w:rFonts w:hint="eastAsia"/>
        </w:rPr>
        <w:t>的块堆叠来扩展原始</w:t>
      </w:r>
      <w:r w:rsidRPr="00B0271F">
        <w:rPr>
          <w:rFonts w:hint="eastAsia"/>
        </w:rPr>
        <w:t>ResNeXt-101[43]</w:t>
      </w:r>
      <w:r w:rsidRPr="00B0271F">
        <w:rPr>
          <w:rFonts w:hint="eastAsia"/>
        </w:rPr>
        <w:t>。更多设计和训练差异（除了</w:t>
      </w:r>
      <w:r w:rsidRPr="00B0271F">
        <w:rPr>
          <w:rFonts w:hint="eastAsia"/>
        </w:rPr>
        <w:t>SE</w:t>
      </w:r>
      <w:r w:rsidRPr="00B0271F">
        <w:rPr>
          <w:rFonts w:hint="eastAsia"/>
        </w:rPr>
        <w:t>块的使用之外）如下：（</w:t>
      </w:r>
      <w:r w:rsidRPr="00B0271F">
        <w:rPr>
          <w:rFonts w:hint="eastAsia"/>
        </w:rPr>
        <w:t>a</w:t>
      </w:r>
      <w:r w:rsidRPr="00B0271F">
        <w:rPr>
          <w:rFonts w:hint="eastAsia"/>
        </w:rPr>
        <w:t>）对于每个瓶颈构建块，首先</w:t>
      </w:r>
      <w:r w:rsidRPr="00B0271F">
        <w:rPr>
          <w:rFonts w:hint="eastAsia"/>
        </w:rPr>
        <w:t>1</w:t>
      </w:r>
      <w:r w:rsidRPr="00B0271F">
        <w:rPr>
          <w:rFonts w:hint="eastAsia"/>
        </w:rPr>
        <w:t>×</w:t>
      </w:r>
      <w:r w:rsidRPr="00B0271F">
        <w:rPr>
          <w:rFonts w:hint="eastAsia"/>
        </w:rPr>
        <w:t>1</w:t>
      </w:r>
      <w:r w:rsidRPr="00B0271F">
        <w:rPr>
          <w:rFonts w:hint="eastAsia"/>
        </w:rPr>
        <w:t>卷积通道的数量减半，以性能下降最小的方式降低网络的计算成本。（</w:t>
      </w:r>
      <w:r w:rsidRPr="00B0271F">
        <w:rPr>
          <w:rFonts w:hint="eastAsia"/>
        </w:rPr>
        <w:t>b</w:t>
      </w:r>
      <w:r w:rsidRPr="00B0271F">
        <w:rPr>
          <w:rFonts w:hint="eastAsia"/>
        </w:rPr>
        <w:t>）第一个</w:t>
      </w:r>
      <w:r w:rsidRPr="00B0271F">
        <w:rPr>
          <w:rFonts w:hint="eastAsia"/>
        </w:rPr>
        <w:t>7</w:t>
      </w:r>
      <w:r w:rsidRPr="00B0271F">
        <w:rPr>
          <w:rFonts w:hint="eastAsia"/>
        </w:rPr>
        <w:t>×</w:t>
      </w:r>
      <w:r w:rsidRPr="00B0271F">
        <w:rPr>
          <w:rFonts w:hint="eastAsia"/>
        </w:rPr>
        <w:t>7</w:t>
      </w:r>
      <w:r w:rsidRPr="00B0271F">
        <w:rPr>
          <w:rFonts w:hint="eastAsia"/>
        </w:rPr>
        <w:t>卷积层被三个连续的</w:t>
      </w:r>
      <w:r w:rsidRPr="00B0271F">
        <w:rPr>
          <w:rFonts w:hint="eastAsia"/>
        </w:rPr>
        <w:t>3</w:t>
      </w:r>
      <w:r w:rsidRPr="00B0271F">
        <w:rPr>
          <w:rFonts w:hint="eastAsia"/>
        </w:rPr>
        <w:t>×</w:t>
      </w:r>
      <w:r w:rsidRPr="00B0271F">
        <w:rPr>
          <w:rFonts w:hint="eastAsia"/>
        </w:rPr>
        <w:t>3</w:t>
      </w:r>
      <w:r w:rsidRPr="00B0271F">
        <w:rPr>
          <w:rFonts w:hint="eastAsia"/>
        </w:rPr>
        <w:t>卷积层所取代。（</w:t>
      </w:r>
      <w:r w:rsidRPr="00B0271F">
        <w:rPr>
          <w:rFonts w:hint="eastAsia"/>
        </w:rPr>
        <w:t>c</w:t>
      </w:r>
      <w:r w:rsidRPr="00B0271F">
        <w:rPr>
          <w:rFonts w:hint="eastAsia"/>
        </w:rPr>
        <w:t>）步长为</w:t>
      </w:r>
      <w:r w:rsidRPr="00B0271F">
        <w:rPr>
          <w:rFonts w:hint="eastAsia"/>
        </w:rPr>
        <w:t>2</w:t>
      </w:r>
      <w:r w:rsidRPr="00B0271F">
        <w:rPr>
          <w:rFonts w:hint="eastAsia"/>
        </w:rPr>
        <w:t>的</w:t>
      </w:r>
      <w:r w:rsidRPr="00B0271F">
        <w:rPr>
          <w:rFonts w:hint="eastAsia"/>
        </w:rPr>
        <w:t>1</w:t>
      </w:r>
      <w:r w:rsidRPr="00B0271F">
        <w:rPr>
          <w:rFonts w:hint="eastAsia"/>
        </w:rPr>
        <w:t>×</w:t>
      </w:r>
      <w:r w:rsidRPr="00B0271F">
        <w:rPr>
          <w:rFonts w:hint="eastAsia"/>
        </w:rPr>
        <w:t>1</w:t>
      </w:r>
      <w:r w:rsidRPr="00B0271F">
        <w:rPr>
          <w:rFonts w:hint="eastAsia"/>
        </w:rPr>
        <w:t>卷积的下采样投影被替换步长为</w:t>
      </w:r>
      <w:r w:rsidRPr="00B0271F">
        <w:rPr>
          <w:rFonts w:hint="eastAsia"/>
        </w:rPr>
        <w:t>2</w:t>
      </w:r>
      <w:r w:rsidRPr="00B0271F">
        <w:rPr>
          <w:rFonts w:hint="eastAsia"/>
        </w:rPr>
        <w:t>的</w:t>
      </w:r>
      <w:r w:rsidRPr="00B0271F">
        <w:rPr>
          <w:rFonts w:hint="eastAsia"/>
        </w:rPr>
        <w:t>3</w:t>
      </w:r>
      <w:r w:rsidRPr="00B0271F">
        <w:rPr>
          <w:rFonts w:hint="eastAsia"/>
        </w:rPr>
        <w:t>×</w:t>
      </w:r>
      <w:r w:rsidRPr="00B0271F">
        <w:rPr>
          <w:rFonts w:hint="eastAsia"/>
        </w:rPr>
        <w:t>3</w:t>
      </w:r>
      <w:r w:rsidRPr="00B0271F">
        <w:rPr>
          <w:rFonts w:hint="eastAsia"/>
        </w:rPr>
        <w:t>卷积以保留信息。（</w:t>
      </w:r>
      <w:r w:rsidRPr="00B0271F">
        <w:rPr>
          <w:rFonts w:hint="eastAsia"/>
        </w:rPr>
        <w:t>d</w:t>
      </w:r>
      <w:r w:rsidRPr="00B0271F">
        <w:rPr>
          <w:rFonts w:hint="eastAsia"/>
        </w:rPr>
        <w:t>）在分类器</w:t>
      </w:r>
      <w:proofErr w:type="gramStart"/>
      <w:r w:rsidRPr="00B0271F">
        <w:rPr>
          <w:rFonts w:hint="eastAsia"/>
        </w:rPr>
        <w:t>层之前</w:t>
      </w:r>
      <w:proofErr w:type="gramEnd"/>
      <w:r w:rsidRPr="00B0271F">
        <w:rPr>
          <w:rFonts w:hint="eastAsia"/>
        </w:rPr>
        <w:t>插入一个丢弃层（丢弃比为</w:t>
      </w:r>
      <w:r w:rsidRPr="00B0271F">
        <w:rPr>
          <w:rFonts w:hint="eastAsia"/>
        </w:rPr>
        <w:t>0.2</w:t>
      </w:r>
      <w:r w:rsidRPr="00B0271F">
        <w:rPr>
          <w:rFonts w:hint="eastAsia"/>
        </w:rPr>
        <w:t>）以防止过拟合。（</w:t>
      </w:r>
      <w:r w:rsidRPr="00B0271F">
        <w:rPr>
          <w:rFonts w:hint="eastAsia"/>
        </w:rPr>
        <w:t>e</w:t>
      </w:r>
      <w:r w:rsidRPr="00B0271F">
        <w:rPr>
          <w:rFonts w:hint="eastAsia"/>
        </w:rPr>
        <w:t>）训练期间使用标签平滑正则化（如</w:t>
      </w:r>
      <w:r w:rsidRPr="00B0271F">
        <w:rPr>
          <w:rFonts w:hint="eastAsia"/>
        </w:rPr>
        <w:t>[40]</w:t>
      </w:r>
      <w:r w:rsidRPr="00B0271F">
        <w:rPr>
          <w:rFonts w:hint="eastAsia"/>
        </w:rPr>
        <w:t>中所介绍的）。（</w:t>
      </w:r>
      <w:r w:rsidRPr="00B0271F">
        <w:rPr>
          <w:rFonts w:hint="eastAsia"/>
        </w:rPr>
        <w:t>f</w:t>
      </w:r>
      <w:r w:rsidRPr="00B0271F">
        <w:rPr>
          <w:rFonts w:hint="eastAsia"/>
        </w:rPr>
        <w:t>）在最后几个训练迭代周期，所有</w:t>
      </w:r>
      <w:r w:rsidRPr="00B0271F">
        <w:rPr>
          <w:rFonts w:hint="eastAsia"/>
        </w:rPr>
        <w:t>BN</w:t>
      </w:r>
      <w:r w:rsidRPr="00B0271F">
        <w:rPr>
          <w:rFonts w:hint="eastAsia"/>
        </w:rPr>
        <w:t>层的参数都被冻结，以确保训练和测试之间的一致性。（</w:t>
      </w:r>
      <w:r w:rsidRPr="00B0271F">
        <w:rPr>
          <w:rFonts w:hint="eastAsia"/>
        </w:rPr>
        <w:t>g</w:t>
      </w:r>
      <w:r w:rsidRPr="00B0271F">
        <w:rPr>
          <w:rFonts w:hint="eastAsia"/>
        </w:rPr>
        <w:t>）使用</w:t>
      </w:r>
      <w:r w:rsidRPr="00B0271F">
        <w:rPr>
          <w:rFonts w:hint="eastAsia"/>
          <w:highlight w:val="yellow"/>
        </w:rPr>
        <w:t>8</w:t>
      </w:r>
      <w:r w:rsidRPr="00B0271F">
        <w:rPr>
          <w:rFonts w:hint="eastAsia"/>
          <w:highlight w:val="yellow"/>
        </w:rPr>
        <w:t>个服务器（</w:t>
      </w:r>
      <w:r w:rsidRPr="00B0271F">
        <w:rPr>
          <w:rFonts w:hint="eastAsia"/>
          <w:highlight w:val="yellow"/>
        </w:rPr>
        <w:t>64</w:t>
      </w:r>
      <w:r w:rsidRPr="00B0271F">
        <w:rPr>
          <w:rFonts w:hint="eastAsia"/>
          <w:highlight w:val="yellow"/>
        </w:rPr>
        <w:t>个</w:t>
      </w:r>
      <w:r w:rsidRPr="00B0271F">
        <w:rPr>
          <w:rFonts w:hint="eastAsia"/>
          <w:highlight w:val="yellow"/>
        </w:rPr>
        <w:t>GPU</w:t>
      </w:r>
      <w:r w:rsidRPr="00B0271F">
        <w:rPr>
          <w:rFonts w:hint="eastAsia"/>
          <w:highlight w:val="yellow"/>
        </w:rPr>
        <w:t>）并行执行培训，以实现大批量数据大小（</w:t>
      </w:r>
      <w:r w:rsidRPr="00B0271F">
        <w:rPr>
          <w:rFonts w:hint="eastAsia"/>
          <w:highlight w:val="yellow"/>
        </w:rPr>
        <w:t>2048</w:t>
      </w:r>
      <w:r w:rsidRPr="00B0271F">
        <w:rPr>
          <w:rFonts w:hint="eastAsia"/>
          <w:highlight w:val="yellow"/>
        </w:rPr>
        <w:t>），初始学习率为</w:t>
      </w:r>
      <w:r w:rsidRPr="00B0271F">
        <w:rPr>
          <w:rFonts w:hint="eastAsia"/>
          <w:highlight w:val="yellow"/>
        </w:rPr>
        <w:t>1.0</w:t>
      </w:r>
      <w:r w:rsidRPr="00B0271F">
        <w:rPr>
          <w:rFonts w:hint="eastAsia"/>
          <w:highlight w:val="yellow"/>
        </w:rPr>
        <w:t>。</w:t>
      </w:r>
      <w:bookmarkStart w:id="11" w:name="_GoBack"/>
      <w:bookmarkEnd w:id="11"/>
    </w:p>
    <w:sectPr w:rsidR="00B0271F" w:rsidRPr="00B0271F" w:rsidSect="001A5E34">
      <w:headerReference w:type="even" r:id="rId29"/>
      <w:headerReference w:type="default" r:id="rId30"/>
      <w:headerReference w:type="first" r:id="rId31"/>
      <w:pgSz w:w="11906" w:h="16838" w:code="9"/>
      <w:pgMar w:top="1440" w:right="1797" w:bottom="1440" w:left="1797" w:header="1021" w:footer="1134"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iao zhao" w:date="2018-07-05T17:46:00Z" w:initials="mz">
    <w:p w14:paraId="725DE5CB" w14:textId="61BE2F5D" w:rsidR="007A1B13" w:rsidRDefault="007A1B13">
      <w:pPr>
        <w:pStyle w:val="afc"/>
      </w:pPr>
      <w:r>
        <w:rPr>
          <w:rStyle w:val="afb"/>
        </w:rPr>
        <w:annotationRef/>
      </w:r>
      <w:r>
        <w:rPr>
          <w:rFonts w:hint="eastAsia"/>
        </w:rPr>
        <w:t>层次之间的区别，中层次特征的重要性，以及深层融合</w:t>
      </w:r>
    </w:p>
  </w:comment>
  <w:comment w:id="4" w:author="miao zhao" w:date="2018-07-05T17:33:00Z" w:initials="mz">
    <w:p w14:paraId="084C4A42" w14:textId="65276EFF" w:rsidR="002A50C9" w:rsidRDefault="002A50C9">
      <w:pPr>
        <w:pStyle w:val="afc"/>
      </w:pPr>
      <w:r>
        <w:rPr>
          <w:rStyle w:val="afb"/>
        </w:rPr>
        <w:annotationRef/>
      </w:r>
      <w:r>
        <w:rPr>
          <w:rFonts w:hint="eastAsia"/>
        </w:rPr>
        <w:t>研究动态</w:t>
      </w:r>
    </w:p>
  </w:comment>
  <w:comment w:id="5" w:author="miao zhao" w:date="2018-07-05T17:25:00Z" w:initials="mz">
    <w:p w14:paraId="414FAD9B" w14:textId="738C6DA3" w:rsidR="00216C29" w:rsidRDefault="00216C29">
      <w:pPr>
        <w:pStyle w:val="afc"/>
      </w:pPr>
      <w:r>
        <w:rPr>
          <w:rStyle w:val="afb"/>
        </w:rPr>
        <w:annotationRef/>
      </w:r>
      <w:r>
        <w:rPr>
          <w:rFonts w:hint="eastAsia"/>
        </w:rPr>
        <w:t>这里介绍了滤波器的操作所捕获的信息，不同通道的滤波器不同隐含捕捉了通道间的关系，同时每个滤波器要捕捉自己通道内部的空间信息，这样两种信息交织到了一起，本文对其进行了分离，这种分离也是最近研究的一个重点。</w:t>
      </w:r>
    </w:p>
  </w:comment>
  <w:comment w:id="7" w:author="miao zhao" w:date="2018-07-06T16:06:00Z" w:initials="mz">
    <w:p w14:paraId="46FE9551" w14:textId="3432114C" w:rsidR="00846132" w:rsidRDefault="00846132">
      <w:pPr>
        <w:pStyle w:val="afc"/>
      </w:pPr>
      <w:r>
        <w:rPr>
          <w:rStyle w:val="afb"/>
        </w:rPr>
        <w:annotationRef/>
      </w:r>
      <w:r>
        <w:rPr>
          <w:rFonts w:hint="eastAsia"/>
        </w:rPr>
        <w:t>这里实际上是要将模块直接嵌入，方便学习，同时利用个通道信息对每一通道赋予权值，使用类似</w:t>
      </w:r>
      <w:r>
        <w:rPr>
          <w:rFonts w:hint="eastAsia"/>
        </w:rPr>
        <w:t>self-</w:t>
      </w:r>
      <w:proofErr w:type="spellStart"/>
      <w:r>
        <w:rPr>
          <w:rFonts w:hint="eastAsia"/>
        </w:rPr>
        <w:t>attetion</w:t>
      </w:r>
      <w:proofErr w:type="spellEnd"/>
      <w:r>
        <w:rPr>
          <w:rFonts w:hint="eastAsia"/>
        </w:rPr>
        <w:t>的机制。</w:t>
      </w:r>
    </w:p>
  </w:comment>
  <w:comment w:id="9" w:author="miao zhao" w:date="2018-07-09T17:24:00Z" w:initials="mz">
    <w:p w14:paraId="20A22DB0" w14:textId="107FBF7B" w:rsidR="00EF1E66" w:rsidRDefault="00EF1E66">
      <w:pPr>
        <w:pStyle w:val="afc"/>
        <w:rPr>
          <w:rFonts w:hint="eastAsia"/>
        </w:rPr>
      </w:pPr>
      <w:r>
        <w:rPr>
          <w:rStyle w:val="afb"/>
        </w:rPr>
        <w:annotationRef/>
      </w:r>
      <w:r>
        <w:rPr>
          <w:rFonts w:hint="eastAsia"/>
        </w:rPr>
        <w:t>这里感觉印证了中层特征的重要性</w:t>
      </w:r>
    </w:p>
  </w:comment>
  <w:comment w:id="10" w:author="miao zhao" w:date="2018-07-09T17:24:00Z" w:initials="mz">
    <w:p w14:paraId="0FE178F3" w14:textId="5D7FBC34" w:rsidR="00EF1E66" w:rsidRDefault="00EF1E66">
      <w:pPr>
        <w:pStyle w:val="afc"/>
        <w:rPr>
          <w:rFonts w:hint="eastAsia"/>
        </w:rPr>
      </w:pPr>
      <w:r>
        <w:rPr>
          <w:rStyle w:val="afb"/>
        </w:rPr>
        <w:annotationRef/>
      </w:r>
      <w:r>
        <w:rPr>
          <w:rFonts w:hint="eastAsia"/>
        </w:rPr>
        <w:t>这里与</w:t>
      </w:r>
      <w:r>
        <w:rPr>
          <w:rFonts w:hint="eastAsia"/>
        </w:rPr>
        <w:t>SCA_</w:t>
      </w:r>
      <w:r>
        <w:t>CNN</w:t>
      </w:r>
      <w:r>
        <w:rPr>
          <w:rFonts w:hint="eastAsia"/>
        </w:rPr>
        <w:t>中提出的观点相印证，印证了通道间的区别，代表不同语义特征，但这里又有一些疑问，似乎并不明显，在</w:t>
      </w:r>
      <w:proofErr w:type="gramStart"/>
      <w:r>
        <w:rPr>
          <w:rFonts w:hint="eastAsia"/>
        </w:rPr>
        <w:t>激活值</w:t>
      </w:r>
      <w:proofErr w:type="gramEnd"/>
      <w:r>
        <w:rPr>
          <w:rFonts w:hint="eastAsia"/>
        </w:rPr>
        <w:t>上</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5DE5CB" w15:done="0"/>
  <w15:commentEx w15:paraId="084C4A42" w15:done="0"/>
  <w15:commentEx w15:paraId="414FAD9B" w15:done="0"/>
  <w15:commentEx w15:paraId="46FE9551" w15:done="0"/>
  <w15:commentEx w15:paraId="20A22DB0" w15:done="0"/>
  <w15:commentEx w15:paraId="0FE178F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5DE5CB" w16cid:durableId="1EE8D7E1"/>
  <w16cid:commentId w16cid:paraId="084C4A42" w16cid:durableId="1EE8D503"/>
  <w16cid:commentId w16cid:paraId="414FAD9B" w16cid:durableId="1EE8D2FA"/>
  <w16cid:commentId w16cid:paraId="46FE9551" w16cid:durableId="1EEA11F6"/>
  <w16cid:commentId w16cid:paraId="20A22DB0" w16cid:durableId="1EEE18B6"/>
  <w16cid:commentId w16cid:paraId="0FE178F3" w16cid:durableId="1EEE18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9E9A3A" w14:textId="77777777" w:rsidR="00EE4669" w:rsidRDefault="00EE4669">
      <w:r>
        <w:separator/>
      </w:r>
    </w:p>
  </w:endnote>
  <w:endnote w:type="continuationSeparator" w:id="0">
    <w:p w14:paraId="628181CB" w14:textId="77777777" w:rsidR="00EE4669" w:rsidRDefault="00EE46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nsolas">
    <w:panose1 w:val="020B0609020204030204"/>
    <w:charset w:val="00"/>
    <w:family w:val="modern"/>
    <w:pitch w:val="fixed"/>
    <w:sig w:usb0="E00006FF" w:usb1="0000FCFF" w:usb2="00000001" w:usb3="00000000" w:csb0="0000019F" w:csb1="00000000"/>
  </w:font>
  <w:font w:name="楷体_GB2312">
    <w:altName w:val="Arial Unicode MS"/>
    <w:charset w:val="86"/>
    <w:family w:val="modern"/>
    <w:pitch w:val="fixed"/>
    <w:sig w:usb0="00000000"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ewCenturySchlbk-Roman">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D0D62A" w14:textId="77777777" w:rsidR="00EE4669" w:rsidRDefault="00EE4669">
      <w:r>
        <w:separator/>
      </w:r>
    </w:p>
  </w:footnote>
  <w:footnote w:type="continuationSeparator" w:id="0">
    <w:p w14:paraId="6E4A3045" w14:textId="77777777" w:rsidR="00EE4669" w:rsidRDefault="00EE4669">
      <w:r>
        <w:continuationSeparator/>
      </w:r>
    </w:p>
  </w:footnote>
  <w:footnote w:id="1">
    <w:p w14:paraId="373EF1CD" w14:textId="77777777" w:rsidR="000040CE" w:rsidRDefault="000040CE" w:rsidP="00D23C25">
      <w:pPr>
        <w:pStyle w:val="ac"/>
      </w:pPr>
      <w:r>
        <w:rPr>
          <w:rStyle w:val="aa"/>
        </w:rPr>
        <w:footnoteRef/>
      </w:r>
      <w:r>
        <w:rPr>
          <w:rFonts w:hint="eastAsia"/>
        </w:rPr>
        <w:t xml:space="preserve"> </w:t>
      </w:r>
      <w:r>
        <w:rPr>
          <w:rFonts w:hint="eastAsia"/>
        </w:rPr>
        <w:t>赵淼</w:t>
      </w:r>
      <w:r>
        <w:rPr>
          <w:rFonts w:hint="eastAsia"/>
        </w:rPr>
        <w:t xml:space="preserve"> </w:t>
      </w:r>
      <w:r>
        <w:rPr>
          <w:rFonts w:hint="eastAsia"/>
        </w:rPr>
        <w:t>电信</w:t>
      </w:r>
      <w:proofErr w:type="gramStart"/>
      <w:r>
        <w:rPr>
          <w:rFonts w:hint="eastAsia"/>
        </w:rPr>
        <w:t>研</w:t>
      </w:r>
      <w:proofErr w:type="gramEnd"/>
      <w:r>
        <w:rPr>
          <w:rFonts w:hint="eastAsia"/>
        </w:rPr>
        <w:t>1706</w:t>
      </w:r>
      <w:r>
        <w:rPr>
          <w:rFonts w:hint="eastAsia"/>
        </w:rPr>
        <w:t>班</w:t>
      </w:r>
      <w:r>
        <w:rPr>
          <w:rFonts w:hint="eastAsia"/>
        </w:rPr>
        <w:t xml:space="preserve"> </w:t>
      </w:r>
      <w:r>
        <w:rPr>
          <w:rFonts w:hint="eastAsia"/>
        </w:rPr>
        <w:t>电子科学与技术</w:t>
      </w:r>
      <w:r>
        <w:rPr>
          <w:rFonts w:hint="eastAsia"/>
        </w:rPr>
        <w:t xml:space="preserve"> 17120036</w:t>
      </w:r>
      <w:r>
        <w:t xml:space="preserve"> </w:t>
      </w:r>
      <w:r>
        <w:rPr>
          <w:rFonts w:hint="eastAsia"/>
        </w:rPr>
        <w:t>15650761201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A0CAD" w14:textId="77777777" w:rsidR="000040CE" w:rsidRDefault="000040CE" w:rsidP="00AB1431">
    <w:pPr>
      <w:pStyle w:val="a7"/>
      <w:framePr w:wrap="around" w:vAnchor="text" w:hAnchor="margin" w:xAlign="outside" w:y="1"/>
      <w:ind w:firstLine="420"/>
      <w:rPr>
        <w:rStyle w:val="a8"/>
      </w:rPr>
    </w:pPr>
    <w:r>
      <w:rPr>
        <w:rStyle w:val="a8"/>
      </w:rPr>
      <w:fldChar w:fldCharType="begin"/>
    </w:r>
    <w:r>
      <w:rPr>
        <w:rStyle w:val="a8"/>
      </w:rPr>
      <w:instrText xml:space="preserve">PAGE  </w:instrText>
    </w:r>
    <w:r>
      <w:rPr>
        <w:rStyle w:val="a8"/>
      </w:rPr>
      <w:fldChar w:fldCharType="end"/>
    </w:r>
  </w:p>
  <w:p w14:paraId="07F5040B" w14:textId="77777777" w:rsidR="000040CE" w:rsidRDefault="000040CE" w:rsidP="00AB1431">
    <w:pPr>
      <w:pStyle w:val="a7"/>
      <w:ind w:right="360" w:firstLine="4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98BC8" w14:textId="77777777" w:rsidR="000040CE" w:rsidRDefault="000040CE" w:rsidP="00415CB2">
    <w:pPr>
      <w:pStyle w:val="a7"/>
      <w:framePr w:wrap="around" w:vAnchor="text" w:hAnchor="margin" w:xAlign="outside" w:y="1"/>
      <w:pBdr>
        <w:bottom w:val="none" w:sz="0" w:space="0" w:color="auto"/>
      </w:pBdr>
      <w:ind w:firstLineChars="0"/>
      <w:rPr>
        <w:rStyle w:val="a8"/>
      </w:rPr>
    </w:pPr>
    <w:r>
      <w:rPr>
        <w:rStyle w:val="a8"/>
      </w:rPr>
      <w:fldChar w:fldCharType="begin"/>
    </w:r>
    <w:r>
      <w:rPr>
        <w:rStyle w:val="a8"/>
      </w:rPr>
      <w:instrText xml:space="preserve">PAGE  </w:instrText>
    </w:r>
    <w:r>
      <w:rPr>
        <w:rStyle w:val="a8"/>
      </w:rPr>
      <w:fldChar w:fldCharType="separate"/>
    </w:r>
    <w:r>
      <w:rPr>
        <w:rStyle w:val="a8"/>
        <w:noProof/>
      </w:rPr>
      <w:t>3</w:t>
    </w:r>
    <w:r>
      <w:rPr>
        <w:rStyle w:val="a8"/>
      </w:rPr>
      <w:fldChar w:fldCharType="end"/>
    </w:r>
  </w:p>
  <w:p w14:paraId="1334461C" w14:textId="7D718EEA" w:rsidR="000040CE" w:rsidRDefault="000040CE" w:rsidP="00AB1431">
    <w:pPr>
      <w:pStyle w:val="a7"/>
      <w:ind w:firstLine="420"/>
    </w:pPr>
    <w:r>
      <w:fldChar w:fldCharType="begin"/>
    </w:r>
    <w:r>
      <w:instrText xml:space="preserve"> REF _Ref303779108 \h </w:instrText>
    </w:r>
    <w:r>
      <w:fldChar w:fldCharType="separate"/>
    </w:r>
    <w:r w:rsidR="00035E98">
      <w:rPr>
        <w:rFonts w:hint="eastAsia"/>
      </w:rPr>
      <w:t>序列激活网络</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056D35" w14:textId="77777777" w:rsidR="000040CE" w:rsidRDefault="000040CE" w:rsidP="00AB1431">
    <w:pPr>
      <w:pStyle w:val="a7"/>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42543"/>
    <w:multiLevelType w:val="hybridMultilevel"/>
    <w:tmpl w:val="8B48E76C"/>
    <w:lvl w:ilvl="0" w:tplc="29561170">
      <w:start w:val="1"/>
      <w:numFmt w:val="decimal"/>
      <w:lvlText w:val="%1： "/>
      <w:lvlJc w:val="left"/>
      <w:pPr>
        <w:ind w:left="420" w:hanging="420"/>
      </w:pPr>
      <w:rPr>
        <w:rFonts w:ascii="Consolas" w:eastAsia="楷体_GB2312" w:hAnsi="Consolas" w:hint="default"/>
        <w:sz w:val="21"/>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24333E"/>
    <w:multiLevelType w:val="hybridMultilevel"/>
    <w:tmpl w:val="7C2E86CC"/>
    <w:lvl w:ilvl="0" w:tplc="AE28E946">
      <w:start w:val="1"/>
      <w:numFmt w:val="decimalZero"/>
      <w:lvlText w:val="%1: "/>
      <w:lvlJc w:val="right"/>
      <w:pPr>
        <w:ind w:left="562" w:hanging="420"/>
      </w:pPr>
      <w:rPr>
        <w:rFonts w:ascii="Consolas" w:eastAsia="楷体_GB2312" w:hAnsi="Consolas"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636513F"/>
    <w:multiLevelType w:val="hybridMultilevel"/>
    <w:tmpl w:val="4FEA2F8A"/>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 w15:restartNumberingAfterBreak="0">
    <w:nsid w:val="16E458AE"/>
    <w:multiLevelType w:val="hybridMultilevel"/>
    <w:tmpl w:val="B96843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7762E0B"/>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5" w15:restartNumberingAfterBreak="0">
    <w:nsid w:val="17A4186D"/>
    <w:multiLevelType w:val="hybridMultilevel"/>
    <w:tmpl w:val="6BC839A0"/>
    <w:lvl w:ilvl="0" w:tplc="31CA683E">
      <w:start w:val="1"/>
      <w:numFmt w:val="decimalZero"/>
      <w:lvlText w:val="%1: "/>
      <w:lvlJc w:val="righ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225757"/>
    <w:multiLevelType w:val="hybridMultilevel"/>
    <w:tmpl w:val="E62CE974"/>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7" w15:restartNumberingAfterBreak="0">
    <w:nsid w:val="1EE271ED"/>
    <w:multiLevelType w:val="hybridMultilevel"/>
    <w:tmpl w:val="DBD4D866"/>
    <w:lvl w:ilvl="0" w:tplc="267A838C">
      <w:start w:val="1"/>
      <w:numFmt w:val="bullet"/>
      <w:lvlText w:val=""/>
      <w:lvlJc w:val="left"/>
      <w:pPr>
        <w:tabs>
          <w:tab w:val="num" w:pos="930"/>
        </w:tabs>
        <w:ind w:left="1706" w:hanging="1002"/>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8" w15:restartNumberingAfterBreak="0">
    <w:nsid w:val="1FE140ED"/>
    <w:multiLevelType w:val="hybridMultilevel"/>
    <w:tmpl w:val="17C2F4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49B0E63"/>
    <w:multiLevelType w:val="hybridMultilevel"/>
    <w:tmpl w:val="3B2444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55D22A5"/>
    <w:multiLevelType w:val="hybridMultilevel"/>
    <w:tmpl w:val="31BED596"/>
    <w:lvl w:ilvl="0" w:tplc="1624A0A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26611789"/>
    <w:multiLevelType w:val="hybridMultilevel"/>
    <w:tmpl w:val="771CEF82"/>
    <w:lvl w:ilvl="0" w:tplc="E318C9AA">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EC02B7C"/>
    <w:multiLevelType w:val="hybridMultilevel"/>
    <w:tmpl w:val="E77AF4F8"/>
    <w:lvl w:ilvl="0" w:tplc="04090001">
      <w:start w:val="1"/>
      <w:numFmt w:val="bullet"/>
      <w:lvlText w:val=""/>
      <w:lvlJc w:val="left"/>
      <w:pPr>
        <w:ind w:left="842" w:hanging="420"/>
      </w:pPr>
      <w:rPr>
        <w:rFonts w:ascii="Wingdings" w:hAnsi="Wingding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3" w15:restartNumberingAfterBreak="0">
    <w:nsid w:val="329F373F"/>
    <w:multiLevelType w:val="hybridMultilevel"/>
    <w:tmpl w:val="5E3A561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37130F55"/>
    <w:multiLevelType w:val="hybridMultilevel"/>
    <w:tmpl w:val="1B422D44"/>
    <w:lvl w:ilvl="0" w:tplc="1D8CDFF4">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5" w15:restartNumberingAfterBreak="0">
    <w:nsid w:val="42B9030F"/>
    <w:multiLevelType w:val="hybridMultilevel"/>
    <w:tmpl w:val="FD82EF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40B1FA5"/>
    <w:multiLevelType w:val="hybridMultilevel"/>
    <w:tmpl w:val="9D961FF2"/>
    <w:lvl w:ilvl="0" w:tplc="078A72D2">
      <w:start w:val="1"/>
      <w:numFmt w:val="bullet"/>
      <w:pStyle w:val="a"/>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4FA5C3A"/>
    <w:multiLevelType w:val="hybridMultilevel"/>
    <w:tmpl w:val="C784D17A"/>
    <w:lvl w:ilvl="0" w:tplc="04090001">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8" w15:restartNumberingAfterBreak="0">
    <w:nsid w:val="45EB7C3F"/>
    <w:multiLevelType w:val="hybridMultilevel"/>
    <w:tmpl w:val="9F7C0348"/>
    <w:lvl w:ilvl="0" w:tplc="CAE8C1A6">
      <w:start w:val="1"/>
      <w:numFmt w:val="decimalZero"/>
      <w:lvlText w:val="%1: "/>
      <w:lvlJc w:val="righ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2215D2"/>
    <w:multiLevelType w:val="hybridMultilevel"/>
    <w:tmpl w:val="8DE61B1A"/>
    <w:lvl w:ilvl="0" w:tplc="0409000F">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0" w15:restartNumberingAfterBreak="0">
    <w:nsid w:val="473D35C6"/>
    <w:multiLevelType w:val="multilevel"/>
    <w:tmpl w:val="440E585C"/>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21" w15:restartNumberingAfterBreak="0">
    <w:nsid w:val="58DF3B69"/>
    <w:multiLevelType w:val="hybridMultilevel"/>
    <w:tmpl w:val="F730A540"/>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2" w15:restartNumberingAfterBreak="0">
    <w:nsid w:val="5F0053B3"/>
    <w:multiLevelType w:val="hybridMultilevel"/>
    <w:tmpl w:val="A74EF16C"/>
    <w:lvl w:ilvl="0" w:tplc="48D46D0C">
      <w:start w:val="1"/>
      <w:numFmt w:val="decimalZero"/>
      <w:pStyle w:val="a0"/>
      <w:suff w:val="nothing"/>
      <w:lvlText w:val="%1:"/>
      <w:lvlJc w:val="right"/>
      <w:pPr>
        <w:ind w:left="0" w:firstLine="397"/>
      </w:pPr>
      <w:rPr>
        <w:rFonts w:hint="eastAsia"/>
      </w:rPr>
    </w:lvl>
    <w:lvl w:ilvl="1" w:tplc="04090019" w:tentative="1">
      <w:start w:val="1"/>
      <w:numFmt w:val="lowerLetter"/>
      <w:lvlText w:val="%2)"/>
      <w:lvlJc w:val="left"/>
      <w:pPr>
        <w:ind w:left="1827" w:hanging="420"/>
      </w:pPr>
    </w:lvl>
    <w:lvl w:ilvl="2" w:tplc="0409001B" w:tentative="1">
      <w:start w:val="1"/>
      <w:numFmt w:val="lowerRoman"/>
      <w:lvlText w:val="%3."/>
      <w:lvlJc w:val="right"/>
      <w:pPr>
        <w:ind w:left="2247" w:hanging="420"/>
      </w:pPr>
    </w:lvl>
    <w:lvl w:ilvl="3" w:tplc="0409000F" w:tentative="1">
      <w:start w:val="1"/>
      <w:numFmt w:val="decimal"/>
      <w:lvlText w:val="%4."/>
      <w:lvlJc w:val="left"/>
      <w:pPr>
        <w:ind w:left="2667" w:hanging="420"/>
      </w:pPr>
    </w:lvl>
    <w:lvl w:ilvl="4" w:tplc="04090019" w:tentative="1">
      <w:start w:val="1"/>
      <w:numFmt w:val="lowerLetter"/>
      <w:lvlText w:val="%5)"/>
      <w:lvlJc w:val="left"/>
      <w:pPr>
        <w:ind w:left="3087" w:hanging="420"/>
      </w:pPr>
    </w:lvl>
    <w:lvl w:ilvl="5" w:tplc="0409001B" w:tentative="1">
      <w:start w:val="1"/>
      <w:numFmt w:val="lowerRoman"/>
      <w:lvlText w:val="%6."/>
      <w:lvlJc w:val="right"/>
      <w:pPr>
        <w:ind w:left="3507" w:hanging="420"/>
      </w:pPr>
    </w:lvl>
    <w:lvl w:ilvl="6" w:tplc="0409000F" w:tentative="1">
      <w:start w:val="1"/>
      <w:numFmt w:val="decimal"/>
      <w:lvlText w:val="%7."/>
      <w:lvlJc w:val="left"/>
      <w:pPr>
        <w:ind w:left="3927" w:hanging="420"/>
      </w:pPr>
    </w:lvl>
    <w:lvl w:ilvl="7" w:tplc="04090019" w:tentative="1">
      <w:start w:val="1"/>
      <w:numFmt w:val="lowerLetter"/>
      <w:lvlText w:val="%8)"/>
      <w:lvlJc w:val="left"/>
      <w:pPr>
        <w:ind w:left="4347" w:hanging="420"/>
      </w:pPr>
    </w:lvl>
    <w:lvl w:ilvl="8" w:tplc="0409001B" w:tentative="1">
      <w:start w:val="1"/>
      <w:numFmt w:val="lowerRoman"/>
      <w:lvlText w:val="%9."/>
      <w:lvlJc w:val="right"/>
      <w:pPr>
        <w:ind w:left="4767" w:hanging="420"/>
      </w:pPr>
    </w:lvl>
  </w:abstractNum>
  <w:abstractNum w:abstractNumId="23" w15:restartNumberingAfterBreak="0">
    <w:nsid w:val="5F0E6683"/>
    <w:multiLevelType w:val="hybridMultilevel"/>
    <w:tmpl w:val="FE965F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5F4E75D7"/>
    <w:multiLevelType w:val="hybridMultilevel"/>
    <w:tmpl w:val="02F278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635E4D3B"/>
    <w:multiLevelType w:val="hybridMultilevel"/>
    <w:tmpl w:val="46E8A4E8"/>
    <w:lvl w:ilvl="0" w:tplc="72C427C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8543583"/>
    <w:multiLevelType w:val="hybridMultilevel"/>
    <w:tmpl w:val="67DCF23A"/>
    <w:lvl w:ilvl="0" w:tplc="26806E58">
      <w:start w:val="1"/>
      <w:numFmt w:val="decimalZero"/>
      <w:lvlText w:val="%1: "/>
      <w:lvlJc w:val="left"/>
      <w:pPr>
        <w:ind w:left="420" w:hanging="420"/>
      </w:pPr>
      <w:rPr>
        <w:rFonts w:ascii="Consolas" w:eastAsia="楷体_GB2312" w:hAnsi="Consola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3D877E5"/>
    <w:multiLevelType w:val="hybridMultilevel"/>
    <w:tmpl w:val="A814BB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B717E81"/>
    <w:multiLevelType w:val="hybridMultilevel"/>
    <w:tmpl w:val="0068F3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6"/>
  </w:num>
  <w:num w:numId="3">
    <w:abstractNumId w:val="21"/>
  </w:num>
  <w:num w:numId="4">
    <w:abstractNumId w:val="14"/>
  </w:num>
  <w:num w:numId="5">
    <w:abstractNumId w:val="20"/>
  </w:num>
  <w:num w:numId="6">
    <w:abstractNumId w:val="4"/>
  </w:num>
  <w:num w:numId="7">
    <w:abstractNumId w:val="14"/>
  </w:num>
  <w:num w:numId="8">
    <w:abstractNumId w:val="10"/>
  </w:num>
  <w:num w:numId="9">
    <w:abstractNumId w:val="8"/>
  </w:num>
  <w:num w:numId="10">
    <w:abstractNumId w:val="24"/>
  </w:num>
  <w:num w:numId="11">
    <w:abstractNumId w:val="9"/>
  </w:num>
  <w:num w:numId="12">
    <w:abstractNumId w:val="7"/>
  </w:num>
  <w:num w:numId="13">
    <w:abstractNumId w:val="17"/>
  </w:num>
  <w:num w:numId="14">
    <w:abstractNumId w:val="19"/>
  </w:num>
  <w:num w:numId="15">
    <w:abstractNumId w:val="12"/>
  </w:num>
  <w:num w:numId="16">
    <w:abstractNumId w:val="28"/>
  </w:num>
  <w:num w:numId="17">
    <w:abstractNumId w:val="23"/>
  </w:num>
  <w:num w:numId="18">
    <w:abstractNumId w:val="13"/>
  </w:num>
  <w:num w:numId="19">
    <w:abstractNumId w:val="3"/>
  </w:num>
  <w:num w:numId="20">
    <w:abstractNumId w:val="0"/>
  </w:num>
  <w:num w:numId="21">
    <w:abstractNumId w:val="26"/>
  </w:num>
  <w:num w:numId="22">
    <w:abstractNumId w:val="15"/>
  </w:num>
  <w:num w:numId="23">
    <w:abstractNumId w:val="27"/>
  </w:num>
  <w:num w:numId="24">
    <w:abstractNumId w:val="11"/>
  </w:num>
  <w:num w:numId="25">
    <w:abstractNumId w:val="16"/>
  </w:num>
  <w:num w:numId="26">
    <w:abstractNumId w:val="18"/>
  </w:num>
  <w:num w:numId="27">
    <w:abstractNumId w:val="5"/>
  </w:num>
  <w:num w:numId="28">
    <w:abstractNumId w:val="1"/>
    <w:lvlOverride w:ilvl="0">
      <w:lvl w:ilvl="0" w:tplc="AE28E946">
        <w:start w:val="1"/>
        <w:numFmt w:val="decimalZero"/>
        <w:suff w:val="nothing"/>
        <w:lvlText w:val="%1: "/>
        <w:lvlJc w:val="right"/>
        <w:pPr>
          <w:ind w:left="284" w:firstLine="0"/>
        </w:pPr>
        <w:rPr>
          <w:rFonts w:hint="eastAsia"/>
          <w:color w:val="auto"/>
        </w:rPr>
      </w:lvl>
    </w:lvlOverride>
    <w:lvlOverride w:ilvl="1">
      <w:lvl w:ilvl="1" w:tplc="04090019" w:tentative="1">
        <w:start w:val="1"/>
        <w:numFmt w:val="lowerLetter"/>
        <w:lvlText w:val="%2)"/>
        <w:lvlJc w:val="left"/>
        <w:pPr>
          <w:ind w:left="1124" w:hanging="420"/>
        </w:pPr>
      </w:lvl>
    </w:lvlOverride>
    <w:lvlOverride w:ilvl="2">
      <w:lvl w:ilvl="2" w:tplc="0409001B" w:tentative="1">
        <w:start w:val="1"/>
        <w:numFmt w:val="lowerRoman"/>
        <w:lvlText w:val="%3."/>
        <w:lvlJc w:val="right"/>
        <w:pPr>
          <w:ind w:left="1544" w:hanging="420"/>
        </w:pPr>
      </w:lvl>
    </w:lvlOverride>
    <w:lvlOverride w:ilvl="3">
      <w:lvl w:ilvl="3" w:tplc="0409000F" w:tentative="1">
        <w:start w:val="1"/>
        <w:numFmt w:val="decimal"/>
        <w:lvlText w:val="%4."/>
        <w:lvlJc w:val="left"/>
        <w:pPr>
          <w:ind w:left="1964" w:hanging="420"/>
        </w:pPr>
      </w:lvl>
    </w:lvlOverride>
    <w:lvlOverride w:ilvl="4">
      <w:lvl w:ilvl="4" w:tplc="04090019" w:tentative="1">
        <w:start w:val="1"/>
        <w:numFmt w:val="lowerLetter"/>
        <w:lvlText w:val="%5)"/>
        <w:lvlJc w:val="left"/>
        <w:pPr>
          <w:ind w:left="2384" w:hanging="420"/>
        </w:pPr>
      </w:lvl>
    </w:lvlOverride>
    <w:lvlOverride w:ilvl="5">
      <w:lvl w:ilvl="5" w:tplc="0409001B" w:tentative="1">
        <w:start w:val="1"/>
        <w:numFmt w:val="lowerRoman"/>
        <w:lvlText w:val="%6."/>
        <w:lvlJc w:val="right"/>
        <w:pPr>
          <w:ind w:left="2804" w:hanging="420"/>
        </w:pPr>
      </w:lvl>
    </w:lvlOverride>
    <w:lvlOverride w:ilvl="6">
      <w:lvl w:ilvl="6" w:tplc="0409000F" w:tentative="1">
        <w:start w:val="1"/>
        <w:numFmt w:val="decimal"/>
        <w:lvlText w:val="%7."/>
        <w:lvlJc w:val="left"/>
        <w:pPr>
          <w:ind w:left="3224" w:hanging="420"/>
        </w:pPr>
      </w:lvl>
    </w:lvlOverride>
    <w:lvlOverride w:ilvl="7">
      <w:lvl w:ilvl="7" w:tplc="04090019" w:tentative="1">
        <w:start w:val="1"/>
        <w:numFmt w:val="lowerLetter"/>
        <w:lvlText w:val="%8)"/>
        <w:lvlJc w:val="left"/>
        <w:pPr>
          <w:ind w:left="3644" w:hanging="420"/>
        </w:pPr>
      </w:lvl>
    </w:lvlOverride>
    <w:lvlOverride w:ilvl="8">
      <w:lvl w:ilvl="8" w:tplc="0409001B" w:tentative="1">
        <w:start w:val="1"/>
        <w:numFmt w:val="lowerRoman"/>
        <w:lvlText w:val="%9."/>
        <w:lvlJc w:val="right"/>
        <w:pPr>
          <w:ind w:left="4064" w:hanging="420"/>
        </w:pPr>
      </w:lvl>
    </w:lvlOverride>
  </w:num>
  <w:num w:numId="29">
    <w:abstractNumId w:val="22"/>
  </w:num>
  <w:num w:numId="30">
    <w:abstractNumId w:val="22"/>
    <w:lvlOverride w:ilvl="0">
      <w:lvl w:ilvl="0" w:tplc="48D46D0C">
        <w:start w:val="1"/>
        <w:numFmt w:val="decimalZero"/>
        <w:pStyle w:val="a0"/>
        <w:suff w:val="space"/>
        <w:lvlText w:val="%1:"/>
        <w:lvlJc w:val="right"/>
        <w:pPr>
          <w:ind w:left="4026" w:hanging="3884"/>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31">
    <w:abstractNumId w:val="22"/>
    <w:lvlOverride w:ilvl="0">
      <w:startOverride w:val="1"/>
    </w:lvlOverride>
  </w:num>
  <w:num w:numId="32">
    <w:abstractNumId w:val="25"/>
  </w:num>
  <w:num w:numId="33">
    <w:abstractNumId w:val="22"/>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ao zhao">
    <w15:presenceInfo w15:providerId="Windows Live" w15:userId="d4758870c3fbb0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zh-CN" w:vendorID="64" w:dllVersion="5" w:nlCheck="1" w:checkStyle="0"/>
  <w:activeWritingStyle w:appName="MSWord" w:lang="en-US" w:vendorID="64" w:dllVersion="6" w:nlCheck="1" w:checkStyle="1"/>
  <w:activeWritingStyle w:appName="MSWord" w:lang="zh-CN" w:vendorID="64" w:dllVersion="0" w:nlCheck="1" w:checkStyle="1"/>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59BD"/>
    <w:rsid w:val="00001616"/>
    <w:rsid w:val="00001760"/>
    <w:rsid w:val="00001A6E"/>
    <w:rsid w:val="00003398"/>
    <w:rsid w:val="000040CE"/>
    <w:rsid w:val="00006EEB"/>
    <w:rsid w:val="000074D2"/>
    <w:rsid w:val="00007C69"/>
    <w:rsid w:val="0001275F"/>
    <w:rsid w:val="000148AF"/>
    <w:rsid w:val="00020A59"/>
    <w:rsid w:val="00020FC7"/>
    <w:rsid w:val="00024124"/>
    <w:rsid w:val="00024938"/>
    <w:rsid w:val="00025979"/>
    <w:rsid w:val="00031AA6"/>
    <w:rsid w:val="00035E98"/>
    <w:rsid w:val="000424E7"/>
    <w:rsid w:val="00043AA6"/>
    <w:rsid w:val="0004685A"/>
    <w:rsid w:val="000623C3"/>
    <w:rsid w:val="00062E88"/>
    <w:rsid w:val="000633C9"/>
    <w:rsid w:val="000716E3"/>
    <w:rsid w:val="000808CC"/>
    <w:rsid w:val="000826B6"/>
    <w:rsid w:val="00084E3F"/>
    <w:rsid w:val="000879B4"/>
    <w:rsid w:val="0009039C"/>
    <w:rsid w:val="00097848"/>
    <w:rsid w:val="000A28A0"/>
    <w:rsid w:val="000A54F0"/>
    <w:rsid w:val="000B15AB"/>
    <w:rsid w:val="000C1A08"/>
    <w:rsid w:val="000C2730"/>
    <w:rsid w:val="000C500A"/>
    <w:rsid w:val="000C7E7F"/>
    <w:rsid w:val="000D03B4"/>
    <w:rsid w:val="000D2154"/>
    <w:rsid w:val="000D21E5"/>
    <w:rsid w:val="000D5900"/>
    <w:rsid w:val="000D70BD"/>
    <w:rsid w:val="000E4C38"/>
    <w:rsid w:val="000E7221"/>
    <w:rsid w:val="000F4C35"/>
    <w:rsid w:val="00101604"/>
    <w:rsid w:val="00117C0D"/>
    <w:rsid w:val="001271C8"/>
    <w:rsid w:val="00127F05"/>
    <w:rsid w:val="001314E2"/>
    <w:rsid w:val="0013228A"/>
    <w:rsid w:val="0013269E"/>
    <w:rsid w:val="001418C7"/>
    <w:rsid w:val="00143D12"/>
    <w:rsid w:val="00145509"/>
    <w:rsid w:val="00152197"/>
    <w:rsid w:val="001537CE"/>
    <w:rsid w:val="00162F42"/>
    <w:rsid w:val="00170079"/>
    <w:rsid w:val="001710A3"/>
    <w:rsid w:val="00172D07"/>
    <w:rsid w:val="00174748"/>
    <w:rsid w:val="00177B76"/>
    <w:rsid w:val="00181226"/>
    <w:rsid w:val="00181C67"/>
    <w:rsid w:val="00182611"/>
    <w:rsid w:val="00182781"/>
    <w:rsid w:val="00186EAC"/>
    <w:rsid w:val="00191386"/>
    <w:rsid w:val="001963C8"/>
    <w:rsid w:val="00196A62"/>
    <w:rsid w:val="001A0083"/>
    <w:rsid w:val="001A2906"/>
    <w:rsid w:val="001A5E34"/>
    <w:rsid w:val="001B4F88"/>
    <w:rsid w:val="001B685F"/>
    <w:rsid w:val="001C272C"/>
    <w:rsid w:val="001D3ABD"/>
    <w:rsid w:val="001D6622"/>
    <w:rsid w:val="001E1D1A"/>
    <w:rsid w:val="001E248C"/>
    <w:rsid w:val="001E636C"/>
    <w:rsid w:val="001F23A6"/>
    <w:rsid w:val="001F2D9D"/>
    <w:rsid w:val="0020076F"/>
    <w:rsid w:val="002038C6"/>
    <w:rsid w:val="00205932"/>
    <w:rsid w:val="002075B1"/>
    <w:rsid w:val="002128C1"/>
    <w:rsid w:val="00213D8A"/>
    <w:rsid w:val="00215F84"/>
    <w:rsid w:val="00216603"/>
    <w:rsid w:val="00216C29"/>
    <w:rsid w:val="00220EAE"/>
    <w:rsid w:val="00222A1E"/>
    <w:rsid w:val="002319A9"/>
    <w:rsid w:val="002326D0"/>
    <w:rsid w:val="0023506A"/>
    <w:rsid w:val="0023601E"/>
    <w:rsid w:val="002419D6"/>
    <w:rsid w:val="0024571D"/>
    <w:rsid w:val="00245F88"/>
    <w:rsid w:val="00246FB7"/>
    <w:rsid w:val="00253AA4"/>
    <w:rsid w:val="00261199"/>
    <w:rsid w:val="00270CBA"/>
    <w:rsid w:val="00273687"/>
    <w:rsid w:val="00280A40"/>
    <w:rsid w:val="002827BF"/>
    <w:rsid w:val="002865B4"/>
    <w:rsid w:val="002866FB"/>
    <w:rsid w:val="002923B5"/>
    <w:rsid w:val="002A058D"/>
    <w:rsid w:val="002A3427"/>
    <w:rsid w:val="002A50C9"/>
    <w:rsid w:val="002B20DC"/>
    <w:rsid w:val="002C1E3F"/>
    <w:rsid w:val="002C629B"/>
    <w:rsid w:val="002C6B51"/>
    <w:rsid w:val="002D1F81"/>
    <w:rsid w:val="002D2A39"/>
    <w:rsid w:val="002D3A1C"/>
    <w:rsid w:val="002D64DF"/>
    <w:rsid w:val="002D6E46"/>
    <w:rsid w:val="002E1834"/>
    <w:rsid w:val="002F0CD5"/>
    <w:rsid w:val="002F3473"/>
    <w:rsid w:val="002F3A43"/>
    <w:rsid w:val="002F4F53"/>
    <w:rsid w:val="002F535A"/>
    <w:rsid w:val="002F78B7"/>
    <w:rsid w:val="00304344"/>
    <w:rsid w:val="00306245"/>
    <w:rsid w:val="003064AF"/>
    <w:rsid w:val="00307119"/>
    <w:rsid w:val="00310C9D"/>
    <w:rsid w:val="00314B80"/>
    <w:rsid w:val="00315301"/>
    <w:rsid w:val="003162EA"/>
    <w:rsid w:val="0033316C"/>
    <w:rsid w:val="00334198"/>
    <w:rsid w:val="00334E11"/>
    <w:rsid w:val="00341E9B"/>
    <w:rsid w:val="003426ED"/>
    <w:rsid w:val="00342C11"/>
    <w:rsid w:val="003442FD"/>
    <w:rsid w:val="00345F32"/>
    <w:rsid w:val="00356F1B"/>
    <w:rsid w:val="00363C28"/>
    <w:rsid w:val="00364491"/>
    <w:rsid w:val="00365753"/>
    <w:rsid w:val="00366791"/>
    <w:rsid w:val="003856D3"/>
    <w:rsid w:val="003B5EC3"/>
    <w:rsid w:val="003B6A1D"/>
    <w:rsid w:val="003C2475"/>
    <w:rsid w:val="003D2926"/>
    <w:rsid w:val="003D635C"/>
    <w:rsid w:val="003E0A28"/>
    <w:rsid w:val="003E4BFA"/>
    <w:rsid w:val="003E4D8A"/>
    <w:rsid w:val="003F11AD"/>
    <w:rsid w:val="003F40D7"/>
    <w:rsid w:val="003F6F2D"/>
    <w:rsid w:val="0040096C"/>
    <w:rsid w:val="004115BE"/>
    <w:rsid w:val="00412955"/>
    <w:rsid w:val="00415CB2"/>
    <w:rsid w:val="00417238"/>
    <w:rsid w:val="00421AAF"/>
    <w:rsid w:val="004220A2"/>
    <w:rsid w:val="00430962"/>
    <w:rsid w:val="00441A24"/>
    <w:rsid w:val="00442CB1"/>
    <w:rsid w:val="00445620"/>
    <w:rsid w:val="00447590"/>
    <w:rsid w:val="00451EAA"/>
    <w:rsid w:val="00455F8C"/>
    <w:rsid w:val="00456134"/>
    <w:rsid w:val="00456468"/>
    <w:rsid w:val="00457F23"/>
    <w:rsid w:val="004633BF"/>
    <w:rsid w:val="00463C8C"/>
    <w:rsid w:val="00465943"/>
    <w:rsid w:val="004721F3"/>
    <w:rsid w:val="00477DCB"/>
    <w:rsid w:val="00481382"/>
    <w:rsid w:val="00485DDF"/>
    <w:rsid w:val="00493006"/>
    <w:rsid w:val="004A10A0"/>
    <w:rsid w:val="004A239F"/>
    <w:rsid w:val="004A405A"/>
    <w:rsid w:val="004B272E"/>
    <w:rsid w:val="004B4B3D"/>
    <w:rsid w:val="004C323A"/>
    <w:rsid w:val="004C6592"/>
    <w:rsid w:val="004C7784"/>
    <w:rsid w:val="004D3FFC"/>
    <w:rsid w:val="004D4461"/>
    <w:rsid w:val="004E0685"/>
    <w:rsid w:val="004E2C79"/>
    <w:rsid w:val="004E68FE"/>
    <w:rsid w:val="004E7BBD"/>
    <w:rsid w:val="004F0BBE"/>
    <w:rsid w:val="004F2E48"/>
    <w:rsid w:val="004F352B"/>
    <w:rsid w:val="004F778D"/>
    <w:rsid w:val="004F7E76"/>
    <w:rsid w:val="00501DD9"/>
    <w:rsid w:val="0050647B"/>
    <w:rsid w:val="00513394"/>
    <w:rsid w:val="00513C3A"/>
    <w:rsid w:val="00521A0D"/>
    <w:rsid w:val="00522AAE"/>
    <w:rsid w:val="00523782"/>
    <w:rsid w:val="005238BE"/>
    <w:rsid w:val="0052506F"/>
    <w:rsid w:val="00526EBB"/>
    <w:rsid w:val="00533055"/>
    <w:rsid w:val="0053760F"/>
    <w:rsid w:val="005400B1"/>
    <w:rsid w:val="005460E7"/>
    <w:rsid w:val="00546FE6"/>
    <w:rsid w:val="00551263"/>
    <w:rsid w:val="0055236F"/>
    <w:rsid w:val="005601AE"/>
    <w:rsid w:val="00567DCE"/>
    <w:rsid w:val="00571EAF"/>
    <w:rsid w:val="0057296E"/>
    <w:rsid w:val="0057372B"/>
    <w:rsid w:val="00576D97"/>
    <w:rsid w:val="00583B22"/>
    <w:rsid w:val="00593F56"/>
    <w:rsid w:val="00596879"/>
    <w:rsid w:val="00597CB2"/>
    <w:rsid w:val="005A0EE5"/>
    <w:rsid w:val="005A1024"/>
    <w:rsid w:val="005A5987"/>
    <w:rsid w:val="005A5FFA"/>
    <w:rsid w:val="005A6452"/>
    <w:rsid w:val="005A7DD7"/>
    <w:rsid w:val="005B2B2B"/>
    <w:rsid w:val="005C527C"/>
    <w:rsid w:val="005D0707"/>
    <w:rsid w:val="005D6D0E"/>
    <w:rsid w:val="005E4FDE"/>
    <w:rsid w:val="005E5842"/>
    <w:rsid w:val="005E6AA0"/>
    <w:rsid w:val="005E797F"/>
    <w:rsid w:val="00617960"/>
    <w:rsid w:val="00617D23"/>
    <w:rsid w:val="00620031"/>
    <w:rsid w:val="00620447"/>
    <w:rsid w:val="00620631"/>
    <w:rsid w:val="00620C40"/>
    <w:rsid w:val="00622400"/>
    <w:rsid w:val="006303AA"/>
    <w:rsid w:val="00635261"/>
    <w:rsid w:val="00635A48"/>
    <w:rsid w:val="00635BFD"/>
    <w:rsid w:val="00636235"/>
    <w:rsid w:val="00641E88"/>
    <w:rsid w:val="0064556D"/>
    <w:rsid w:val="006459C1"/>
    <w:rsid w:val="00646D0F"/>
    <w:rsid w:val="006476B8"/>
    <w:rsid w:val="00662EBE"/>
    <w:rsid w:val="00665603"/>
    <w:rsid w:val="006745D4"/>
    <w:rsid w:val="00677160"/>
    <w:rsid w:val="00682C51"/>
    <w:rsid w:val="00682E53"/>
    <w:rsid w:val="006859F8"/>
    <w:rsid w:val="00692404"/>
    <w:rsid w:val="00695FC3"/>
    <w:rsid w:val="006A0E61"/>
    <w:rsid w:val="006A0F73"/>
    <w:rsid w:val="006A28D0"/>
    <w:rsid w:val="006A2B31"/>
    <w:rsid w:val="006B2AFE"/>
    <w:rsid w:val="006B576F"/>
    <w:rsid w:val="006B7E93"/>
    <w:rsid w:val="006C5A9F"/>
    <w:rsid w:val="006C6EB3"/>
    <w:rsid w:val="006D1C5F"/>
    <w:rsid w:val="006D53D8"/>
    <w:rsid w:val="006D5659"/>
    <w:rsid w:val="006D58F1"/>
    <w:rsid w:val="006D5EEE"/>
    <w:rsid w:val="006D6C57"/>
    <w:rsid w:val="006D7271"/>
    <w:rsid w:val="006E0BB6"/>
    <w:rsid w:val="006E46F0"/>
    <w:rsid w:val="00711A14"/>
    <w:rsid w:val="00712733"/>
    <w:rsid w:val="00712C3B"/>
    <w:rsid w:val="00712D78"/>
    <w:rsid w:val="007149EC"/>
    <w:rsid w:val="0071539C"/>
    <w:rsid w:val="00717291"/>
    <w:rsid w:val="00720B2A"/>
    <w:rsid w:val="00723ADC"/>
    <w:rsid w:val="00726C28"/>
    <w:rsid w:val="0072772E"/>
    <w:rsid w:val="0073183C"/>
    <w:rsid w:val="0074065B"/>
    <w:rsid w:val="00746BCC"/>
    <w:rsid w:val="00747DEE"/>
    <w:rsid w:val="00750414"/>
    <w:rsid w:val="00763675"/>
    <w:rsid w:val="007743EA"/>
    <w:rsid w:val="007744CD"/>
    <w:rsid w:val="00777902"/>
    <w:rsid w:val="0078672B"/>
    <w:rsid w:val="00787981"/>
    <w:rsid w:val="00795573"/>
    <w:rsid w:val="007962A0"/>
    <w:rsid w:val="007A1B13"/>
    <w:rsid w:val="007A45F3"/>
    <w:rsid w:val="007A46B6"/>
    <w:rsid w:val="007B4730"/>
    <w:rsid w:val="007B71D8"/>
    <w:rsid w:val="007C1F08"/>
    <w:rsid w:val="007D1558"/>
    <w:rsid w:val="007D1FF6"/>
    <w:rsid w:val="007D5E73"/>
    <w:rsid w:val="007D7138"/>
    <w:rsid w:val="007D78F4"/>
    <w:rsid w:val="007D7B55"/>
    <w:rsid w:val="007D7F89"/>
    <w:rsid w:val="007E2498"/>
    <w:rsid w:val="007E27E8"/>
    <w:rsid w:val="007E69CF"/>
    <w:rsid w:val="007F4BA1"/>
    <w:rsid w:val="007F4DC9"/>
    <w:rsid w:val="00803383"/>
    <w:rsid w:val="00805682"/>
    <w:rsid w:val="00806F71"/>
    <w:rsid w:val="00807971"/>
    <w:rsid w:val="00817467"/>
    <w:rsid w:val="00823A56"/>
    <w:rsid w:val="0083589F"/>
    <w:rsid w:val="00844097"/>
    <w:rsid w:val="00846132"/>
    <w:rsid w:val="0084628E"/>
    <w:rsid w:val="00852C60"/>
    <w:rsid w:val="00856064"/>
    <w:rsid w:val="00856A97"/>
    <w:rsid w:val="00861E52"/>
    <w:rsid w:val="00864E8B"/>
    <w:rsid w:val="0088691B"/>
    <w:rsid w:val="00890734"/>
    <w:rsid w:val="00890CE5"/>
    <w:rsid w:val="008946F1"/>
    <w:rsid w:val="008A4376"/>
    <w:rsid w:val="008A60DE"/>
    <w:rsid w:val="008A754C"/>
    <w:rsid w:val="008B1F20"/>
    <w:rsid w:val="008B31B8"/>
    <w:rsid w:val="008B3A59"/>
    <w:rsid w:val="008B4901"/>
    <w:rsid w:val="008B6471"/>
    <w:rsid w:val="008C3747"/>
    <w:rsid w:val="008C3B79"/>
    <w:rsid w:val="008D5A4C"/>
    <w:rsid w:val="008E401D"/>
    <w:rsid w:val="008F1AAE"/>
    <w:rsid w:val="009041CF"/>
    <w:rsid w:val="00904A9F"/>
    <w:rsid w:val="0091031A"/>
    <w:rsid w:val="009113C6"/>
    <w:rsid w:val="00911E76"/>
    <w:rsid w:val="00923E08"/>
    <w:rsid w:val="00925D5D"/>
    <w:rsid w:val="009344AA"/>
    <w:rsid w:val="0093595E"/>
    <w:rsid w:val="009414A8"/>
    <w:rsid w:val="00941DDE"/>
    <w:rsid w:val="00943A10"/>
    <w:rsid w:val="009552D4"/>
    <w:rsid w:val="00956FE4"/>
    <w:rsid w:val="009609EE"/>
    <w:rsid w:val="009619C6"/>
    <w:rsid w:val="0096326D"/>
    <w:rsid w:val="00966495"/>
    <w:rsid w:val="009772CC"/>
    <w:rsid w:val="0098179C"/>
    <w:rsid w:val="00982407"/>
    <w:rsid w:val="00983667"/>
    <w:rsid w:val="009859CF"/>
    <w:rsid w:val="009868D1"/>
    <w:rsid w:val="009A0CBD"/>
    <w:rsid w:val="009A1075"/>
    <w:rsid w:val="009A1E15"/>
    <w:rsid w:val="009B325F"/>
    <w:rsid w:val="009B4A57"/>
    <w:rsid w:val="009B527A"/>
    <w:rsid w:val="009B720D"/>
    <w:rsid w:val="009C094B"/>
    <w:rsid w:val="009D00B5"/>
    <w:rsid w:val="009D0378"/>
    <w:rsid w:val="009E06AC"/>
    <w:rsid w:val="009E13FA"/>
    <w:rsid w:val="009E459A"/>
    <w:rsid w:val="009E7E05"/>
    <w:rsid w:val="009F1CF6"/>
    <w:rsid w:val="009F433C"/>
    <w:rsid w:val="009F4A32"/>
    <w:rsid w:val="009F5FE0"/>
    <w:rsid w:val="009F601A"/>
    <w:rsid w:val="00A0023D"/>
    <w:rsid w:val="00A00ABA"/>
    <w:rsid w:val="00A05D54"/>
    <w:rsid w:val="00A15077"/>
    <w:rsid w:val="00A15142"/>
    <w:rsid w:val="00A1606F"/>
    <w:rsid w:val="00A2046E"/>
    <w:rsid w:val="00A25216"/>
    <w:rsid w:val="00A26333"/>
    <w:rsid w:val="00A26F27"/>
    <w:rsid w:val="00A274B7"/>
    <w:rsid w:val="00A3664B"/>
    <w:rsid w:val="00A405EA"/>
    <w:rsid w:val="00A46BDB"/>
    <w:rsid w:val="00A47603"/>
    <w:rsid w:val="00A51324"/>
    <w:rsid w:val="00A61784"/>
    <w:rsid w:val="00A63811"/>
    <w:rsid w:val="00A647D4"/>
    <w:rsid w:val="00A7542A"/>
    <w:rsid w:val="00A76066"/>
    <w:rsid w:val="00A80D53"/>
    <w:rsid w:val="00A81F86"/>
    <w:rsid w:val="00A8602C"/>
    <w:rsid w:val="00A90255"/>
    <w:rsid w:val="00A919A6"/>
    <w:rsid w:val="00A9476F"/>
    <w:rsid w:val="00A9773E"/>
    <w:rsid w:val="00AA27FB"/>
    <w:rsid w:val="00AA500E"/>
    <w:rsid w:val="00AA581C"/>
    <w:rsid w:val="00AA7F8D"/>
    <w:rsid w:val="00AB1173"/>
    <w:rsid w:val="00AB128A"/>
    <w:rsid w:val="00AB1431"/>
    <w:rsid w:val="00AC3373"/>
    <w:rsid w:val="00AC47B4"/>
    <w:rsid w:val="00AC788B"/>
    <w:rsid w:val="00AD090B"/>
    <w:rsid w:val="00AD1F04"/>
    <w:rsid w:val="00AE1904"/>
    <w:rsid w:val="00AF013B"/>
    <w:rsid w:val="00AF087A"/>
    <w:rsid w:val="00AF3D66"/>
    <w:rsid w:val="00B0224C"/>
    <w:rsid w:val="00B0271F"/>
    <w:rsid w:val="00B07DE3"/>
    <w:rsid w:val="00B14291"/>
    <w:rsid w:val="00B170F9"/>
    <w:rsid w:val="00B206FB"/>
    <w:rsid w:val="00B21CB6"/>
    <w:rsid w:val="00B33E4A"/>
    <w:rsid w:val="00B3778F"/>
    <w:rsid w:val="00B40575"/>
    <w:rsid w:val="00B4259B"/>
    <w:rsid w:val="00B450B7"/>
    <w:rsid w:val="00B50446"/>
    <w:rsid w:val="00B51A09"/>
    <w:rsid w:val="00B5789F"/>
    <w:rsid w:val="00B61E6D"/>
    <w:rsid w:val="00B65103"/>
    <w:rsid w:val="00B749D5"/>
    <w:rsid w:val="00B8202A"/>
    <w:rsid w:val="00B86629"/>
    <w:rsid w:val="00B9250A"/>
    <w:rsid w:val="00B9622A"/>
    <w:rsid w:val="00B96BEA"/>
    <w:rsid w:val="00B96F30"/>
    <w:rsid w:val="00B97743"/>
    <w:rsid w:val="00BA2976"/>
    <w:rsid w:val="00BA30B7"/>
    <w:rsid w:val="00BA5CF7"/>
    <w:rsid w:val="00BB1A51"/>
    <w:rsid w:val="00BB3CE9"/>
    <w:rsid w:val="00BB4E8B"/>
    <w:rsid w:val="00BB6A41"/>
    <w:rsid w:val="00BC5CAC"/>
    <w:rsid w:val="00BD0FBD"/>
    <w:rsid w:val="00BD400A"/>
    <w:rsid w:val="00BD59BD"/>
    <w:rsid w:val="00BD65B5"/>
    <w:rsid w:val="00BD65E0"/>
    <w:rsid w:val="00BE1F00"/>
    <w:rsid w:val="00BE2B37"/>
    <w:rsid w:val="00BE2C32"/>
    <w:rsid w:val="00BE7837"/>
    <w:rsid w:val="00BF2360"/>
    <w:rsid w:val="00BF2E56"/>
    <w:rsid w:val="00BF324F"/>
    <w:rsid w:val="00BF33D8"/>
    <w:rsid w:val="00C01F5C"/>
    <w:rsid w:val="00C04019"/>
    <w:rsid w:val="00C044AF"/>
    <w:rsid w:val="00C06162"/>
    <w:rsid w:val="00C13B91"/>
    <w:rsid w:val="00C14EF8"/>
    <w:rsid w:val="00C150C1"/>
    <w:rsid w:val="00C17787"/>
    <w:rsid w:val="00C178C7"/>
    <w:rsid w:val="00C250F6"/>
    <w:rsid w:val="00C3300E"/>
    <w:rsid w:val="00C34C47"/>
    <w:rsid w:val="00C35BDA"/>
    <w:rsid w:val="00C36910"/>
    <w:rsid w:val="00C43263"/>
    <w:rsid w:val="00C45074"/>
    <w:rsid w:val="00C479D3"/>
    <w:rsid w:val="00C51A1C"/>
    <w:rsid w:val="00C55076"/>
    <w:rsid w:val="00C5516B"/>
    <w:rsid w:val="00C5646E"/>
    <w:rsid w:val="00C626EE"/>
    <w:rsid w:val="00C66EE8"/>
    <w:rsid w:val="00C67A85"/>
    <w:rsid w:val="00C67BFD"/>
    <w:rsid w:val="00C70C42"/>
    <w:rsid w:val="00C727D6"/>
    <w:rsid w:val="00C917C2"/>
    <w:rsid w:val="00C9330B"/>
    <w:rsid w:val="00C93A3A"/>
    <w:rsid w:val="00CA3485"/>
    <w:rsid w:val="00CA6CEC"/>
    <w:rsid w:val="00CA70E4"/>
    <w:rsid w:val="00CB268A"/>
    <w:rsid w:val="00CB2F96"/>
    <w:rsid w:val="00CB7C30"/>
    <w:rsid w:val="00CC1955"/>
    <w:rsid w:val="00CC4F8C"/>
    <w:rsid w:val="00CD0E11"/>
    <w:rsid w:val="00CE5BB3"/>
    <w:rsid w:val="00D02E20"/>
    <w:rsid w:val="00D0333C"/>
    <w:rsid w:val="00D05507"/>
    <w:rsid w:val="00D1298D"/>
    <w:rsid w:val="00D12CBB"/>
    <w:rsid w:val="00D20F9F"/>
    <w:rsid w:val="00D22CC2"/>
    <w:rsid w:val="00D23C25"/>
    <w:rsid w:val="00D34630"/>
    <w:rsid w:val="00D346C2"/>
    <w:rsid w:val="00D37EC3"/>
    <w:rsid w:val="00D434FE"/>
    <w:rsid w:val="00D45707"/>
    <w:rsid w:val="00D51FFE"/>
    <w:rsid w:val="00D5628D"/>
    <w:rsid w:val="00D606C1"/>
    <w:rsid w:val="00D6468D"/>
    <w:rsid w:val="00D65E7F"/>
    <w:rsid w:val="00D67BB1"/>
    <w:rsid w:val="00D74D35"/>
    <w:rsid w:val="00D87600"/>
    <w:rsid w:val="00DA3CB7"/>
    <w:rsid w:val="00DA5858"/>
    <w:rsid w:val="00DA7591"/>
    <w:rsid w:val="00DB2A17"/>
    <w:rsid w:val="00DB6C45"/>
    <w:rsid w:val="00DC2306"/>
    <w:rsid w:val="00DC5338"/>
    <w:rsid w:val="00DC7163"/>
    <w:rsid w:val="00DD21E1"/>
    <w:rsid w:val="00DD43AB"/>
    <w:rsid w:val="00DD7CD2"/>
    <w:rsid w:val="00DE1B42"/>
    <w:rsid w:val="00DE1D95"/>
    <w:rsid w:val="00DE65BC"/>
    <w:rsid w:val="00DE7E2D"/>
    <w:rsid w:val="00DF476B"/>
    <w:rsid w:val="00DF5BB9"/>
    <w:rsid w:val="00E04247"/>
    <w:rsid w:val="00E052F0"/>
    <w:rsid w:val="00E12ED8"/>
    <w:rsid w:val="00E150EF"/>
    <w:rsid w:val="00E178EC"/>
    <w:rsid w:val="00E25C97"/>
    <w:rsid w:val="00E36E92"/>
    <w:rsid w:val="00E37EF9"/>
    <w:rsid w:val="00E47E34"/>
    <w:rsid w:val="00E50E8F"/>
    <w:rsid w:val="00E5719E"/>
    <w:rsid w:val="00E5787A"/>
    <w:rsid w:val="00E60BA7"/>
    <w:rsid w:val="00E6109E"/>
    <w:rsid w:val="00E63E37"/>
    <w:rsid w:val="00E6773F"/>
    <w:rsid w:val="00E700B5"/>
    <w:rsid w:val="00E7189A"/>
    <w:rsid w:val="00E744AC"/>
    <w:rsid w:val="00E74FD5"/>
    <w:rsid w:val="00E76076"/>
    <w:rsid w:val="00E84637"/>
    <w:rsid w:val="00EA129D"/>
    <w:rsid w:val="00EA54D0"/>
    <w:rsid w:val="00EA79B9"/>
    <w:rsid w:val="00EB1B23"/>
    <w:rsid w:val="00EB2B81"/>
    <w:rsid w:val="00EB3501"/>
    <w:rsid w:val="00EB5B23"/>
    <w:rsid w:val="00EB6764"/>
    <w:rsid w:val="00EC2467"/>
    <w:rsid w:val="00EC286B"/>
    <w:rsid w:val="00EC2A1C"/>
    <w:rsid w:val="00EC3D02"/>
    <w:rsid w:val="00EC52BA"/>
    <w:rsid w:val="00ED0FEC"/>
    <w:rsid w:val="00ED1290"/>
    <w:rsid w:val="00ED2478"/>
    <w:rsid w:val="00ED2C19"/>
    <w:rsid w:val="00ED512A"/>
    <w:rsid w:val="00ED5906"/>
    <w:rsid w:val="00EE17F4"/>
    <w:rsid w:val="00EE2D5B"/>
    <w:rsid w:val="00EE4669"/>
    <w:rsid w:val="00EE5C25"/>
    <w:rsid w:val="00EF0A95"/>
    <w:rsid w:val="00EF1E66"/>
    <w:rsid w:val="00EF4AFD"/>
    <w:rsid w:val="00EF53C0"/>
    <w:rsid w:val="00F00762"/>
    <w:rsid w:val="00F00912"/>
    <w:rsid w:val="00F06339"/>
    <w:rsid w:val="00F07440"/>
    <w:rsid w:val="00F13316"/>
    <w:rsid w:val="00F13ACB"/>
    <w:rsid w:val="00F149EB"/>
    <w:rsid w:val="00F14FAB"/>
    <w:rsid w:val="00F323E4"/>
    <w:rsid w:val="00F34851"/>
    <w:rsid w:val="00F41D8A"/>
    <w:rsid w:val="00F42895"/>
    <w:rsid w:val="00F42D20"/>
    <w:rsid w:val="00F4441E"/>
    <w:rsid w:val="00F46599"/>
    <w:rsid w:val="00F466BF"/>
    <w:rsid w:val="00F51128"/>
    <w:rsid w:val="00F52913"/>
    <w:rsid w:val="00F566F8"/>
    <w:rsid w:val="00F57432"/>
    <w:rsid w:val="00F61EDC"/>
    <w:rsid w:val="00F654BA"/>
    <w:rsid w:val="00F67026"/>
    <w:rsid w:val="00F67B65"/>
    <w:rsid w:val="00F72805"/>
    <w:rsid w:val="00F77CEB"/>
    <w:rsid w:val="00F80B95"/>
    <w:rsid w:val="00F80C49"/>
    <w:rsid w:val="00F82226"/>
    <w:rsid w:val="00F8305A"/>
    <w:rsid w:val="00F90D7A"/>
    <w:rsid w:val="00F91225"/>
    <w:rsid w:val="00F95084"/>
    <w:rsid w:val="00F955D7"/>
    <w:rsid w:val="00F95B02"/>
    <w:rsid w:val="00F97847"/>
    <w:rsid w:val="00FB5326"/>
    <w:rsid w:val="00FC1F41"/>
    <w:rsid w:val="00FC24D9"/>
    <w:rsid w:val="00FC4360"/>
    <w:rsid w:val="00FC6450"/>
    <w:rsid w:val="00FD37EC"/>
    <w:rsid w:val="00FD3842"/>
    <w:rsid w:val="00FE2E04"/>
    <w:rsid w:val="00FE64CC"/>
    <w:rsid w:val="00FF67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D10936"/>
  <w15:docId w15:val="{02BBCC35-30B6-4728-B2CD-F186643CA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1">
    <w:name w:val="Normal"/>
    <w:qFormat/>
    <w:rsid w:val="004220A2"/>
    <w:pPr>
      <w:widowControl w:val="0"/>
      <w:jc w:val="both"/>
    </w:pPr>
    <w:rPr>
      <w:kern w:val="2"/>
      <w:sz w:val="21"/>
      <w:szCs w:val="24"/>
    </w:rPr>
  </w:style>
  <w:style w:type="paragraph" w:styleId="1">
    <w:name w:val="heading 1"/>
    <w:basedOn w:val="a2"/>
    <w:next w:val="a1"/>
    <w:autoRedefine/>
    <w:qFormat/>
    <w:rsid w:val="00AC788B"/>
    <w:pPr>
      <w:keepNext/>
      <w:keepLines/>
      <w:adjustRightInd w:val="0"/>
      <w:snapToGrid w:val="0"/>
      <w:spacing w:before="960" w:after="480"/>
      <w:ind w:firstLineChars="0" w:firstLine="0"/>
      <w:jc w:val="center"/>
      <w:outlineLvl w:val="0"/>
    </w:pPr>
    <w:rPr>
      <w:b/>
      <w:kern w:val="44"/>
      <w:sz w:val="36"/>
      <w:szCs w:val="36"/>
    </w:rPr>
  </w:style>
  <w:style w:type="paragraph" w:styleId="2">
    <w:name w:val="heading 2"/>
    <w:basedOn w:val="a2"/>
    <w:next w:val="a2"/>
    <w:link w:val="20"/>
    <w:autoRedefine/>
    <w:qFormat/>
    <w:rsid w:val="00AB1173"/>
    <w:pPr>
      <w:keepNext/>
      <w:keepLines/>
      <w:snapToGrid w:val="0"/>
      <w:spacing w:before="720"/>
      <w:ind w:firstLineChars="0" w:firstLine="0"/>
      <w:jc w:val="left"/>
      <w:outlineLvl w:val="1"/>
    </w:pPr>
    <w:rPr>
      <w:b/>
      <w:bCs/>
      <w:sz w:val="30"/>
      <w:szCs w:val="30"/>
    </w:rPr>
  </w:style>
  <w:style w:type="paragraph" w:styleId="3">
    <w:name w:val="heading 3"/>
    <w:basedOn w:val="a2"/>
    <w:next w:val="a2"/>
    <w:link w:val="30"/>
    <w:autoRedefine/>
    <w:qFormat/>
    <w:rsid w:val="007F4BA1"/>
    <w:pPr>
      <w:keepNext/>
      <w:keepLines/>
      <w:spacing w:before="360"/>
      <w:ind w:firstLineChars="0" w:firstLine="0"/>
      <w:outlineLvl w:val="2"/>
    </w:pPr>
    <w:rPr>
      <w:b/>
      <w:bCs/>
      <w:sz w:val="24"/>
    </w:rPr>
  </w:style>
  <w:style w:type="paragraph" w:styleId="4">
    <w:name w:val="heading 4"/>
    <w:basedOn w:val="a2"/>
    <w:next w:val="a2"/>
    <w:autoRedefine/>
    <w:qFormat/>
    <w:rsid w:val="002A058D"/>
    <w:pPr>
      <w:keepNext/>
      <w:keepLines/>
      <w:snapToGrid w:val="0"/>
      <w:spacing w:before="360"/>
      <w:ind w:firstLineChars="0" w:firstLine="0"/>
      <w:jc w:val="left"/>
      <w:outlineLvl w:val="3"/>
    </w:pPr>
    <w:rPr>
      <w:b/>
      <w:bCs/>
      <w:sz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正文摘要"/>
    <w:basedOn w:val="a2"/>
    <w:autoRedefine/>
    <w:rsid w:val="006D58F1"/>
    <w:pPr>
      <w:adjustRightInd w:val="0"/>
      <w:snapToGrid w:val="0"/>
      <w:spacing w:line="320" w:lineRule="exact"/>
      <w:ind w:left="420" w:right="420" w:firstLineChars="0" w:firstLine="0"/>
    </w:pPr>
    <w:rPr>
      <w:rFonts w:eastAsia="楷体_GB2312"/>
    </w:rPr>
  </w:style>
  <w:style w:type="paragraph" w:styleId="a7">
    <w:name w:val="header"/>
    <w:basedOn w:val="a2"/>
    <w:autoRedefine/>
    <w:rsid w:val="00F46599"/>
    <w:pPr>
      <w:pBdr>
        <w:bottom w:val="double" w:sz="4" w:space="1" w:color="auto"/>
      </w:pBdr>
      <w:adjustRightInd w:val="0"/>
      <w:snapToGrid w:val="0"/>
      <w:ind w:firstLine="0"/>
      <w:jc w:val="center"/>
    </w:pPr>
    <w:rPr>
      <w:rFonts w:eastAsia="楷体_GB2312"/>
      <w:b/>
    </w:rPr>
  </w:style>
  <w:style w:type="paragraph" w:customStyle="1" w:styleId="a0">
    <w:name w:val="正文算法"/>
    <w:basedOn w:val="a2"/>
    <w:autoRedefine/>
    <w:rsid w:val="00712D78"/>
    <w:pPr>
      <w:numPr>
        <w:numId w:val="29"/>
      </w:numPr>
      <w:kinsoku w:val="0"/>
      <w:overflowPunct w:val="0"/>
      <w:autoSpaceDE w:val="0"/>
      <w:autoSpaceDN w:val="0"/>
      <w:adjustRightInd w:val="0"/>
      <w:snapToGrid w:val="0"/>
      <w:spacing w:line="320" w:lineRule="exact"/>
      <w:ind w:firstLineChars="0" w:firstLine="0"/>
      <w:jc w:val="left"/>
    </w:pPr>
    <w:rPr>
      <w:rFonts w:ascii="Consolas" w:eastAsia="楷体_GB2312" w:hAnsi="Consolas" w:cs="Courier New"/>
      <w:sz w:val="20"/>
    </w:rPr>
  </w:style>
  <w:style w:type="character" w:styleId="a8">
    <w:name w:val="page number"/>
    <w:basedOn w:val="a3"/>
    <w:rsid w:val="00441A24"/>
  </w:style>
  <w:style w:type="table" w:styleId="a9">
    <w:name w:val="Table Grid"/>
    <w:basedOn w:val="a4"/>
    <w:rsid w:val="00DE1B4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footnote reference"/>
    <w:rsid w:val="00F149EB"/>
    <w:rPr>
      <w:vertAlign w:val="superscript"/>
    </w:rPr>
  </w:style>
  <w:style w:type="paragraph" w:customStyle="1" w:styleId="ab">
    <w:name w:val="图表文字"/>
    <w:basedOn w:val="a2"/>
    <w:autoRedefine/>
    <w:rsid w:val="00AB1431"/>
    <w:pPr>
      <w:adjustRightInd w:val="0"/>
      <w:snapToGrid w:val="0"/>
      <w:spacing w:line="320" w:lineRule="exact"/>
      <w:ind w:firstLineChars="0" w:firstLine="0"/>
      <w:jc w:val="center"/>
    </w:pPr>
    <w:rPr>
      <w:rFonts w:eastAsia="楷体_GB2312" w:cs="宋体"/>
    </w:rPr>
  </w:style>
  <w:style w:type="paragraph" w:customStyle="1" w:styleId="a">
    <w:name w:val="正文项目"/>
    <w:basedOn w:val="a2"/>
    <w:autoRedefine/>
    <w:rsid w:val="00AB1431"/>
    <w:pPr>
      <w:numPr>
        <w:numId w:val="25"/>
      </w:numPr>
      <w:ind w:leftChars="200" w:left="200" w:hangingChars="200" w:hanging="200"/>
    </w:pPr>
  </w:style>
  <w:style w:type="character" w:customStyle="1" w:styleId="Char">
    <w:name w:val="正文一般 Char"/>
    <w:link w:val="a2"/>
    <w:rsid w:val="006D6C57"/>
    <w:rPr>
      <w:rFonts w:ascii="Arial" w:hAnsi="Arial" w:cs="Arial"/>
      <w:color w:val="4F4F4F"/>
      <w:kern w:val="2"/>
      <w:sz w:val="21"/>
      <w:szCs w:val="21"/>
    </w:rPr>
  </w:style>
  <w:style w:type="paragraph" w:customStyle="1" w:styleId="a2">
    <w:name w:val="正文一般"/>
    <w:basedOn w:val="a1"/>
    <w:link w:val="Char"/>
    <w:autoRedefine/>
    <w:qFormat/>
    <w:rsid w:val="006D6C57"/>
    <w:pPr>
      <w:ind w:firstLineChars="200" w:firstLine="420"/>
    </w:pPr>
    <w:rPr>
      <w:rFonts w:ascii="Arial" w:hAnsi="Arial" w:cs="Arial"/>
      <w:color w:val="4F4F4F"/>
      <w:szCs w:val="21"/>
      <w:shd w:val="clear" w:color="auto" w:fill="FFFFFF"/>
    </w:rPr>
  </w:style>
  <w:style w:type="paragraph" w:styleId="ac">
    <w:name w:val="footnote text"/>
    <w:basedOn w:val="a2"/>
    <w:link w:val="ad"/>
    <w:autoRedefine/>
    <w:rsid w:val="00EE2D5B"/>
    <w:pPr>
      <w:snapToGrid w:val="0"/>
      <w:spacing w:after="120" w:line="320" w:lineRule="exact"/>
      <w:ind w:firstLineChars="0" w:firstLine="0"/>
    </w:pPr>
    <w:rPr>
      <w:rFonts w:eastAsia="楷体_GB2312"/>
      <w:szCs w:val="18"/>
    </w:rPr>
  </w:style>
  <w:style w:type="paragraph" w:styleId="ae">
    <w:name w:val="Document Map"/>
    <w:basedOn w:val="a1"/>
    <w:semiHidden/>
    <w:rsid w:val="005A6452"/>
    <w:pPr>
      <w:shd w:val="clear" w:color="auto" w:fill="000080"/>
    </w:pPr>
  </w:style>
  <w:style w:type="table" w:styleId="10">
    <w:name w:val="Table Simple 1"/>
    <w:basedOn w:val="a4"/>
    <w:rsid w:val="00430962"/>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af">
    <w:name w:val="参考文献"/>
    <w:basedOn w:val="a1"/>
    <w:autoRedefine/>
    <w:rsid w:val="00844097"/>
    <w:pPr>
      <w:adjustRightInd w:val="0"/>
      <w:spacing w:after="120" w:line="320" w:lineRule="exact"/>
      <w:jc w:val="left"/>
    </w:pPr>
    <w:rPr>
      <w:rFonts w:cs="NewCenturySchlbk-Roman"/>
      <w:kern w:val="0"/>
      <w:szCs w:val="16"/>
    </w:rPr>
  </w:style>
  <w:style w:type="character" w:customStyle="1" w:styleId="ad">
    <w:name w:val="脚注文本 字符"/>
    <w:basedOn w:val="a3"/>
    <w:link w:val="ac"/>
    <w:rsid w:val="00EE2D5B"/>
    <w:rPr>
      <w:rFonts w:eastAsia="楷体_GB2312"/>
      <w:kern w:val="2"/>
      <w:sz w:val="21"/>
      <w:szCs w:val="18"/>
    </w:rPr>
  </w:style>
  <w:style w:type="paragraph" w:customStyle="1" w:styleId="af0">
    <w:name w:val="图表标题"/>
    <w:basedOn w:val="a2"/>
    <w:qFormat/>
    <w:rsid w:val="00E6109E"/>
    <w:pPr>
      <w:spacing w:line="320" w:lineRule="exact"/>
      <w:ind w:firstLineChars="0" w:firstLine="0"/>
      <w:jc w:val="center"/>
    </w:pPr>
  </w:style>
  <w:style w:type="character" w:customStyle="1" w:styleId="20">
    <w:name w:val="标题 2 字符"/>
    <w:basedOn w:val="a3"/>
    <w:link w:val="2"/>
    <w:rsid w:val="00AB1173"/>
    <w:rPr>
      <w:b/>
      <w:bCs/>
      <w:kern w:val="2"/>
      <w:sz w:val="30"/>
      <w:szCs w:val="30"/>
    </w:rPr>
  </w:style>
  <w:style w:type="character" w:customStyle="1" w:styleId="30">
    <w:name w:val="标题 3 字符"/>
    <w:basedOn w:val="a3"/>
    <w:link w:val="3"/>
    <w:rsid w:val="007F4BA1"/>
    <w:rPr>
      <w:b/>
      <w:bCs/>
      <w:kern w:val="2"/>
      <w:sz w:val="24"/>
      <w:szCs w:val="21"/>
    </w:rPr>
  </w:style>
  <w:style w:type="paragraph" w:customStyle="1" w:styleId="af1">
    <w:name w:val="正文公式"/>
    <w:basedOn w:val="a2"/>
    <w:autoRedefine/>
    <w:rsid w:val="00AC788B"/>
    <w:pPr>
      <w:adjustRightInd w:val="0"/>
      <w:snapToGrid w:val="0"/>
      <w:ind w:firstLineChars="0" w:firstLine="0"/>
      <w:jc w:val="center"/>
    </w:pPr>
  </w:style>
  <w:style w:type="paragraph" w:customStyle="1" w:styleId="af2">
    <w:name w:val="图表文字宋体"/>
    <w:basedOn w:val="a2"/>
    <w:autoRedefine/>
    <w:rsid w:val="00E700B5"/>
    <w:pPr>
      <w:adjustRightInd w:val="0"/>
      <w:snapToGrid w:val="0"/>
      <w:spacing w:line="320" w:lineRule="exact"/>
      <w:ind w:firstLineChars="0" w:firstLine="0"/>
      <w:jc w:val="center"/>
    </w:pPr>
    <w:rPr>
      <w:rFonts w:cs="宋体"/>
    </w:rPr>
  </w:style>
  <w:style w:type="paragraph" w:customStyle="1" w:styleId="af3">
    <w:name w:val="图表文字楷体"/>
    <w:basedOn w:val="af2"/>
    <w:autoRedefine/>
    <w:qFormat/>
    <w:rsid w:val="009113C6"/>
    <w:rPr>
      <w:rFonts w:eastAsia="楷体_GB2312"/>
    </w:rPr>
  </w:style>
  <w:style w:type="paragraph" w:styleId="af4">
    <w:name w:val="Balloon Text"/>
    <w:basedOn w:val="a1"/>
    <w:link w:val="af5"/>
    <w:rsid w:val="004D4461"/>
    <w:rPr>
      <w:sz w:val="18"/>
      <w:szCs w:val="18"/>
    </w:rPr>
  </w:style>
  <w:style w:type="character" w:customStyle="1" w:styleId="af5">
    <w:name w:val="批注框文本 字符"/>
    <w:basedOn w:val="a3"/>
    <w:link w:val="af4"/>
    <w:rsid w:val="004D4461"/>
    <w:rPr>
      <w:kern w:val="2"/>
      <w:sz w:val="18"/>
      <w:szCs w:val="18"/>
    </w:rPr>
  </w:style>
  <w:style w:type="paragraph" w:styleId="af6">
    <w:name w:val="footer"/>
    <w:basedOn w:val="a1"/>
    <w:link w:val="af7"/>
    <w:unhideWhenUsed/>
    <w:rsid w:val="00C178C7"/>
    <w:pPr>
      <w:tabs>
        <w:tab w:val="center" w:pos="4153"/>
        <w:tab w:val="right" w:pos="8306"/>
      </w:tabs>
      <w:snapToGrid w:val="0"/>
      <w:jc w:val="left"/>
    </w:pPr>
    <w:rPr>
      <w:sz w:val="18"/>
      <w:szCs w:val="18"/>
    </w:rPr>
  </w:style>
  <w:style w:type="character" w:customStyle="1" w:styleId="af7">
    <w:name w:val="页脚 字符"/>
    <w:basedOn w:val="a3"/>
    <w:link w:val="af6"/>
    <w:rsid w:val="00C178C7"/>
    <w:rPr>
      <w:kern w:val="2"/>
      <w:sz w:val="18"/>
      <w:szCs w:val="18"/>
    </w:rPr>
  </w:style>
  <w:style w:type="paragraph" w:styleId="af8">
    <w:name w:val="Revision"/>
    <w:hidden/>
    <w:uiPriority w:val="99"/>
    <w:semiHidden/>
    <w:rsid w:val="00ED1290"/>
    <w:rPr>
      <w:kern w:val="2"/>
      <w:sz w:val="21"/>
      <w:szCs w:val="24"/>
    </w:rPr>
  </w:style>
  <w:style w:type="paragraph" w:styleId="af9">
    <w:name w:val="Date"/>
    <w:basedOn w:val="a1"/>
    <w:next w:val="a1"/>
    <w:link w:val="afa"/>
    <w:semiHidden/>
    <w:unhideWhenUsed/>
    <w:rsid w:val="004115BE"/>
    <w:pPr>
      <w:ind w:leftChars="2500" w:left="100"/>
    </w:pPr>
  </w:style>
  <w:style w:type="character" w:customStyle="1" w:styleId="afa">
    <w:name w:val="日期 字符"/>
    <w:basedOn w:val="a3"/>
    <w:link w:val="af9"/>
    <w:semiHidden/>
    <w:rsid w:val="004115BE"/>
    <w:rPr>
      <w:kern w:val="2"/>
      <w:sz w:val="21"/>
      <w:szCs w:val="24"/>
    </w:rPr>
  </w:style>
  <w:style w:type="character" w:styleId="afb">
    <w:name w:val="annotation reference"/>
    <w:basedOn w:val="a3"/>
    <w:semiHidden/>
    <w:unhideWhenUsed/>
    <w:rsid w:val="00B5789F"/>
    <w:rPr>
      <w:sz w:val="21"/>
      <w:szCs w:val="21"/>
    </w:rPr>
  </w:style>
  <w:style w:type="paragraph" w:styleId="afc">
    <w:name w:val="annotation text"/>
    <w:basedOn w:val="a1"/>
    <w:link w:val="afd"/>
    <w:semiHidden/>
    <w:unhideWhenUsed/>
    <w:rsid w:val="00B5789F"/>
    <w:pPr>
      <w:jc w:val="left"/>
    </w:pPr>
  </w:style>
  <w:style w:type="character" w:customStyle="1" w:styleId="afd">
    <w:name w:val="批注文字 字符"/>
    <w:basedOn w:val="a3"/>
    <w:link w:val="afc"/>
    <w:semiHidden/>
    <w:rsid w:val="00B5789F"/>
    <w:rPr>
      <w:kern w:val="2"/>
      <w:sz w:val="21"/>
      <w:szCs w:val="24"/>
    </w:rPr>
  </w:style>
  <w:style w:type="paragraph" w:styleId="afe">
    <w:name w:val="annotation subject"/>
    <w:basedOn w:val="afc"/>
    <w:next w:val="afc"/>
    <w:link w:val="aff"/>
    <w:semiHidden/>
    <w:unhideWhenUsed/>
    <w:rsid w:val="00B5789F"/>
    <w:rPr>
      <w:b/>
      <w:bCs/>
    </w:rPr>
  </w:style>
  <w:style w:type="character" w:customStyle="1" w:styleId="aff">
    <w:name w:val="批注主题 字符"/>
    <w:basedOn w:val="afd"/>
    <w:link w:val="afe"/>
    <w:semiHidden/>
    <w:rsid w:val="00B5789F"/>
    <w:rPr>
      <w:b/>
      <w:bCs/>
      <w:kern w:val="2"/>
      <w:sz w:val="21"/>
      <w:szCs w:val="24"/>
    </w:rPr>
  </w:style>
  <w:style w:type="character" w:customStyle="1" w:styleId="mi">
    <w:name w:val="mi"/>
    <w:basedOn w:val="a3"/>
    <w:rsid w:val="000623C3"/>
  </w:style>
  <w:style w:type="character" w:customStyle="1" w:styleId="mjxassistivemathml">
    <w:name w:val="mjx_assistive_mathml"/>
    <w:basedOn w:val="a3"/>
    <w:rsid w:val="000623C3"/>
  </w:style>
  <w:style w:type="character" w:styleId="aff0">
    <w:name w:val="Emphasis"/>
    <w:basedOn w:val="a3"/>
    <w:uiPriority w:val="20"/>
    <w:qFormat/>
    <w:rsid w:val="000623C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982614">
      <w:bodyDiv w:val="1"/>
      <w:marLeft w:val="0"/>
      <w:marRight w:val="0"/>
      <w:marTop w:val="0"/>
      <w:marBottom w:val="0"/>
      <w:divBdr>
        <w:top w:val="none" w:sz="0" w:space="0" w:color="auto"/>
        <w:left w:val="none" w:sz="0" w:space="0" w:color="auto"/>
        <w:bottom w:val="none" w:sz="0" w:space="0" w:color="auto"/>
        <w:right w:val="none" w:sz="0" w:space="0" w:color="auto"/>
      </w:divBdr>
    </w:div>
    <w:div w:id="693657048">
      <w:bodyDiv w:val="1"/>
      <w:marLeft w:val="0"/>
      <w:marRight w:val="0"/>
      <w:marTop w:val="0"/>
      <w:marBottom w:val="0"/>
      <w:divBdr>
        <w:top w:val="none" w:sz="0" w:space="0" w:color="auto"/>
        <w:left w:val="none" w:sz="0" w:space="0" w:color="auto"/>
        <w:bottom w:val="none" w:sz="0" w:space="0" w:color="auto"/>
        <w:right w:val="none" w:sz="0" w:space="0" w:color="auto"/>
      </w:divBdr>
    </w:div>
    <w:div w:id="766845993">
      <w:bodyDiv w:val="1"/>
      <w:marLeft w:val="0"/>
      <w:marRight w:val="0"/>
      <w:marTop w:val="0"/>
      <w:marBottom w:val="0"/>
      <w:divBdr>
        <w:top w:val="none" w:sz="0" w:space="0" w:color="auto"/>
        <w:left w:val="none" w:sz="0" w:space="0" w:color="auto"/>
        <w:bottom w:val="none" w:sz="0" w:space="0" w:color="auto"/>
        <w:right w:val="none" w:sz="0" w:space="0" w:color="auto"/>
      </w:divBdr>
    </w:div>
    <w:div w:id="837890275">
      <w:bodyDiv w:val="1"/>
      <w:marLeft w:val="0"/>
      <w:marRight w:val="0"/>
      <w:marTop w:val="0"/>
      <w:marBottom w:val="0"/>
      <w:divBdr>
        <w:top w:val="none" w:sz="0" w:space="0" w:color="auto"/>
        <w:left w:val="none" w:sz="0" w:space="0" w:color="auto"/>
        <w:bottom w:val="none" w:sz="0" w:space="0" w:color="auto"/>
        <w:right w:val="none" w:sz="0" w:space="0" w:color="auto"/>
      </w:divBdr>
      <w:divsChild>
        <w:div w:id="1010370725">
          <w:marLeft w:val="0"/>
          <w:marRight w:val="0"/>
          <w:marTop w:val="0"/>
          <w:marBottom w:val="0"/>
          <w:divBdr>
            <w:top w:val="none" w:sz="0" w:space="0" w:color="auto"/>
            <w:left w:val="none" w:sz="0" w:space="0" w:color="auto"/>
            <w:bottom w:val="none" w:sz="0" w:space="0" w:color="auto"/>
            <w:right w:val="none" w:sz="0" w:space="0" w:color="auto"/>
          </w:divBdr>
          <w:divsChild>
            <w:div w:id="1346787255">
              <w:marLeft w:val="0"/>
              <w:marRight w:val="0"/>
              <w:marTop w:val="0"/>
              <w:marBottom w:val="0"/>
              <w:divBdr>
                <w:top w:val="none" w:sz="0" w:space="0" w:color="auto"/>
                <w:left w:val="none" w:sz="0" w:space="0" w:color="auto"/>
                <w:bottom w:val="none" w:sz="0" w:space="0" w:color="auto"/>
                <w:right w:val="none" w:sz="0" w:space="0" w:color="auto"/>
              </w:divBdr>
              <w:divsChild>
                <w:div w:id="12279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368390">
      <w:bodyDiv w:val="1"/>
      <w:marLeft w:val="0"/>
      <w:marRight w:val="0"/>
      <w:marTop w:val="0"/>
      <w:marBottom w:val="0"/>
      <w:divBdr>
        <w:top w:val="none" w:sz="0" w:space="0" w:color="auto"/>
        <w:left w:val="none" w:sz="0" w:space="0" w:color="auto"/>
        <w:bottom w:val="none" w:sz="0" w:space="0" w:color="auto"/>
        <w:right w:val="none" w:sz="0" w:space="0" w:color="auto"/>
      </w:divBdr>
    </w:div>
    <w:div w:id="1091856002">
      <w:bodyDiv w:val="1"/>
      <w:marLeft w:val="0"/>
      <w:marRight w:val="0"/>
      <w:marTop w:val="0"/>
      <w:marBottom w:val="0"/>
      <w:divBdr>
        <w:top w:val="none" w:sz="0" w:space="0" w:color="auto"/>
        <w:left w:val="none" w:sz="0" w:space="0" w:color="auto"/>
        <w:bottom w:val="none" w:sz="0" w:space="0" w:color="auto"/>
        <w:right w:val="none" w:sz="0" w:space="0" w:color="auto"/>
      </w:divBdr>
    </w:div>
    <w:div w:id="1651328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oleObject" Target="embeddings/oleObject3.bin"/><Relationship Id="rId25" Type="http://schemas.openxmlformats.org/officeDocument/2006/relationships/oleObject" Target="embeddings/oleObject5.bin"/><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wmf"/><Relationship Id="rId20" Type="http://schemas.openxmlformats.org/officeDocument/2006/relationships/oleObject" Target="embeddings/oleObject4.bin"/><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w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9.png"/><Relationship Id="rId28" Type="http://schemas.openxmlformats.org/officeDocument/2006/relationships/image" Target="media/image13.png"/><Relationship Id="rId10" Type="http://schemas.microsoft.com/office/2016/09/relationships/commentsIds" Target="commentsIds.xml"/><Relationship Id="rId19" Type="http://schemas.openxmlformats.org/officeDocument/2006/relationships/image" Target="media/image6.wmf"/><Relationship Id="rId31"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wmf"/><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eader" Target="header2.xml"/><Relationship Id="rId8" Type="http://schemas.openxmlformats.org/officeDocument/2006/relationships/comments" Target="comment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9907\AppData\Roaming\Microsoft\Templates\A4Paper.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F95E5F-9DD1-4663-AD5B-23BA5408D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A4Paper.dotx</Template>
  <TotalTime>1327</TotalTime>
  <Pages>7</Pages>
  <Words>601</Words>
  <Characters>3426</Characters>
  <Application>Microsoft Office Word</Application>
  <DocSecurity>0</DocSecurity>
  <Lines>28</Lines>
  <Paragraphs>8</Paragraphs>
  <ScaleCrop>false</ScaleCrop>
  <Company>BJTU</Company>
  <LinksUpToDate>false</LinksUpToDate>
  <CharactersWithSpaces>4019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学术论文书写模板与规范</dc:title>
  <dc:creator>miao zhao</dc:creator>
  <cp:lastModifiedBy>miao zhao</cp:lastModifiedBy>
  <cp:revision>17</cp:revision>
  <cp:lastPrinted>2014-09-23T10:40:00Z</cp:lastPrinted>
  <dcterms:created xsi:type="dcterms:W3CDTF">2018-01-06T07:40:00Z</dcterms:created>
  <dcterms:modified xsi:type="dcterms:W3CDTF">2018-07-09T09:38:00Z</dcterms:modified>
</cp:coreProperties>
</file>