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EDEEF">
      <w:pPr>
        <w:jc w:val="center"/>
        <w:rPr>
          <w:rFonts w:ascii="Calibri" w:hAnsi="Calibri" w:eastAsia="Calibri" w:cs="Calibri"/>
          <w:color w:val="000000"/>
          <w:sz w:val="16"/>
          <w:szCs w:val="18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12522200</wp:posOffset>
            </wp:positionH>
            <wp:positionV relativeFrom="topMargin">
              <wp:posOffset>11976100</wp:posOffset>
            </wp:positionV>
            <wp:extent cx="457200" cy="279400"/>
            <wp:effectExtent l="0" t="0" r="0" b="6350"/>
            <wp:wrapNone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专题09 数列填选题综合</w:t>
      </w:r>
    </w:p>
    <w:p w14:paraId="0AFB60CB">
      <w:pPr>
        <w:spacing w:line="360" w:lineRule="auto"/>
        <w:jc w:val="center"/>
        <w:rPr>
          <w:rFonts w:hint="eastAsia" w:ascii="黑体" w:hAnsi="黑体" w:eastAsia="黑体" w:cs="黑体"/>
          <w:b/>
          <w:bCs w:val="0"/>
          <w:color w:val="00B05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 w:val="0"/>
          <w:color w:val="00B050"/>
          <w:sz w:val="28"/>
          <w:szCs w:val="28"/>
          <w:lang w:val="en-US" w:eastAsia="zh-CN"/>
        </w:rPr>
        <w:t>题型</w:t>
      </w:r>
      <w:r>
        <w:rPr>
          <w:rFonts w:hint="eastAsia" w:ascii="黑体" w:hAnsi="黑体" w:eastAsia="黑体" w:cs="黑体"/>
          <w:b/>
          <w:bCs w:val="0"/>
          <w:color w:val="00B050"/>
          <w:sz w:val="28"/>
          <w:szCs w:val="28"/>
        </w:rPr>
        <w:t>01：数列填选</w:t>
      </w:r>
      <w:r>
        <w:rPr>
          <w:rFonts w:hint="eastAsia" w:ascii="黑体" w:hAnsi="黑体" w:eastAsia="黑体" w:cs="黑体"/>
          <w:b/>
          <w:bCs w:val="0"/>
          <w:color w:val="00B050"/>
          <w:sz w:val="28"/>
          <w:szCs w:val="28"/>
          <w:lang w:val="en-US" w:eastAsia="zh-CN"/>
        </w:rPr>
        <w:t>基础题</w:t>
      </w:r>
    </w:p>
    <w:p w14:paraId="2FF40C17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（2025·全国二卷）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=−5,</m:t>
        </m:r>
      </m:oMath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06E33A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−15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−5</m:t>
        </m:r>
      </m:oMath>
    </w:p>
    <w:p w14:paraId="13A07DBD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（2025·北京）</w:t>
      </w:r>
      <w:r>
        <w:t>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是公差不为零的等差数列，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=−2</m:t>
        </m:r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成等比数列，则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09904E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−18</m:t>
        </m:r>
      </m:oMath>
      <w:r>
        <w:tab/>
      </w:r>
      <w:r>
        <w:t>C．16</w:t>
      </w:r>
      <w:r>
        <w:tab/>
      </w:r>
      <w:r>
        <w:t>D．18</w:t>
      </w:r>
    </w:p>
    <w:p w14:paraId="73EB833F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（2024·全国甲卷）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090901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</w:p>
    <w:p w14:paraId="441324E0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（2023·全国甲卷）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=45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850CA4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A．25</w:t>
      </w:r>
      <w:r>
        <w:rPr>
          <w:rFonts w:hint="eastAsia"/>
          <w:lang w:val="en-US" w:eastAsia="zh-CN"/>
        </w:rPr>
        <w:t xml:space="preserve"> </w:t>
      </w:r>
      <w:r>
        <w:tab/>
      </w:r>
      <w:r>
        <w:t>B．22</w:t>
      </w:r>
      <w:r>
        <w:tab/>
      </w:r>
      <w:r>
        <w:t>C．20</w:t>
      </w:r>
      <w:r>
        <w:tab/>
      </w:r>
      <w:r>
        <w:t>D．15</w:t>
      </w:r>
    </w:p>
    <w:p w14:paraId="70C0B50C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（2021·全国甲卷）</w:t>
      </w:r>
      <w:r>
        <w:t>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的公比为</w:t>
      </w:r>
      <w:r>
        <w:rPr>
          <w:rFonts w:eastAsia="Times New Roman"/>
          <w:i/>
        </w:rPr>
        <w:t>q</w:t>
      </w:r>
      <w:r>
        <w:t>，前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，设甲：</w:t>
      </w:r>
      <m:oMath>
        <m:r>
          <m:rPr/>
          <w:rPr>
            <w:rFonts w:ascii="Cambria Math" w:hAnsi="Cambria Math" w:cs="Cambria Math"/>
          </w:rPr>
          <m:t>q&gt;0</m:t>
        </m:r>
      </m:oMath>
      <w:r>
        <w:t>，乙：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是递增数列，则（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014FEEB">
      <w:pPr>
        <w:spacing w:line="360" w:lineRule="auto"/>
        <w:ind w:left="300"/>
        <w:jc w:val="left"/>
      </w:pPr>
      <w:r>
        <w:t>A．甲是乙的充分条件但不是必要条件</w:t>
      </w:r>
      <w:r>
        <w:rPr>
          <w:rFonts w:hint="eastAsia"/>
          <w:lang w:val="en-US" w:eastAsia="zh-CN"/>
        </w:rPr>
        <w:t xml:space="preserve">                 </w:t>
      </w:r>
      <w:r>
        <w:t>B．甲是乙的必要条件但不是充分条件</w:t>
      </w:r>
    </w:p>
    <w:p w14:paraId="7758C1DA">
      <w:pPr>
        <w:spacing w:line="360" w:lineRule="auto"/>
        <w:ind w:left="300"/>
        <w:jc w:val="left"/>
      </w:pPr>
      <w:r>
        <w:t>C．甲是乙的充要条件</w:t>
      </w:r>
      <w:r>
        <w:rPr>
          <w:rFonts w:hint="eastAsia"/>
          <w:lang w:val="en-US" w:eastAsia="zh-CN"/>
        </w:rPr>
        <w:t xml:space="preserve">                               </w:t>
      </w:r>
      <w:r>
        <w:t>D．甲既不是乙的充分条件也不是乙的必要条件</w:t>
      </w:r>
    </w:p>
    <w:p w14:paraId="76BEB64D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（2020·浙江）</w:t>
      </w:r>
      <w:r>
        <w:t>我国古代数学家杨辉，朱世杰等研究过高阶等差数列的求和问题，如数列</w:t>
      </w:r>
      <m:oMath>
        <m:r>
          <m:rPr/>
          <w:rPr>
            <w:rFonts w:ascii="Cambria Math" w:hAnsi="Cambria Math" w:cs="Cambria Math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n(n+1)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}</m:t>
        </m:r>
      </m:oMath>
      <w:r>
        <w:t>就是二阶等差数列，数列</w:t>
      </w:r>
      <m:oMath>
        <m:r>
          <m:rPr/>
          <w:rPr>
            <w:rFonts w:ascii="Cambria Math" w:hAnsi="Cambria Math" w:cs="Cambria Math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n(n+1)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}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(n∈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)</m:t>
        </m:r>
      </m:oMath>
      <w:r>
        <w:t xml:space="preserve"> 的前3项和是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1987317E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（2019·全国I卷）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的前</w:t>
      </w:r>
      <w:r>
        <w:rPr>
          <w:rFonts w:eastAsia="Times New Roman"/>
          <w:i/>
        </w:rPr>
        <w:t>n</w:t>
      </w:r>
      <w:r>
        <w:t>项和．已知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=0，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E0E912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=2n−5</m:t>
        </m:r>
      </m:oMath>
      <w:r>
        <w:tab/>
      </w:r>
      <w:r>
        <w:rPr>
          <w:rFonts w:hint="eastAsia"/>
          <w:lang w:val="en-US" w:eastAsia="zh-CN"/>
        </w:rPr>
        <w:t xml:space="preserve">    </w:t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=3n−10</m:t>
        </m:r>
      </m:oMath>
      <w:r>
        <w:tab/>
      </w:r>
      <w:r>
        <w:rPr>
          <w:rFonts w:hint="eastAsia"/>
          <w:lang w:val="en-US" w:eastAsia="zh-CN"/>
        </w:rPr>
        <w:t xml:space="preserve">      </w:t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−8n</m:t>
        </m:r>
      </m:oMath>
      <w:r>
        <w:tab/>
      </w:r>
      <w:r>
        <w:rPr>
          <w:rFonts w:hint="eastAsia"/>
          <w:lang w:val="en-US" w:eastAsia="zh-CN"/>
        </w:rPr>
        <w:t xml:space="preserve">     </w:t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−2n</m:t>
        </m:r>
      </m:oMath>
    </w:p>
    <w:p w14:paraId="56C0F4B1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（2018·全国I卷）</w:t>
      </w: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r>
          <m:rPr/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2D54CC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−12</m:t>
        </m:r>
        <m:r>
          <m:rPr/>
          <w:rPr>
            <w:rFonts w:hint="default" w:ascii="Cambria Math" w:hAnsi="Cambria Math" w:cs="Cambria Math"/>
            <w:lang w:val="en-US" w:eastAsia="zh-CN"/>
          </w:rPr>
          <m:t xml:space="preserve">    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10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12</m:t>
        </m:r>
      </m:oMath>
    </w:p>
    <w:p w14:paraId="633A1AED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（2017·全国I卷）</w:t>
      </w:r>
      <w:r>
        <w:t>（2017新课标全国</w:t>
      </w:r>
      <w:r>
        <w:rPr>
          <w:rFonts w:eastAsia="Times New Roman"/>
          <w:i/>
        </w:rPr>
        <w:t>I</w:t>
      </w:r>
      <w:r>
        <w:t>理科）记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}</m:t>
        </m:r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=24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=48</m:t>
        </m:r>
      </m:oMath>
      <w:r>
        <w:t>，则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}</m:t>
        </m:r>
      </m:oMath>
      <w:r>
        <w:t>的公差为</w:t>
      </w:r>
    </w:p>
    <w:p w14:paraId="3A009EFD">
      <w:pPr>
        <w:tabs>
          <w:tab w:val="left" w:pos="4156"/>
        </w:tabs>
        <w:spacing w:line="360" w:lineRule="auto"/>
        <w:ind w:left="380"/>
        <w:jc w:val="left"/>
      </w:pPr>
      <w:r>
        <w:t>A．1</w:t>
      </w:r>
      <w:r>
        <w:rPr>
          <w:rFonts w:hint="eastAsia"/>
          <w:lang w:val="en-US" w:eastAsia="zh-CN"/>
        </w:rPr>
        <w:t xml:space="preserve">             </w:t>
      </w:r>
      <w:r>
        <w:t>B．2</w:t>
      </w:r>
      <w:r>
        <w:rPr>
          <w:rFonts w:hint="eastAsia"/>
          <w:lang w:val="en-US" w:eastAsia="zh-CN"/>
        </w:rPr>
        <w:t xml:space="preserve">              </w:t>
      </w:r>
      <w:r>
        <w:t>C．4</w:t>
      </w:r>
      <w:r>
        <w:tab/>
      </w:r>
      <w:r>
        <w:rPr>
          <w:rFonts w:hint="eastAsia"/>
          <w:lang w:val="en-US" w:eastAsia="zh-CN"/>
        </w:rPr>
        <w:t xml:space="preserve">                </w:t>
      </w:r>
      <w:r>
        <w:t>D．8</w:t>
      </w:r>
    </w:p>
    <w:p w14:paraId="1DAE0E97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（2017·全国III卷）</w:t>
      </w:r>
      <w:r>
        <w:t>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的首项为1，公差不为0.若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成等比数列，则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的前6项和为（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6FB249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−24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C．3</w:t>
      </w:r>
      <w:r>
        <w:tab/>
      </w:r>
      <w:r>
        <w:t>D．8</w:t>
      </w:r>
    </w:p>
    <w:p w14:paraId="24FDA512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（2017·浙江）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的公差为d,前n项和为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,则“d&gt;0”是</w:t>
      </w:r>
      <m:oMath>
        <m:r>
          <m:rPr/>
          <w:rPr>
            <w:rFonts w:ascii="Cambria Math" w:hAnsi="Cambria Math" w:cs="Cambria Math"/>
          </w:rPr>
          <m:t>"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"的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DAADC8">
      <w:pPr>
        <w:tabs>
          <w:tab w:val="left" w:pos="4156"/>
        </w:tabs>
        <w:spacing w:line="360" w:lineRule="auto"/>
        <w:ind w:left="380"/>
        <w:jc w:val="left"/>
      </w:pPr>
      <w:r>
        <w:t>A．充分不必要条件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B．必要不充分条件</w:t>
      </w:r>
    </w:p>
    <w:p w14:paraId="790D2435">
      <w:pPr>
        <w:tabs>
          <w:tab w:val="left" w:pos="4156"/>
        </w:tabs>
        <w:spacing w:line="360" w:lineRule="auto"/>
        <w:ind w:left="380"/>
        <w:jc w:val="left"/>
      </w:pPr>
      <w:r>
        <w:t>C．充分必要条件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D．既不充分也不必要条件</w:t>
      </w:r>
    </w:p>
    <w:p w14:paraId="19EC615B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（2023·北京）</w:t>
      </w:r>
      <w:r>
        <w:t>我国度量衡的发展有着悠久的历史，战国时期就已经出现了类似于砝码的、用来测量物体质量的“环权”．已知9枚环权的质量（单位：铢）从小到大构成项数为9的数列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，该数列的前3项成等差数列，后7项成等比数列，且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=192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   </w:t>
      </w:r>
      <w:r>
        <w:t>；数列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所有项的和为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3671BB71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（2020·山东）</w:t>
      </w:r>
      <w:r>
        <w:t>将数列{2</w:t>
      </w:r>
      <w:r>
        <w:rPr>
          <w:i/>
        </w:rPr>
        <w:t>n</w:t>
      </w:r>
      <w:r>
        <w:t>–1}与{3</w:t>
      </w:r>
      <w:r>
        <w:rPr>
          <w:i/>
        </w:rPr>
        <w:t>n</w:t>
      </w:r>
      <w:r>
        <w:t>–2}的公共项从小到大排列得到数列{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}，则{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}的前</w:t>
      </w:r>
      <w:r>
        <w:rPr>
          <w:i/>
        </w:rPr>
        <w:t>n</w:t>
      </w:r>
      <w:r>
        <w:t>项和为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3FA1C37D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（2019·全国III卷）</w:t>
      </w:r>
      <w:r>
        <w:t>记</w:t>
      </w:r>
      <w:r>
        <w:rPr>
          <w:rFonts w:eastAsia="Times New Roman"/>
          <w:i/>
        </w:rPr>
        <w:t>Sn</w:t>
      </w:r>
      <w:r>
        <w:t>为等差数列{</w:t>
      </w:r>
      <w:r>
        <w:rPr>
          <w:rFonts w:eastAsia="Times New Roman"/>
          <w:i/>
        </w:rPr>
        <w:t>an</w:t>
      </w:r>
      <w:r>
        <w:t>}的前</w:t>
      </w:r>
      <w:r>
        <w:rPr>
          <w:rFonts w:eastAsia="Times New Roman"/>
          <w:i/>
        </w:rPr>
        <w:t>n</w:t>
      </w:r>
      <w:r>
        <w:t>项和，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≠0，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   </w:t>
      </w:r>
      <w:r>
        <w:t>.</w:t>
      </w:r>
    </w:p>
    <w:p w14:paraId="5DBF2644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（2019·北京）</w:t>
      </w:r>
      <w:r>
        <w:t>设等差数列{</w:t>
      </w:r>
      <w:r>
        <w:rPr>
          <w:rFonts w:eastAsia="Times New Roman"/>
          <w:i/>
        </w:rPr>
        <w:t>an</w:t>
      </w:r>
      <w:r>
        <w:t>}的前</w:t>
      </w:r>
      <w:r>
        <w:rPr>
          <w:rFonts w:eastAsia="Times New Roman"/>
          <w:i/>
        </w:rPr>
        <w:t>n</w:t>
      </w:r>
      <w:r>
        <w:t>项和为</w:t>
      </w:r>
      <w:r>
        <w:rPr>
          <w:rFonts w:eastAsia="Times New Roman"/>
          <w:i/>
        </w:rPr>
        <w:t>Sn</w:t>
      </w:r>
      <w:r>
        <w:t>，若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2</w:t>
      </w:r>
      <w:r>
        <w:t>=−3，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5</w:t>
      </w:r>
      <w:r>
        <w:t>=−10，则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5</w:t>
      </w:r>
      <w:r>
        <w:t>=</w:t>
      </w:r>
      <w:r>
        <w:rPr>
          <w:rFonts w:eastAsia="Times New Roman"/>
          <w:u w:val="single"/>
        </w:rPr>
        <w:t xml:space="preserve">          </w:t>
      </w:r>
      <w:r>
        <w:t>，</w:t>
      </w:r>
      <w:r>
        <w:rPr>
          <w:rFonts w:eastAsia="Times New Roman"/>
          <w:i/>
        </w:rPr>
        <w:t>Sn</w:t>
      </w:r>
      <w:r>
        <w:t>的最小值为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1BFF67D3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（2023·新课标Ⅱ卷）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339D77D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A．120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B．85</w:t>
      </w:r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−85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−120</m:t>
        </m:r>
      </m:oMath>
    </w:p>
    <w:p w14:paraId="5E14DA98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（2023·全国甲卷）</w:t>
      </w:r>
      <w:r>
        <w:t>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的各项均为正数，前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7B1EF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C．15</w:t>
      </w:r>
      <w:r>
        <w:tab/>
      </w:r>
      <w:r>
        <w:t>D．40</w:t>
      </w:r>
    </w:p>
    <w:p w14:paraId="0CF47982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（2022·全国乙卷）</w:t>
      </w:r>
      <w:r>
        <w:t>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的前3项和为168，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EED50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A．14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B．12</w:t>
      </w:r>
      <w:r>
        <w:tab/>
      </w:r>
      <w:r>
        <w:t>C．6</w:t>
      </w:r>
      <w:r>
        <w:tab/>
      </w:r>
      <w:r>
        <w:t>D．3</w:t>
      </w:r>
    </w:p>
    <w:p w14:paraId="1C8E3F4F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（2021·全国甲卷）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项和.若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80E4A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A．7</w:t>
      </w:r>
      <w:r>
        <w:rPr>
          <w:rFonts w:hint="eastAsia"/>
          <w:lang w:val="en-US" w:eastAsia="zh-CN"/>
        </w:rPr>
        <w:t xml:space="preserve"> </w:t>
      </w:r>
      <w:r>
        <w:tab/>
      </w:r>
      <w:r>
        <w:t>B．8</w:t>
      </w:r>
      <w:r>
        <w:tab/>
      </w:r>
      <w:r>
        <w:t>C．9</w:t>
      </w:r>
      <w:r>
        <w:tab/>
      </w:r>
      <w:r>
        <w:t>D．10</w:t>
      </w:r>
    </w:p>
    <w:p w14:paraId="55AF7A89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（2020·全国I卷）</w:t>
      </w:r>
      <w:r>
        <w:t>设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}</m:t>
        </m:r>
      </m:oMath>
      <w:r>
        <w:t>是等比数列，且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F22F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B．24</w:t>
      </w:r>
      <w:r>
        <w:tab/>
      </w:r>
      <w:r>
        <w:t>C．30</w:t>
      </w:r>
      <w:r>
        <w:tab/>
      </w:r>
      <w:r>
        <w:t>D．32</w:t>
      </w:r>
    </w:p>
    <w:p w14:paraId="0C8D349C">
      <w:pPr>
        <w:spacing w:line="360" w:lineRule="auto"/>
        <w:jc w:val="left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（2020·全国II卷）</w:t>
      </w:r>
      <w:r>
        <w:t>记</w:t>
      </w:r>
      <w:r>
        <w:rPr>
          <w:i/>
        </w:rPr>
        <w:t>Sn</w:t>
      </w:r>
      <w:r>
        <w:t>为等比数列{</w:t>
      </w:r>
      <w:r>
        <w:rPr>
          <w:i/>
        </w:rPr>
        <w:t>an</w:t>
      </w:r>
      <w:r>
        <w:t>}的前</w:t>
      </w:r>
      <w:r>
        <w:rPr>
          <w:i/>
        </w:rPr>
        <w:t>n</w:t>
      </w:r>
      <w:r>
        <w:t>项和．若</w:t>
      </w:r>
      <w:r>
        <w:rPr>
          <w:i/>
        </w:rPr>
        <w:t>a</w:t>
      </w:r>
      <w:r>
        <w:rPr>
          <w:i/>
          <w:vertAlign w:val="subscript"/>
        </w:rPr>
        <w:t>5</w:t>
      </w:r>
      <w:r>
        <w:t>–</w:t>
      </w:r>
      <w:r>
        <w:rPr>
          <w:i/>
        </w:rPr>
        <w:t>a</w:t>
      </w:r>
      <w:r>
        <w:rPr>
          <w:i/>
          <w:vertAlign w:val="subscript"/>
        </w:rPr>
        <w:t>3</w:t>
      </w:r>
      <w:r>
        <w:t>=12，</w:t>
      </w:r>
      <w:r>
        <w:rPr>
          <w:i/>
        </w:rPr>
        <w:t>a</w:t>
      </w:r>
      <w:r>
        <w:rPr>
          <w:i/>
          <w:vertAlign w:val="subscript"/>
        </w:rPr>
        <w:t>6</w:t>
      </w:r>
      <w:r>
        <w:t>–</w:t>
      </w:r>
      <w:r>
        <w:rPr>
          <w:i/>
        </w:rPr>
        <w:t>a</w:t>
      </w:r>
      <w:r>
        <w:rPr>
          <w:i/>
          <w:vertAlign w:val="subscript"/>
        </w:rPr>
        <w:t>4</w:t>
      </w:r>
      <w:r>
        <w:t>=24，则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B1EB8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rPr>
          <w:i/>
        </w:rPr>
        <w:t>n</w:t>
      </w:r>
      <w:r>
        <w:t>–1</w:t>
      </w:r>
      <w:r>
        <w:rPr>
          <w:rFonts w:hint="eastAsia"/>
          <w:lang w:val="en-US" w:eastAsia="zh-CN"/>
        </w:rPr>
        <w:t xml:space="preserve"> </w:t>
      </w:r>
      <w:r>
        <w:tab/>
      </w:r>
      <w:r>
        <w:t>B．2–2</w:t>
      </w:r>
      <w:r>
        <w:rPr>
          <w:vertAlign w:val="superscript"/>
        </w:rPr>
        <w:t>1–</w:t>
      </w:r>
      <w:r>
        <w:rPr>
          <w:i/>
        </w:rPr>
        <w:t>n</w:t>
      </w:r>
      <w:r>
        <w:rPr>
          <w:i/>
        </w:rPr>
        <w:tab/>
      </w:r>
      <w:r>
        <w:t>C．2–2</w:t>
      </w:r>
      <w:r>
        <w:rPr>
          <w:i/>
        </w:rPr>
        <w:t>n</w:t>
      </w:r>
      <w:r>
        <w:rPr>
          <w:i/>
          <w:vertAlign w:val="superscript"/>
        </w:rPr>
        <w:t>–1</w:t>
      </w:r>
      <w:r>
        <w:rPr>
          <w:i/>
        </w:rPr>
        <w:tab/>
      </w:r>
      <w:r>
        <w:t>D．2</w:t>
      </w:r>
      <w:r>
        <w:rPr>
          <w:vertAlign w:val="superscript"/>
        </w:rPr>
        <w:t>1–</w:t>
      </w:r>
      <w:r>
        <w:rPr>
          <w:i/>
        </w:rPr>
        <w:t>n</w:t>
      </w:r>
      <w:r>
        <w:t>–1</w:t>
      </w:r>
    </w:p>
    <w:p w14:paraId="566F905B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（2019·全国III卷）</w:t>
      </w:r>
      <w:r>
        <w:t>已知各项均为正数的等比数列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的前4项和为15，且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8B77C3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A．16</w:t>
      </w:r>
      <w:r>
        <w:rPr>
          <w:rFonts w:hint="eastAsia"/>
          <w:lang w:val="en-US" w:eastAsia="zh-CN"/>
        </w:rPr>
        <w:t xml:space="preserve"> </w:t>
      </w:r>
      <w:r>
        <w:tab/>
      </w:r>
      <w:r>
        <w:t>B．8</w:t>
      </w:r>
      <w:r>
        <w:tab/>
      </w:r>
      <w:r>
        <w:t>C．4</w:t>
      </w:r>
      <w:r>
        <w:tab/>
      </w:r>
      <w:r>
        <w:t>D．2</w:t>
      </w:r>
    </w:p>
    <w:p w14:paraId="67941C23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（2018·北京）</w:t>
      </w:r>
      <w:r>
        <w:t>“十二平均律”</w:t>
      </w:r>
      <w:r>
        <w:rPr>
          <w:rFonts w:eastAsia="Times New Roman"/>
          <w:kern w:val="0"/>
          <w:sz w:val="24"/>
          <w:szCs w:val="24"/>
        </w:rPr>
        <w:t>  </w:t>
      </w:r>
      <w:r>
        <w:t>是通用的音律体系，明代朱载堉最早用数学方法计算出半音比例，为这个理论的发展做出了重要贡献.十二平均律将一个纯八度音程分成十二份，依次得到十三个单音，从第二个单音起，每一个单音的频率与它的前一个单音的频率的比都等于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.若第一个单音的频率为</w:t>
      </w:r>
      <w:r>
        <w:rPr>
          <w:rFonts w:eastAsia="Times New Roman"/>
          <w:i/>
        </w:rPr>
        <w:t>f，</w:t>
      </w:r>
      <w:r>
        <w:t>则第八个单音的频率为（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  <w:bookmarkStart w:id="0" w:name="_GoBack"/>
      <w:bookmarkEnd w:id="0"/>
    </w:p>
    <w:p w14:paraId="5120784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f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    </w:t>
      </w:r>
      <w:r>
        <w:t>B．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f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     </w:t>
      </w:r>
      <w:r>
        <w:t>C．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f</m:t>
        </m:r>
      </m:oMath>
      <w:r>
        <w:tab/>
      </w:r>
      <w:r>
        <w:rPr>
          <w:rFonts w:hint="eastAsia"/>
          <w:lang w:val="en-US" w:eastAsia="zh-CN"/>
        </w:rPr>
        <w:t xml:space="preserve">        </w:t>
      </w:r>
      <w:r>
        <w:t>D．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f</m:t>
        </m:r>
      </m:oMath>
    </w:p>
    <w:p w14:paraId="45F7C572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（2025·全国二卷）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项和，</w:t>
      </w:r>
      <m:oMath>
        <m:r>
          <m:rPr/>
          <w:rPr>
            <w:rFonts w:ascii="Cambria Math" w:hAnsi="Cambria Math" w:cs="Cambria Math"/>
          </w:rPr>
          <m:t>q</m:t>
        </m:r>
      </m:oMath>
      <w:r>
        <w:t>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的公比，</w:t>
      </w:r>
      <m:oMath>
        <m:r>
          <m:rPr/>
          <w:rPr>
            <w:rFonts w:ascii="Cambria Math" w:hAnsi="Cambria Math" w:cs="Cambria Math"/>
          </w:rPr>
          <m:t>q&gt;0</m:t>
        </m:r>
        <m:r>
          <m:rPr>
            <m:sty m:val="p"/>
          </m:rPr>
          <w:rPr>
            <w:rFonts w:ascii="Cambria Math" w:hAnsi="Cambria Math" w:cs="Cambria Math"/>
          </w:rPr>
          <m:t>，</m:t>
        </m:r>
      </m:oMath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07ABE0D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</w:p>
    <w:p w14:paraId="305F66A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</m:oMath>
    </w:p>
    <w:p w14:paraId="183D1D43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（2023·全国甲卷）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项和．若</w:t>
      </w:r>
      <m:oMath>
        <m:r>
          <m:rPr/>
          <w:rPr>
            <w:rFonts w:ascii="Cambria Math" w:hAnsi="Cambria Math" w:cs="Cambria Math"/>
          </w:rPr>
          <m:t>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0ADEED41">
      <w:pPr>
        <w:spacing w:line="360" w:lineRule="auto"/>
        <w:jc w:val="left"/>
        <w:rPr>
          <w:i/>
        </w:rPr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（2017·全国III卷）</w:t>
      </w:r>
      <w:r>
        <w:t>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满足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+ </w:t>
      </w:r>
      <w:r>
        <w:rPr>
          <w:i/>
        </w:rPr>
        <w:t>a</w:t>
      </w:r>
      <w:r>
        <w:rPr>
          <w:vertAlign w:val="subscript"/>
        </w:rPr>
        <w:t>2</w:t>
      </w:r>
      <w:r>
        <w:t xml:space="preserve"> = –1, 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– </w:t>
      </w:r>
      <w:r>
        <w:rPr>
          <w:i/>
        </w:rPr>
        <w:t>a</w:t>
      </w:r>
      <w:r>
        <w:rPr>
          <w:vertAlign w:val="subscript"/>
        </w:rPr>
        <w:t>3</w:t>
      </w:r>
      <w:r>
        <w:t xml:space="preserve"> = –3，则</w:t>
      </w:r>
      <w:r>
        <w:rPr>
          <w:i/>
        </w:rPr>
        <w:t>a</w:t>
      </w:r>
      <w:r>
        <w:rPr>
          <w:vertAlign w:val="subscript"/>
        </w:rPr>
        <w:t>4</w:t>
      </w:r>
      <w:r>
        <w:t xml:space="preserve"> = </w:t>
      </w:r>
      <w:r>
        <w:rPr>
          <w:rFonts w:eastAsia="Times New Roman"/>
          <w:i/>
          <w:u w:val="single"/>
        </w:rPr>
        <w:t xml:space="preserve">           </w:t>
      </w:r>
      <w:r>
        <w:t>．</w:t>
      </w:r>
    </w:p>
    <w:p w14:paraId="5A51DC4B">
      <w:pPr>
        <w:spacing w:line="360" w:lineRule="auto"/>
        <w:jc w:val="left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（2017·江苏）</w:t>
      </w:r>
      <w:r>
        <w:t>等比数列{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}的各项均为实数，其前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>=</w:t>
      </w:r>
      <w:r>
        <w:rPr>
          <w:rFonts w:eastAsia="Times New Roman"/>
          <w:u w:val="single"/>
        </w:rPr>
        <w:t xml:space="preserve">     </w:t>
      </w:r>
      <w:r>
        <w:t>．</w:t>
      </w:r>
    </w:p>
    <w:p w14:paraId="4372D4F3">
      <w:pPr>
        <w:spacing w:line="360" w:lineRule="auto"/>
        <w:jc w:val="left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（2024·北京）</w:t>
      </w:r>
      <w:r>
        <w:t xml:space="preserve">汉代刘歆设计的“铜嘉量”是龠、合、升、斗、斛五量合一的标准量器，其中升量器、斗量器、斛量器的形状均可视为圆柱.若升、斗、斛量器的容积成公比为10的等比数列，底面直径依次为 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65mm,325mm,325mm</m:t>
        </m:r>
      </m:oMath>
      <w:r>
        <w:t>，且斛量器的高为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230mm</m:t>
        </m:r>
      </m:oMath>
      <w:r>
        <w:t>，则斗量器的高为</w:t>
      </w:r>
      <w:r>
        <w:rPr>
          <w:rFonts w:eastAsia="Times New Roman"/>
          <w:u w:val="single"/>
        </w:rPr>
        <w:t xml:space="preserve">      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mm</m:t>
        </m:r>
      </m:oMath>
      <w:r>
        <w:t>，升量器的高为</w:t>
      </w:r>
      <w:r>
        <w:rPr>
          <w:rFonts w:eastAsia="Times New Roman"/>
          <w:u w:val="single"/>
        </w:rPr>
        <w:t xml:space="preserve">        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mm</m:t>
        </m:r>
      </m:oMath>
      <w:r>
        <w:t>．</w:t>
      </w:r>
    </w:p>
    <w:p w14:paraId="1D45AC84">
      <w:pPr>
        <w:spacing w:line="360" w:lineRule="auto"/>
        <w:jc w:val="left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（2025·全国一卷）</w:t>
      </w:r>
      <w:r>
        <w:t>若一个等比数列的各项均为正数，且前4项和为4，前8项和为68，则该等比数列的公比为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46A334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30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下列数列中是等差数列也是等比数列的是（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DCFA3B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A．1，</w:t>
      </w:r>
      <w:r>
        <w:object>
          <v:shape id="_x0000_i1025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8" o:title="eqId29418e5014731850c55565b6bf47aa41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，1，</w:t>
      </w:r>
      <w:r>
        <w:object>
          <v:shape id="_x0000_i1026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8" o:title="eqId29418e5014731850c55565b6bf47aa41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>，1</w:t>
      </w:r>
      <w:r>
        <w:rPr>
          <w:sz w:val="21"/>
        </w:rPr>
        <w:tab/>
      </w:r>
      <w:r>
        <w:rPr>
          <w:sz w:val="21"/>
        </w:rPr>
        <w:t>B．1，2，3，4，5</w:t>
      </w:r>
    </w:p>
    <w:p w14:paraId="592592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C．5，5，5，5，5</w:t>
      </w:r>
      <w:r>
        <w:rPr>
          <w:sz w:val="21"/>
        </w:rPr>
        <w:tab/>
      </w:r>
      <w:r>
        <w:rPr>
          <w:sz w:val="21"/>
        </w:rPr>
        <w:t>D．1，2，3，5，7</w:t>
      </w:r>
    </w:p>
    <w:p w14:paraId="708148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31.</w:t>
      </w:r>
      <w:r>
        <w:rPr>
          <w:rFonts w:eastAsia="黑体"/>
          <w:color w:val="C00000"/>
          <w:kern w:val="0"/>
        </w:rPr>
        <w:t>（2026·北京卷·高考真题）</w:t>
      </w:r>
      <w:r>
        <w:rPr>
          <w:sz w:val="21"/>
        </w:rPr>
        <w:t>已知等差数列</w:t>
      </w:r>
      <w:r>
        <w:object>
          <v:shape id="_x0000_i1027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11" o:title="eqId76aef4cdcb5af742ce28003b7b6c8c2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028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" o:title="eqIdb6a24198bd04c29321ae5dc5a28fe42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029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5" o:title="eqId08eb71ecf8d733b6932f4680874dbbf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30" o:spt="75" alt="eqIdb45404794e3f8a4bba1c8d374ab5f920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17" o:title="eqIdb45404794e3f8a4bba1c8d374ab5f92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sz w:val="21"/>
        </w:rPr>
        <w:t>，则公差</w:t>
      </w:r>
      <w:r>
        <w:object>
          <v:shape id="_x0000_i1031" o:spt="75" alt="eqId7c98c59cd4749afdd21e73529fc84323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19" o:title="eqId7c98c59cd4749afdd21e73529fc8432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，若</w:t>
      </w:r>
      <w:r>
        <w:object>
          <v:shape id="_x0000_i1032" o:spt="75" alt="eqIda685151ca237fdc7d07149321e68cde8" type="#_x0000_t75" style="height:14.6pt;width:29.9pt;" o:ole="t" filled="f" o:preferrelative="t" stroked="f" coordsize="21600,21600">
            <v:path/>
            <v:fill on="f" focussize="0,0"/>
            <v:stroke on="f" joinstyle="miter"/>
            <v:imagedata r:id="rId21" o:title="eqIda685151ca237fdc7d07149321e68cde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sz w:val="21"/>
        </w:rPr>
        <w:t>恒成立，则符合条件的</w:t>
      </w:r>
      <w:r>
        <w:object>
          <v:shape id="_x0000_i1033" o:spt="75" alt="eqIde72adb45c60c2f63b46e65ff787302bf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23" o:title="eqIde72adb45c60c2f63b46e65ff787302b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sz w:val="21"/>
        </w:rPr>
        <w:t>的一个取值为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 w14:paraId="071FF6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2．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</w:t>
      </w:r>
      <w:r>
        <w:object>
          <v:shape id="_x0000_i1034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11" o:title="eqId76aef4cdcb5af742ce28003b7b6c8c2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sz w:val="21"/>
        </w:rPr>
        <w:t>为等比数列，</w:t>
      </w:r>
      <w:r>
        <w:object>
          <v:shape id="_x0000_i1035" o:spt="75" alt="eqId039e4fe671d61e59b96ee525c9df43e8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26" o:title="eqId039e4fe671d61e59b96ee525c9df43e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6" o:spt="75" alt="eqId7def23f30138e0b7c4c1e498d6903a6c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28" o:title="eqId7def23f30138e0b7c4c1e498d6903a6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37" o:spt="75" alt="eqId42e4487468ab2823d6dbf7f0ebd2eb38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30" o:title="eqId42e4487468ab2823d6dbf7f0ebd2eb38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339D20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33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天津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</w:t>
      </w:r>
      <w:r>
        <w:object>
          <v:shape id="_x0000_i1038" o:spt="75" alt="eqIda2275bee3f620f84a1a219108510ddd9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32" o:title="eqIda2275bee3f620f84a1a219108510ddd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9" o:spt="75" alt="eqId3e8c45e4c4ab30665338dd87a2258f2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4" o:title="eqId3e8c45e4c4ab30665338dd87a2258f2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40" o:spt="75" alt="eqIdc947dc30f6ebc564c71a6b2da14481ea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36" o:title="eqIdc947dc30f6ebc564c71a6b2da14481e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14A1330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A．68</w:t>
      </w:r>
      <w:r>
        <w:rPr>
          <w:sz w:val="21"/>
        </w:rPr>
        <w:tab/>
      </w:r>
      <w:r>
        <w:rPr>
          <w:sz w:val="21"/>
        </w:rPr>
        <w:t>B．56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1" o:spt="75" alt="eqId6dbf80cb71406fd14621139149f7ed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8" o:title="eqId6dbf80cb71406fd14621139149f7ed9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o:spt="75" alt="eqId395addb4439331615a7f220289d8b62c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0" o:title="eqId395addb4439331615a7f220289d8b62c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</w:p>
    <w:p w14:paraId="40265A76">
      <w:pPr>
        <w:spacing w:line="360" w:lineRule="auto"/>
        <w:jc w:val="left"/>
      </w:pPr>
    </w:p>
    <w:p w14:paraId="62C9390F">
      <w:pPr>
        <w:rPr>
          <w:rFonts w:hint="eastAsia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br w:type="page"/>
      </w:r>
    </w:p>
    <w:p w14:paraId="51A49578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4"/>
          <w:szCs w:val="24"/>
          <w:lang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02：</w:t>
      </w:r>
      <w:r>
        <w:rPr>
          <w:rFonts w:hint="eastAsia" w:ascii="黑体" w:hAnsi="黑体" w:eastAsia="黑体" w:cs="黑体"/>
          <w:b/>
          <w:bCs w:val="0"/>
          <w:color w:val="00B050"/>
          <w:sz w:val="24"/>
          <w:szCs w:val="24"/>
        </w:rPr>
        <w:t>数列填选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中档题</w:t>
      </w:r>
    </w:p>
    <w:p w14:paraId="1D88E636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（2025·天津）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+8n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12</m:t>
        </m:r>
      </m:oMath>
      <w:r>
        <w:t>项和为（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A10059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A．112</w:t>
      </w:r>
      <w:r>
        <w:tab/>
      </w:r>
      <w:r>
        <w:t>B．48</w:t>
      </w:r>
      <w:r>
        <w:tab/>
      </w:r>
      <w:r>
        <w:t>C．80</w:t>
      </w:r>
      <w:r>
        <w:tab/>
      </w:r>
      <w:r>
        <w:t>D．64</w:t>
      </w:r>
    </w:p>
    <w:p w14:paraId="4981C962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（2023·全国乙卷）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，集合</w:t>
      </w:r>
      <m:oMath>
        <m:r>
          <m:rPr/>
          <w:rPr>
            <w:rFonts w:ascii="Cambria Math" w:hAnsi="Cambria Math" w:cs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∗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r>
          <m:rPr/>
          <w:rPr>
            <w:rFonts w:ascii="Cambria Math" w:hAnsi="Cambria Math" w:cs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a,b</m:t>
            </m: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ab=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18D147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A．－1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C．0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666D23F8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（2016·上海）</w:t>
      </w:r>
      <w:r>
        <w:t>无穷数列{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}由</w:t>
      </w:r>
      <w:r>
        <w:rPr>
          <w:rFonts w:eastAsia="Times New Roman"/>
          <w:i/>
        </w:rPr>
        <w:t>k</w:t>
      </w:r>
      <w:r>
        <w:t>个不同的数组成，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n</w:t>
      </w:r>
      <w:r>
        <w:t>为{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}的前</w:t>
      </w:r>
      <w:r>
        <w:rPr>
          <w:rFonts w:eastAsia="Times New Roman"/>
          <w:i/>
        </w:rPr>
        <w:t>n</w:t>
      </w:r>
      <w:r>
        <w:t>项和.若对任意</w:t>
      </w:r>
      <m:oMath>
        <m:r>
          <m:rPr/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2，3</m:t>
            </m:r>
            <m:ctrlPr>
              <w:rPr>
                <w:rFonts w:ascii="Cambria Math" w:hAnsi="Cambria Math"/>
              </w:rPr>
            </m:ctrlPr>
          </m:e>
        </m:d>
      </m:oMath>
      <w:r>
        <w:t>，则</w:t>
      </w:r>
      <w:r>
        <w:rPr>
          <w:rFonts w:eastAsia="Times New Roman"/>
          <w:i/>
        </w:rPr>
        <w:t>k</w:t>
      </w:r>
      <w:r>
        <w:t>的最大值为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65FDDBDB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（2017·全国II卷）</w:t>
      </w:r>
      <w:r>
        <w:rPr>
          <w:rFonts w:hint="eastAsia"/>
          <w:color w:val="C00000"/>
          <w:lang w:val="en-US" w:eastAsia="zh-CN"/>
        </w:rPr>
        <w:t>7</w:t>
      </w:r>
      <w:r>
        <w:t>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</m:t>
        </m:r>
      </m:oMath>
      <w:r>
        <w:t>，则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</w:rPr>
              <m:t>k=1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i/>
          <w:u w:val="single"/>
        </w:rPr>
        <w:t xml:space="preserve">            </w:t>
      </w:r>
      <w:r>
        <w:t>．</w:t>
      </w:r>
    </w:p>
    <w:p w14:paraId="324B03FB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（2023·全国乙卷）</w:t>
      </w:r>
      <w:r>
        <w:t>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=−8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</w:t>
      </w:r>
      <w:r>
        <w:t>.</w:t>
      </w:r>
    </w:p>
    <w:p w14:paraId="17138EFD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（2018·全国I卷）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     </w:t>
      </w:r>
      <w:r>
        <w:t>．</w:t>
      </w:r>
    </w:p>
    <w:p w14:paraId="686DEF05">
      <w:pPr>
        <w:spacing w:line="360" w:lineRule="auto"/>
        <w:jc w:val="left"/>
      </w:pPr>
      <w:r>
        <w:t>7．</w:t>
      </w:r>
      <w:r>
        <w:rPr>
          <w:color w:val="C00000"/>
        </w:rPr>
        <w:t>（2016·全国I卷）</w:t>
      </w:r>
      <w:r>
        <w:t>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满足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t>+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3</w:t>
      </w:r>
      <w:r>
        <w:t>=10，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2</w:t>
      </w:r>
      <w:r>
        <w:t>+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4</w:t>
      </w:r>
      <w:r>
        <w:t>=5，则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2</w:t>
      </w:r>
      <w:r>
        <w:t xml:space="preserve"> …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的最大值为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68BD0E94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（2022·全国乙卷）</w:t>
      </w:r>
      <w:r>
        <w:t>嫦娥二号卫星在完成探月任务后，继续进行深空探测，成为我国第一颗环绕太阳飞行的人造行星，为研究嫦娥二号绕日周期与地球绕日周期的比值，用到数列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α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α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</m:oMath>
      <w:r>
        <w:t>，…，依此类推，其中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(k=1,2,⋯)</m:t>
        </m:r>
      </m:oMath>
      <w:r>
        <w:t>．则（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A27A76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</w:p>
    <w:p w14:paraId="37E544D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</w:p>
    <w:p w14:paraId="026ECEDE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（2020·北京）</w:t>
      </w:r>
      <w:r>
        <w:t>在等差数列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=−9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=−1</m:t>
        </m:r>
      </m:oMath>
      <w:r>
        <w:t>．记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(n=1,2,…)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002BD6A">
      <w:pPr>
        <w:tabs>
          <w:tab w:val="left" w:pos="4156"/>
        </w:tabs>
        <w:spacing w:line="360" w:lineRule="auto"/>
        <w:ind w:left="300"/>
        <w:jc w:val="left"/>
      </w:pPr>
      <w:r>
        <w:t>A．有最大项，有最小项</w:t>
      </w:r>
      <w:r>
        <w:tab/>
      </w:r>
      <w:r>
        <w:t>B．有最大项，无最小项</w:t>
      </w:r>
    </w:p>
    <w:p w14:paraId="34297024">
      <w:pPr>
        <w:tabs>
          <w:tab w:val="left" w:pos="4156"/>
        </w:tabs>
        <w:spacing w:line="360" w:lineRule="auto"/>
        <w:ind w:left="300"/>
        <w:jc w:val="left"/>
      </w:pPr>
      <w:r>
        <w:t>C．无最大项，有最小项</w:t>
      </w:r>
      <w:r>
        <w:tab/>
      </w:r>
      <w:r>
        <w:t>D．无最大项，无最小项</w:t>
      </w:r>
    </w:p>
    <w:p w14:paraId="338D80EB">
      <w:pPr>
        <w:numPr>
          <w:ilvl w:val="0"/>
          <w:numId w:val="1"/>
        </w:numPr>
        <w:spacing w:line="360" w:lineRule="auto"/>
        <w:jc w:val="left"/>
      </w:pPr>
      <w:r>
        <w:rPr>
          <w:color w:val="C00000"/>
        </w:rPr>
        <w:t>（2022·北京）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各项均为正数，其前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=9(n=1,2,⋯)</m:t>
        </m:r>
      </m:oMath>
      <w:r>
        <w:t>．给出下列四个结论：</w:t>
      </w:r>
    </w:p>
    <w:p w14:paraId="2F22742A">
      <w:pPr>
        <w:numPr>
          <w:ilvl w:val="0"/>
          <w:numId w:val="0"/>
        </w:numPr>
        <w:spacing w:line="360" w:lineRule="auto"/>
        <w:jc w:val="left"/>
      </w:pPr>
      <w:r>
        <w:t>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的第2项小于3；</w:t>
      </w:r>
      <w:r>
        <w:rPr>
          <w:rFonts w:eastAsia="Times New Roman"/>
          <w:kern w:val="0"/>
          <w:sz w:val="24"/>
          <w:szCs w:val="24"/>
        </w:rPr>
        <w:t>   </w:t>
      </w:r>
      <w:r>
        <w:t>②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为等比数列；</w:t>
      </w:r>
      <w:r>
        <w:rPr>
          <w:rFonts w:hint="eastAsia"/>
          <w:lang w:val="en-US" w:eastAsia="zh-CN"/>
        </w:rPr>
        <w:t xml:space="preserve">   </w:t>
      </w:r>
      <w:r>
        <w:t>③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为递减数列；</w:t>
      </w:r>
      <w:r>
        <w:rPr>
          <w:rFonts w:eastAsia="Times New Roman"/>
          <w:kern w:val="0"/>
          <w:sz w:val="24"/>
          <w:szCs w:val="24"/>
        </w:rPr>
        <w:t>       </w:t>
      </w:r>
      <w:r>
        <w:t>④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中存在小于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100</m:t>
            </m:r>
            <m:ctrlPr>
              <w:rPr>
                <w:rFonts w:ascii="Cambria Math" w:hAnsi="Cambria Math"/>
              </w:rPr>
            </m:ctrlPr>
          </m:den>
        </m:f>
      </m:oMath>
      <w:r>
        <w:t>的项．</w:t>
      </w:r>
    </w:p>
    <w:p w14:paraId="57CF3038">
      <w:pPr>
        <w:spacing w:line="360" w:lineRule="auto"/>
        <w:jc w:val="left"/>
      </w:pPr>
      <w:r>
        <w:t>其中所有正确结论的序号是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6C4223F5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（2020·全国I卷）</w:t>
      </w:r>
      <w:r>
        <w:t>数列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}</m:t>
        </m:r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(−1)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=3n−1</m:t>
        </m:r>
      </m:oMath>
      <w:r>
        <w:t>，前16项和为540，则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 xml:space="preserve"> </w:t>
      </w:r>
      <w:r>
        <w:rPr>
          <w:rFonts w:eastAsia="Times New Roman"/>
          <w:u w:val="single"/>
        </w:rPr>
        <w:t xml:space="preserve">              </w:t>
      </w:r>
      <w:r>
        <w:t>.</w:t>
      </w:r>
    </w:p>
    <w:p w14:paraId="3645FA2A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（2024·全国甲卷）</w:t>
      </w:r>
      <w:r>
        <w:t>已知</w:t>
      </w:r>
      <w:r>
        <w:rPr>
          <w:rFonts w:eastAsia="Times New Roman"/>
          <w:i/>
        </w:rPr>
        <w:t>b</w:t>
      </w:r>
      <w:r>
        <w:t>是</w:t>
      </w:r>
      <m:oMath>
        <m:r>
          <m:rPr/>
          <w:rPr>
            <w:rFonts w:ascii="Cambria Math" w:hAnsi="Cambria Math" w:cs="Cambria Math"/>
          </w:rPr>
          <m:t>a,c</m:t>
        </m:r>
      </m:oMath>
      <w:r>
        <w:t>的等差中项，直线</w:t>
      </w:r>
      <m:oMath>
        <m:r>
          <m:rPr/>
          <w:rPr>
            <w:rFonts w:ascii="Cambria Math" w:hAnsi="Cambria Math" w:cs="Cambria Math"/>
          </w:rPr>
          <m:t>ax+by+c=0</m:t>
        </m:r>
      </m:oMath>
      <w:r>
        <w:t>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+4y−1=0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9ADDF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C．4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</w:p>
    <w:p w14:paraId="29C3FE70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（2023·新课标Ⅰ卷）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项和，设甲：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为等差数列；乙：</w:t>
      </w:r>
      <m:oMath>
        <m:r>
          <m:rPr/>
          <w:rPr>
            <w:rFonts w:ascii="Cambria Math" w:hAnsi="Cambria Math" w:cs="Cambria Math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}</m:t>
        </m:r>
      </m:oMath>
      <w:r>
        <w:t>为等差数列，则（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04DE09">
      <w:pPr>
        <w:spacing w:line="360" w:lineRule="auto"/>
        <w:ind w:left="380"/>
        <w:jc w:val="left"/>
      </w:pPr>
      <w:r>
        <w:t>A．甲是乙的充分条件但不是必要条件</w:t>
      </w:r>
    </w:p>
    <w:p w14:paraId="58C6E6D2">
      <w:pPr>
        <w:spacing w:line="360" w:lineRule="auto"/>
        <w:ind w:left="380"/>
        <w:jc w:val="left"/>
      </w:pPr>
      <w:r>
        <w:t>B．甲是乙的必要条件但不是充分条件</w:t>
      </w:r>
    </w:p>
    <w:p w14:paraId="6191E12D">
      <w:pPr>
        <w:spacing w:line="360" w:lineRule="auto"/>
        <w:ind w:left="380"/>
        <w:jc w:val="left"/>
      </w:pPr>
      <w:r>
        <w:t>C．甲是乙的充要条件</w:t>
      </w:r>
    </w:p>
    <w:p w14:paraId="347861DA">
      <w:pPr>
        <w:spacing w:line="360" w:lineRule="auto"/>
        <w:ind w:left="380"/>
        <w:jc w:val="left"/>
      </w:pPr>
      <w:r>
        <w:t>D．甲既不是乙的充分条件也不是乙的必要条件</w:t>
      </w:r>
    </w:p>
    <w:p w14:paraId="177A6CD1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（2022·新高考全国Ⅱ卷）</w:t>
      </w:r>
      <w:r>
        <w:t>图1是中国古代建筑中的举架结构，</w:t>
      </w:r>
      <m:oMath>
        <m:r>
          <m:rPr/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是桁，相邻桁的水平距离称为步，垂直距离称为举，图2是某古代建筑屋顶截面的示意图．其中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是举，</w:t>
      </w:r>
      <m:oMath>
        <m:r>
          <m:rPr/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是相等的步，相邻桁的举步之比分别为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=0.5,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成公差为0.1的等差数列，且直线</w:t>
      </w:r>
      <m:oMath>
        <m:r>
          <m:rPr/>
          <w:rPr>
            <w:rFonts w:ascii="Cambria Math" w:hAnsi="Cambria Math" w:cs="Cambria Math"/>
          </w:rPr>
          <m:t>OA</m:t>
        </m:r>
      </m:oMath>
      <w:r>
        <w:t>的斜率为0.725，则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AD3D9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276215" cy="2045970"/>
            <wp:effectExtent l="0" t="0" r="0" b="0"/>
            <wp:docPr id="100009" name="图片 100009" descr="@@@75bf1731-609e-4326-9a64-faba14f63a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5bf1731-609e-4326-9a64-faba14f63ac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0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44A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A．0.75</w:t>
      </w:r>
      <w:r>
        <w:tab/>
      </w:r>
      <w:r>
        <w:t>B．0.8</w:t>
      </w:r>
      <w:r>
        <w:tab/>
      </w:r>
      <w:r>
        <w:t>C．0.85</w:t>
      </w:r>
      <w:r>
        <w:tab/>
      </w:r>
      <w:r>
        <w:t>D．0.9</w:t>
      </w:r>
    </w:p>
    <w:p w14:paraId="02F1B96E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（2020·全国II卷）</w:t>
      </w:r>
      <w:r>
        <w:t>北京天坛的圜丘坛为古代祭天的场所，分上、中、下三层，上层中心有一块圆形石板(称为天心石)，环绕天心石砌9块扇面形石板构成第一环，向外每环依次增加9块，下一层的第一环比上一层的最后一环多9块，向外每环依次也增加9块，已知每层环数相同，且下层比中层多729块，则三层共有扇面形石板(不含天心石)（ ）</w:t>
      </w:r>
    </w:p>
    <w:p w14:paraId="0E636C88">
      <w:pPr>
        <w:spacing w:line="360" w:lineRule="auto"/>
        <w:jc w:val="left"/>
      </w:pPr>
      <w:r>
        <w:drawing>
          <wp:inline distT="0" distB="0" distL="0" distR="0">
            <wp:extent cx="2136140" cy="1696085"/>
            <wp:effectExtent l="0" t="0" r="16510" b="1841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606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A．3699块</w:t>
      </w:r>
      <w:r>
        <w:tab/>
      </w:r>
      <w:r>
        <w:t>B．3474块</w:t>
      </w:r>
      <w:r>
        <w:tab/>
      </w:r>
      <w:r>
        <w:t>C．3402块</w:t>
      </w:r>
      <w:r>
        <w:tab/>
      </w:r>
      <w:r>
        <w:t>D．3339块</w:t>
      </w:r>
    </w:p>
    <w:p w14:paraId="09A4CB77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（2021·北京）</w:t>
      </w:r>
      <w:r>
        <w:t>《中国共产党党旗党徽制作和使用的若干规定》指出，中国共产党党旗为旗面缀有金黄色党徽图案的红旗，通用规格有五种.这五种规格党旗的长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>(单位:cm)成等差数列，对应的宽为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>(单位: cm),且长与宽之比都相等，已知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=288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=96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=192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</w:p>
    <w:p w14:paraId="121E57E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A．64</w:t>
      </w:r>
      <w:r>
        <w:tab/>
      </w:r>
      <w:r>
        <w:t>B．96</w:t>
      </w:r>
      <w:r>
        <w:tab/>
      </w:r>
      <w:r>
        <w:t>C．128</w:t>
      </w:r>
      <w:r>
        <w:tab/>
      </w:r>
      <w:r>
        <w:t>D．160</w:t>
      </w:r>
    </w:p>
    <w:p w14:paraId="23724D5F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（2021·北京）</w:t>
      </w:r>
      <w:r>
        <w:t>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是各项均为整数的递增数列，且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≥3</m:t>
        </m:r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+⋅⋅⋅+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=100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</m:t>
        </m:r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0EF72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A．9</w:t>
      </w:r>
      <w:r>
        <w:tab/>
      </w:r>
      <w:r>
        <w:t>B．10</w:t>
      </w:r>
      <w:r>
        <w:tab/>
      </w:r>
      <w:r>
        <w:t>C．11</w:t>
      </w:r>
      <w:r>
        <w:tab/>
      </w:r>
      <w:r>
        <w:t>D．12</w:t>
      </w:r>
    </w:p>
    <w:p w14:paraId="27CEB44C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（2020·浙江）</w:t>
      </w:r>
      <w:r>
        <w:t>已知等差数列{</w:t>
      </w:r>
      <w:r>
        <w:rPr>
          <w:i/>
        </w:rPr>
        <w:t>an</w:t>
      </w:r>
      <w:r>
        <w:t>}的前</w:t>
      </w:r>
      <w:r>
        <w:rPr>
          <w:i/>
        </w:rPr>
        <w:t>n</w:t>
      </w:r>
      <w:r>
        <w:t>项和</w:t>
      </w:r>
      <w:r>
        <w:rPr>
          <w:i/>
        </w:rPr>
        <w:t>Sn</w:t>
      </w:r>
      <w:r>
        <w:t>，公差</w:t>
      </w:r>
      <w:r>
        <w:rPr>
          <w:i/>
        </w:rPr>
        <w:t>d</w:t>
      </w:r>
      <w:r>
        <w:t>≠0，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≤1</m:t>
        </m:r>
      </m:oMath>
      <w:r>
        <w:t>．记</w:t>
      </w:r>
      <w:r>
        <w:rPr>
          <w:i/>
        </w:rPr>
        <w:t>b</w:t>
      </w:r>
      <w:r>
        <w:rPr>
          <w:i/>
          <w:vertAlign w:val="subscript"/>
        </w:rPr>
        <w:t>1</w:t>
      </w:r>
      <w:r>
        <w:t>=</w:t>
      </w:r>
      <w:r>
        <w:rPr>
          <w:i/>
        </w:rPr>
        <w:t>S</w:t>
      </w:r>
      <w:r>
        <w:rPr>
          <w:i/>
          <w:vertAlign w:val="subscript"/>
        </w:rPr>
        <w:t>2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n+1</w:t>
      </w:r>
      <w:r>
        <w:t>=</w:t>
      </w:r>
      <w:r>
        <w:rPr>
          <w:i/>
        </w:rPr>
        <w:t>S</w:t>
      </w:r>
      <w:r>
        <w:rPr>
          <w:i/>
          <w:vertAlign w:val="subscript"/>
        </w:rPr>
        <w:t>2n+2</w:t>
      </w:r>
      <w:r>
        <w:t>–</w:t>
      </w:r>
      <w:r>
        <w:rPr>
          <w:i/>
        </w:rPr>
        <w:t>S</w:t>
      </w:r>
      <w:r>
        <w:rPr>
          <w:i/>
          <w:vertAlign w:val="subscript"/>
        </w:rPr>
        <w:t>2n</w:t>
      </w:r>
      <w:r>
        <w:t>，</w:t>
      </w:r>
      <m:oMath>
        <m:r>
          <m:rPr/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，下列等式</w:t>
      </w:r>
      <w:r>
        <w:rPr>
          <w:em w:val="dot"/>
        </w:rPr>
        <w:t>不可能</w:t>
      </w:r>
      <w:r>
        <w:t>成立的是（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E784A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rPr>
          <w:i/>
        </w:rPr>
        <w:t>a</w:t>
      </w:r>
      <w:r>
        <w:rPr>
          <w:i/>
          <w:vertAlign w:val="subscript"/>
        </w:rPr>
        <w:t>4</w:t>
      </w:r>
      <w:r>
        <w:t>=</w:t>
      </w:r>
      <w:r>
        <w:rPr>
          <w:i/>
        </w:rPr>
        <w:t>a</w:t>
      </w:r>
      <w:r>
        <w:rPr>
          <w:i/>
          <w:vertAlign w:val="subscript"/>
        </w:rPr>
        <w:t>2</w:t>
      </w:r>
      <w:r>
        <w:t>+</w:t>
      </w:r>
      <w:r>
        <w:rPr>
          <w:i/>
        </w:rPr>
        <w:t>a</w:t>
      </w:r>
      <w:r>
        <w:rPr>
          <w:i/>
          <w:vertAlign w:val="subscript"/>
        </w:rPr>
        <w:t>6</w:t>
      </w:r>
      <w:r>
        <w:rPr>
          <w:i/>
        </w:rPr>
        <w:tab/>
      </w:r>
      <w:r>
        <w:t>B．2</w:t>
      </w:r>
      <w:r>
        <w:rPr>
          <w:i/>
        </w:rPr>
        <w:t>b</w:t>
      </w:r>
      <w:r>
        <w:rPr>
          <w:i/>
          <w:vertAlign w:val="subscript"/>
        </w:rPr>
        <w:t>4</w:t>
      </w:r>
      <w:r>
        <w:t>=</w:t>
      </w:r>
      <w:r>
        <w:rPr>
          <w:i/>
        </w:rPr>
        <w:t>b</w:t>
      </w:r>
      <w:r>
        <w:rPr>
          <w:i/>
          <w:vertAlign w:val="subscript"/>
        </w:rPr>
        <w:t>2</w:t>
      </w:r>
      <w:r>
        <w:t>+</w:t>
      </w:r>
      <w:r>
        <w:rPr>
          <w:i/>
        </w:rPr>
        <w:t>b</w:t>
      </w:r>
      <w:r>
        <w:rPr>
          <w:i/>
          <w:vertAlign w:val="subscript"/>
        </w:rPr>
        <w:t>6</w:t>
      </w:r>
      <w:r>
        <w:rPr>
          <w:i/>
        </w:rPr>
        <w:tab/>
      </w:r>
      <w:r>
        <w:t>C．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</w:p>
    <w:p w14:paraId="3409A678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（2017·全国I卷）</w:t>
      </w:r>
      <w:r>
        <w:t>几位大学生响应国家的创业号召，开发了一款应用软件.为激发大家学习数学的兴趣，他们推出了“解数学题获取软件激活码”的活动.这款软件的激活码为下面数学问题的答案：已知数列1，1，2，1，2，4，1，2，4，8，1，2，4，8，16，…，其中第一项是2</w:t>
      </w:r>
      <w:r>
        <w:rPr>
          <w:vertAlign w:val="superscript"/>
        </w:rPr>
        <w:t>0</w:t>
      </w:r>
      <w:r>
        <w:t>，接下来的两项是2</w:t>
      </w:r>
      <w:r>
        <w:rPr>
          <w:vertAlign w:val="superscript"/>
        </w:rPr>
        <w:t>0</w:t>
      </w:r>
      <w:r>
        <w:t>，2</w:t>
      </w:r>
      <w:r>
        <w:rPr>
          <w:vertAlign w:val="superscript"/>
        </w:rPr>
        <w:t>1</w:t>
      </w:r>
      <w:r>
        <w:t>，再接下来的三项是2</w:t>
      </w:r>
      <w:r>
        <w:rPr>
          <w:vertAlign w:val="superscript"/>
        </w:rPr>
        <w:t>0</w:t>
      </w:r>
      <w:r>
        <w:t>，2</w:t>
      </w:r>
      <w:r>
        <w:rPr>
          <w:vertAlign w:val="superscript"/>
        </w:rPr>
        <w:t>1</w:t>
      </w:r>
      <w:r>
        <w:t>，2</w:t>
      </w:r>
      <w:r>
        <w:rPr>
          <w:vertAlign w:val="superscript"/>
        </w:rPr>
        <w:t>2</w:t>
      </w:r>
      <w:r>
        <w:t>，依此类推.求满足如下条件的最小整数</w:t>
      </w:r>
      <w:r>
        <w:rPr>
          <w:rFonts w:eastAsia="Times New Roman"/>
          <w:i/>
        </w:rPr>
        <w:t>N</w:t>
      </w:r>
      <w:r>
        <w:t>：</w:t>
      </w:r>
      <w:r>
        <w:rPr>
          <w:rFonts w:eastAsia="Times New Roman"/>
          <w:i/>
        </w:rPr>
        <w:t>N</w:t>
      </w:r>
      <w:r>
        <w:t>&gt;100且该数列的前</w:t>
      </w:r>
      <w:r>
        <w:rPr>
          <w:rFonts w:eastAsia="Times New Roman"/>
          <w:i/>
        </w:rPr>
        <w:t>N</w:t>
      </w:r>
      <w:r>
        <w:t>项和为2的整数幂.那么该款软件的激活码是</w:t>
      </w:r>
    </w:p>
    <w:p w14:paraId="71440C47">
      <w:pPr>
        <w:tabs>
          <w:tab w:val="left" w:pos="4156"/>
        </w:tabs>
        <w:spacing w:line="360" w:lineRule="auto"/>
        <w:ind w:left="380"/>
        <w:jc w:val="left"/>
      </w:pPr>
      <w:r>
        <w:t>A．440</w:t>
      </w:r>
      <w:r>
        <w:tab/>
      </w:r>
      <w:r>
        <w:t>B．330</w:t>
      </w:r>
    </w:p>
    <w:p w14:paraId="5A97F2F5">
      <w:pPr>
        <w:tabs>
          <w:tab w:val="left" w:pos="4156"/>
        </w:tabs>
        <w:spacing w:line="360" w:lineRule="auto"/>
        <w:ind w:left="380"/>
        <w:jc w:val="left"/>
      </w:pPr>
      <w:r>
        <w:t>C．220</w:t>
      </w:r>
      <w:r>
        <w:tab/>
      </w:r>
      <w:r>
        <w:t>D．110</w:t>
      </w:r>
    </w:p>
    <w:p w14:paraId="4B7B0BF6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（2016·浙江）</w:t>
      </w:r>
      <w:r>
        <w:t>如图，点列{A</w:t>
      </w:r>
      <w:r>
        <w:rPr>
          <w:vertAlign w:val="subscript"/>
        </w:rPr>
        <w:t>n</w:t>
      </w:r>
      <w:r>
        <w:t>}，{B</w:t>
      </w:r>
      <w:r>
        <w:rPr>
          <w:vertAlign w:val="subscript"/>
        </w:rPr>
        <w:t>n</w:t>
      </w:r>
      <w:r>
        <w:t>}分别在某锐角的两边上，且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.（</w:t>
      </w:r>
      <m:oMath>
        <m:r>
          <m:rPr/>
          <w:rPr>
            <w:rFonts w:ascii="Cambria Math" w:hAnsi="Cambria Math" w:cs="Cambria Math"/>
          </w:rPr>
          <m:t>P≠Q表示点P与Q不重合</m:t>
        </m:r>
      </m:oMath>
      <w:r>
        <w:t>）</w:t>
      </w:r>
    </w:p>
    <w:p w14:paraId="4A86B8C1">
      <w:pPr>
        <w:spacing w:line="360" w:lineRule="auto"/>
        <w:jc w:val="left"/>
      </w:pP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为△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的面积，则</m:t>
        </m:r>
      </m:oMath>
    </w:p>
    <w:p w14:paraId="2D6A9C88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905000" cy="1285875"/>
            <wp:effectExtent l="0" t="0" r="0" b="0"/>
            <wp:docPr id="100031" name="图片 100031" descr="@@@fde23cf5-6ae4-433e-b5b2-1d8aedf23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de23cf5-6ae4-433e-b5b2-1d8aedf2317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2F9D988">
      <w:pPr>
        <w:spacing w:line="360" w:lineRule="auto"/>
        <w:ind w:left="380"/>
        <w:jc w:val="left"/>
      </w:pPr>
      <w:r>
        <w:t>A．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}</m:t>
        </m:r>
      </m:oMath>
      <w:r>
        <w:t>是等差数列</w:t>
      </w:r>
      <w:r>
        <w:rPr>
          <w:rFonts w:hint="eastAsia"/>
          <w:lang w:val="en-US" w:eastAsia="zh-CN"/>
        </w:rPr>
        <w:t xml:space="preserve">                  </w:t>
      </w: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}</m:t>
        </m:r>
      </m:oMath>
      <w:r>
        <w:t>是等差数列</w:t>
      </w:r>
    </w:p>
    <w:p w14:paraId="348232A2">
      <w:pPr>
        <w:spacing w:line="360" w:lineRule="auto"/>
        <w:ind w:left="380"/>
        <w:jc w:val="left"/>
      </w:pP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}</m:t>
        </m:r>
      </m:oMath>
      <w:r>
        <w:t>是等差数列</w:t>
      </w:r>
      <w:r>
        <w:rPr>
          <w:rFonts w:hint="eastAsia"/>
          <w:lang w:val="en-US" w:eastAsia="zh-CN"/>
        </w:rPr>
        <w:t xml:space="preserve">                  </w:t>
      </w:r>
      <w:r>
        <w:t>D．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}</m:t>
        </m:r>
      </m:oMath>
      <w:r>
        <w:t>是等差数列</w:t>
      </w:r>
    </w:p>
    <w:p w14:paraId="65D64BB7">
      <w:pPr>
        <w:spacing w:line="360" w:lineRule="auto"/>
        <w:jc w:val="left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（2022·上海）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的公差不为零，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为其前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i</m:t>
        </m:r>
        <m:r>
          <m:rPr/>
          <w:rPr>
            <w:rFonts w:ascii="Cambria Math" w:hAnsi="Cambria Math" w:cs="Cambria Math"/>
          </w:rPr>
          <m:t>=0,1,2⋯,100)</m:t>
        </m:r>
      </m:oMath>
      <w:r>
        <w:t>中不同的数值有</w:t>
      </w:r>
      <w:r>
        <w:rPr>
          <w:rFonts w:eastAsia="Times New Roman"/>
          <w:u w:val="single"/>
        </w:rPr>
        <w:t xml:space="preserve">           </w:t>
      </w:r>
      <w:r>
        <w:t>个.</w:t>
      </w:r>
    </w:p>
    <w:p w14:paraId="1375B8A7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（2018·江苏）</w:t>
      </w:r>
      <w:r>
        <w:t>已知集合</w:t>
      </w:r>
      <m:oMath>
        <m:r>
          <m:rPr/>
          <w:rPr>
            <w:rFonts w:ascii="Cambria Math" w:hAnsi="Cambria Math" w:cs="Cambria Math"/>
          </w:rPr>
          <m:t>A={x|x=2n−1,n∈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}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B={x|x=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}</m:t>
        </m:r>
      </m:oMath>
      <w:r>
        <w:t>．将</w:t>
      </w:r>
      <m:oMath>
        <m:r>
          <m:rPr/>
          <w:rPr>
            <w:rFonts w:ascii="Cambria Math" w:hAnsi="Cambria Math" w:cs="Cambria Math"/>
          </w:rPr>
          <m:t>A∪B</m:t>
        </m:r>
      </m:oMath>
      <w:r>
        <w:t>的所有元素从小到大依次排列构成一个数列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．记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的前</w:t>
      </w:r>
      <w:r>
        <w:rPr>
          <w:rFonts w:eastAsia="Times New Roman"/>
          <w:i/>
        </w:rPr>
        <w:t>n</w:t>
      </w:r>
      <w:r>
        <w:t>项和，则使得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</m:oMath>
      <w:r>
        <w:t>成立的</w:t>
      </w:r>
      <w:r>
        <w:rPr>
          <w:rFonts w:eastAsia="Times New Roman"/>
          <w:i/>
        </w:rPr>
        <w:t>n</w:t>
      </w:r>
      <w:r>
        <w:t>的最小值为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45DA5143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（2023·天津）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∗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6C413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A．16</w:t>
      </w:r>
      <w:r>
        <w:tab/>
      </w:r>
      <w:r>
        <w:t>B．32</w:t>
      </w:r>
      <w:r>
        <w:tab/>
      </w:r>
      <w:r>
        <w:t>C．54</w:t>
      </w:r>
      <w:r>
        <w:tab/>
      </w:r>
      <w:r>
        <w:t>D．162</w:t>
      </w:r>
    </w:p>
    <w:p w14:paraId="31A6462E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（2020·全国II卷）</w:t>
      </w:r>
      <w:r>
        <w:t>数列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}</m:t>
        </m:r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 xml:space="preserve">，对任意 </w:t>
      </w:r>
      <m:oMath>
        <m:r>
          <m:rPr/>
          <w:rPr>
            <w:rFonts w:ascii="Cambria Math" w:hAnsi="Cambria Math" w:cs="Cambria Math"/>
          </w:rPr>
          <m:t>m,n∈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+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m+n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k+10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，则 </w:t>
      </w:r>
      <m:oMath>
        <m:r>
          <m:rPr/>
          <w:rPr>
            <w:rFonts w:ascii="Cambria Math" w:hAnsi="Cambria Math" w:cs="Cambria Math"/>
          </w:rPr>
          <m:t>k=</m:t>
        </m:r>
      </m:oMath>
      <w:r>
        <w:t>（ ）</w:t>
      </w:r>
    </w:p>
    <w:p w14:paraId="52DF126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 w14:paraId="7DB40B9A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（2021·浙江）</w:t>
      </w:r>
      <w:r>
        <w:t>已知</w:t>
      </w:r>
      <m:oMath>
        <m:r>
          <m:rPr/>
          <w:rPr>
            <w:rFonts w:ascii="Cambria Math" w:hAnsi="Cambria Math" w:cs="Cambria Math"/>
          </w:rPr>
          <m:t>a,b∈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  <m:r>
          <m:rPr/>
          <w:rPr>
            <w:rFonts w:ascii="Cambria Math" w:hAnsi="Cambria Math" w:cs="Cambria Math"/>
          </w:rPr>
          <m:t>,ab&gt;0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+b(x∈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  <m:r>
          <m:rPr/>
          <w:rPr>
            <w:rFonts w:ascii="Cambria Math" w:hAnsi="Cambria Math" w:cs="Cambria Math"/>
          </w:rPr>
          <m:t>)</m:t>
        </m:r>
      </m:oMath>
      <w:r>
        <w:t>.若</w:t>
      </w:r>
      <m:oMath>
        <m:r>
          <m:rPr/>
          <w:rPr>
            <w:rFonts w:ascii="Cambria Math" w:hAnsi="Cambria Math" w:cs="Cambria Math"/>
          </w:rPr>
          <m:t>f(s−t),f(s),f(s+t)</m:t>
        </m:r>
      </m:oMath>
      <w:r>
        <w:t>成等比数列，则平面上点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s,t</m:t>
            </m:r>
            <m:ctrlPr>
              <w:rPr>
                <w:rFonts w:ascii="Cambria Math" w:hAnsi="Cambria Math"/>
              </w:rPr>
            </m:ctrlPr>
          </m:e>
        </m:d>
      </m:oMath>
      <w:r>
        <w:t>的轨迹是（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F2E108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A．直线和圆</w:t>
      </w:r>
      <w:r>
        <w:tab/>
      </w:r>
      <w:r>
        <w:t>B．直线和椭圆</w:t>
      </w:r>
      <w:r>
        <w:tab/>
      </w:r>
      <w:r>
        <w:t>C．直线和双曲线</w:t>
      </w:r>
      <w:r>
        <w:tab/>
      </w:r>
      <w:r>
        <w:t>D．直线和抛物线</w:t>
      </w:r>
    </w:p>
    <w:p w14:paraId="337F83C7">
      <w:pPr>
        <w:spacing w:line="360" w:lineRule="auto"/>
        <w:jc w:val="left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（2021·新高考全国Ⅱ卷）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设正整数</w:t>
      </w:r>
      <m:oMath>
        <m:r>
          <m:rPr/>
          <w:rPr>
            <w:rFonts w:ascii="Cambria Math" w:hAnsi="Cambria Math" w:cs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⋅2+⋯+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k−1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sup>
        </m:sSup>
      </m:oMath>
      <w: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∈{0,1}</m:t>
        </m:r>
      </m:oMath>
      <w:r>
        <w:t>，记</w:t>
      </w:r>
      <m:oMath>
        <m:r>
          <m:rPr/>
          <w:rPr>
            <w:rFonts w:ascii="Cambria Math" w:hAnsi="Cambria Math" w:cs="Cambria Math"/>
          </w:rPr>
          <m:t>ω(n)=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>．则（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EF403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ω(2n)=ω(n)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ω(2n+3)=ω(n)+1</m:t>
        </m:r>
      </m:oMath>
    </w:p>
    <w:p w14:paraId="0BFC0FE4">
      <w:pPr>
        <w:tabs>
          <w:tab w:val="left" w:pos="4156"/>
        </w:tabs>
        <w:spacing w:line="360" w:lineRule="auto"/>
        <w:ind w:left="380"/>
        <w:jc w:val="left"/>
        <w:rPr>
          <w:rFonts w:hAnsi="Cambria Math" w:cs="Cambria Math"/>
          <w:i w:val="0"/>
        </w:rPr>
      </w:pPr>
      <w:r>
        <w:t>C．</w:t>
      </w:r>
      <m:oMath>
        <m:r>
          <m:rPr/>
          <w:rPr>
            <w:rFonts w:ascii="Cambria Math" w:hAnsi="Cambria Math" w:cs="Cambria Math"/>
          </w:rPr>
          <m:t>ω(8n+5)=ω(4n+3)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ω(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−1)=n</m:t>
        </m:r>
      </m:oMath>
    </w:p>
    <w:p w14:paraId="720FF3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27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已知等差数列</w:t>
      </w:r>
      <w:r>
        <w:object>
          <v:shape id="_x0000_i1043" o:spt="75" alt="eqId83cf38189d5cbf627d2b82ac0eb76006" type="#_x0000_t75" style="height:17.15pt;width:21.1pt;" o:ole="t" filled="f" o:preferrelative="t" stroked="f" coordsize="21600,21600">
            <v:path/>
            <v:fill on="f" focussize="0,0"/>
            <v:stroke on="f" joinstyle="miter"/>
            <v:imagedata r:id="rId45" o:title="eqId83cf38189d5cbf627d2b82ac0eb7600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044" o:spt="75" alt="eqIdd1bae03ee4ac75dacfb026290e4207dd" type="#_x0000_t75" style="height:16.1pt;width:27.25pt;" o:ole="t" filled="f" o:preferrelative="t" stroked="f" coordsize="21600,21600">
            <v:path/>
            <v:fill on="f" focussize="0,0"/>
            <v:stroke on="f" joinstyle="miter"/>
            <v:imagedata r:id="rId47" o:title="eqIdd1bae03ee4ac75dacfb026290e4207d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sz w:val="21"/>
        </w:rPr>
        <w:t>，公差为</w:t>
      </w:r>
      <w:r>
        <w:object>
          <v:shape id="_x0000_i1045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49" o:title="eqId5c02bc0c74292b1e8f395f90935d317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sz w:val="21"/>
        </w:rPr>
        <w:t>，其前</w:t>
      </w:r>
      <w:r>
        <w:object>
          <v:shape id="_x0000_i1046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3" o:title="eqIdb6a24198bd04c29321ae5dc5a28fe42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sz w:val="21"/>
        </w:rPr>
        <w:t>项和</w:t>
      </w:r>
      <w:r>
        <w:object>
          <v:shape id="_x0000_i1047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5" o:title="eqId08eb71ecf8d733b6932f4680874dbbf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 w:val="21"/>
        </w:rPr>
        <w:t>在区间</w:t>
      </w:r>
      <w:r>
        <w:object>
          <v:shape id="_x0000_i1048" o:spt="75" alt="eqId7160d93f92089ef36f3dab809d3114b8" type="#_x0000_t75" style="height:17.15pt;width:23.75pt;" o:ole="t" filled="f" o:preferrelative="t" stroked="f" coordsize="21600,21600">
            <v:path/>
            <v:fill on="f" focussize="0,0"/>
            <v:stroke on="f" joinstyle="miter"/>
            <v:imagedata r:id="rId53" o:title="eqId7160d93f92089ef36f3dab809d3114b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sz w:val="21"/>
        </w:rPr>
        <w:t>内至少有两项，则公差</w:t>
      </w:r>
      <w:r>
        <w:object>
          <v:shape id="_x0000_i1049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49" o:title="eqId5c02bc0c74292b1e8f395f90935d317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sz w:val="21"/>
        </w:rPr>
        <w:t>的取值范围是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1271CA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kern w:val="0"/>
        </w:rPr>
        <w:t>2</w:t>
      </w:r>
      <w:r>
        <w:rPr>
          <w:rFonts w:hint="eastAsia"/>
          <w:kern w:val="0"/>
          <w:lang w:val="en-US" w:eastAsia="zh-CN"/>
        </w:rPr>
        <w:t>8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object>
          <v:shape id="_x0000_i1050" o:spt="75" alt="eqId83cf38189d5cbf627d2b82ac0eb76006" type="#_x0000_t75" style="height:17.15pt;width:21.1pt;" o:ole="t" filled="f" o:preferrelative="t" stroked="f" coordsize="21600,21600">
            <v:path/>
            <v:fill on="f" focussize="0,0"/>
            <v:stroke on="f" joinstyle="miter"/>
            <v:imagedata r:id="rId45" o:title="eqId83cf38189d5cbf627d2b82ac0eb760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1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57" o:title="eqId034ba25825c13725931c483aa47c936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sz w:val="21"/>
        </w:rPr>
        <w:t>是无穷数列，则“存在常数</w:t>
      </w:r>
      <w:r>
        <w:object>
          <v:shape id="_x0000_i1052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9" o:title="eqIdac047e91852b91af639feec23a9598b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sz w:val="21"/>
        </w:rPr>
        <w:t>，使</w:t>
      </w:r>
      <w:r>
        <w:object>
          <v:shape id="_x0000_i1053" o:spt="75" alt="eqId24d0c092d69f96d8a91d3ea71e3f99a7" type="#_x0000_t75" style="height:15.9pt;width:110pt;" o:ole="t" filled="f" o:preferrelative="t" stroked="f" coordsize="21600,21600">
            <v:path/>
            <v:fill on="f" focussize="0,0"/>
            <v:stroke on="f" joinstyle="miter"/>
            <v:imagedata r:id="rId61" o:title="eqId24d0c092d69f96d8a91d3ea71e3f99a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sz w:val="21"/>
        </w:rPr>
        <w:t>”是“</w:t>
      </w:r>
      <w:r>
        <w:object>
          <v:shape id="_x0000_i1054" o:spt="75" alt="eqId654a3181623aef20cd693df4f9f21027" type="#_x0000_t75" style="height:15.9pt;width:88.85pt;" o:ole="t" filled="f" o:preferrelative="t" stroked="f" coordsize="21600,21600">
            <v:path/>
            <v:fill on="f" focussize="0,0"/>
            <v:stroke on="f" joinstyle="miter"/>
            <v:imagedata r:id="rId63" o:title="eqId654a3181623aef20cd693df4f9f2102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sz w:val="21"/>
        </w:rP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517764D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 w14:paraId="1E1024D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C．充分必要条件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 w14:paraId="6C5B03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kern w:val="0"/>
        </w:rPr>
        <w:t>2</w:t>
      </w:r>
      <w:r>
        <w:rPr>
          <w:rFonts w:hint="eastAsia"/>
          <w:kern w:val="0"/>
          <w:lang w:val="en-US" w:eastAsia="zh-CN"/>
        </w:rPr>
        <w:t>9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</w:t>
      </w:r>
      <w:r>
        <w:rPr>
          <w:rFonts w:hint="eastAsia" w:ascii="微软雅黑" w:hAnsi="微软雅黑" w:eastAsia="微软雅黑" w:cs="微软雅黑"/>
          <w:color w:val="C00000"/>
          <w:kern w:val="0"/>
        </w:rPr>
        <w:t>Ⅰ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一百零八塔位于宁夏回族自治区青铜峡市，以其独特的建筑格局和深远的历史文化闻名遐迩．该塔群共有108座塔，依山势自上而下排成12行，将第</w:t>
      </w:r>
      <w:r>
        <w:object>
          <v:shape id="_x0000_i1055" o:spt="75" alt="eqId2c05b9832b09731a574d4a4adf7448de" type="#_x0000_t75" style="height:10.95pt;width:6.15pt;" o:ole="t" filled="f" o:preferrelative="t" stroked="f" coordsize="21600,21600">
            <v:path/>
            <v:fill on="f" focussize="0,0"/>
            <v:stroke on="f" joinstyle="miter"/>
            <v:imagedata r:id="rId65" o:title="eqId2c05b9832b09731a574d4a4adf7448d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sz w:val="21"/>
        </w:rPr>
        <w:t>行中塔的座数记为</w:t>
      </w:r>
      <w:r>
        <w:object>
          <v:shape id="_x0000_i1056" o:spt="75" alt="eqId30e3fbfd706b0c2603904db3be5458a8" type="#_x0000_t75" style="height:15.65pt;width:72.1pt;" o:ole="t" filled="f" o:preferrelative="t" stroked="f" coordsize="21600,21600">
            <v:path/>
            <v:fill on="f" focussize="0,0"/>
            <v:stroke on="f" joinstyle="miter"/>
            <v:imagedata r:id="rId67" o:title="eqId30e3fbfd706b0c2603904db3be5458a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sz w:val="21"/>
        </w:rPr>
        <w:t>，其中</w:t>
      </w:r>
      <w:r>
        <w:object>
          <v:shape id="_x0000_i1057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69" o:title="eqIdb065334d8f60c49f4bd3d9f1373fe4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8" o:spt="75" alt="eqIdaf242c8a7ae77f1fb73b8038d6c8238e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71" o:title="eqIdaf242c8a7ae77f1fb73b8038d6c8238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9" o:spt="75" alt="eqId139625b79926f1ffb435fc679c51c62e" type="#_x0000_t75" style="height:15.6pt;width:47.5pt;" o:ole="t" filled="f" o:preferrelative="t" stroked="f" coordsize="21600,21600">
            <v:path/>
            <v:fill on="f" focussize="0,0"/>
            <v:stroke on="f" joinstyle="miter"/>
            <v:imagedata r:id="rId73" o:title="eqId139625b79926f1ffb435fc679c51c62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60" o:spt="75" alt="eqId5da4cd81500bdb43118150dbdb1541e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75" o:title="eqId5da4cd81500bdb43118150dbdb1541e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1" o:spt="75" alt="eqId7fd71bc7e6668f90f259ad0b06dd60c2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77" o:title="eqId7fd71bc7e6668f90f259ad0b06dd60c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sz w:val="21"/>
        </w:rPr>
        <w:t>，…，</w:t>
      </w:r>
      <w:r>
        <w:object>
          <v:shape id="_x0000_i1062" o:spt="75" alt="eqId3e76d1d8e50dda4d50229a8a20c57e58" type="#_x0000_t75" style="height:14.5pt;width:13.15pt;" o:ole="t" filled="f" o:preferrelative="t" stroked="f" coordsize="21600,21600">
            <v:path/>
            <v:fill on="f" focussize="0,0"/>
            <v:stroke on="f" joinstyle="miter"/>
            <v:imagedata r:id="rId79" o:title="eqId3e76d1d8e50dda4d50229a8a20c57e5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sz w:val="21"/>
        </w:rPr>
        <w:t>是一个首项为7，公差为2的等差数列．将</w:t>
      </w:r>
      <w:r>
        <w:object>
          <v:shape id="_x0000_i1063" o:spt="75" alt="eqIde72adb45c60c2f63b46e65ff787302bf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23" o:title="eqIde72adb45c60c2f63b46e65ff787302b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4" o:spt="75" alt="eqId3e88093a749c0d46e0ee931ecfaff925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82" o:title="eqId3e88093a749c0d46e0ee931ecfaff92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sz w:val="21"/>
        </w:rPr>
        <w:t>，…，</w:t>
      </w:r>
      <w:r>
        <w:object>
          <v:shape id="_x0000_i1065" o:spt="75" alt="eqId3e76d1d8e50dda4d50229a8a20c57e58" type="#_x0000_t75" style="height:14.5pt;width:13.15pt;" o:ole="t" filled="f" o:preferrelative="t" stroked="f" coordsize="21600,21600">
            <v:path/>
            <v:fill on="f" focussize="0,0"/>
            <v:stroke on="f" joinstyle="miter"/>
            <v:imagedata r:id="rId79" o:title="eqId3e76d1d8e50dda4d50229a8a20c57e5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sz w:val="21"/>
        </w:rPr>
        <w:t>分为6组，每组2个数，使得每组的2个数之和可构成一个项数为6且公差为</w:t>
      </w:r>
      <w:r>
        <w:object>
          <v:shape id="_x0000_i1066" o:spt="75" alt="eqIdcfe9369621149328a9e5629bc5314604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85" o:title="eqIdcfe9369621149328a9e5629bc531460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sz w:val="21"/>
        </w:rPr>
        <w:t>的等差数列，则</w:t>
      </w:r>
      <w:r>
        <w:object>
          <v:shape id="_x0000_i1067" o:spt="75" alt="eqId7c98c59cd4749afdd21e73529fc84323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19" o:title="eqId7c98c59cd4749afdd21e73529fc8432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1F56B0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D．8</w:t>
      </w:r>
    </w:p>
    <w:p w14:paraId="057051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30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</w:t>
      </w:r>
      <w:r>
        <w:rPr>
          <w:rFonts w:hint="eastAsia" w:ascii="微软雅黑" w:hAnsi="微软雅黑" w:eastAsia="微软雅黑" w:cs="微软雅黑"/>
          <w:color w:val="C00000"/>
          <w:kern w:val="0"/>
        </w:rPr>
        <w:t>Ⅰ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设实数</w:t>
      </w:r>
      <w:r>
        <w:object>
          <v:shape id="_x0000_i1068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88" o:title="eqId9aa8a716a31b0f51b70fdf9bdb25790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sz w:val="21"/>
        </w:rPr>
        <w:t>满足：存在数列</w:t>
      </w:r>
      <w:r>
        <w:object>
          <v:shape id="_x0000_i1069" o:spt="75" alt="eqId83cf38189d5cbf627d2b82ac0eb76006" type="#_x0000_t75" style="height:17.15pt;width:21.1pt;" o:ole="t" filled="f" o:preferrelative="t" stroked="f" coordsize="21600,21600">
            <v:path/>
            <v:fill on="f" focussize="0,0"/>
            <v:stroke on="f" joinstyle="miter"/>
            <v:imagedata r:id="rId45" o:title="eqId83cf38189d5cbf627d2b82ac0eb7600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sz w:val="21"/>
        </w:rPr>
        <w:t>，使得对于任意</w:t>
      </w:r>
      <w:r>
        <w:object>
          <v:shape id="_x0000_i1070" o:spt="75" alt="eqId3fcb7a87b85128c85bf9cc9710b0ff11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91" o:title="eqId3fcb7a87b85128c85bf9cc9710b0ff1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sz w:val="21"/>
        </w:rPr>
        <w:t>，均有</w:t>
      </w:r>
      <w:r>
        <w:object>
          <v:shape id="_x0000_i1071" o:spt="75" alt="eqIdffb891323627daf59135486e0f634d7d" type="#_x0000_t75" style="height:16.9pt;width:106.45pt;" o:ole="t" filled="f" o:preferrelative="t" stroked="f" coordsize="21600,21600">
            <v:path/>
            <v:fill on="f" focussize="0,0"/>
            <v:stroke on="f" joinstyle="miter"/>
            <v:imagedata r:id="rId93" o:title="eqIdffb891323627daf59135486e0f634d7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72" o:spt="75" alt="eqId83cf38189d5cbf627d2b82ac0eb76006" type="#_x0000_t75" style="height:17.15pt;width:21.1pt;" o:ole="t" filled="f" o:preferrelative="t" stroked="f" coordsize="21600,21600">
            <v:path/>
            <v:fill on="f" focussize="0,0"/>
            <v:stroke on="f" joinstyle="miter"/>
            <v:imagedata r:id="rId45" o:title="eqId83cf38189d5cbf627d2b82ac0eb7600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sz w:val="21"/>
        </w:rPr>
        <w:t>中有某连续9项</w:t>
      </w:r>
      <w:r>
        <w:object>
          <v:shape id="_x0000_i1073" o:spt="75" alt="eqId5f255d0395fba51ca2d44293cca42e0a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96" o:title="eqId5f255d0395fba51ca2d44293cca42e0a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4" o:spt="75" alt="eqId217b927efe12a98e1082ecd7f035b921" type="#_x0000_t75" style="height:15.5pt;width:17.55pt;" o:ole="t" filled="f" o:preferrelative="t" stroked="f" coordsize="21600,21600">
            <v:path/>
            <v:fill on="f" focussize="0,0"/>
            <v:stroke on="f" joinstyle="miter"/>
            <v:imagedata r:id="rId98" o:title="eqId217b927efe12a98e1082ecd7f035b921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5" o:spt="75" alt="eqIddaa5e9bd516f6282483b92cfe6074623" type="#_x0000_t75" style="height:7pt;width:12.3pt;" o:ole="t" filled="f" o:preferrelative="t" stroked="f" coordsize="21600,21600">
            <v:path/>
            <v:fill on="f" focussize="0,0"/>
            <v:stroke on="f" joinstyle="miter"/>
            <v:imagedata r:id="rId100" o:title="eqIddaa5e9bd516f6282483b92cfe6074623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6" o:spt="75" alt="eqIdaeb7cfeb005595c682aa1a8c5347437a" type="#_x0000_t75" style="height:15.9pt;width:18.45pt;" o:ole="t" filled="f" o:preferrelative="t" stroked="f" coordsize="21600,21600">
            <v:path/>
            <v:fill on="f" focussize="0,0"/>
            <v:stroke on="f" joinstyle="miter"/>
            <v:imagedata r:id="rId102" o:title="eqIdaeb7cfeb005595c682aa1a8c5347437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sz w:val="21"/>
        </w:rPr>
        <w:t>是公比为</w:t>
      </w:r>
      <w:r>
        <w:object>
          <v:shape id="_x0000_i1077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88" o:title="eqId9aa8a716a31b0f51b70fdf9bdb25790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sz w:val="21"/>
        </w:rPr>
        <w:t>的等比数列．则</w:t>
      </w:r>
      <w:r>
        <w:object>
          <v:shape id="_x0000_i1078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88" o:title="eqId9aa8a716a31b0f51b70fdf9bdb25790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32616B93">
      <w:pPr>
        <w:tabs>
          <w:tab w:val="left" w:pos="4156"/>
        </w:tabs>
        <w:spacing w:line="360" w:lineRule="auto"/>
        <w:ind w:left="380"/>
        <w:jc w:val="left"/>
        <w:rPr>
          <w:rFonts w:hint="default" w:hAnsi="Cambria Math" w:cs="Cambria Math"/>
          <w:i w:val="0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9EE7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0963E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7FAB0"/>
    <w:multiLevelType w:val="singleLevel"/>
    <w:tmpl w:val="42F7FAB0"/>
    <w:lvl w:ilvl="0" w:tentative="0">
      <w:start w:val="10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B221A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6F10EF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061CF"/>
    <w:rsid w:val="00C806B0"/>
    <w:rsid w:val="00E476EE"/>
    <w:rsid w:val="00EF035E"/>
    <w:rsid w:val="00F16B29"/>
    <w:rsid w:val="01AC456E"/>
    <w:rsid w:val="15AC71EB"/>
    <w:rsid w:val="28EC5AC7"/>
    <w:rsid w:val="2D281971"/>
    <w:rsid w:val="308E2433"/>
    <w:rsid w:val="3D6A6975"/>
    <w:rsid w:val="3E573663"/>
    <w:rsid w:val="45747D1B"/>
    <w:rsid w:val="493F6074"/>
    <w:rsid w:val="560241E7"/>
    <w:rsid w:val="56900601"/>
    <w:rsid w:val="6B7A0131"/>
    <w:rsid w:val="6C7528AD"/>
    <w:rsid w:val="71AE27C3"/>
    <w:rsid w:val="795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0.bin"/><Relationship Id="rId96" Type="http://schemas.openxmlformats.org/officeDocument/2006/relationships/image" Target="media/image42.wmf"/><Relationship Id="rId95" Type="http://schemas.openxmlformats.org/officeDocument/2006/relationships/oleObject" Target="embeddings/oleObject49.bin"/><Relationship Id="rId94" Type="http://schemas.openxmlformats.org/officeDocument/2006/relationships/oleObject" Target="embeddings/oleObject48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oleObject" Target="embeddings/oleObject43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oleObject" Target="embeddings/oleObject23.bin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0.png"/><Relationship Id="rId42" Type="http://schemas.openxmlformats.org/officeDocument/2006/relationships/image" Target="media/image19.png"/><Relationship Id="rId41" Type="http://schemas.openxmlformats.org/officeDocument/2006/relationships/image" Target="media/image18.png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1.bin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7" Type="http://schemas.openxmlformats.org/officeDocument/2006/relationships/fontTable" Target="fontTable.xml"/><Relationship Id="rId106" Type="http://schemas.openxmlformats.org/officeDocument/2006/relationships/customXml" Target="../customXml/item1.xml"/><Relationship Id="rId105" Type="http://schemas.openxmlformats.org/officeDocument/2006/relationships/numbering" Target="numbering.xml"/><Relationship Id="rId104" Type="http://schemas.openxmlformats.org/officeDocument/2006/relationships/oleObject" Target="embeddings/oleObject54.bin"/><Relationship Id="rId103" Type="http://schemas.openxmlformats.org/officeDocument/2006/relationships/oleObject" Target="embeddings/oleObject53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2144</Words>
  <Characters>2696</Characters>
  <Lines>1244</Lines>
  <Paragraphs>1517</Paragraphs>
  <TotalTime>0</TotalTime>
  <ScaleCrop>false</ScaleCrop>
  <LinksUpToDate>false</LinksUpToDate>
  <CharactersWithSpaces>3106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dc:description>原创精品资源学科网独家享有版权，侵权必究！</dc:description>
  <cp:lastModifiedBy>18085640161</cp:lastModifiedBy>
  <cp:lastPrinted>2026-07-20T09:46:05Z</cp:lastPrinted>
  <dcterms:modified xsi:type="dcterms:W3CDTF">2026-07-20T09:46:43Z</dcterms:modified>
  <dc:title>追梦团队工作室出品17085053077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3DB7A6A22AD443F494E057E5071089EC_12</vt:lpwstr>
  </property>
</Properties>
</file>