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FD87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第4节　导数与函数的极值</w:t>
      </w:r>
    </w:p>
    <w:p w14:paraId="524B3F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4950"/>
            <wp:effectExtent l="0" t="0" r="3810" b="0"/>
            <wp:docPr id="440" name="课标要求25彩.jpg" descr="id:21475163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课标要求25彩.jpg" descr="id:2147516352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3775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49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57E2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E6CEF2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借助函数的图象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了解函数在某点取得极值的必要条件和充分条件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39ED7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理解导数与函数极值的关系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会利用导数求函数的极大值、极小值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00BB3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会利用极值求参数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4E03FB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3455"/>
        <w:gridCol w:w="5848"/>
      </w:tblGrid>
      <w:tr w14:paraId="253A0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gridSpan w:val="2"/>
            <w:tcMar>
              <w:left w:w="0" w:type="dxa"/>
              <w:right w:w="0" w:type="dxa"/>
            </w:tcMar>
            <w:vAlign w:val="center"/>
          </w:tcPr>
          <w:p w14:paraId="6A2FD52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41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BC865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由图象判断函数的极值</w:t>
            </w:r>
          </w:p>
        </w:tc>
      </w:tr>
      <w:tr w14:paraId="6F11997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3" w:type="pct"/>
            <w:vMerge w:val="restart"/>
            <w:tcMar>
              <w:left w:w="0" w:type="dxa"/>
              <w:right w:w="0" w:type="dxa"/>
            </w:tcMar>
            <w:vAlign w:val="center"/>
          </w:tcPr>
          <w:p w14:paraId="4566B5F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4397" w:type="pct"/>
            <w:gridSpan w:val="2"/>
            <w:tcMar>
              <w:left w:w="0" w:type="dxa"/>
              <w:right w:w="0" w:type="dxa"/>
            </w:tcMar>
            <w:vAlign w:val="center"/>
          </w:tcPr>
          <w:p w14:paraId="48B9F91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605323E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3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6B7E8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632" w:type="pct"/>
            <w:tcMar>
              <w:left w:w="105" w:type="dxa"/>
              <w:right w:w="105" w:type="dxa"/>
            </w:tcMar>
            <w:vAlign w:val="center"/>
          </w:tcPr>
          <w:p w14:paraId="5BDE8F3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附近的左侧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50420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附近的左侧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右侧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sz w:val="21"/>
                <w:szCs w:val="21"/>
              </w:rPr>
              <w:t>0</w:t>
            </w:r>
          </w:p>
        </w:tc>
      </w:tr>
      <w:tr w14:paraId="6A50740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3" w:type="pct"/>
            <w:tcMar>
              <w:left w:w="0" w:type="dxa"/>
              <w:right w:w="0" w:type="dxa"/>
            </w:tcMar>
            <w:vAlign w:val="center"/>
          </w:tcPr>
          <w:p w14:paraId="6EDF858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图象</w:t>
            </w:r>
          </w:p>
        </w:tc>
        <w:tc>
          <w:tcPr>
            <w:tcW w:w="1632" w:type="pct"/>
            <w:tcMar>
              <w:left w:w="0" w:type="dxa"/>
              <w:right w:w="0" w:type="dxa"/>
            </w:tcMar>
            <w:vAlign w:val="center"/>
          </w:tcPr>
          <w:p w14:paraId="17BF04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104265" cy="725170"/>
                  <wp:effectExtent l="0" t="0" r="0" b="0"/>
                  <wp:docPr id="442" name="22ylsw3-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22ylsw3-11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443" cy="72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92A2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形如山峰</w:t>
            </w:r>
          </w:p>
        </w:tc>
        <w:tc>
          <w:tcPr>
            <w:tcW w:w="2764" w:type="pct"/>
            <w:tcMar>
              <w:left w:w="0" w:type="dxa"/>
              <w:right w:w="0" w:type="dxa"/>
            </w:tcMar>
            <w:vAlign w:val="center"/>
          </w:tcPr>
          <w:p w14:paraId="27B9ED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097280" cy="716280"/>
                  <wp:effectExtent l="0" t="0" r="0" b="0"/>
                  <wp:docPr id="443" name="22ylsw3-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22ylsw3-12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92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45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形如山谷</w:t>
            </w:r>
          </w:p>
        </w:tc>
      </w:tr>
      <w:tr w14:paraId="6038A3E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3" w:type="pct"/>
            <w:tcMar>
              <w:left w:w="0" w:type="dxa"/>
              <w:right w:w="0" w:type="dxa"/>
            </w:tcMar>
            <w:vAlign w:val="center"/>
          </w:tcPr>
          <w:p w14:paraId="41DA350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极值</w:t>
            </w:r>
          </w:p>
        </w:tc>
        <w:tc>
          <w:tcPr>
            <w:tcW w:w="1632" w:type="pct"/>
            <w:tcMar>
              <w:left w:w="0" w:type="dxa"/>
              <w:right w:w="0" w:type="dxa"/>
            </w:tcMar>
            <w:vAlign w:val="center"/>
          </w:tcPr>
          <w:p w14:paraId="379586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2764" w:type="pct"/>
            <w:tcMar>
              <w:left w:w="0" w:type="dxa"/>
              <w:right w:w="0" w:type="dxa"/>
            </w:tcMar>
            <w:vAlign w:val="center"/>
          </w:tcPr>
          <w:p w14:paraId="41728C1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</w:tr>
      <w:tr w14:paraId="23E0A90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3" w:type="pct"/>
            <w:tcMar>
              <w:left w:w="0" w:type="dxa"/>
              <w:right w:w="0" w:type="dxa"/>
            </w:tcMar>
            <w:vAlign w:val="center"/>
          </w:tcPr>
          <w:p w14:paraId="506B53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极值点</w:t>
            </w:r>
          </w:p>
        </w:tc>
        <w:tc>
          <w:tcPr>
            <w:tcW w:w="1632" w:type="pct"/>
            <w:tcMar>
              <w:left w:w="0" w:type="dxa"/>
              <w:right w:w="0" w:type="dxa"/>
            </w:tcMar>
            <w:vAlign w:val="center"/>
          </w:tcPr>
          <w:p w14:paraId="4D54F8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值点</w:t>
            </w:r>
          </w:p>
        </w:tc>
        <w:tc>
          <w:tcPr>
            <w:tcW w:w="2764" w:type="pct"/>
            <w:tcMar>
              <w:left w:w="0" w:type="dxa"/>
              <w:right w:w="0" w:type="dxa"/>
            </w:tcMar>
            <w:vAlign w:val="center"/>
          </w:tcPr>
          <w:p w14:paraId="7EA43B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hint="eastAsia"/>
                <w:sz w:val="21"/>
                <w:szCs w:val="21"/>
              </w:rPr>
              <w:t>为极</w:t>
            </w:r>
            <w:r>
              <w:rPr>
                <w:sz w:val="21"/>
                <w:szCs w:val="21"/>
                <w:u w:val="single" w:color="000000"/>
              </w:rPr>
              <w:t>　　</w:t>
            </w:r>
            <w:r>
              <w:rPr>
                <w:rFonts w:hint="eastAsia"/>
                <w:sz w:val="21"/>
                <w:szCs w:val="21"/>
              </w:rPr>
              <w:t>值点</w:t>
            </w:r>
          </w:p>
        </w:tc>
      </w:tr>
    </w:tbl>
    <w:p w14:paraId="6F462A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是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eastAsia="楷体"/>
          <w:sz w:val="21"/>
          <w:szCs w:val="21"/>
        </w:rPr>
        <w:t>为可导函数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的极值点的必要不充分条件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但</w:t>
      </w:r>
      <w:r>
        <w:rPr>
          <w:sz w:val="21"/>
          <w:szCs w:val="21"/>
        </w:rPr>
        <w:t>0</w:t>
      </w:r>
      <w:r>
        <w:rPr>
          <w:rFonts w:eastAsia="楷体"/>
          <w:sz w:val="21"/>
          <w:szCs w:val="21"/>
        </w:rPr>
        <w:t>不是极值点</w:t>
      </w:r>
      <w:r>
        <w:rPr>
          <w:rFonts w:ascii="宋体" w:hAnsi="宋体"/>
          <w:sz w:val="21"/>
          <w:szCs w:val="21"/>
        </w:rPr>
        <w:t>.</w:t>
      </w:r>
    </w:p>
    <w:p w14:paraId="5D29AEE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44" name="例1彩.jpg" descr="id:21475163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例1彩.jpg" descr="id:214751638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上可导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其导函数为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D095B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9940" cy="725170"/>
            <wp:effectExtent l="0" t="0" r="0" b="0"/>
            <wp:docPr id="445" name="27byljcsx3-25.jpg" descr="id:214751639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27byljcsx3-25.jpg" descr="id:214751639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404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CB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19896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44C6FD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DF24F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有极大值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和极小值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F0200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0ED72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5492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15900"/>
            <wp:effectExtent l="0" t="0" r="0" b="0"/>
            <wp:docPr id="446" name="规律方法35彩.jpg" descr="id:214751639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规律方法35彩.jpg" descr="id:2147516397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2799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15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0605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521325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导函数图象从左往右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导函数值由正变负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表示函数单调性由增变减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此时导函数的零点即为函数的极大值点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同理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导函数值由负变正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函数单调性由减变增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此时导函数的零点即为函数的极小值点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判断函数的极值需从定义入手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4BB9B8E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C074E14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651224A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D4469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6212B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05585" cy="859155"/>
            <wp:effectExtent l="0" t="0" r="0" b="0"/>
            <wp:docPr id="447" name="27byljcsx3-23.jpg" descr="id:21475164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27byljcsx3-23.jpg" descr="id:214751641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6172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CE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有两个极大值点</w:t>
      </w:r>
    </w:p>
    <w:p w14:paraId="56E2BE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有一个极小值点</w:t>
      </w:r>
    </w:p>
    <w:p w14:paraId="1D999E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EDAC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85BC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2B00FE4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48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F5317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求函数的极值</w:t>
            </w:r>
          </w:p>
        </w:tc>
      </w:tr>
    </w:tbl>
    <w:p w14:paraId="589A4A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49" name="例2彩.jpg" descr="id:21475164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例2彩.jpg" descr="id:214751642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ED9D1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23FD5C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个极值点</w:t>
      </w:r>
    </w:p>
    <w:p w14:paraId="71229B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极大值为</w:t>
      </w:r>
      <w:r>
        <w:rPr>
          <w:sz w:val="21"/>
          <w:szCs w:val="21"/>
        </w:rPr>
        <w:t>1</w:t>
      </w:r>
    </w:p>
    <w:p w14:paraId="5CE1E5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极小值点为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A4623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14279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ABBB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15900"/>
            <wp:effectExtent l="0" t="0" r="0" b="0"/>
            <wp:docPr id="450" name="规律方法45彩.jpg" descr="id:21475164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规律方法45彩.jpg" descr="id:2147516434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6629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159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3C00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3DBFA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求函数极值的一般步骤</w:t>
            </w:r>
          </w:p>
          <w:p w14:paraId="19486A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先求函数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再求函数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的导函数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76035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4C042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判断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的根的左、右两侧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的符号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确定极值点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3A196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的极值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995F1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36567C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</w:t>
      </w:r>
      <w:r>
        <w:rPr>
          <w:rFonts w:ascii="宋体" w:hAnsi="宋体"/>
          <w:sz w:val="21"/>
          <w:szCs w:val="21"/>
        </w:rPr>
        <w:t>；</w:t>
      </w:r>
    </w:p>
    <w:p w14:paraId="752406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在定义域内极值点的个数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214A5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5D0C20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51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362F3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由函数的极值求参数</w:t>
            </w:r>
          </w:p>
        </w:tc>
      </w:tr>
    </w:tbl>
    <w:p w14:paraId="1C1E64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52" name="例3彩.jpg" descr="id:21475164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例3彩.jpg" descr="id:2147516457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7EC7B2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有大于零的极值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DF999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6D0F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58257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4905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578EC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B0A86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7650"/>
            <wp:effectExtent l="0" t="0" r="0" b="0"/>
            <wp:docPr id="453" name="规律方法55彩.jpg" descr="id:21475164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规律方法55彩.jpg" descr="id:2147516464;FounderCES"/>
                    <pic:cNvPicPr>
                      <a:picLocks noChangeAspect="1"/>
                    </pic:cNvPicPr>
                  </pic:nvPicPr>
                  <pic:blipFill>
                    <a:blip r:embed="rId19"/>
                    <a:srcRect b="87457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477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0B63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03C18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黑体"/>
                <w:sz w:val="21"/>
                <w:szCs w:val="21"/>
              </w:rPr>
              <w:t>已知函数极值点或极值求参数的</w:t>
            </w:r>
            <w:r>
              <w:rPr>
                <w:sz w:val="21"/>
                <w:szCs w:val="21"/>
              </w:rPr>
              <w:t>2</w:t>
            </w:r>
            <w:r>
              <w:rPr>
                <w:rFonts w:eastAsia="黑体"/>
                <w:sz w:val="21"/>
                <w:szCs w:val="21"/>
              </w:rPr>
              <w:t>个要领</w:t>
            </w:r>
          </w:p>
          <w:p w14:paraId="4B47CA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列式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根据极值点处导数为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和极值这两个条件列方程组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利用待定系数法求解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A8663E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验证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因为导数值等于零不是此点为极值点的充要条件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所以利用待定系数法求解后必须验证根的合理性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E58DD8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内有极值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内不是单调函数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6A6AE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6E49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处取得极大值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C934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处取得极大值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C3559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处取得极小值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42B4B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处取得极小值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F4D8F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广东汕头模拟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内存在极值点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CCB9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3552D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∞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5220BC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既有极大值也有极小值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D120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39F223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02B9C7A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4</w:t>
      </w:r>
    </w:p>
    <w:p w14:paraId="65FEEA9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B4DE8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3F7"/>
    <w:rsid w:val="00EB4538"/>
    <w:rsid w:val="00F043AD"/>
    <w:rsid w:val="00F2499B"/>
    <w:rsid w:val="00F2727E"/>
    <w:rsid w:val="00F81A0E"/>
    <w:rsid w:val="00FA57C3"/>
    <w:rsid w:val="00FC4922"/>
    <w:rsid w:val="3BF76B5F"/>
    <w:rsid w:val="6130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4.xml"/><Relationship Id="rId22" Type="http://schemas.openxmlformats.org/officeDocument/2006/relationships/customXml" Target="../customXml/item3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651</Words>
  <Characters>692</Characters>
  <Lines>14</Lines>
  <Paragraphs>3</Paragraphs>
  <TotalTime>14</TotalTime>
  <ScaleCrop>false</ScaleCrop>
  <LinksUpToDate>false</LinksUpToDate>
  <CharactersWithSpaces>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2026-07-14T03:48:58Z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7173E658A3054957A9FD5C297CF5C1C3_12</vt:lpwstr>
  </property>
</Properties>
</file>