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58B6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第1节　随机抽样与统计图表</w:t>
      </w:r>
    </w:p>
    <w:p w14:paraId="32D979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12535" cy="241300"/>
            <wp:effectExtent l="0" t="0" r="0" b="6350"/>
            <wp:docPr id="740" name="课标要求4彩.jpg" descr="id:21475052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课标要求4彩.jpg" descr="id:2147505265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83185"/>
                    <a:stretch>
                      <a:fillRect/>
                    </a:stretch>
                  </pic:blipFill>
                  <pic:spPr>
                    <a:xfrm>
                      <a:off x="0" y="0"/>
                      <a:ext cx="6312921" cy="241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BD3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29EFE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知道统计中获取数据的基本途径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了解总体、样本、样本量的概念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了解数据的随机性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2E6CB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了解简单随机抽样的含义及其解决问题的过程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掌握两种简单随机抽样方法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抽签法和随机数法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了解分层随机抽样的特点和适用范围及必要性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掌握各层样本量比例分配的方法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在简单的实际情境中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能根据实际问题的特点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设计恰当的抽样方法解决问题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015CB3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能根据实际问题的特点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选择恰当的统计图表对数据进行可视化描述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体会合理使用统计图表的重要性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157251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35D5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807644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4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E53B37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随机抽样</w:t>
            </w:r>
          </w:p>
        </w:tc>
      </w:tr>
    </w:tbl>
    <w:p w14:paraId="5A7367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总体、个体、样本、样本容量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8528"/>
      </w:tblGrid>
      <w:tr w14:paraId="348B288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FC99AB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052" w:type="pct"/>
            <w:tcBorders>
              <w:left w:val="single" w:color="000000" w:sz="2" w:space="0"/>
            </w:tcBorders>
            <w:tcMar>
              <w:left w:w="52" w:type="dxa"/>
              <w:right w:w="52" w:type="dxa"/>
            </w:tcMar>
            <w:vAlign w:val="center"/>
          </w:tcPr>
          <w:p w14:paraId="536934E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</w:tr>
      <w:tr w14:paraId="07C7F61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3A409E3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总体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68FE0FE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把调查对象的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称为总体</w:t>
            </w:r>
          </w:p>
        </w:tc>
      </w:tr>
      <w:tr w14:paraId="48E473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3DAE4AE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个体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1557F1F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组成总体的每一个</w:t>
            </w:r>
            <w:r>
              <w:rPr>
                <w:sz w:val="21"/>
                <w:szCs w:val="21"/>
                <w:u w:val="single" w:color="000000"/>
              </w:rPr>
              <w:t>　　　　　　</w:t>
            </w:r>
            <w:r>
              <w:rPr>
                <w:rFonts w:hint="eastAsia"/>
                <w:sz w:val="21"/>
                <w:szCs w:val="21"/>
              </w:rPr>
              <w:t>称为个体</w:t>
            </w:r>
          </w:p>
        </w:tc>
      </w:tr>
      <w:tr w14:paraId="7371B71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154A616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73FF5F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在抽样调查中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从总体中抽取的那部分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称为样本</w:t>
            </w:r>
          </w:p>
        </w:tc>
      </w:tr>
      <w:tr w14:paraId="3B9BB84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117C42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</w:t>
            </w:r>
          </w:p>
          <w:p w14:paraId="72121A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容量</w:t>
            </w:r>
          </w:p>
        </w:tc>
        <w:tc>
          <w:tcPr>
            <w:tcW w:w="4052" w:type="pct"/>
            <w:tcMar>
              <w:left w:w="52" w:type="dxa"/>
              <w:right w:w="52" w:type="dxa"/>
            </w:tcMar>
            <w:vAlign w:val="center"/>
          </w:tcPr>
          <w:p w14:paraId="07C5048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样本中包含的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称为样本容量</w:t>
            </w:r>
          </w:p>
        </w:tc>
      </w:tr>
    </w:tbl>
    <w:p w14:paraId="126012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简单随机抽样</w:t>
      </w:r>
    </w:p>
    <w:p w14:paraId="0A01EB6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设一个总体含有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eastAsia="楷体"/>
          <w:sz w:val="21"/>
          <w:szCs w:val="21"/>
        </w:rPr>
        <w:t>为正整数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个个体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从中逐个抽取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个个体作为样本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如果抽取是放回的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且每次抽取时总体内的各个个体被抽到的</w:t>
      </w:r>
      <w:r>
        <w:rPr>
          <w:sz w:val="21"/>
          <w:szCs w:val="21"/>
          <w:u w:val="single" w:color="000000"/>
        </w:rPr>
        <w:t>　　　　　</w:t>
      </w:r>
      <w:r>
        <w:rPr>
          <w:rFonts w:hint="eastAsia"/>
          <w:sz w:val="21"/>
          <w:szCs w:val="21"/>
        </w:rPr>
        <w:t>都相等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我们把这样的抽样方法叫做放回简单随机抽样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如果抽取是不放回的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且每次抽取时总体内未进入样本的各个个体被抽到的概率都相等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我们把这样的抽样方法叫做不放回简单随机抽样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放回简单随机抽样和不放回简单随机抽样统称为简单随机抽样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除非特殊声明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本章所称的简单随机抽样是指不放回简单随机抽样</w:t>
      </w:r>
      <w:r>
        <w:rPr>
          <w:rFonts w:ascii="宋体" w:hAnsi="宋体"/>
          <w:sz w:val="21"/>
          <w:szCs w:val="21"/>
        </w:rPr>
        <w:t>）；</w:t>
      </w:r>
    </w:p>
    <w:p w14:paraId="7F0DAC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常用方法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　　　　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4B9283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分层随机抽样</w:t>
      </w:r>
    </w:p>
    <w:p w14:paraId="390FF1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按一个或多个变量把总体划分成若干个子总体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每个个体属于且仅属于一个子总体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在每个子总体中独立地进行简单随机抽样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再把所有子总体中抽取的样本合在一起作为总样本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这样的抽样方法称为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每一个子总体称为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在分层随机抽样中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如果每层样本量都与层的大小成比例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那么称这种样本量的分配方式为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7F3D5B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分层随机抽样的应用范围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当总体是由差异明显的几个部分组成时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往往选用分层随机抽样</w:t>
      </w:r>
      <w:r>
        <w:rPr>
          <w:rFonts w:ascii="宋体" w:hAnsi="宋体"/>
          <w:sz w:val="21"/>
          <w:szCs w:val="21"/>
        </w:rPr>
        <w:t>.</w:t>
      </w:r>
    </w:p>
    <w:p w14:paraId="2200FE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742" name="三角形彩.jpg" descr="id:21475052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三角形彩.jpg" descr="id:214750529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46709D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某工厂利用随机数表对生产的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个零件进行抽样测试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先将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个零件进行编号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编号分别为</w:t>
      </w:r>
      <w:r>
        <w:rPr>
          <w:sz w:val="21"/>
          <w:szCs w:val="21"/>
        </w:rPr>
        <w:t>01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从中抽取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下面提供随机数表的第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行到第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行</w:t>
      </w:r>
      <w:r>
        <w:rPr>
          <w:rFonts w:ascii="宋体" w:hAnsi="宋体"/>
          <w:sz w:val="21"/>
          <w:szCs w:val="21"/>
        </w:rPr>
        <w:t>：</w:t>
      </w:r>
    </w:p>
    <w:p w14:paraId="291E589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0347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4373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8636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9647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3661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4698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6371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6202</w:t>
      </w:r>
    </w:p>
    <w:p w14:paraId="2F6A5F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9774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2467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6242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8114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5720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4253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3237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3214</w:t>
      </w:r>
    </w:p>
    <w:p w14:paraId="6C4BB8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1676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0227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6656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5026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7107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3290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7978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5336</w:t>
      </w:r>
    </w:p>
    <w:p w14:paraId="2241D3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EC322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47A223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若从表中第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行第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列开始向右依次读取数据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则得到的第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个样本编号是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BC88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</w:p>
    <w:p w14:paraId="510B02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0AD379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下列抽取样本的方式不属于简单随机抽样的是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ED00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从无限多个个体中抽取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个个体作为样本</w:t>
      </w:r>
    </w:p>
    <w:p w14:paraId="0D37A2E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箱子里共有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个零件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从中取出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个零件进行质量检验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在抽样操作过程中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从中任意拿出一个零件进行质量检验后再把它放回箱子里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然后再抽取下一个零件进行质量检验</w:t>
      </w:r>
    </w:p>
    <w:p w14:paraId="42206E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件玩具中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逐个抽取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件进行质量检验</w:t>
      </w:r>
    </w:p>
    <w:p w14:paraId="732F76B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某班有</w:t>
      </w:r>
      <w:r>
        <w:rPr>
          <w:sz w:val="21"/>
          <w:szCs w:val="21"/>
        </w:rPr>
        <w:t>45</w:t>
      </w:r>
      <w:r>
        <w:rPr>
          <w:rFonts w:hint="eastAsia"/>
          <w:sz w:val="21"/>
          <w:szCs w:val="21"/>
        </w:rPr>
        <w:t>名同学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指定身高最高的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名同学参加学校组织的排球赛</w:t>
      </w:r>
    </w:p>
    <w:p w14:paraId="4A568DE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上海浦东模拟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浦东某学校有学生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为了加强学生的锻炼意识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学校举行了跑步和登山比赛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每人都参加且只能参加其中一项比赛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各年级参加比赛的人数情况如表所示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2618"/>
        <w:gridCol w:w="2619"/>
        <w:gridCol w:w="2619"/>
      </w:tblGrid>
      <w:tr w14:paraId="6925F2D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99997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250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FF76E8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高一年级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4DBA5E4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高二年级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02B87A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高三年级</w:t>
            </w:r>
          </w:p>
        </w:tc>
      </w:tr>
      <w:tr w14:paraId="7BA736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A4045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跑步人数</w:t>
            </w:r>
          </w:p>
          <w:p w14:paraId="303ED2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单位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BF15CE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7E5328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6998C2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</w:p>
        </w:tc>
      </w:tr>
      <w:tr w14:paraId="1D7E836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78D719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登山人数</w:t>
            </w:r>
          </w:p>
          <w:p w14:paraId="3BDB361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单位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人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248F112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08FE198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250" w:type="pct"/>
            <w:tcMar>
              <w:left w:w="0" w:type="dxa"/>
              <w:right w:w="0" w:type="dxa"/>
            </w:tcMar>
            <w:vAlign w:val="center"/>
          </w:tcPr>
          <w:p w14:paraId="10FB634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z</w:t>
            </w:r>
          </w:p>
        </w:tc>
      </w:tr>
    </w:tbl>
    <w:p w14:paraId="00579A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参加登山的人数占总人数的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为了解学生对本次比赛的满意程度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按分层随机抽样的方式从中抽取一个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人的样本进行调查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则高三年级参加跑步的学生中应抽取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.</w:t>
      </w:r>
    </w:p>
    <w:p w14:paraId="748511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15900"/>
            <wp:effectExtent l="0" t="0" r="0" b="0"/>
            <wp:docPr id="743" name="练后悟通55彩.jpg" descr="id:21475053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练后悟通55彩.jpg" descr="id:2147505311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9065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15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F65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39682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简单随机抽样需满足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229A7C8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被抽取的样本总体的个体数有限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36DA9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逐个抽取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DE437D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等可能抽取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EFBAA8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简单随机抽样常用抽签法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适用于总体中个体数较少的情况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、随机数法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适用于总体中个体数较多的情况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  <w:p w14:paraId="69791DD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分层随机抽样问题的类型及解题思路</w:t>
            </w:r>
          </w:p>
          <w:p w14:paraId="0665456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求某层应抽个体数量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按该层所占总体的比例计算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B597C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已知某层个体数量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求总体容量或反之求解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根据分层随机抽样就是按比例抽样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列比例式进行计算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CC91DF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分层随机抽样的计算应根据抽样比构造方程求解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其中抽样比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样本量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总样本量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各层样本数量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各层个体数量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0DB3164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AB58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F3499E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745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359611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统计图表</w:t>
            </w:r>
          </w:p>
        </w:tc>
      </w:tr>
    </w:tbl>
    <w:p w14:paraId="6E96CFC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频率分布直方图</w:t>
      </w:r>
    </w:p>
    <w:p w14:paraId="2AC36AB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纵轴表示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频率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组距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即小长方形的高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频率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组距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08F375A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小长方形的面积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组距</w:t>
      </w:r>
      <w:r>
        <w:rPr>
          <w:rFonts w:ascii="宋体" w:hAnsi="宋体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频率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组距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频率</w:t>
      </w:r>
      <w:r>
        <w:rPr>
          <w:rFonts w:ascii="宋体" w:hAnsi="宋体"/>
          <w:sz w:val="21"/>
          <w:szCs w:val="21"/>
        </w:rPr>
        <w:t>；</w:t>
      </w:r>
    </w:p>
    <w:p w14:paraId="265A29E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各小长方形的面积的总和等于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4D21BF93">
      <w:pPr>
        <w:tabs>
          <w:tab w:val="left" w:pos="2552"/>
        </w:tabs>
        <w:overflowPunct w:val="0"/>
        <w:snapToGrid w:val="0"/>
        <w:spacing w:line="360" w:lineRule="auto"/>
        <w:rPr>
          <w:rFonts w:ascii="黑体" w:hAnsi="黑体"/>
          <w:sz w:val="21"/>
          <w:szCs w:val="21"/>
        </w:rPr>
      </w:pPr>
    </w:p>
    <w:p w14:paraId="5A90C76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作频率分布直方图的步骤</w:t>
      </w:r>
    </w:p>
    <w:p w14:paraId="4DAEB58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决定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</w:t>
      </w:r>
      <w:r>
        <w:rPr>
          <w:color w:val="FEFEFE"/>
          <w:sz w:val="21"/>
          <w:szCs w:val="21"/>
          <w:u w:val="single" w:color="000000"/>
        </w:rPr>
        <w:t>　　　　　　　</w:t>
      </w:r>
      <w:r>
        <w:rPr>
          <w:rFonts w:hint="eastAsia"/>
          <w:sz w:val="21"/>
          <w:szCs w:val="21"/>
        </w:rPr>
        <w:t>分组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列频率分布表</w:t>
      </w:r>
      <w:r>
        <w:rPr>
          <w:rFonts w:ascii="宋体" w:hAnsi="宋体"/>
          <w:sz w:val="21"/>
          <w:szCs w:val="21"/>
        </w:rPr>
        <w:t>；</w:t>
      </w:r>
    </w:p>
    <w:p w14:paraId="76E8149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画频率分布直方图</w:t>
      </w:r>
      <w:r>
        <w:rPr>
          <w:rFonts w:ascii="宋体" w:hAnsi="宋体"/>
          <w:sz w:val="21"/>
          <w:szCs w:val="21"/>
        </w:rPr>
        <w:t>.</w:t>
      </w:r>
    </w:p>
    <w:p w14:paraId="213E37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其他统计图</w:t>
      </w:r>
    </w:p>
    <w:p w14:paraId="29091D5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扇形图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直观描述各类数据占总数的比例</w:t>
      </w:r>
      <w:r>
        <w:rPr>
          <w:rFonts w:ascii="宋体" w:hAnsi="宋体"/>
          <w:sz w:val="21"/>
          <w:szCs w:val="21"/>
        </w:rPr>
        <w:t>；</w:t>
      </w:r>
    </w:p>
    <w:p w14:paraId="75DA786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条形图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直观描述不同类别或分组数据的频数和频率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离散型数据</w:t>
      </w:r>
      <w:r>
        <w:rPr>
          <w:rFonts w:ascii="宋体" w:hAnsi="宋体"/>
          <w:sz w:val="21"/>
          <w:szCs w:val="21"/>
        </w:rPr>
        <w:t>）；</w:t>
      </w:r>
    </w:p>
    <w:p w14:paraId="7425E15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折线图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直观描述数据随时间的变化趋势</w:t>
      </w:r>
      <w:r>
        <w:rPr>
          <w:rFonts w:ascii="宋体" w:hAnsi="宋体"/>
          <w:sz w:val="21"/>
          <w:szCs w:val="21"/>
        </w:rPr>
        <w:t>；</w:t>
      </w:r>
    </w:p>
    <w:p w14:paraId="14A9254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雷达图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直观比较多个变量在不同维度上的表现及各变量间的相对关系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差异程度和趋势</w:t>
      </w:r>
      <w:r>
        <w:rPr>
          <w:rFonts w:ascii="宋体" w:hAnsi="宋体"/>
          <w:sz w:val="21"/>
          <w:szCs w:val="21"/>
        </w:rPr>
        <w:t>）；</w:t>
      </w:r>
    </w:p>
    <w:p w14:paraId="697687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总体密度曲线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设想如果样本容量不断增大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分组的组距不断缩小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则频率分布直方图实际上越来越接近于总体的分布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它可以用一条光滑曲线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来描绘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这条光滑曲线就叫做总体密度曲线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连续型数据</w:t>
      </w:r>
      <w:r>
        <w:rPr>
          <w:rFonts w:ascii="宋体" w:hAnsi="宋体"/>
          <w:sz w:val="21"/>
          <w:szCs w:val="21"/>
        </w:rPr>
        <w:t>）.</w:t>
      </w:r>
    </w:p>
    <w:p w14:paraId="0D7DD7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扇形图与条形图</w:t>
      </w:r>
    </w:p>
    <w:p w14:paraId="0087FA6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46" name="例1彩.jpg" descr="id:21475053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例1彩.jpg" descr="id:2147505349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某调查机构对某地快递行业从业者进行调查统计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得到快递行业从业人员年龄分布饼状图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）、“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从事快递行业岗位分布条形图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则下列结论中错误的是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D17A1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3865" cy="1666875"/>
            <wp:effectExtent l="0" t="0" r="0" b="0"/>
            <wp:docPr id="747" name="27byljcsx9-1a一排.jpg" descr="id:21475053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27byljcsx9-1a一排.jpg" descr="id:214750535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3949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977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占一半以上</w:t>
      </w:r>
    </w:p>
    <w:p w14:paraId="1C186F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从事技术岗位的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的人数超过总人数的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％</w:t>
      </w:r>
    </w:p>
    <w:p w14:paraId="6AA18C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从事运营岗位的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的人数比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前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的多</w:t>
      </w:r>
    </w:p>
    <w:p w14:paraId="562BAF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快递行业从业人员中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从事技术岗位的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的人数比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后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的多</w:t>
      </w:r>
    </w:p>
    <w:p w14:paraId="3CD632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BF351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54000"/>
            <wp:effectExtent l="0" t="0" r="0" b="0"/>
            <wp:docPr id="748" name="规律方法55彩.jpg" descr="id:21475053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规律方法55彩.jpg" descr="id:2147505363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7136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540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0502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34B1BD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扇形统计图表示总体的各部分之间的百分比关系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但不同总量下的扇形统计图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其不同的百分比不可以作为比较的依据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55477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条形图是一种以矩形的长度为变量的统计图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通常用横轴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横轴上的数字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表示样本类别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样本值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用纵轴上的单位长度表示一定的数量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条形图主要用来比较两个或两个以上类别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只有一个变量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的样本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通常用于较小的数据分析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E2860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折线图</w:t>
      </w:r>
    </w:p>
    <w:p w14:paraId="4C1335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49" name="例2彩.jpg" descr="id:21475053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例2彩.jpg" descr="id:2147505378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空气质量的指标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是反映空气质量状况的指数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指数的值越小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表明空气质量越好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指数不超过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空气质量为优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指数大于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且不超过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空气质量为良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指数大于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空气质量为污染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如图是某市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年空气质量指标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的月折线图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下列关于该市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年空气质量的叙述中不一定正确的是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15809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77770" cy="1136650"/>
            <wp:effectExtent l="0" t="0" r="0" b="0"/>
            <wp:docPr id="750" name="26bysxta9-11.jpg" descr="id:21475053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26bysxta9-11.jpg" descr="id:214750538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817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58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全年的平均</w:t>
      </w:r>
      <w:r>
        <w:rPr>
          <w:sz w:val="21"/>
          <w:szCs w:val="21"/>
        </w:rPr>
        <w:t>AQI</w:t>
      </w:r>
      <w:r>
        <w:rPr>
          <w:rFonts w:hint="eastAsia"/>
          <w:sz w:val="21"/>
          <w:szCs w:val="21"/>
        </w:rPr>
        <w:t>指数对应的空气质量等级为优或良</w:t>
      </w:r>
    </w:p>
    <w:p w14:paraId="1F6FD6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每月都至少有一天空气质量为优</w:t>
      </w:r>
    </w:p>
    <w:p w14:paraId="646FF97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空气质量为污染的天数最多的月份是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月份</w:t>
      </w:r>
    </w:p>
    <w:p w14:paraId="58A944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月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月和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月均出现污染天气</w:t>
      </w:r>
    </w:p>
    <w:p w14:paraId="23E124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F4028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47650"/>
            <wp:effectExtent l="0" t="0" r="2540" b="0"/>
            <wp:docPr id="751" name="规律方法25彩.jpg" descr="id:21475053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规律方法25彩.jpg" descr="id:2147505392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72356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47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04F0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CC7400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折线图可以显示随时间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根据常用比例设置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而变化的连续数据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因此非常适用于显示在相等时间间隔下数据变化的趋势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59DC8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频率分布直方图</w:t>
      </w:r>
    </w:p>
    <w:p w14:paraId="38CC88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52" name="例3彩.jpg" descr="id:21475054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例3彩.jpg" descr="id:214750540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某地区教研机构对该地区模拟考试成绩进行分析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随机抽取了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分到</w:t>
      </w:r>
      <w:r>
        <w:rPr>
          <w:sz w:val="21"/>
          <w:szCs w:val="21"/>
        </w:rPr>
        <w:t>450</w:t>
      </w:r>
      <w:r>
        <w:rPr>
          <w:rFonts w:hint="eastAsia"/>
          <w:sz w:val="21"/>
          <w:szCs w:val="21"/>
        </w:rPr>
        <w:t>分之间的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名学生的成绩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并根据这些学生的成绩画出样本的频率分布直方图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350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450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内的学生人数为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E4655C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10410" cy="1170305"/>
            <wp:effectExtent l="0" t="0" r="0" b="0"/>
            <wp:docPr id="753" name="27byljcsx9-2.jpg" descr="id:2147505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27byljcsx9-2.jpg" descr="id:2147505414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0796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A01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400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200</w:t>
      </w:r>
    </w:p>
    <w:p w14:paraId="147B82E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4BDC884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47650"/>
            <wp:effectExtent l="0" t="0" r="0" b="0"/>
            <wp:docPr id="754" name="规律方法45彩.jpg" descr="id:21475054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规律方法45彩.jpg" descr="id:2147505421;FounderCES"/>
                    <pic:cNvPicPr>
                      <a:picLocks noChangeAspect="1"/>
                    </pic:cNvPicPr>
                  </pic:nvPicPr>
                  <pic:blipFill>
                    <a:blip r:embed="rId20"/>
                    <a:srcRect b="84663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476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27C9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9CC721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频率分布直方图的数据特点</w:t>
            </w:r>
          </w:p>
          <w:p w14:paraId="23CEAAD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频率分布直方图中纵轴上的数据是各组的频率除以组距的结果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不要误以为纵轴上的数据是各组的频率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不要和条形图混淆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12511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频率分布直方图中各小长方形的面积之和为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这是解题的关键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常利用频率分布直方图估计总体分布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965ED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为了解某中学三个年级的学生对食堂饭菜的满意程度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用分层随机抽样的方法抽取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的学生进行调查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已知该中学学生人数和各年级学生的满意率分别如图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则样本容量和抽取的二年级学生中满意的人数分别为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1BA8F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71700" cy="986155"/>
            <wp:effectExtent l="0" t="0" r="0" b="4445"/>
            <wp:docPr id="755" name="27byljcsx9-3.jpg" descr="id:21475054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27byljcsx9-3.jpg" descr="id:2147505436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3102" cy="98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9A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360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108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360</w:t>
      </w:r>
    </w:p>
    <w:p w14:paraId="18A3A6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在某市初三年级举行的一次体育考试中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满分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所有考生成绩均在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按照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分成五组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乙两班考生的成绩在各班的占比如图所示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76D6A8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302510" cy="1228090"/>
            <wp:effectExtent l="0" t="0" r="0" b="0"/>
            <wp:docPr id="756" name="27byljcsx9-4.jpg" descr="id:21475054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27byljcsx9-4.jpg" descr="id:2147505443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2858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B9B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的考生中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甲班人数多于乙班人数</w:t>
      </w:r>
    </w:p>
    <w:p w14:paraId="34BA08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甲班成绩的极差比乙班成绩的极差小</w:t>
      </w:r>
    </w:p>
    <w:p w14:paraId="761960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甲班成绩在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内人数最多</w:t>
      </w:r>
    </w:p>
    <w:p w14:paraId="64C0CF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乙班成绩在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内人数最多</w:t>
      </w:r>
    </w:p>
    <w:p w14:paraId="3D0FF6F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某旅游城市为向游客介绍本地的气温情况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绘制了一年中各月平均最高气温和平均最低气温的雷达图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图中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点表示十月的平均最高气温约为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点表示四月的平均最低气温约为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下面叙述正确的是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B8F1A8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08275" cy="1617980"/>
            <wp:effectExtent l="0" t="0" r="0" b="0"/>
            <wp:docPr id="757" name="16ls丙-1.jpg" descr="id:21475054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16ls丙-1.jpg" descr="id:2147505450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8291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340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各月的平均最低气温都在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hint="eastAsia"/>
          <w:sz w:val="21"/>
          <w:szCs w:val="21"/>
        </w:rPr>
        <w:t>以上</w:t>
      </w:r>
    </w:p>
    <w:p w14:paraId="4F657ED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七月的平均温差比一月的平均温差大</w:t>
      </w:r>
    </w:p>
    <w:p w14:paraId="1B4911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三月和十一月的平均最高气温基本相同</w:t>
      </w:r>
    </w:p>
    <w:p w14:paraId="541810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平均最高气温高于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℃</w:t>
      </w:r>
      <w:r>
        <w:rPr>
          <w:rFonts w:hint="eastAsia"/>
          <w:sz w:val="21"/>
          <w:szCs w:val="21"/>
        </w:rPr>
        <w:t>的月份有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</w:t>
      </w:r>
    </w:p>
    <w:p w14:paraId="48830F25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第九章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</w:t>
      </w:r>
    </w:p>
    <w:p w14:paraId="3B33B00F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488E5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A4E1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55023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43B6E"/>
    <w:rsid w:val="00D81827"/>
    <w:rsid w:val="00D940E1"/>
    <w:rsid w:val="00E05032"/>
    <w:rsid w:val="00E21F73"/>
    <w:rsid w:val="00E336E3"/>
    <w:rsid w:val="00E522DA"/>
    <w:rsid w:val="00E5427A"/>
    <w:rsid w:val="00E629AC"/>
    <w:rsid w:val="00E93DC0"/>
    <w:rsid w:val="00EA7B99"/>
    <w:rsid w:val="00EB4538"/>
    <w:rsid w:val="00EF006C"/>
    <w:rsid w:val="00F043AD"/>
    <w:rsid w:val="00F1399F"/>
    <w:rsid w:val="00F2499B"/>
    <w:rsid w:val="00F816B1"/>
    <w:rsid w:val="00F81A0E"/>
    <w:rsid w:val="00FA57C3"/>
    <w:rsid w:val="00FC4922"/>
    <w:rsid w:val="164B6423"/>
    <w:rsid w:val="242C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1520</Words>
  <Characters>1641</Characters>
  <Lines>26</Lines>
  <Paragraphs>7</Paragraphs>
  <TotalTime>60</TotalTime>
  <ScaleCrop>false</ScaleCrop>
  <LinksUpToDate>false</LinksUpToDate>
  <CharactersWithSpaces>1703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2026-07-14T04:44:13Z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BD1DCCC6A9034C269F9157DC84C95420_12</vt:lpwstr>
  </property>
</Properties>
</file>