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14F9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4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直线与圆、圆与圆的位置关系</w:t>
      </w:r>
    </w:p>
    <w:p w14:paraId="574D74C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967E3F2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C84B82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25" name="基础达标灰.jpg" descr="id:21475004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基础达标灰.jpg" descr="id:2147500451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70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与直线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的位置关系是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527A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相切</w:t>
      </w:r>
    </w:p>
    <w:p w14:paraId="2584E0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相离</w:t>
      </w:r>
    </w:p>
    <w:p w14:paraId="0B65C6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相交过圆心</w:t>
      </w:r>
    </w:p>
    <w:p w14:paraId="19A4ED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相交但直线不过圆心</w:t>
      </w:r>
    </w:p>
    <w:p w14:paraId="013A46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BCD3F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D3C4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24313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浙江绍兴模拟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被圆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截得的弦长为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4AD0D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59EB5F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01EE9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34A31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34609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5A70E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吉林长春模拟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则这两圆的位置关系为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495E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内含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相切</w:t>
      </w:r>
    </w:p>
    <w:p w14:paraId="13E244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相交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外离</w:t>
      </w:r>
    </w:p>
    <w:p w14:paraId="3640F7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DA6E1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BA1E1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4960E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上恰好存在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个点到直线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的距离为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的一个取值可能为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D9DD2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2675FA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2577D1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3A61A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设圆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则下列结论正确的为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AB61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的半径为</w:t>
      </w:r>
      <w:r>
        <w:rPr>
          <w:sz w:val="21"/>
          <w:szCs w:val="21"/>
        </w:rPr>
        <w:t>2</w:t>
      </w:r>
    </w:p>
    <w:p w14:paraId="4F0D22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恒过定点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A124E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可能与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相切</w:t>
      </w:r>
    </w:p>
    <w:p w14:paraId="5CFA6E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被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截得的弦长最短</w:t>
      </w:r>
    </w:p>
    <w:p w14:paraId="5B869D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DA71C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E288B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FF413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和圆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的交点为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B578C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两圆的圆心距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</w:p>
    <w:p w14:paraId="3608B6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的方程为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36AA87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上存在两点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使得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｜＞｜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</w:t>
      </w:r>
    </w:p>
    <w:p w14:paraId="7E3F7C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上的点到直线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的最大距离为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67A13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16737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CC6CC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3618A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则切线长为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B028C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57B71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EBDC9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FCF0E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1D2CC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F0313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255D7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61C0D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浙江嘉兴模拟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写出满足</w:t>
      </w:r>
      <w:r>
        <w:rPr>
          <w:rFonts w:ascii="宋体" w:hAnsi="宋体"/>
          <w:sz w:val="21"/>
          <w:szCs w:val="21"/>
        </w:rPr>
        <w:t>“｜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的一个值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F6045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76940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4BE76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5638F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）.</w:t>
      </w:r>
    </w:p>
    <w:p w14:paraId="1720CB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的切线方程</w:t>
      </w:r>
      <w:r>
        <w:rPr>
          <w:rFonts w:ascii="宋体" w:hAnsi="宋体"/>
          <w:sz w:val="21"/>
          <w:szCs w:val="21"/>
        </w:rPr>
        <w:t>；</w:t>
      </w:r>
    </w:p>
    <w:p w14:paraId="01E25E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且被圆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截得的弦长为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.</w:t>
      </w:r>
    </w:p>
    <w:p w14:paraId="7E4F92F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26" name="综合应用灰.jpg" descr="id:21475004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综合应用灰.jpg" descr="id:2147500458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F8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作圆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的切线</w:t>
      </w:r>
      <w:r>
        <w:rPr>
          <w:i/>
          <w:sz w:val="21"/>
          <w:szCs w:val="21"/>
        </w:rPr>
        <w:t>PM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切点为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若使得四边形</w:t>
      </w:r>
      <w:r>
        <w:rPr>
          <w:i/>
          <w:sz w:val="21"/>
          <w:szCs w:val="21"/>
        </w:rPr>
        <w:t>PMCN</w:t>
      </w:r>
      <w:r>
        <w:rPr>
          <w:rFonts w:hint="eastAsia"/>
          <w:sz w:val="21"/>
          <w:szCs w:val="21"/>
        </w:rPr>
        <w:t>为正方形的点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有且只有一个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则正实数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C7A7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61AB7A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7C5D19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4F4CE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EBC75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河北沧州模拟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相互垂直的两条弦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则四边形</w:t>
      </w:r>
      <w:r>
        <w:rPr>
          <w:i/>
          <w:sz w:val="21"/>
          <w:szCs w:val="21"/>
        </w:rPr>
        <w:t>ACBD</w:t>
      </w:r>
      <w:r>
        <w:rPr>
          <w:rFonts w:hint="eastAsia"/>
          <w:sz w:val="21"/>
          <w:szCs w:val="21"/>
        </w:rPr>
        <w:t>的面积的最大值为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BE038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FCDAC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</w:p>
    <w:p w14:paraId="1400CA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FC784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27CD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写出与圆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>都相切的一条直线的方程</w:t>
      </w:r>
      <w:r>
        <w:rPr>
          <w:i/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</w:p>
    <w:p w14:paraId="60400A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2D5CF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</w:p>
    <w:p w14:paraId="0774B5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无论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为何值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都与圆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相交</w:t>
      </w:r>
      <w:r>
        <w:rPr>
          <w:rFonts w:ascii="宋体" w:hAnsi="宋体"/>
          <w:sz w:val="21"/>
          <w:szCs w:val="21"/>
        </w:rPr>
        <w:t>；</w:t>
      </w:r>
    </w:p>
    <w:p w14:paraId="32891694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的直线与圆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的面积的最大值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并求此时直线的方程</w:t>
      </w:r>
    </w:p>
    <w:p w14:paraId="1E22CB3D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30E01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4C39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77B86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5E52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35576"/>
    <w:rsid w:val="00F81A0E"/>
    <w:rsid w:val="00FA57C3"/>
    <w:rsid w:val="00FC4922"/>
    <w:rsid w:val="06656D4F"/>
    <w:rsid w:val="76AC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1067</Words>
  <Characters>1245</Characters>
  <Lines>19</Lines>
  <Paragraphs>5</Paragraphs>
  <TotalTime>6</TotalTime>
  <ScaleCrop>false</ScaleCrop>
  <LinksUpToDate>false</LinksUpToDate>
  <CharactersWithSpaces>2760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2026-07-14T04:39:04Z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C64D467849604ABAB364540D90248627_12</vt:lpwstr>
  </property>
</Properties>
</file>