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373A3">
      <w:pPr>
        <w:tabs>
          <w:tab w:val="left" w:pos="2552"/>
        </w:tabs>
        <w:overflowPunct w:val="0"/>
        <w:snapToGrid w:val="0"/>
        <w:spacing w:line="360" w:lineRule="auto"/>
        <w:jc w:val="center"/>
        <w:rPr>
          <w:b/>
          <w:sz w:val="30"/>
          <w:szCs w:val="30"/>
        </w:rPr>
      </w:pPr>
      <w:r>
        <w:rPr>
          <w:rFonts w:hint="eastAsia" w:eastAsia="黑体"/>
          <w:b/>
          <w:sz w:val="30"/>
          <w:szCs w:val="30"/>
        </w:rPr>
        <w:t>微突破</w:t>
      </w:r>
      <w:r>
        <w:rPr>
          <w:rFonts w:eastAsia="黑体"/>
          <w:b/>
          <w:sz w:val="30"/>
          <w:szCs w:val="30"/>
        </w:rPr>
        <w:t>　圆锥曲线中的常见结论及应用</w:t>
      </w:r>
    </w:p>
    <w:p w14:paraId="7808289C">
      <w:pPr>
        <w:tabs>
          <w:tab w:val="left" w:pos="2552"/>
        </w:tabs>
        <w:overflowPunct w:val="0"/>
        <w:snapToGrid w:val="0"/>
        <w:spacing w:line="360" w:lineRule="auto"/>
        <w:rPr>
          <w:sz w:val="21"/>
          <w:szCs w:val="21"/>
        </w:rPr>
      </w:pPr>
      <w:r>
        <w:rPr>
          <w:sz w:val="21"/>
          <w:szCs w:val="21"/>
        </w:rPr>
        <w:t>　　</w:t>
      </w:r>
      <w:r>
        <w:rPr>
          <w:rFonts w:hint="eastAsia"/>
          <w:sz w:val="21"/>
          <w:szCs w:val="21"/>
        </w:rPr>
        <w:t>椭圆</w:t>
      </w:r>
      <w:r>
        <w:rPr>
          <w:rFonts w:ascii="宋体" w:hAnsi="宋体"/>
          <w:sz w:val="21"/>
          <w:szCs w:val="21"/>
        </w:rPr>
        <w:t>、</w:t>
      </w:r>
      <w:r>
        <w:rPr>
          <w:rFonts w:hint="eastAsia"/>
          <w:sz w:val="21"/>
          <w:szCs w:val="21"/>
        </w:rPr>
        <w:t>双曲线</w:t>
      </w:r>
      <w:r>
        <w:rPr>
          <w:rFonts w:ascii="宋体" w:hAnsi="宋体"/>
          <w:sz w:val="21"/>
          <w:szCs w:val="21"/>
        </w:rPr>
        <w:t>、</w:t>
      </w:r>
      <w:r>
        <w:rPr>
          <w:rFonts w:hint="eastAsia"/>
          <w:sz w:val="21"/>
          <w:szCs w:val="21"/>
        </w:rPr>
        <w:t>抛物线是高中数学的重要内容之一</w:t>
      </w:r>
      <w:r>
        <w:rPr>
          <w:rFonts w:ascii="宋体" w:hAnsi="宋体"/>
          <w:sz w:val="21"/>
          <w:szCs w:val="21"/>
        </w:rPr>
        <w:t>，</w:t>
      </w:r>
      <w:r>
        <w:rPr>
          <w:rFonts w:hint="eastAsia"/>
          <w:sz w:val="21"/>
          <w:szCs w:val="21"/>
        </w:rPr>
        <w:t>知识的综合性较强</w:t>
      </w:r>
      <w:r>
        <w:rPr>
          <w:rFonts w:ascii="宋体" w:hAnsi="宋体"/>
          <w:sz w:val="21"/>
          <w:szCs w:val="21"/>
        </w:rPr>
        <w:t>，</w:t>
      </w:r>
      <w:r>
        <w:rPr>
          <w:rFonts w:hint="eastAsia"/>
          <w:sz w:val="21"/>
          <w:szCs w:val="21"/>
        </w:rPr>
        <w:t>因而解题时需要运用多种基础知识</w:t>
      </w:r>
      <w:r>
        <w:rPr>
          <w:rFonts w:ascii="宋体" w:hAnsi="宋体"/>
          <w:sz w:val="21"/>
          <w:szCs w:val="21"/>
        </w:rPr>
        <w:t>，</w:t>
      </w:r>
      <w:r>
        <w:rPr>
          <w:rFonts w:hint="eastAsia"/>
          <w:sz w:val="21"/>
          <w:szCs w:val="21"/>
        </w:rPr>
        <w:t>采用多种数学手段</w:t>
      </w:r>
      <w:r>
        <w:rPr>
          <w:rFonts w:ascii="宋体" w:hAnsi="宋体"/>
          <w:sz w:val="21"/>
          <w:szCs w:val="21"/>
        </w:rPr>
        <w:t>，</w:t>
      </w:r>
      <w:r>
        <w:rPr>
          <w:rFonts w:hint="eastAsia"/>
          <w:sz w:val="21"/>
          <w:szCs w:val="21"/>
        </w:rPr>
        <w:t>熟记各种定义</w:t>
      </w:r>
      <w:r>
        <w:rPr>
          <w:rFonts w:ascii="宋体" w:hAnsi="宋体"/>
          <w:sz w:val="21"/>
          <w:szCs w:val="21"/>
        </w:rPr>
        <w:t>、</w:t>
      </w:r>
      <w:r>
        <w:rPr>
          <w:rFonts w:hint="eastAsia"/>
          <w:sz w:val="21"/>
          <w:szCs w:val="21"/>
        </w:rPr>
        <w:t>基本公式</w:t>
      </w:r>
      <w:r>
        <w:rPr>
          <w:rFonts w:ascii="宋体" w:hAnsi="宋体"/>
          <w:sz w:val="21"/>
          <w:szCs w:val="21"/>
        </w:rPr>
        <w:t>、</w:t>
      </w:r>
      <w:r>
        <w:rPr>
          <w:rFonts w:hint="eastAsia"/>
          <w:sz w:val="21"/>
          <w:szCs w:val="21"/>
        </w:rPr>
        <w:t>法则固然很重要</w:t>
      </w:r>
      <w:r>
        <w:rPr>
          <w:rFonts w:ascii="宋体" w:hAnsi="宋体"/>
          <w:sz w:val="21"/>
          <w:szCs w:val="21"/>
        </w:rPr>
        <w:t>，</w:t>
      </w:r>
      <w:r>
        <w:rPr>
          <w:rFonts w:hint="eastAsia"/>
          <w:sz w:val="21"/>
          <w:szCs w:val="21"/>
        </w:rPr>
        <w:t>但要做到迅速</w:t>
      </w:r>
      <w:r>
        <w:rPr>
          <w:rFonts w:ascii="宋体" w:hAnsi="宋体"/>
          <w:sz w:val="21"/>
          <w:szCs w:val="21"/>
        </w:rPr>
        <w:t>、</w:t>
      </w:r>
      <w:r>
        <w:rPr>
          <w:rFonts w:hint="eastAsia"/>
          <w:sz w:val="21"/>
          <w:szCs w:val="21"/>
        </w:rPr>
        <w:t>准确地解题</w:t>
      </w:r>
      <w:r>
        <w:rPr>
          <w:rFonts w:ascii="宋体" w:hAnsi="宋体"/>
          <w:sz w:val="21"/>
          <w:szCs w:val="21"/>
        </w:rPr>
        <w:t>，</w:t>
      </w:r>
      <w:r>
        <w:rPr>
          <w:rFonts w:hint="eastAsia"/>
          <w:sz w:val="21"/>
          <w:szCs w:val="21"/>
        </w:rPr>
        <w:t>还要掌握一些常用结论</w:t>
      </w:r>
      <w:r>
        <w:rPr>
          <w:rFonts w:ascii="宋体" w:hAnsi="宋体"/>
          <w:sz w:val="21"/>
          <w:szCs w:val="21"/>
        </w:rPr>
        <w:t>，</w:t>
      </w:r>
      <w:r>
        <w:rPr>
          <w:rFonts w:hint="eastAsia"/>
          <w:sz w:val="21"/>
          <w:szCs w:val="21"/>
        </w:rPr>
        <w:t>正确灵活地运用这些结论</w:t>
      </w:r>
      <w:r>
        <w:rPr>
          <w:rFonts w:ascii="宋体" w:hAnsi="宋体"/>
          <w:sz w:val="21"/>
          <w:szCs w:val="21"/>
        </w:rPr>
        <w:t>，</w:t>
      </w:r>
      <w:r>
        <w:rPr>
          <w:rFonts w:hint="eastAsia"/>
          <w:sz w:val="21"/>
          <w:szCs w:val="21"/>
        </w:rPr>
        <w:t>一些复杂的问题便能迎刃而解</w:t>
      </w:r>
      <w:r>
        <w:rPr>
          <w:rFonts w:ascii="宋体" w:hAnsi="宋体"/>
          <w:sz w:val="21"/>
          <w:szCs w:val="21"/>
        </w:rPr>
        <w:t>.</w:t>
      </w:r>
    </w:p>
    <w:p w14:paraId="7DA01A04">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679" name="一彩.jpg" descr="id:21475047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一彩.jpg" descr="id:2147504707;FounderCES"/>
                    <pic:cNvPicPr>
                      <a:picLocks noChangeAspect="1"/>
                    </pic:cNvPicPr>
                  </pic:nvPicPr>
                  <pic:blipFill>
                    <a:blip r:embed="rId7"/>
                    <a:stretch>
                      <a:fillRect/>
                    </a:stretch>
                  </pic:blipFill>
                  <pic:spPr>
                    <a:xfrm>
                      <a:off x="0" y="0"/>
                      <a:ext cx="158115" cy="158115"/>
                    </a:xfrm>
                    <a:prstGeom prst="rect">
                      <a:avLst/>
                    </a:prstGeom>
                  </pic:spPr>
                </pic:pic>
              </a:graphicData>
            </a:graphic>
          </wp:inline>
        </w:drawing>
      </w:r>
      <w:r>
        <w:rPr>
          <w:rFonts w:eastAsia="黑体"/>
          <w:sz w:val="21"/>
          <w:szCs w:val="21"/>
        </w:rPr>
        <w:t>椭圆、双曲线的焦点三角形</w:t>
      </w:r>
    </w:p>
    <w:p w14:paraId="2B056215">
      <w:pPr>
        <w:tabs>
          <w:tab w:val="left" w:pos="2552"/>
        </w:tabs>
        <w:overflowPunct w:val="0"/>
        <w:snapToGrid w:val="0"/>
        <w:spacing w:line="360" w:lineRule="auto"/>
        <w:rPr>
          <w:sz w:val="21"/>
          <w:szCs w:val="21"/>
        </w:rPr>
      </w:pPr>
      <w:r>
        <w:rPr>
          <w:sz w:val="21"/>
          <w:szCs w:val="21"/>
        </w:rPr>
        <w:t>　　</w:t>
      </w:r>
      <w:r>
        <w:rPr>
          <w:rFonts w:hint="eastAsia"/>
          <w:sz w:val="21"/>
          <w:szCs w:val="21"/>
        </w:rPr>
        <w:t>焦点三角形的面积公式</w:t>
      </w:r>
      <w:r>
        <w:rPr>
          <w:rFonts w:ascii="宋体" w:hAnsi="宋体"/>
          <w:sz w:val="21"/>
          <w:szCs w:val="21"/>
        </w:rPr>
        <w:t>：</w:t>
      </w:r>
      <w:r>
        <w:rPr>
          <w:i/>
          <w:sz w:val="21"/>
          <w:szCs w:val="21"/>
        </w:rPr>
        <w:t>P</w:t>
      </w:r>
      <w:r>
        <w:rPr>
          <w:rFonts w:hint="eastAsia"/>
          <w:sz w:val="21"/>
          <w:szCs w:val="21"/>
        </w:rPr>
        <w:t>为椭圆</w:t>
      </w:r>
      <w:r>
        <w:rPr>
          <w:rFonts w:ascii="宋体" w:hAnsi="宋体"/>
          <w:sz w:val="21"/>
          <w:szCs w:val="21"/>
        </w:rPr>
        <w:t>（</w:t>
      </w:r>
      <w:r>
        <w:rPr>
          <w:rFonts w:eastAsia="楷体"/>
          <w:sz w:val="21"/>
          <w:szCs w:val="21"/>
        </w:rPr>
        <w:t>或双曲线</w:t>
      </w:r>
      <w:r>
        <w:rPr>
          <w:rFonts w:ascii="宋体" w:hAnsi="宋体"/>
          <w:sz w:val="21"/>
          <w:szCs w:val="21"/>
        </w:rPr>
        <w:t>）</w:t>
      </w:r>
      <w:r>
        <w:rPr>
          <w:rFonts w:hint="eastAsia"/>
          <w:sz w:val="21"/>
          <w:szCs w:val="21"/>
        </w:rPr>
        <w:t>上异于长轴端点的一点</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为其焦点</w:t>
      </w:r>
      <w:r>
        <w:rPr>
          <w:rFonts w:ascii="宋体" w:hAnsi="宋体"/>
          <w:sz w:val="21"/>
          <w:szCs w:val="21"/>
        </w:rPr>
        <w:t>，</w:t>
      </w:r>
      <w:r>
        <w:rPr>
          <w:rFonts w:hint="eastAsia"/>
          <w:sz w:val="21"/>
          <w:szCs w:val="21"/>
        </w:rPr>
        <w:t>记</w:t>
      </w:r>
      <w:r>
        <w:rPr>
          <w:rFonts w:ascii="宋体" w:hAnsi="宋体"/>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ascii="宋体" w:hAnsi="宋体"/>
          <w:sz w:val="21"/>
          <w:szCs w:val="21"/>
        </w:rPr>
        <w:t>＝</w:t>
      </w:r>
      <w:r>
        <w:rPr>
          <w:sz w:val="21"/>
          <w:szCs w:val="21"/>
        </w:rPr>
        <w:t>θ</w:t>
      </w:r>
      <w:r>
        <w:rPr>
          <w:rFonts w:ascii="宋体" w:hAnsi="宋体"/>
          <w:sz w:val="21"/>
          <w:szCs w:val="21"/>
        </w:rPr>
        <w:t>，</w:t>
      </w:r>
      <w:r>
        <w:rPr>
          <w:rFonts w:hint="eastAsia"/>
          <w:sz w:val="21"/>
          <w:szCs w:val="21"/>
        </w:rPr>
        <w:t>则</w:t>
      </w:r>
      <w:r>
        <w:rPr>
          <w:rFonts w:ascii="宋体" w:hAnsi="宋体"/>
          <w:sz w:val="21"/>
          <w:szCs w:val="21"/>
        </w:rPr>
        <w:t>：</w:t>
      </w:r>
      <w:r>
        <w:rPr>
          <w:rFonts w:hint="eastAsia"/>
          <w:sz w:val="21"/>
          <w:szCs w:val="21"/>
        </w:rPr>
        <w:t>在椭圆中</w:t>
      </w:r>
      <w:r>
        <w:rPr>
          <w:rFonts w:ascii="宋体" w:hAnsi="宋体"/>
          <w:sz w:val="21"/>
          <w:szCs w:val="21"/>
        </w:rPr>
        <w:t>，</w:t>
      </w:r>
      <m:oMath>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m:t>
            </m:r>
            <m:r>
              <m:rPr/>
              <w:rPr>
                <w:rFonts w:ascii="Cambria Math" w:hAnsi="Cambria Math"/>
                <w:sz w:val="21"/>
                <w:szCs w:val="21"/>
              </w:rPr>
              <m:t>P</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sub>
        </m:sSub>
      </m:oMath>
      <w:r>
        <w:rPr>
          <w:rFonts w:ascii="宋体" w:hAnsi="宋体"/>
          <w:sz w:val="21"/>
          <w:szCs w:val="21"/>
        </w:rPr>
        <w:t>＝</w:t>
      </w:r>
      <w:r>
        <w:rPr>
          <w:i/>
          <w:sz w:val="21"/>
          <w:szCs w:val="21"/>
        </w:rPr>
        <w:t>b</w:t>
      </w:r>
      <w:r>
        <w:rPr>
          <w:sz w:val="21"/>
          <w:szCs w:val="21"/>
          <w:vertAlign w:val="superscript"/>
        </w:rPr>
        <w:t>2</w:t>
      </w:r>
      <w:r>
        <w:rPr>
          <w:rFonts w:hint="eastAsia" w:eastAsia="Times New Roman"/>
          <w:sz w:val="21"/>
          <w:szCs w:val="21"/>
        </w:rPr>
        <w:t>·</w:t>
      </w:r>
      <w:r>
        <w:rPr>
          <w:sz w:val="21"/>
          <w:szCs w:val="21"/>
        </w:rPr>
        <w:t>tan</w:t>
      </w:r>
      <m:oMath>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在双曲线中</w:t>
      </w:r>
      <w:r>
        <w:rPr>
          <w:rFonts w:ascii="宋体" w:hAnsi="宋体"/>
          <w:sz w:val="21"/>
          <w:szCs w:val="21"/>
        </w:rPr>
        <w:t>，</w:t>
      </w:r>
      <m:oMath>
        <m:sSub>
          <m:sSubPr>
            <m:ctrlPr>
              <w:rPr>
                <w:rFonts w:ascii="Cambria Math" w:hAnsi="Cambria Math"/>
                <w:sz w:val="21"/>
                <w:szCs w:val="21"/>
              </w:rPr>
            </m:ctrlPr>
          </m:sSubPr>
          <m:e>
            <m:r>
              <m:rPr/>
              <w:rPr>
                <w:rFonts w:ascii="Cambria Math" w:hAnsi="Cambria Math"/>
                <w:sz w:val="21"/>
                <w:szCs w:val="21"/>
              </w:rPr>
              <m:t>S</m:t>
            </m:r>
            <m:ctrlPr>
              <w:rPr>
                <w:rFonts w:ascii="Cambria Math" w:hAnsi="Cambria Math"/>
                <w:sz w:val="21"/>
                <w:szCs w:val="21"/>
              </w:rPr>
            </m:ctrlPr>
          </m:e>
          <m:sub>
            <m:r>
              <m:rPr>
                <m:nor/>
                <m:sty m:val="p"/>
              </m:rPr>
              <w:rPr>
                <w:rFonts w:ascii="Cambria Math"/>
                <w:b w:val="0"/>
                <w:i w:val="0"/>
                <w:sz w:val="21"/>
                <w:szCs w:val="21"/>
              </w:rPr>
              <m:t>△</m:t>
            </m:r>
            <m:r>
              <m:rPr/>
              <w:rPr>
                <w:rFonts w:ascii="Cambria Math" w:hAnsi="Cambria Math"/>
                <w:sz w:val="21"/>
                <w:szCs w:val="21"/>
              </w:rPr>
              <m:t>P</m:t>
            </m:r>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sSub>
              <m:sSubPr>
                <m:ctrlPr>
                  <w:rPr>
                    <w:rFonts w:ascii="Cambria Math" w:hAnsi="Cambria Math"/>
                    <w:sz w:val="21"/>
                    <w:szCs w:val="21"/>
                  </w:rPr>
                </m:ctrlPr>
              </m:sSubPr>
              <m:e>
                <m:r>
                  <m:rPr/>
                  <w:rPr>
                    <w:rFonts w:ascii="Cambria Math" w:hAnsi="Cambria Math"/>
                    <w:sz w:val="21"/>
                    <w:szCs w:val="21"/>
                  </w:rPr>
                  <m:t>F</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sub>
        </m:sSub>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tan</m:t>
            </m:r>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den>
        </m:f>
      </m:oMath>
      <w:r>
        <w:rPr>
          <w:rFonts w:ascii="宋体" w:hAnsi="宋体"/>
          <w:sz w:val="21"/>
          <w:szCs w:val="21"/>
        </w:rPr>
        <w:t>.</w:t>
      </w:r>
    </w:p>
    <w:p w14:paraId="4C629D07">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80" name="例1彩.jpg" descr="id:21475047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例1彩.jpg" descr="id:2147504714;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已知椭圆的中心在原点</w:t>
      </w:r>
      <w:r>
        <w:rPr>
          <w:rFonts w:ascii="宋体" w:hAnsi="宋体"/>
          <w:sz w:val="21"/>
          <w:szCs w:val="21"/>
        </w:rPr>
        <w:t>，</w:t>
      </w:r>
      <w:r>
        <w:rPr>
          <w:rFonts w:hint="eastAsia"/>
          <w:sz w:val="21"/>
          <w:szCs w:val="21"/>
        </w:rPr>
        <w:t>对称轴为坐标轴</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为焦点</w:t>
      </w:r>
      <w:r>
        <w:rPr>
          <w:rFonts w:ascii="宋体" w:hAnsi="宋体"/>
          <w:sz w:val="21"/>
          <w:szCs w:val="21"/>
        </w:rPr>
        <w:t>，</w:t>
      </w:r>
      <w:r>
        <w:rPr>
          <w:rFonts w:hint="eastAsia"/>
          <w:sz w:val="21"/>
          <w:szCs w:val="21"/>
        </w:rPr>
        <w:t>点</w:t>
      </w:r>
      <w:r>
        <w:rPr>
          <w:i/>
          <w:sz w:val="21"/>
          <w:szCs w:val="21"/>
        </w:rPr>
        <w:t>P</w:t>
      </w:r>
      <w:r>
        <w:rPr>
          <w:rFonts w:hint="eastAsia"/>
          <w:sz w:val="21"/>
          <w:szCs w:val="21"/>
        </w:rPr>
        <w:t>在椭圆上</w:t>
      </w:r>
      <w:r>
        <w:rPr>
          <w:rFonts w:ascii="宋体" w:hAnsi="宋体"/>
          <w:sz w:val="21"/>
          <w:szCs w:val="21"/>
        </w:rPr>
        <w:t>，</w:t>
      </w:r>
      <w:r>
        <w:rPr>
          <w:rFonts w:hint="eastAsia"/>
          <w:sz w:val="21"/>
          <w:szCs w:val="21"/>
        </w:rPr>
        <w:t>直线</w:t>
      </w:r>
      <w:r>
        <w:rPr>
          <w:i/>
          <w:sz w:val="21"/>
          <w:szCs w:val="21"/>
        </w:rPr>
        <w:t>PF</w:t>
      </w:r>
      <w:r>
        <w:rPr>
          <w:sz w:val="21"/>
          <w:szCs w:val="21"/>
          <w:vertAlign w:val="subscript"/>
        </w:rPr>
        <w:t>1</w:t>
      </w:r>
      <w:r>
        <w:rPr>
          <w:rFonts w:hint="eastAsia"/>
          <w:sz w:val="21"/>
          <w:szCs w:val="21"/>
        </w:rPr>
        <w:t>与</w:t>
      </w:r>
      <w:r>
        <w:rPr>
          <w:i/>
          <w:sz w:val="21"/>
          <w:szCs w:val="21"/>
        </w:rPr>
        <w:t>PF</w:t>
      </w:r>
      <w:r>
        <w:rPr>
          <w:sz w:val="21"/>
          <w:szCs w:val="21"/>
          <w:vertAlign w:val="subscript"/>
        </w:rPr>
        <w:t>2</w:t>
      </w:r>
      <w:r>
        <w:rPr>
          <w:rFonts w:hint="eastAsia"/>
          <w:sz w:val="21"/>
          <w:szCs w:val="21"/>
        </w:rPr>
        <w:t>倾斜角的差为</w:t>
      </w:r>
      <w:r>
        <w:rPr>
          <w:sz w:val="21"/>
          <w:szCs w:val="21"/>
        </w:rPr>
        <w:t>90</w:t>
      </w:r>
      <w:r>
        <w:rPr>
          <w:rFonts w:ascii="宋体" w:hAnsi="宋体"/>
          <w:sz w:val="21"/>
          <w:szCs w:val="21"/>
        </w:rPr>
        <w:t>°，</w:t>
      </w:r>
      <w:r>
        <w:rPr>
          <w:rFonts w:hint="eastAsia" w:eastAsia="Times New Roman"/>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hint="eastAsia"/>
          <w:sz w:val="21"/>
          <w:szCs w:val="21"/>
        </w:rPr>
        <w:t>的面积是</w:t>
      </w:r>
      <w:r>
        <w:rPr>
          <w:sz w:val="21"/>
          <w:szCs w:val="21"/>
        </w:rPr>
        <w:t>20</w:t>
      </w:r>
      <w:r>
        <w:rPr>
          <w:rFonts w:ascii="宋体" w:hAnsi="宋体"/>
          <w:sz w:val="21"/>
          <w:szCs w:val="21"/>
        </w:rPr>
        <w:t>，</w:t>
      </w:r>
      <w:r>
        <w:rPr>
          <w:rFonts w:hint="eastAsia"/>
          <w:sz w:val="21"/>
          <w:szCs w:val="21"/>
        </w:rPr>
        <w:t>离心率为</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则椭圆的标准方程为</w:t>
      </w:r>
      <w:r>
        <w:rPr>
          <w:sz w:val="21"/>
          <w:szCs w:val="21"/>
          <w:u w:val="single" w:color="000000"/>
        </w:rPr>
        <w:t>　　　　</w:t>
      </w:r>
      <w:r>
        <w:rPr>
          <w:rFonts w:ascii="宋体" w:hAnsi="宋体"/>
          <w:sz w:val="21"/>
          <w:szCs w:val="21"/>
        </w:rPr>
        <w:t>.</w:t>
      </w:r>
    </w:p>
    <w:p w14:paraId="6526D4F1">
      <w:pPr>
        <w:tabs>
          <w:tab w:val="left" w:pos="2552"/>
        </w:tabs>
        <w:overflowPunct w:val="0"/>
        <w:snapToGrid w:val="0"/>
        <w:spacing w:line="360" w:lineRule="auto"/>
        <w:rPr>
          <w:sz w:val="21"/>
          <w:szCs w:val="21"/>
        </w:rPr>
      </w:pPr>
      <w:r>
        <w:rPr>
          <w:rFonts w:eastAsia="黑体"/>
          <w:sz w:val="21"/>
          <w:szCs w:val="21"/>
        </w:rPr>
        <w:t>听课记录</w:t>
      </w:r>
    </w:p>
    <w:p w14:paraId="2C991064">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681" name="二彩.jpg" descr="id:21475047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二彩.jpg" descr="id:2147504721;FounderCES"/>
                    <pic:cNvPicPr>
                      <a:picLocks noChangeAspect="1"/>
                    </pic:cNvPicPr>
                  </pic:nvPicPr>
                  <pic:blipFill>
                    <a:blip r:embed="rId9"/>
                    <a:stretch>
                      <a:fillRect/>
                    </a:stretch>
                  </pic:blipFill>
                  <pic:spPr>
                    <a:xfrm>
                      <a:off x="0" y="0"/>
                      <a:ext cx="158115" cy="158115"/>
                    </a:xfrm>
                    <a:prstGeom prst="rect">
                      <a:avLst/>
                    </a:prstGeom>
                  </pic:spPr>
                </pic:pic>
              </a:graphicData>
            </a:graphic>
          </wp:inline>
        </w:drawing>
      </w:r>
      <w:r>
        <w:rPr>
          <w:rFonts w:eastAsia="黑体"/>
          <w:sz w:val="21"/>
          <w:szCs w:val="21"/>
        </w:rPr>
        <w:t>椭圆、双曲线的垂径定理</w:t>
      </w:r>
    </w:p>
    <w:p w14:paraId="4509A955">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若</w:t>
      </w:r>
      <w:r>
        <w:rPr>
          <w:i/>
          <w:sz w:val="21"/>
          <w:szCs w:val="21"/>
        </w:rPr>
        <w:t>AB</w:t>
      </w:r>
      <w:r>
        <w:rPr>
          <w:rFonts w:hint="eastAsia"/>
          <w:sz w:val="21"/>
          <w:szCs w:val="21"/>
        </w:rPr>
        <w:t>是椭圆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的不平行于对称轴的弦</w:t>
      </w:r>
      <w:r>
        <w:rPr>
          <w:rFonts w:ascii="宋体" w:hAnsi="宋体"/>
          <w:sz w:val="21"/>
          <w:szCs w:val="21"/>
        </w:rPr>
        <w:t>，</w:t>
      </w:r>
      <w:r>
        <w:rPr>
          <w:i/>
          <w:sz w:val="21"/>
          <w:szCs w:val="21"/>
        </w:rPr>
        <w:t>M</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为</w:t>
      </w:r>
      <w:r>
        <w:rPr>
          <w:i/>
          <w:sz w:val="21"/>
          <w:szCs w:val="21"/>
        </w:rPr>
        <w:t>AB</w:t>
      </w:r>
      <w:r>
        <w:rPr>
          <w:rFonts w:hint="eastAsia"/>
          <w:sz w:val="21"/>
          <w:szCs w:val="21"/>
        </w:rPr>
        <w:t>的中点</w:t>
      </w:r>
      <w:r>
        <w:rPr>
          <w:rFonts w:ascii="宋体" w:hAnsi="宋体"/>
          <w:sz w:val="21"/>
          <w:szCs w:val="21"/>
        </w:rPr>
        <w:t>，</w:t>
      </w:r>
      <w:r>
        <w:rPr>
          <w:rFonts w:hint="eastAsia"/>
          <w:sz w:val="21"/>
          <w:szCs w:val="21"/>
        </w:rPr>
        <w:t>则</w:t>
      </w:r>
      <w:r>
        <w:rPr>
          <w:i/>
          <w:sz w:val="21"/>
          <w:szCs w:val="21"/>
        </w:rPr>
        <w:t>k</w:t>
      </w:r>
      <w:r>
        <w:rPr>
          <w:i/>
          <w:sz w:val="21"/>
          <w:szCs w:val="21"/>
          <w:vertAlign w:val="subscript"/>
        </w:rPr>
        <w:t>OM</w:t>
      </w:r>
      <w:r>
        <w:rPr>
          <w:rFonts w:hint="eastAsia" w:eastAsia="Times New Roman"/>
          <w:sz w:val="21"/>
          <w:szCs w:val="21"/>
        </w:rPr>
        <w:t>·</w:t>
      </w:r>
      <w:r>
        <w:rPr>
          <w:i/>
          <w:sz w:val="21"/>
          <w:szCs w:val="21"/>
        </w:rPr>
        <w:t>k</w:t>
      </w:r>
      <w:r>
        <w:rPr>
          <w:i/>
          <w:sz w:val="21"/>
          <w:szCs w:val="21"/>
          <w:vertAlign w:val="subscript"/>
        </w:rPr>
        <w:t>AB</w:t>
      </w:r>
      <w:r>
        <w:rPr>
          <w:rFonts w:ascii="宋体" w:hAnsi="宋体"/>
          <w:sz w:val="21"/>
          <w:szCs w:val="21"/>
        </w:rPr>
        <w:t>＝</w:t>
      </w:r>
      <w:r>
        <w:rPr>
          <w:i/>
          <w:sz w:val="21"/>
          <w:szCs w:val="21"/>
        </w:rPr>
        <w:t>e</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p>
    <w:p w14:paraId="212FEA00">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若</w:t>
      </w:r>
      <w:r>
        <w:rPr>
          <w:i/>
          <w:sz w:val="21"/>
          <w:szCs w:val="21"/>
        </w:rPr>
        <w:t>AB</w:t>
      </w:r>
      <w:r>
        <w:rPr>
          <w:rFonts w:hint="eastAsia"/>
          <w:sz w:val="21"/>
          <w:szCs w:val="21"/>
        </w:rPr>
        <w:t>是双曲线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的不平行于对称轴的弦</w:t>
      </w:r>
      <w:r>
        <w:rPr>
          <w:rFonts w:ascii="宋体" w:hAnsi="宋体"/>
          <w:sz w:val="21"/>
          <w:szCs w:val="21"/>
        </w:rPr>
        <w:t>，</w:t>
      </w:r>
      <w:r>
        <w:rPr>
          <w:i/>
          <w:sz w:val="21"/>
          <w:szCs w:val="21"/>
        </w:rPr>
        <w:t>M</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为</w:t>
      </w:r>
      <w:r>
        <w:rPr>
          <w:i/>
          <w:sz w:val="21"/>
          <w:szCs w:val="21"/>
        </w:rPr>
        <w:t>AB</w:t>
      </w:r>
      <w:r>
        <w:rPr>
          <w:rFonts w:hint="eastAsia"/>
          <w:sz w:val="21"/>
          <w:szCs w:val="21"/>
        </w:rPr>
        <w:t>的中点</w:t>
      </w:r>
      <w:r>
        <w:rPr>
          <w:rFonts w:ascii="宋体" w:hAnsi="宋体"/>
          <w:sz w:val="21"/>
          <w:szCs w:val="21"/>
        </w:rPr>
        <w:t>，</w:t>
      </w:r>
      <w:r>
        <w:rPr>
          <w:rFonts w:hint="eastAsia"/>
          <w:sz w:val="21"/>
          <w:szCs w:val="21"/>
        </w:rPr>
        <w:t>则</w:t>
      </w:r>
      <w:r>
        <w:rPr>
          <w:i/>
          <w:sz w:val="21"/>
          <w:szCs w:val="21"/>
        </w:rPr>
        <w:t>k</w:t>
      </w:r>
      <w:r>
        <w:rPr>
          <w:i/>
          <w:sz w:val="21"/>
          <w:szCs w:val="21"/>
          <w:vertAlign w:val="subscript"/>
        </w:rPr>
        <w:t>OM</w:t>
      </w:r>
      <w:r>
        <w:rPr>
          <w:rFonts w:hint="eastAsia" w:eastAsia="Times New Roman"/>
          <w:sz w:val="21"/>
          <w:szCs w:val="21"/>
        </w:rPr>
        <w:t>·</w:t>
      </w:r>
      <w:r>
        <w:rPr>
          <w:i/>
          <w:sz w:val="21"/>
          <w:szCs w:val="21"/>
        </w:rPr>
        <w:t>k</w:t>
      </w:r>
      <w:r>
        <w:rPr>
          <w:i/>
          <w:sz w:val="21"/>
          <w:szCs w:val="21"/>
          <w:vertAlign w:val="subscript"/>
        </w:rPr>
        <w:t>AB</w:t>
      </w:r>
      <w:r>
        <w:rPr>
          <w:rFonts w:ascii="宋体" w:hAnsi="宋体"/>
          <w:sz w:val="21"/>
          <w:szCs w:val="21"/>
        </w:rPr>
        <w:t>＝</w:t>
      </w:r>
      <w:r>
        <w:rPr>
          <w:i/>
          <w:sz w:val="21"/>
          <w:szCs w:val="21"/>
        </w:rPr>
        <w:t>e</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p>
    <w:p w14:paraId="43598069">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82" name="例2彩.jpg" descr="id:21475047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例2彩.jpg" descr="id:2147504728;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sz w:val="21"/>
          <w:szCs w:val="21"/>
        </w:rPr>
        <w:t xml:space="preserve"> 已知双曲线</w:t>
      </w:r>
      <w:r>
        <w:rPr>
          <w:i/>
          <w:sz w:val="21"/>
          <w:szCs w:val="21"/>
        </w:rPr>
        <w:t>E</w:t>
      </w:r>
      <w:r>
        <w:rPr>
          <w:rFonts w:hint="eastAsia"/>
          <w:sz w:val="21"/>
          <w:szCs w:val="21"/>
        </w:rPr>
        <w:t>的中心为原点</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是</w:t>
      </w:r>
      <w:r>
        <w:rPr>
          <w:i/>
          <w:sz w:val="21"/>
          <w:szCs w:val="21"/>
        </w:rPr>
        <w:t>E</w:t>
      </w:r>
      <w:r>
        <w:rPr>
          <w:rFonts w:hint="eastAsia"/>
          <w:sz w:val="21"/>
          <w:szCs w:val="21"/>
        </w:rPr>
        <w:t>的焦点</w:t>
      </w:r>
      <w:r>
        <w:rPr>
          <w:rFonts w:ascii="宋体" w:hAnsi="宋体"/>
          <w:sz w:val="21"/>
          <w:szCs w:val="21"/>
        </w:rPr>
        <w:t>，</w:t>
      </w:r>
      <w:r>
        <w:rPr>
          <w:rFonts w:hint="eastAsia"/>
          <w:sz w:val="21"/>
          <w:szCs w:val="21"/>
        </w:rPr>
        <w:t>过</w:t>
      </w:r>
      <w:r>
        <w:rPr>
          <w:i/>
          <w:sz w:val="21"/>
          <w:szCs w:val="21"/>
        </w:rPr>
        <w:t>F</w:t>
      </w:r>
      <w:r>
        <w:rPr>
          <w:rFonts w:hint="eastAsia"/>
          <w:sz w:val="21"/>
          <w:szCs w:val="21"/>
        </w:rPr>
        <w:t>的直线</w:t>
      </w:r>
      <w:r>
        <w:rPr>
          <w:i/>
          <w:sz w:val="21"/>
          <w:szCs w:val="21"/>
        </w:rPr>
        <w:t>l</w:t>
      </w:r>
      <w:r>
        <w:rPr>
          <w:rFonts w:hint="eastAsia"/>
          <w:sz w:val="21"/>
          <w:szCs w:val="21"/>
        </w:rPr>
        <w:t>与</w:t>
      </w:r>
      <w:r>
        <w:rPr>
          <w:i/>
          <w:sz w:val="21"/>
          <w:szCs w:val="21"/>
        </w:rPr>
        <w:t>E</w:t>
      </w:r>
      <w:r>
        <w:rPr>
          <w:rFonts w:hint="eastAsia"/>
          <w:sz w:val="21"/>
          <w:szCs w:val="21"/>
        </w:rPr>
        <w:t>相交于</w:t>
      </w:r>
      <w:r>
        <w:rPr>
          <w:i/>
          <w:sz w:val="21"/>
          <w:szCs w:val="21"/>
        </w:rPr>
        <w:t>A</w:t>
      </w:r>
      <w:r>
        <w:rPr>
          <w:rFonts w:ascii="宋体" w:hAnsi="宋体"/>
          <w:sz w:val="21"/>
          <w:szCs w:val="21"/>
        </w:rPr>
        <w:t>，</w:t>
      </w:r>
      <w:r>
        <w:rPr>
          <w:i/>
          <w:sz w:val="21"/>
          <w:szCs w:val="21"/>
        </w:rPr>
        <w:t>B</w:t>
      </w:r>
      <w:r>
        <w:rPr>
          <w:rFonts w:hint="eastAsia"/>
          <w:sz w:val="21"/>
          <w:szCs w:val="21"/>
        </w:rPr>
        <w:t>两点</w:t>
      </w:r>
      <w:r>
        <w:rPr>
          <w:rFonts w:ascii="宋体" w:hAnsi="宋体"/>
          <w:sz w:val="21"/>
          <w:szCs w:val="21"/>
        </w:rPr>
        <w:t>，</w:t>
      </w:r>
      <w:r>
        <w:rPr>
          <w:rFonts w:hint="eastAsia"/>
          <w:sz w:val="21"/>
          <w:szCs w:val="21"/>
        </w:rPr>
        <w:t>且</w:t>
      </w:r>
      <w:r>
        <w:rPr>
          <w:i/>
          <w:sz w:val="21"/>
          <w:szCs w:val="21"/>
        </w:rPr>
        <w:t>AB</w:t>
      </w:r>
      <w:r>
        <w:rPr>
          <w:rFonts w:hint="eastAsia"/>
          <w:sz w:val="21"/>
          <w:szCs w:val="21"/>
        </w:rPr>
        <w:t>的中点为</w:t>
      </w:r>
      <w:r>
        <w:rPr>
          <w:i/>
          <w:sz w:val="21"/>
          <w:szCs w:val="21"/>
        </w:rPr>
        <w:t>M</w:t>
      </w:r>
      <w:r>
        <w:rPr>
          <w:rFonts w:ascii="宋体" w:hAnsi="宋体"/>
          <w:sz w:val="21"/>
          <w:szCs w:val="21"/>
        </w:rPr>
        <w:t>（－</w:t>
      </w:r>
      <w:r>
        <w:rPr>
          <w:sz w:val="21"/>
          <w:szCs w:val="21"/>
        </w:rPr>
        <w:t>12</w:t>
      </w:r>
      <w:r>
        <w:rPr>
          <w:rFonts w:ascii="宋体" w:hAnsi="宋体"/>
          <w:sz w:val="21"/>
          <w:szCs w:val="21"/>
        </w:rPr>
        <w:t>，－</w:t>
      </w:r>
      <w:r>
        <w:rPr>
          <w:sz w:val="21"/>
          <w:szCs w:val="21"/>
        </w:rPr>
        <w:t>15</w:t>
      </w:r>
      <w:r>
        <w:rPr>
          <w:rFonts w:ascii="宋体" w:hAnsi="宋体"/>
          <w:sz w:val="21"/>
          <w:szCs w:val="21"/>
        </w:rPr>
        <w:t>），</w:t>
      </w:r>
      <w:r>
        <w:rPr>
          <w:rFonts w:hint="eastAsia"/>
          <w:sz w:val="21"/>
          <w:szCs w:val="21"/>
        </w:rPr>
        <w:t>则</w:t>
      </w:r>
      <w:r>
        <w:rPr>
          <w:i/>
          <w:sz w:val="21"/>
          <w:szCs w:val="21"/>
        </w:rPr>
        <w:t>E</w:t>
      </w:r>
      <w:r>
        <w:rPr>
          <w:rFonts w:hint="eastAsia"/>
          <w:sz w:val="21"/>
          <w:szCs w:val="21"/>
        </w:rPr>
        <w:t>的方程为</w:t>
      </w:r>
      <w:r>
        <w:rPr>
          <w:rFonts w:ascii="宋体" w:hAnsi="宋体"/>
          <w:sz w:val="21"/>
          <w:szCs w:val="21"/>
        </w:rPr>
        <w:t>（</w:t>
      </w:r>
      <w:r>
        <w:rPr>
          <w:sz w:val="21"/>
          <w:szCs w:val="21"/>
        </w:rPr>
        <w:t>　　</w:t>
      </w:r>
      <w:r>
        <w:rPr>
          <w:rFonts w:ascii="宋体" w:hAnsi="宋体"/>
          <w:sz w:val="21"/>
          <w:szCs w:val="21"/>
        </w:rPr>
        <w:t>）</w:t>
      </w:r>
    </w:p>
    <w:p w14:paraId="148EECEB">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1</w:t>
      </w:r>
    </w:p>
    <w:p w14:paraId="7B2DF894">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bookmarkStart w:id="0" w:name="_GoBack"/>
      <w:bookmarkEnd w:id="0"/>
    </w:p>
    <w:p w14:paraId="1BF65BA4">
      <w:pPr>
        <w:tabs>
          <w:tab w:val="left" w:pos="2552"/>
        </w:tabs>
        <w:overflowPunct w:val="0"/>
        <w:snapToGrid w:val="0"/>
        <w:spacing w:line="360" w:lineRule="auto"/>
        <w:rPr>
          <w:sz w:val="21"/>
          <w:szCs w:val="21"/>
        </w:rPr>
      </w:pPr>
      <w:r>
        <w:rPr>
          <w:rFonts w:eastAsia="黑体"/>
          <w:sz w:val="21"/>
          <w:szCs w:val="21"/>
        </w:rPr>
        <w:t>听课记录</w:t>
      </w:r>
    </w:p>
    <w:p w14:paraId="7D97CA98">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683" name="三彩.jpg" descr="id:2147504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三彩.jpg" descr="id:2147504735;FounderCES"/>
                    <pic:cNvPicPr>
                      <a:picLocks noChangeAspect="1"/>
                    </pic:cNvPicPr>
                  </pic:nvPicPr>
                  <pic:blipFill>
                    <a:blip r:embed="rId11"/>
                    <a:stretch>
                      <a:fillRect/>
                    </a:stretch>
                  </pic:blipFill>
                  <pic:spPr>
                    <a:xfrm>
                      <a:off x="0" y="0"/>
                      <a:ext cx="158115" cy="158115"/>
                    </a:xfrm>
                    <a:prstGeom prst="rect">
                      <a:avLst/>
                    </a:prstGeom>
                  </pic:spPr>
                </pic:pic>
              </a:graphicData>
            </a:graphic>
          </wp:inline>
        </w:drawing>
      </w:r>
      <w:r>
        <w:rPr>
          <w:rFonts w:eastAsia="黑体"/>
          <w:sz w:val="21"/>
          <w:szCs w:val="21"/>
        </w:rPr>
        <w:t>圆锥曲线的切线方程</w:t>
      </w:r>
    </w:p>
    <w:p w14:paraId="394FA56F">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 xml:space="preserve">设 </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 xml:space="preserve"> 为椭圆 </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上的点</w:t>
      </w:r>
      <w:r>
        <w:rPr>
          <w:rFonts w:ascii="宋体" w:hAnsi="宋体"/>
          <w:sz w:val="21"/>
          <w:szCs w:val="21"/>
        </w:rPr>
        <w:t>，</w:t>
      </w:r>
      <w:r>
        <w:rPr>
          <w:rFonts w:hint="eastAsia"/>
          <w:sz w:val="21"/>
          <w:szCs w:val="21"/>
        </w:rPr>
        <w:t xml:space="preserve"> 则过该点的切线方程为</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p>
    <w:p w14:paraId="4C14FC72">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 xml:space="preserve">设 </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 xml:space="preserve"> 为双曲线 </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 xml:space="preserve"> </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上的点</w:t>
      </w:r>
      <w:r>
        <w:rPr>
          <w:rFonts w:ascii="宋体" w:hAnsi="宋体"/>
          <w:sz w:val="21"/>
          <w:szCs w:val="21"/>
        </w:rPr>
        <w:t>，</w:t>
      </w:r>
      <w:r>
        <w:rPr>
          <w:rFonts w:hint="eastAsia"/>
          <w:sz w:val="21"/>
          <w:szCs w:val="21"/>
        </w:rPr>
        <w:t xml:space="preserve"> 则过该点的切线方程为</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p>
    <w:p w14:paraId="5FDCC51B">
      <w:pPr>
        <w:tabs>
          <w:tab w:val="left" w:pos="2552"/>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 xml:space="preserve">设 </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 xml:space="preserve"> 为抛物线</w:t>
      </w:r>
      <w:r>
        <w:rPr>
          <w:i/>
          <w:sz w:val="21"/>
          <w:szCs w:val="21"/>
        </w:rPr>
        <w:t>y</w:t>
      </w:r>
      <w:r>
        <w:rPr>
          <w:sz w:val="21"/>
          <w:szCs w:val="21"/>
          <w:vertAlign w:val="superscript"/>
        </w:rPr>
        <w:t>2</w:t>
      </w:r>
      <w:r>
        <w:rPr>
          <w:rFonts w:ascii="宋体" w:hAnsi="宋体"/>
          <w:sz w:val="21"/>
          <w:szCs w:val="21"/>
        </w:rPr>
        <w:t>＝</w:t>
      </w:r>
      <w:r>
        <w:rPr>
          <w:sz w:val="21"/>
          <w:szCs w:val="21"/>
        </w:rPr>
        <w:t>2</w:t>
      </w:r>
      <w:r>
        <w:rPr>
          <w:i/>
          <w:sz w:val="21"/>
          <w:szCs w:val="21"/>
        </w:rPr>
        <w:t>px</w:t>
      </w:r>
      <w:r>
        <w:rPr>
          <w:rFonts w:hint="eastAsia"/>
          <w:sz w:val="21"/>
          <w:szCs w:val="21"/>
        </w:rPr>
        <w:t xml:space="preserve"> </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rFonts w:hint="eastAsia"/>
          <w:sz w:val="21"/>
          <w:szCs w:val="21"/>
        </w:rPr>
        <w:t>上的点</w:t>
      </w:r>
      <w:r>
        <w:rPr>
          <w:rFonts w:ascii="宋体" w:hAnsi="宋体"/>
          <w:sz w:val="21"/>
          <w:szCs w:val="21"/>
        </w:rPr>
        <w:t>，</w:t>
      </w:r>
      <w:r>
        <w:rPr>
          <w:rFonts w:hint="eastAsia"/>
          <w:sz w:val="21"/>
          <w:szCs w:val="21"/>
        </w:rPr>
        <w:t xml:space="preserve"> 则过该点的切线方程为</w:t>
      </w:r>
      <w:r>
        <w:rPr>
          <w:i/>
          <w:sz w:val="21"/>
          <w:szCs w:val="21"/>
        </w:rPr>
        <w:t>yy</w:t>
      </w:r>
      <w:r>
        <w:rPr>
          <w:sz w:val="21"/>
          <w:szCs w:val="21"/>
          <w:vertAlign w:val="subscript"/>
        </w:rPr>
        <w:t>0</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p>
    <w:p w14:paraId="1226859D">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84" name="例3彩.jpg" descr="id:21475047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例3彩.jpg" descr="id:2147504742;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已知点</w:t>
      </w:r>
      <w:r>
        <w:rPr>
          <w:i/>
          <w:sz w:val="21"/>
          <w:szCs w:val="21"/>
        </w:rPr>
        <w:t>P</w:t>
      </w:r>
      <w:r>
        <w:rPr>
          <w:rFonts w:ascii="宋体" w:hAnsi="宋体"/>
          <w:sz w:val="21"/>
          <w:szCs w:val="21"/>
        </w:rPr>
        <w:t>（</w:t>
      </w:r>
      <w:r>
        <w:rPr>
          <w:sz w:val="21"/>
          <w:szCs w:val="21"/>
        </w:rPr>
        <w:t>10</w:t>
      </w:r>
      <w:r>
        <w:rPr>
          <w:rFonts w:ascii="宋体" w:hAnsi="宋体"/>
          <w:sz w:val="21"/>
          <w:szCs w:val="21"/>
        </w:rPr>
        <w:t>，</w:t>
      </w:r>
      <w:r>
        <w:rPr>
          <w:sz w:val="21"/>
          <w:szCs w:val="21"/>
        </w:rPr>
        <w:t>3</w:t>
      </w:r>
      <w:r>
        <w:rPr>
          <w:rFonts w:ascii="宋体" w:hAnsi="宋体"/>
          <w:sz w:val="21"/>
          <w:szCs w:val="21"/>
        </w:rPr>
        <w:t>）</w:t>
      </w:r>
      <w:r>
        <w:rPr>
          <w:rFonts w:hint="eastAsia"/>
          <w:sz w:val="21"/>
          <w:szCs w:val="21"/>
        </w:rPr>
        <w:t>在椭圆</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99</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上</w:t>
      </w:r>
      <w:r>
        <w:rPr>
          <w:rFonts w:ascii="宋体" w:hAnsi="宋体"/>
          <w:sz w:val="21"/>
          <w:szCs w:val="21"/>
        </w:rPr>
        <w:t>，</w:t>
      </w:r>
      <w:r>
        <w:rPr>
          <w:rFonts w:hint="eastAsia"/>
          <w:sz w:val="21"/>
          <w:szCs w:val="21"/>
        </w:rPr>
        <w:t>则椭圆</w:t>
      </w:r>
      <w:r>
        <w:rPr>
          <w:i/>
          <w:sz w:val="21"/>
          <w:szCs w:val="21"/>
        </w:rPr>
        <w:t>C</w:t>
      </w:r>
      <w:r>
        <w:rPr>
          <w:rFonts w:hint="eastAsia"/>
          <w:sz w:val="21"/>
          <w:szCs w:val="21"/>
        </w:rPr>
        <w:t>在点</w:t>
      </w:r>
      <w:r>
        <w:rPr>
          <w:i/>
          <w:sz w:val="21"/>
          <w:szCs w:val="21"/>
        </w:rPr>
        <w:t>P</w:t>
      </w:r>
      <w:r>
        <w:rPr>
          <w:rFonts w:hint="eastAsia"/>
          <w:sz w:val="21"/>
          <w:szCs w:val="21"/>
        </w:rPr>
        <w:t>处的切线方程为</w:t>
      </w:r>
      <w:r>
        <w:rPr>
          <w:rFonts w:ascii="宋体" w:hAnsi="宋体"/>
          <w:sz w:val="21"/>
          <w:szCs w:val="21"/>
        </w:rPr>
        <w:t>（</w:t>
      </w:r>
      <w:r>
        <w:rPr>
          <w:sz w:val="21"/>
          <w:szCs w:val="21"/>
        </w:rPr>
        <w:t>　　</w:t>
      </w:r>
      <w:r>
        <w:rPr>
          <w:rFonts w:ascii="宋体" w:hAnsi="宋体"/>
          <w:sz w:val="21"/>
          <w:szCs w:val="21"/>
        </w:rPr>
        <w:t>）</w:t>
      </w:r>
    </w:p>
    <w:p w14:paraId="33BC0E09">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33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110</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99</m:t>
            </m:r>
            <m:ctrlPr>
              <w:rPr>
                <w:rFonts w:ascii="Cambria Math" w:hAnsi="Cambria Math"/>
                <w:sz w:val="21"/>
                <w:szCs w:val="21"/>
              </w:rPr>
            </m:ctrlPr>
          </m:den>
        </m:f>
      </m:oMath>
      <w:r>
        <w:rPr>
          <w:rFonts w:ascii="宋体" w:hAnsi="宋体"/>
          <w:sz w:val="21"/>
          <w:szCs w:val="21"/>
        </w:rPr>
        <w:t>＝</w:t>
      </w:r>
      <w:r>
        <w:rPr>
          <w:sz w:val="21"/>
          <w:szCs w:val="21"/>
        </w:rPr>
        <w:t>1</w:t>
      </w:r>
    </w:p>
    <w:p w14:paraId="78915912">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33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99</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y</m:t>
            </m:r>
            <m:ctrlPr>
              <w:rPr>
                <w:rFonts w:ascii="Cambria Math" w:hAnsi="Cambria Math"/>
                <w:sz w:val="21"/>
                <w:szCs w:val="21"/>
              </w:rPr>
            </m:ctrlPr>
          </m:num>
          <m:den>
            <m:r>
              <m:rPr>
                <m:sty m:val="p"/>
              </m:rPr>
              <w:rPr>
                <w:rFonts w:ascii="Cambria Math"/>
                <w:sz w:val="21"/>
                <w:szCs w:val="21"/>
              </w:rPr>
              <m:t>110</m:t>
            </m:r>
            <m:ctrlPr>
              <w:rPr>
                <w:rFonts w:ascii="Cambria Math" w:hAnsi="Cambria Math"/>
                <w:sz w:val="21"/>
                <w:szCs w:val="21"/>
              </w:rPr>
            </m:ctrlPr>
          </m:den>
        </m:f>
      </m:oMath>
      <w:r>
        <w:rPr>
          <w:rFonts w:ascii="宋体" w:hAnsi="宋体"/>
          <w:sz w:val="21"/>
          <w:szCs w:val="21"/>
        </w:rPr>
        <w:t>＝</w:t>
      </w:r>
      <w:r>
        <w:rPr>
          <w:sz w:val="21"/>
          <w:szCs w:val="21"/>
        </w:rPr>
        <w:t>1</w:t>
      </w:r>
    </w:p>
    <w:p w14:paraId="2676F500">
      <w:pPr>
        <w:tabs>
          <w:tab w:val="left" w:pos="2552"/>
        </w:tabs>
        <w:overflowPunct w:val="0"/>
        <w:snapToGrid w:val="0"/>
        <w:spacing w:line="360" w:lineRule="auto"/>
        <w:rPr>
          <w:sz w:val="21"/>
          <w:szCs w:val="21"/>
        </w:rPr>
      </w:pPr>
      <w:r>
        <w:rPr>
          <w:rFonts w:eastAsia="黑体"/>
          <w:sz w:val="21"/>
          <w:szCs w:val="21"/>
        </w:rPr>
        <w:t>听课记录</w:t>
      </w:r>
    </w:p>
    <w:p w14:paraId="195A58E8">
      <w:pPr>
        <w:tabs>
          <w:tab w:val="left" w:pos="2552"/>
        </w:tabs>
        <w:overflowPunct w:val="0"/>
        <w:snapToGrid w:val="0"/>
        <w:spacing w:line="360" w:lineRule="auto"/>
        <w:rPr>
          <w:rFonts w:eastAsia="黑体"/>
          <w:sz w:val="21"/>
          <w:szCs w:val="21"/>
        </w:rPr>
      </w:pPr>
    </w:p>
    <w:p w14:paraId="005AD7D8">
      <w:pPr>
        <w:tabs>
          <w:tab w:val="left" w:pos="2552"/>
        </w:tabs>
        <w:overflowPunct w:val="0"/>
        <w:snapToGrid w:val="0"/>
        <w:spacing w:line="360" w:lineRule="auto"/>
        <w:rPr>
          <w:rFonts w:eastAsia="黑体"/>
          <w:sz w:val="21"/>
          <w:szCs w:val="21"/>
        </w:rPr>
      </w:pPr>
    </w:p>
    <w:p w14:paraId="4DD6D4CA">
      <w:pPr>
        <w:tabs>
          <w:tab w:val="left" w:pos="2552"/>
        </w:tabs>
        <w:overflowPunct w:val="0"/>
        <w:snapToGrid w:val="0"/>
        <w:spacing w:line="360" w:lineRule="auto"/>
        <w:rPr>
          <w:rFonts w:eastAsia="黑体"/>
          <w:sz w:val="21"/>
          <w:szCs w:val="21"/>
        </w:rPr>
      </w:pPr>
    </w:p>
    <w:p w14:paraId="1601F6DA">
      <w:pPr>
        <w:tabs>
          <w:tab w:val="left" w:pos="2552"/>
        </w:tabs>
        <w:overflowPunct w:val="0"/>
        <w:snapToGrid w:val="0"/>
        <w:spacing w:line="360" w:lineRule="auto"/>
        <w:rPr>
          <w:rFonts w:eastAsia="黑体"/>
          <w:sz w:val="21"/>
          <w:szCs w:val="21"/>
        </w:rPr>
      </w:pPr>
    </w:p>
    <w:p w14:paraId="1AB2E381">
      <w:pPr>
        <w:tabs>
          <w:tab w:val="left" w:pos="2552"/>
        </w:tabs>
        <w:overflowPunct w:val="0"/>
        <w:snapToGrid w:val="0"/>
        <w:spacing w:line="360" w:lineRule="auto"/>
        <w:rPr>
          <w:rFonts w:eastAsia="黑体"/>
          <w:sz w:val="21"/>
          <w:szCs w:val="21"/>
        </w:rPr>
      </w:pPr>
    </w:p>
    <w:p w14:paraId="21891CAB">
      <w:pPr>
        <w:tabs>
          <w:tab w:val="left" w:pos="2552"/>
        </w:tabs>
        <w:overflowPunct w:val="0"/>
        <w:snapToGrid w:val="0"/>
        <w:spacing w:line="360" w:lineRule="auto"/>
        <w:rPr>
          <w:sz w:val="21"/>
          <w:szCs w:val="21"/>
        </w:rPr>
      </w:pPr>
      <w:r>
        <w:rPr>
          <w:sz w:val="21"/>
          <w:szCs w:val="21"/>
        </w:rPr>
        <w:drawing>
          <wp:inline distT="0" distB="0" distL="0" distR="0">
            <wp:extent cx="158115" cy="158115"/>
            <wp:effectExtent l="0" t="0" r="0" b="0"/>
            <wp:docPr id="685" name="四彩.jpg" descr="id:2147504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四彩.jpg" descr="id:2147504749;FounderCES"/>
                    <pic:cNvPicPr>
                      <a:picLocks noChangeAspect="1"/>
                    </pic:cNvPicPr>
                  </pic:nvPicPr>
                  <pic:blipFill>
                    <a:blip r:embed="rId13"/>
                    <a:stretch>
                      <a:fillRect/>
                    </a:stretch>
                  </pic:blipFill>
                  <pic:spPr>
                    <a:xfrm>
                      <a:off x="0" y="0"/>
                      <a:ext cx="158115" cy="158115"/>
                    </a:xfrm>
                    <a:prstGeom prst="rect">
                      <a:avLst/>
                    </a:prstGeom>
                  </pic:spPr>
                </pic:pic>
              </a:graphicData>
            </a:graphic>
          </wp:inline>
        </w:drawing>
      </w:r>
      <w:r>
        <w:rPr>
          <w:rFonts w:eastAsia="黑体"/>
          <w:sz w:val="21"/>
          <w:szCs w:val="21"/>
        </w:rPr>
        <w:t>抛物线的焦点弦</w:t>
      </w:r>
    </w:p>
    <w:p w14:paraId="63DF39C7">
      <w:pPr>
        <w:tabs>
          <w:tab w:val="left" w:pos="2552"/>
        </w:tabs>
        <w:overflowPunct w:val="0"/>
        <w:snapToGrid w:val="0"/>
        <w:spacing w:line="360" w:lineRule="auto"/>
        <w:rPr>
          <w:sz w:val="21"/>
          <w:szCs w:val="21"/>
        </w:rPr>
      </w:pPr>
      <w:r>
        <w:rPr>
          <w:rFonts w:hint="eastAsia"/>
          <w:sz w:val="21"/>
          <w:szCs w:val="21"/>
        </w:rPr>
        <w:t>设</w:t>
      </w:r>
      <w:r>
        <w:rPr>
          <w:i/>
          <w:sz w:val="21"/>
          <w:szCs w:val="21"/>
        </w:rPr>
        <w:t>AB</w:t>
      </w:r>
      <w:r>
        <w:rPr>
          <w:rFonts w:hint="eastAsia"/>
          <w:sz w:val="21"/>
          <w:szCs w:val="21"/>
        </w:rPr>
        <w:t>是过抛物线</w:t>
      </w:r>
      <w:r>
        <w:rPr>
          <w:i/>
          <w:sz w:val="21"/>
          <w:szCs w:val="21"/>
        </w:rPr>
        <w:t>y</w:t>
      </w:r>
      <w:r>
        <w:rPr>
          <w:sz w:val="21"/>
          <w:szCs w:val="21"/>
          <w:vertAlign w:val="superscript"/>
        </w:rPr>
        <w:t>2</w:t>
      </w:r>
      <w:r>
        <w:rPr>
          <w:rFonts w:ascii="宋体" w:hAnsi="宋体"/>
          <w:sz w:val="21"/>
          <w:szCs w:val="21"/>
        </w:rPr>
        <w:t>＝</w:t>
      </w:r>
      <w:r>
        <w:rPr>
          <w:sz w:val="21"/>
          <w:szCs w:val="21"/>
        </w:rPr>
        <w:t>2</w:t>
      </w:r>
      <w:r>
        <w:rPr>
          <w:i/>
          <w:sz w:val="21"/>
          <w:szCs w:val="21"/>
        </w:rPr>
        <w:t>px</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rFonts w:hint="eastAsia"/>
          <w:sz w:val="21"/>
          <w:szCs w:val="21"/>
        </w:rPr>
        <w:t>焦点</w:t>
      </w:r>
      <w:r>
        <w:rPr>
          <w:i/>
          <w:sz w:val="21"/>
          <w:szCs w:val="21"/>
        </w:rPr>
        <w:t>F</w:t>
      </w:r>
      <w:r>
        <w:rPr>
          <w:rFonts w:hint="eastAsia"/>
          <w:sz w:val="21"/>
          <w:szCs w:val="21"/>
        </w:rPr>
        <w:t>的弦</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B</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rFonts w:hint="eastAsia"/>
          <w:sz w:val="21"/>
          <w:szCs w:val="21"/>
        </w:rPr>
        <w:t>则</w:t>
      </w:r>
    </w:p>
    <w:p w14:paraId="02977CF1">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824230" cy="981075"/>
            <wp:effectExtent l="0" t="0" r="0" b="0"/>
            <wp:docPr id="686" name="27byljcsx8-69.jpg" descr="id:2147504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27byljcsx8-69.jpg" descr="id:2147504756;FounderCES"/>
                    <pic:cNvPicPr>
                      <a:picLocks noChangeAspect="1"/>
                    </pic:cNvPicPr>
                  </pic:nvPicPr>
                  <pic:blipFill>
                    <a:blip r:embed="rId14"/>
                    <a:stretch>
                      <a:fillRect/>
                    </a:stretch>
                  </pic:blipFill>
                  <pic:spPr>
                    <a:xfrm>
                      <a:off x="0" y="0"/>
                      <a:ext cx="824649" cy="981075"/>
                    </a:xfrm>
                    <a:prstGeom prst="rect">
                      <a:avLst/>
                    </a:prstGeom>
                  </pic:spPr>
                </pic:pic>
              </a:graphicData>
            </a:graphic>
          </wp:inline>
        </w:drawing>
      </w:r>
    </w:p>
    <w:p w14:paraId="1DB572AE">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x</w:t>
      </w:r>
      <w:r>
        <w:rPr>
          <w:sz w:val="21"/>
          <w:szCs w:val="21"/>
          <w:vertAlign w:val="subscript"/>
        </w:rPr>
        <w:t>1</w:t>
      </w:r>
      <w:r>
        <w:rPr>
          <w:i/>
          <w:sz w:val="21"/>
          <w:szCs w:val="21"/>
        </w:rPr>
        <w:t>x</w:t>
      </w:r>
      <w:r>
        <w:rPr>
          <w:sz w:val="21"/>
          <w:szCs w:val="21"/>
          <w:vertAlign w:val="sub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p</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bscript"/>
        </w:rPr>
        <w:t>1</w:t>
      </w:r>
      <w:r>
        <w:rPr>
          <w:i/>
          <w:sz w:val="21"/>
          <w:szCs w:val="21"/>
        </w:rPr>
        <w:t>y</w:t>
      </w:r>
      <w:r>
        <w:rPr>
          <w:sz w:val="21"/>
          <w:szCs w:val="21"/>
          <w:vertAlign w:val="subscript"/>
        </w:rPr>
        <w:t>2</w:t>
      </w:r>
      <w:r>
        <w:rPr>
          <w:rFonts w:ascii="宋体" w:hAnsi="宋体"/>
          <w:sz w:val="21"/>
          <w:szCs w:val="21"/>
        </w:rPr>
        <w:t>＝－</w:t>
      </w:r>
      <w:r>
        <w:rPr>
          <w:i/>
          <w:sz w:val="21"/>
          <w:szCs w:val="21"/>
        </w:rPr>
        <w:t>p</w:t>
      </w:r>
      <w:r>
        <w:rPr>
          <w:sz w:val="21"/>
          <w:szCs w:val="21"/>
          <w:vertAlign w:val="superscript"/>
        </w:rPr>
        <w:t>2</w:t>
      </w:r>
      <w:r>
        <w:rPr>
          <w:rFonts w:ascii="宋体" w:hAnsi="宋体"/>
          <w:sz w:val="21"/>
          <w:szCs w:val="21"/>
        </w:rPr>
        <w:t>；</w:t>
      </w:r>
    </w:p>
    <w:p w14:paraId="0AB1279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焦半径</w:t>
      </w:r>
      <w:r>
        <w:rPr>
          <w:rFonts w:ascii="宋体" w:hAnsi="宋体"/>
          <w:sz w:val="21"/>
          <w:szCs w:val="21"/>
        </w:rPr>
        <w:t>｜</w:t>
      </w:r>
      <w:r>
        <w:rPr>
          <w:i/>
          <w:sz w:val="21"/>
          <w:szCs w:val="21"/>
        </w:rPr>
        <w:t>AF</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r>
        <w:rPr>
          <w:i/>
          <w:sz w:val="21"/>
          <w:szCs w:val="21"/>
        </w:rPr>
        <w:t>BF</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r>
        <w:rPr>
          <w:sz w:val="21"/>
          <w:szCs w:val="21"/>
        </w:rPr>
        <w:t>α</w:t>
      </w:r>
      <w:r>
        <w:rPr>
          <w:rFonts w:eastAsia="楷体"/>
          <w:sz w:val="21"/>
          <w:szCs w:val="21"/>
        </w:rPr>
        <w:t>为弦</w:t>
      </w:r>
      <w:r>
        <w:rPr>
          <w:i/>
          <w:sz w:val="21"/>
          <w:szCs w:val="21"/>
        </w:rPr>
        <w:t>AB</w:t>
      </w:r>
      <w:r>
        <w:rPr>
          <w:rFonts w:eastAsia="楷体"/>
          <w:sz w:val="21"/>
          <w:szCs w:val="21"/>
        </w:rPr>
        <w:t>的倾斜角</w:t>
      </w:r>
      <w:r>
        <w:rPr>
          <w:rFonts w:ascii="宋体" w:hAnsi="宋体"/>
          <w:sz w:val="21"/>
          <w:szCs w:val="21"/>
        </w:rPr>
        <w:t>）；</w:t>
      </w:r>
    </w:p>
    <w:p w14:paraId="6C72F7E0">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弦长</w:t>
      </w:r>
      <w:r>
        <w:rPr>
          <w:rFonts w:ascii="宋体" w:hAnsi="宋体"/>
          <w:sz w:val="21"/>
          <w:szCs w:val="21"/>
        </w:rPr>
        <w:t>｜</w:t>
      </w:r>
      <w:r>
        <w:rPr>
          <w:i/>
          <w:sz w:val="21"/>
          <w:szCs w:val="21"/>
        </w:rPr>
        <w:t>AB</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p</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p</m:t>
            </m:r>
            <m:ctrlPr>
              <w:rPr>
                <w:rFonts w:ascii="Cambria Math" w:hAnsi="Cambria Math"/>
                <w:sz w:val="21"/>
                <w:szCs w:val="21"/>
              </w:rPr>
            </m:ctrlPr>
          </m:num>
          <m:den>
            <m:r>
              <m:rPr>
                <m:sty m:val="p"/>
              </m:rPr>
              <w:rPr>
                <w:rFonts w:ascii="Cambria Math" w:hAnsi="Cambria Math"/>
                <w:sz w:val="21"/>
                <w:szCs w:val="21"/>
              </w:rPr>
              <m:t>si</m:t>
            </m:r>
            <m:sSup>
              <m:sSupPr>
                <m:ctrlPr>
                  <w:rPr>
                    <w:rFonts w:ascii="Cambria Math" w:hAnsi="Cambria Math"/>
                    <w:sz w:val="21"/>
                    <w:szCs w:val="21"/>
                  </w:rPr>
                </m:ctrlPr>
              </m:sSupPr>
              <m:e>
                <m:r>
                  <m:rPr>
                    <m:sty m:val="p"/>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r>
        <w:rPr>
          <w:sz w:val="21"/>
          <w:szCs w:val="21"/>
        </w:rPr>
        <w:t>α</w:t>
      </w:r>
      <w:r>
        <w:rPr>
          <w:rFonts w:eastAsia="楷体"/>
          <w:sz w:val="21"/>
          <w:szCs w:val="21"/>
        </w:rPr>
        <w:t>为弦</w:t>
      </w:r>
      <w:r>
        <w:rPr>
          <w:i/>
          <w:sz w:val="21"/>
          <w:szCs w:val="21"/>
        </w:rPr>
        <w:t>AB</w:t>
      </w:r>
      <w:r>
        <w:rPr>
          <w:rFonts w:eastAsia="楷体"/>
          <w:sz w:val="21"/>
          <w:szCs w:val="21"/>
        </w:rPr>
        <w:t>的倾斜角</w:t>
      </w:r>
      <w:r>
        <w:rPr>
          <w:rFonts w:ascii="宋体" w:hAnsi="宋体"/>
          <w:sz w:val="21"/>
          <w:szCs w:val="21"/>
        </w:rPr>
        <w:t>），</w:t>
      </w:r>
      <w:r>
        <w:rPr>
          <w:rFonts w:hint="eastAsia"/>
          <w:sz w:val="21"/>
          <w:szCs w:val="21"/>
        </w:rPr>
        <w:t>且</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AF</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BF</m:t>
            </m:r>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w:rPr>
                <w:rFonts w:ascii="Cambria Math" w:hAnsi="Cambria Math"/>
                <w:sz w:val="21"/>
                <w:szCs w:val="21"/>
              </w:rPr>
              <m:t>p</m:t>
            </m:r>
            <m:ctrlPr>
              <w:rPr>
                <w:rFonts w:ascii="Cambria Math" w:hAnsi="Cambria Math"/>
                <w:sz w:val="21"/>
                <w:szCs w:val="21"/>
              </w:rPr>
            </m:ctrlPr>
          </m:den>
        </m:f>
      </m:oMath>
      <w:r>
        <w:rPr>
          <w:rFonts w:ascii="宋体" w:hAnsi="宋体"/>
          <w:sz w:val="21"/>
          <w:szCs w:val="21"/>
        </w:rPr>
        <w:t>；</w:t>
      </w:r>
    </w:p>
    <w:p w14:paraId="73256976">
      <w:pPr>
        <w:tabs>
          <w:tab w:val="left" w:pos="2552"/>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i/>
          <w:sz w:val="21"/>
          <w:szCs w:val="21"/>
        </w:rPr>
        <w:t>S</w:t>
      </w:r>
      <w:r>
        <w:rPr>
          <w:rFonts w:hint="eastAsia" w:eastAsia="Times New Roman"/>
          <w:sz w:val="21"/>
          <w:szCs w:val="21"/>
          <w:vertAlign w:val="subscript"/>
        </w:rPr>
        <w:t>△</w:t>
      </w:r>
      <w:r>
        <w:rPr>
          <w:i/>
          <w:sz w:val="21"/>
          <w:szCs w:val="21"/>
          <w:vertAlign w:val="subscript"/>
        </w:rPr>
        <w:t>OAB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p</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2sin</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r>
        <w:rPr>
          <w:i/>
          <w:sz w:val="21"/>
          <w:szCs w:val="21"/>
        </w:rPr>
        <w:t>O</w:t>
      </w:r>
      <w:r>
        <w:rPr>
          <w:rFonts w:eastAsia="楷体"/>
          <w:sz w:val="21"/>
          <w:szCs w:val="21"/>
        </w:rPr>
        <w:t>为抛物线的顶点</w:t>
      </w:r>
      <w:r>
        <w:rPr>
          <w:rFonts w:ascii="宋体" w:hAnsi="宋体"/>
          <w:sz w:val="21"/>
          <w:szCs w:val="21"/>
        </w:rPr>
        <w:t>）；</w:t>
      </w:r>
    </w:p>
    <w:p w14:paraId="11BE2A6B">
      <w:pPr>
        <w:tabs>
          <w:tab w:val="left" w:pos="2552"/>
        </w:tabs>
        <w:overflowPunct w:val="0"/>
        <w:snapToGrid w:val="0"/>
        <w:spacing w:line="360" w:lineRule="auto"/>
        <w:rPr>
          <w:sz w:val="21"/>
          <w:szCs w:val="21"/>
        </w:rPr>
      </w:pPr>
      <w:r>
        <w:rPr>
          <w:rFonts w:ascii="宋体" w:hAnsi="宋体"/>
          <w:sz w:val="21"/>
          <w:szCs w:val="21"/>
        </w:rPr>
        <w:t>（</w:t>
      </w:r>
      <w:r>
        <w:rPr>
          <w:sz w:val="21"/>
          <w:szCs w:val="21"/>
        </w:rPr>
        <w:t>5</w:t>
      </w:r>
      <w:r>
        <w:rPr>
          <w:rFonts w:ascii="宋体" w:hAnsi="宋体"/>
          <w:sz w:val="21"/>
          <w:szCs w:val="21"/>
        </w:rPr>
        <w:t>）</w:t>
      </w:r>
      <w:r>
        <w:rPr>
          <w:rFonts w:hint="eastAsia"/>
          <w:sz w:val="21"/>
          <w:szCs w:val="21"/>
        </w:rPr>
        <w:t>以</w:t>
      </w:r>
      <w:r>
        <w:rPr>
          <w:i/>
          <w:sz w:val="21"/>
          <w:szCs w:val="21"/>
        </w:rPr>
        <w:t>AB</w:t>
      </w:r>
      <w:r>
        <w:rPr>
          <w:rFonts w:hint="eastAsia"/>
          <w:sz w:val="21"/>
          <w:szCs w:val="21"/>
        </w:rPr>
        <w:t>为直径的圆与准线相切</w:t>
      </w:r>
      <w:r>
        <w:rPr>
          <w:rFonts w:ascii="宋体" w:hAnsi="宋体"/>
          <w:sz w:val="21"/>
          <w:szCs w:val="21"/>
        </w:rPr>
        <w:t>；</w:t>
      </w:r>
      <w:r>
        <w:rPr>
          <w:rFonts w:hint="eastAsia"/>
          <w:sz w:val="21"/>
          <w:szCs w:val="21"/>
        </w:rPr>
        <w:t>以焦半径</w:t>
      </w:r>
      <w:r>
        <w:rPr>
          <w:i/>
          <w:sz w:val="21"/>
          <w:szCs w:val="21"/>
        </w:rPr>
        <w:t>AF</w:t>
      </w:r>
      <w:r>
        <w:rPr>
          <w:rFonts w:ascii="宋体" w:hAnsi="宋体"/>
          <w:sz w:val="21"/>
          <w:szCs w:val="21"/>
        </w:rPr>
        <w:t>（</w:t>
      </w:r>
      <w:r>
        <w:rPr>
          <w:i/>
          <w:sz w:val="21"/>
          <w:szCs w:val="21"/>
        </w:rPr>
        <w:t>BF</w:t>
      </w:r>
      <w:r>
        <w:rPr>
          <w:rFonts w:ascii="宋体" w:hAnsi="宋体"/>
          <w:sz w:val="21"/>
          <w:szCs w:val="21"/>
        </w:rPr>
        <w:t>）</w:t>
      </w:r>
      <w:r>
        <w:rPr>
          <w:rFonts w:hint="eastAsia"/>
          <w:sz w:val="21"/>
          <w:szCs w:val="21"/>
        </w:rPr>
        <w:t>为直径的圆与</w:t>
      </w:r>
      <w:r>
        <w:rPr>
          <w:i/>
          <w:sz w:val="21"/>
          <w:szCs w:val="21"/>
        </w:rPr>
        <w:t>y</w:t>
      </w:r>
      <w:r>
        <w:rPr>
          <w:rFonts w:hint="eastAsia"/>
          <w:sz w:val="21"/>
          <w:szCs w:val="21"/>
        </w:rPr>
        <w:t>轴相切</w:t>
      </w:r>
      <w:r>
        <w:rPr>
          <w:rFonts w:ascii="宋体" w:hAnsi="宋体"/>
          <w:sz w:val="21"/>
          <w:szCs w:val="21"/>
        </w:rPr>
        <w:t>.</w:t>
      </w:r>
    </w:p>
    <w:p w14:paraId="00038A8E">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687" name="例4彩.jpg" descr="id:2147504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例4彩.jpg" descr="id:2147504763;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辽宁抚顺模拟</w:t>
      </w:r>
      <w:r>
        <w:rPr>
          <w:rFonts w:ascii="宋体" w:hAnsi="宋体"/>
          <w:sz w:val="21"/>
          <w:szCs w:val="21"/>
        </w:rPr>
        <w:t>）</w:t>
      </w:r>
      <w:r>
        <w:rPr>
          <w:rFonts w:hint="eastAsia"/>
          <w:sz w:val="21"/>
          <w:szCs w:val="21"/>
        </w:rPr>
        <w:t>已知抛物线</w:t>
      </w:r>
      <w:r>
        <w:rPr>
          <w:i/>
          <w:sz w:val="21"/>
          <w:szCs w:val="21"/>
        </w:rPr>
        <w:t>C</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2</w:t>
      </w:r>
      <w:r>
        <w:rPr>
          <w:i/>
          <w:sz w:val="21"/>
          <w:szCs w:val="21"/>
        </w:rPr>
        <w:t>px</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rFonts w:hint="eastAsia"/>
          <w:sz w:val="21"/>
          <w:szCs w:val="21"/>
        </w:rPr>
        <w:t>的准线方程为</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过抛物线</w:t>
      </w:r>
      <w:r>
        <w:rPr>
          <w:i/>
          <w:sz w:val="21"/>
          <w:szCs w:val="21"/>
        </w:rPr>
        <w:t>C</w:t>
      </w:r>
      <w:r>
        <w:rPr>
          <w:rFonts w:hint="eastAsia"/>
          <w:sz w:val="21"/>
          <w:szCs w:val="21"/>
        </w:rPr>
        <w:t>的焦点</w:t>
      </w:r>
      <w:r>
        <w:rPr>
          <w:i/>
          <w:sz w:val="21"/>
          <w:szCs w:val="21"/>
        </w:rPr>
        <w:t>F</w:t>
      </w:r>
      <w:r>
        <w:rPr>
          <w:rFonts w:hint="eastAsia"/>
          <w:sz w:val="21"/>
          <w:szCs w:val="21"/>
        </w:rPr>
        <w:t>的直线</w:t>
      </w:r>
      <w:r>
        <w:rPr>
          <w:i/>
          <w:sz w:val="21"/>
          <w:szCs w:val="21"/>
        </w:rPr>
        <w:t>l</w:t>
      </w:r>
      <w:r>
        <w:rPr>
          <w:rFonts w:hint="eastAsia"/>
          <w:sz w:val="21"/>
          <w:szCs w:val="21"/>
        </w:rPr>
        <w:t>交抛物线</w:t>
      </w:r>
      <w:r>
        <w:rPr>
          <w:i/>
          <w:sz w:val="21"/>
          <w:szCs w:val="21"/>
        </w:rPr>
        <w:t>C</w:t>
      </w:r>
      <w:r>
        <w:rPr>
          <w:rFonts w:hint="eastAsia"/>
          <w:sz w:val="21"/>
          <w:szCs w:val="21"/>
        </w:rPr>
        <w:t>于</w:t>
      </w:r>
      <w:r>
        <w:rPr>
          <w:i/>
          <w:sz w:val="21"/>
          <w:szCs w:val="21"/>
        </w:rPr>
        <w:t>A</w:t>
      </w:r>
      <w:r>
        <w:rPr>
          <w:rFonts w:ascii="宋体" w:hAnsi="宋体"/>
          <w:sz w:val="21"/>
          <w:szCs w:val="21"/>
        </w:rPr>
        <w:t>，</w:t>
      </w:r>
      <w:r>
        <w:rPr>
          <w:i/>
          <w:sz w:val="21"/>
          <w:szCs w:val="21"/>
        </w:rPr>
        <w:t>B</w:t>
      </w:r>
      <w:r>
        <w:rPr>
          <w:rFonts w:hint="eastAsia"/>
          <w:sz w:val="21"/>
          <w:szCs w:val="21"/>
        </w:rPr>
        <w:t>两点</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7C346C23">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AB</w:t>
      </w:r>
      <w:r>
        <w:rPr>
          <w:rFonts w:ascii="宋体" w:hAnsi="宋体"/>
          <w:sz w:val="21"/>
          <w:szCs w:val="21"/>
        </w:rPr>
        <w:t>｜</w:t>
      </w:r>
      <w:r>
        <w:rPr>
          <w:rFonts w:hint="eastAsia"/>
          <w:sz w:val="21"/>
          <w:szCs w:val="21"/>
        </w:rPr>
        <w:t>的最小值为</w:t>
      </w:r>
      <w:r>
        <w:rPr>
          <w:sz w:val="21"/>
          <w:szCs w:val="21"/>
        </w:rPr>
        <w:t>4</w:t>
      </w:r>
    </w:p>
    <w:p w14:paraId="11D1BFFB">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设</w:t>
      </w:r>
      <w:r>
        <w:rPr>
          <w:i/>
          <w:sz w:val="21"/>
          <w:szCs w:val="21"/>
        </w:rPr>
        <w:t>Q</w:t>
      </w:r>
      <w:r>
        <w:rPr>
          <w:rFonts w:ascii="宋体" w:hAnsi="宋体"/>
          <w:sz w:val="21"/>
          <w:szCs w:val="21"/>
        </w:rPr>
        <w:t>（</w:t>
      </w:r>
      <w:r>
        <w:rPr>
          <w:sz w:val="21"/>
          <w:szCs w:val="21"/>
        </w:rPr>
        <w:t>3</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rFonts w:hint="eastAsia" w:eastAsia="Times New Roman"/>
          <w:sz w:val="21"/>
          <w:szCs w:val="21"/>
        </w:rPr>
        <w:t>△</w:t>
      </w:r>
      <w:r>
        <w:rPr>
          <w:i/>
          <w:sz w:val="21"/>
          <w:szCs w:val="21"/>
        </w:rPr>
        <w:t>QAF</w:t>
      </w:r>
      <w:r>
        <w:rPr>
          <w:rFonts w:hint="eastAsia"/>
          <w:sz w:val="21"/>
          <w:szCs w:val="21"/>
        </w:rPr>
        <w:t>周长的最小值为</w:t>
      </w:r>
      <w:r>
        <w:rPr>
          <w:sz w:val="21"/>
          <w:szCs w:val="21"/>
        </w:rPr>
        <w:t>4</w:t>
      </w:r>
    </w:p>
    <w:p w14:paraId="61F4E34C">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以</w:t>
      </w:r>
      <w:r>
        <w:rPr>
          <w:i/>
          <w:sz w:val="21"/>
          <w:szCs w:val="21"/>
        </w:rPr>
        <w:t>AF</w:t>
      </w:r>
      <w:r>
        <w:rPr>
          <w:rFonts w:hint="eastAsia"/>
          <w:sz w:val="21"/>
          <w:szCs w:val="21"/>
        </w:rPr>
        <w:t>为直径的圆与</w:t>
      </w:r>
      <w:r>
        <w:rPr>
          <w:i/>
          <w:sz w:val="21"/>
          <w:szCs w:val="21"/>
        </w:rPr>
        <w:t>y</w:t>
      </w:r>
      <w:r>
        <w:rPr>
          <w:rFonts w:hint="eastAsia"/>
          <w:sz w:val="21"/>
          <w:szCs w:val="21"/>
        </w:rPr>
        <w:t>轴相切</w:t>
      </w:r>
    </w:p>
    <w:p w14:paraId="3C251EAA">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r>
              <m:rPr/>
              <w:rPr>
                <w:rFonts w:ascii="Cambria Math" w:hAnsi="Cambria Math"/>
                <w:sz w:val="21"/>
                <w:szCs w:val="21"/>
              </w:rPr>
              <m:t>BF</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FA</m:t>
            </m:r>
            <m:ctrlPr>
              <w:rPr>
                <w:rFonts w:ascii="Cambria Math" w:hAnsi="Cambria Math"/>
                <w:sz w:val="21"/>
                <w:szCs w:val="21"/>
              </w:rPr>
            </m:ctrlPr>
          </m:e>
        </m:acc>
      </m:oMath>
      <w:r>
        <w:rPr>
          <w:rFonts w:ascii="宋体" w:hAnsi="宋体"/>
          <w:sz w:val="21"/>
          <w:szCs w:val="21"/>
        </w:rPr>
        <w:t>，</w:t>
      </w:r>
      <w:r>
        <w:rPr>
          <w:rFonts w:hint="eastAsia"/>
          <w:sz w:val="21"/>
          <w:szCs w:val="21"/>
        </w:rPr>
        <w:t>则直线</w:t>
      </w:r>
      <w:r>
        <w:rPr>
          <w:i/>
          <w:sz w:val="21"/>
          <w:szCs w:val="21"/>
        </w:rPr>
        <w:t>l</w:t>
      </w:r>
      <w:r>
        <w:rPr>
          <w:rFonts w:hint="eastAsia"/>
          <w:sz w:val="21"/>
          <w:szCs w:val="21"/>
        </w:rPr>
        <w:t>的斜率为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或</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2CAF478F">
      <w:pPr>
        <w:tabs>
          <w:tab w:val="left" w:pos="2552"/>
        </w:tabs>
        <w:overflowPunct w:val="0"/>
        <w:snapToGrid w:val="0"/>
        <w:spacing w:line="360" w:lineRule="auto"/>
        <w:rPr>
          <w:sz w:val="21"/>
          <w:szCs w:val="21"/>
        </w:rPr>
      </w:pPr>
      <w:r>
        <w:rPr>
          <w:rFonts w:eastAsia="黑体"/>
          <w:sz w:val="21"/>
          <w:szCs w:val="21"/>
        </w:rPr>
        <w:t>听课记录</w:t>
      </w:r>
    </w:p>
    <w:p w14:paraId="0A41C3BE">
      <w:pPr>
        <w:tabs>
          <w:tab w:val="left" w:pos="2552"/>
        </w:tabs>
        <w:overflowPunct w:val="0"/>
        <w:snapToGrid w:val="0"/>
        <w:spacing w:line="360" w:lineRule="auto"/>
        <w:rPr>
          <w:sz w:val="21"/>
          <w:szCs w:val="21"/>
        </w:rPr>
      </w:pPr>
      <w:r>
        <w:rPr>
          <w:sz w:val="21"/>
          <w:szCs w:val="21"/>
        </w:rPr>
        <w:drawing>
          <wp:inline distT="0" distB="0" distL="0" distR="0">
            <wp:extent cx="1005840" cy="240665"/>
            <wp:effectExtent l="0" t="0" r="0" b="0"/>
            <wp:docPr id="688" name="强化训练彩.jpg" descr="id:2147504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强化训练彩.jpg" descr="id:2147504770;FounderCES"/>
                    <pic:cNvPicPr>
                      <a:picLocks noChangeAspect="1"/>
                    </pic:cNvPicPr>
                  </pic:nvPicPr>
                  <pic:blipFill>
                    <a:blip r:embed="rId16"/>
                    <a:stretch>
                      <a:fillRect/>
                    </a:stretch>
                  </pic:blipFill>
                  <pic:spPr>
                    <a:xfrm>
                      <a:off x="0" y="0"/>
                      <a:ext cx="1006009" cy="240665"/>
                    </a:xfrm>
                    <a:prstGeom prst="rect">
                      <a:avLst/>
                    </a:prstGeom>
                  </pic:spPr>
                </pic:pic>
              </a:graphicData>
            </a:graphic>
          </wp:inline>
        </w:drawing>
      </w:r>
    </w:p>
    <w:p w14:paraId="173415A2">
      <w:pPr>
        <w:tabs>
          <w:tab w:val="left" w:pos="2552"/>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已知过圆锥曲线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上一点</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y</w:t>
      </w:r>
      <w:r>
        <w:rPr>
          <w:sz w:val="21"/>
          <w:szCs w:val="21"/>
          <w:vertAlign w:val="subscript"/>
        </w:rPr>
        <w:t>0</w:t>
      </w:r>
      <w:r>
        <w:rPr>
          <w:rFonts w:ascii="宋体" w:hAnsi="宋体"/>
          <w:sz w:val="21"/>
          <w:szCs w:val="21"/>
        </w:rPr>
        <w:t>）</w:t>
      </w:r>
      <w:r>
        <w:rPr>
          <w:rFonts w:hint="eastAsia"/>
          <w:sz w:val="21"/>
          <w:szCs w:val="21"/>
        </w:rPr>
        <w:t>的切线方程为</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w:rPr>
                <w:rFonts w:ascii="Cambria Math" w:hAnsi="Cambria Math"/>
                <w:sz w:val="21"/>
                <w:szCs w:val="21"/>
              </w:rPr>
              <m:t>x</m:t>
            </m:r>
            <m:ctrlPr>
              <w:rPr>
                <w:rFonts w:ascii="Cambria Math" w:hAnsi="Cambria Math"/>
                <w:sz w:val="21"/>
                <w:szCs w:val="21"/>
              </w:rPr>
            </m:ctrlPr>
          </m:num>
          <m:den>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y</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w:rPr>
                <w:rFonts w:ascii="Cambria Math" w:hAnsi="Cambria Math"/>
                <w:sz w:val="21"/>
                <w:szCs w:val="21"/>
              </w:rPr>
              <m:t>y</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rFonts w:hint="eastAsia"/>
          <w:sz w:val="21"/>
          <w:szCs w:val="21"/>
        </w:rPr>
        <w:t>过椭圆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上的点</w:t>
      </w:r>
      <w:r>
        <w:rPr>
          <w:i/>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1</w:t>
      </w:r>
      <w:r>
        <w:rPr>
          <w:rFonts w:ascii="宋体" w:hAnsi="宋体"/>
          <w:sz w:val="21"/>
          <w:szCs w:val="21"/>
        </w:rPr>
        <w:t>）</w:t>
      </w:r>
      <w:r>
        <w:rPr>
          <w:rFonts w:hint="eastAsia"/>
          <w:sz w:val="21"/>
          <w:szCs w:val="21"/>
        </w:rPr>
        <w:t>作椭圆的切线</w:t>
      </w:r>
      <w:r>
        <w:rPr>
          <w:i/>
          <w:sz w:val="21"/>
          <w:szCs w:val="21"/>
        </w:rPr>
        <w:t>l</w:t>
      </w:r>
      <w:r>
        <w:rPr>
          <w:rFonts w:ascii="宋体" w:hAnsi="宋体"/>
          <w:sz w:val="21"/>
          <w:szCs w:val="21"/>
        </w:rPr>
        <w:t>，</w:t>
      </w:r>
      <w:r>
        <w:rPr>
          <w:rFonts w:hint="eastAsia"/>
          <w:sz w:val="21"/>
          <w:szCs w:val="21"/>
        </w:rPr>
        <w:t>则过</w:t>
      </w:r>
      <w:r>
        <w:rPr>
          <w:i/>
          <w:sz w:val="21"/>
          <w:szCs w:val="21"/>
        </w:rPr>
        <w:t>A</w:t>
      </w:r>
      <w:r>
        <w:rPr>
          <w:rFonts w:hint="eastAsia"/>
          <w:sz w:val="21"/>
          <w:szCs w:val="21"/>
        </w:rPr>
        <w:t>点且与直线</w:t>
      </w:r>
      <w:r>
        <w:rPr>
          <w:i/>
          <w:sz w:val="21"/>
          <w:szCs w:val="21"/>
        </w:rPr>
        <w:t>l</w:t>
      </w:r>
      <w:r>
        <w:rPr>
          <w:rFonts w:hint="eastAsia"/>
          <w:sz w:val="21"/>
          <w:szCs w:val="21"/>
        </w:rPr>
        <w:t>垂直的直线方程为</w:t>
      </w:r>
      <w:r>
        <w:rPr>
          <w:rFonts w:ascii="宋体" w:hAnsi="宋体"/>
          <w:sz w:val="21"/>
          <w:szCs w:val="21"/>
        </w:rPr>
        <w:t>（</w:t>
      </w:r>
      <w:r>
        <w:rPr>
          <w:sz w:val="21"/>
          <w:szCs w:val="21"/>
        </w:rPr>
        <w:t>　　</w:t>
      </w:r>
      <w:r>
        <w:rPr>
          <w:rFonts w:ascii="宋体" w:hAnsi="宋体"/>
          <w:sz w:val="21"/>
          <w:szCs w:val="21"/>
        </w:rPr>
        <w:t>）</w:t>
      </w:r>
    </w:p>
    <w:p w14:paraId="135D0A9B">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2</w:t>
      </w:r>
      <w:r>
        <w:rPr>
          <w:rFonts w:ascii="宋体" w:hAnsi="宋体"/>
          <w:sz w:val="21"/>
          <w:szCs w:val="21"/>
        </w:rPr>
        <w:t>＝</w:t>
      </w:r>
      <w:r>
        <w:rPr>
          <w:sz w:val="21"/>
          <w:szCs w:val="21"/>
        </w:rPr>
        <w:t>0</w:t>
      </w:r>
    </w:p>
    <w:p w14:paraId="3016F68B">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3</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sz w:val="21"/>
          <w:szCs w:val="21"/>
        </w:rPr>
        <w:t>3</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10</w:t>
      </w:r>
      <w:r>
        <w:rPr>
          <w:rFonts w:ascii="宋体" w:hAnsi="宋体"/>
          <w:sz w:val="21"/>
          <w:szCs w:val="21"/>
        </w:rPr>
        <w:t>＝</w:t>
      </w:r>
      <w:r>
        <w:rPr>
          <w:sz w:val="21"/>
          <w:szCs w:val="21"/>
        </w:rPr>
        <w:t>0</w:t>
      </w:r>
    </w:p>
    <w:p w14:paraId="46583861">
      <w:pPr>
        <w:tabs>
          <w:tab w:val="left" w:pos="2552"/>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过抛物线</w:t>
      </w:r>
      <w:r>
        <w:rPr>
          <w:i/>
          <w:sz w:val="21"/>
          <w:szCs w:val="21"/>
        </w:rPr>
        <w:t>y</w:t>
      </w:r>
      <w:r>
        <w:rPr>
          <w:sz w:val="21"/>
          <w:szCs w:val="21"/>
          <w:vertAlign w:val="superscript"/>
        </w:rPr>
        <w:t>2</w:t>
      </w:r>
      <w:r>
        <w:rPr>
          <w:rFonts w:ascii="宋体" w:hAnsi="宋体"/>
          <w:sz w:val="21"/>
          <w:szCs w:val="21"/>
        </w:rPr>
        <w:t>＝</w:t>
      </w:r>
      <w:r>
        <w:rPr>
          <w:sz w:val="21"/>
          <w:szCs w:val="21"/>
        </w:rPr>
        <w:t>4</w:t>
      </w:r>
      <w:r>
        <w:rPr>
          <w:i/>
          <w:sz w:val="21"/>
          <w:szCs w:val="21"/>
        </w:rPr>
        <w:t>x</w:t>
      </w:r>
      <w:r>
        <w:rPr>
          <w:rFonts w:hint="eastAsia"/>
          <w:sz w:val="21"/>
          <w:szCs w:val="21"/>
        </w:rPr>
        <w:t>的焦点</w:t>
      </w:r>
      <w:r>
        <w:rPr>
          <w:i/>
          <w:sz w:val="21"/>
          <w:szCs w:val="21"/>
        </w:rPr>
        <w:t>F</w:t>
      </w:r>
      <w:r>
        <w:rPr>
          <w:rFonts w:hint="eastAsia"/>
          <w:sz w:val="21"/>
          <w:szCs w:val="21"/>
        </w:rPr>
        <w:t>的直线交抛物线于</w:t>
      </w:r>
      <w:r>
        <w:rPr>
          <w:i/>
          <w:sz w:val="21"/>
          <w:szCs w:val="21"/>
        </w:rPr>
        <w:t>A</w:t>
      </w:r>
      <w:r>
        <w:rPr>
          <w:rFonts w:ascii="宋体" w:hAnsi="宋体"/>
          <w:sz w:val="21"/>
          <w:szCs w:val="21"/>
        </w:rPr>
        <w:t>，</w:t>
      </w:r>
      <w:r>
        <w:rPr>
          <w:i/>
          <w:sz w:val="21"/>
          <w:szCs w:val="21"/>
        </w:rPr>
        <w:t>B</w:t>
      </w:r>
      <w:r>
        <w:rPr>
          <w:rFonts w:hint="eastAsia"/>
          <w:sz w:val="21"/>
          <w:szCs w:val="21"/>
        </w:rPr>
        <w:t>两点</w:t>
      </w:r>
      <w:r>
        <w:rPr>
          <w:rFonts w:ascii="宋体" w:hAnsi="宋体"/>
          <w:sz w:val="21"/>
          <w:szCs w:val="21"/>
        </w:rPr>
        <w:t>，</w:t>
      </w:r>
      <w:r>
        <w:rPr>
          <w:rFonts w:hint="eastAsia"/>
          <w:sz w:val="21"/>
          <w:szCs w:val="21"/>
        </w:rPr>
        <w:t>点</w:t>
      </w:r>
      <w:r>
        <w:rPr>
          <w:i/>
          <w:sz w:val="21"/>
          <w:szCs w:val="21"/>
        </w:rPr>
        <w:t>O</w:t>
      </w:r>
      <w:r>
        <w:rPr>
          <w:rFonts w:hint="eastAsia"/>
          <w:sz w:val="21"/>
          <w:szCs w:val="21"/>
        </w:rPr>
        <w:t>是原点</w:t>
      </w:r>
      <w:r>
        <w:rPr>
          <w:rFonts w:ascii="宋体" w:hAnsi="宋体"/>
          <w:sz w:val="21"/>
          <w:szCs w:val="21"/>
        </w:rPr>
        <w:t>，</w:t>
      </w:r>
      <w:r>
        <w:rPr>
          <w:rFonts w:hint="eastAsia"/>
          <w:sz w:val="21"/>
          <w:szCs w:val="21"/>
        </w:rPr>
        <w:t>若</w:t>
      </w:r>
      <w:r>
        <w:rPr>
          <w:rFonts w:ascii="宋体" w:hAnsi="宋体"/>
          <w:sz w:val="21"/>
          <w:szCs w:val="21"/>
        </w:rPr>
        <w:t>｜</w:t>
      </w:r>
      <w:r>
        <w:rPr>
          <w:i/>
          <w:sz w:val="21"/>
          <w:szCs w:val="21"/>
        </w:rPr>
        <w:t>AF</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rFonts w:hint="eastAsia" w:eastAsia="Times New Roman"/>
          <w:sz w:val="21"/>
          <w:szCs w:val="21"/>
        </w:rPr>
        <w:t>△</w:t>
      </w:r>
      <w:r>
        <w:rPr>
          <w:i/>
          <w:sz w:val="21"/>
          <w:szCs w:val="21"/>
        </w:rPr>
        <w:t>AOB</w:t>
      </w:r>
      <w:r>
        <w:rPr>
          <w:rFonts w:hint="eastAsia"/>
          <w:sz w:val="21"/>
          <w:szCs w:val="21"/>
        </w:rPr>
        <w:t>的面积为</w:t>
      </w:r>
      <w:r>
        <w:rPr>
          <w:rFonts w:ascii="宋体" w:hAnsi="宋体"/>
          <w:sz w:val="21"/>
          <w:szCs w:val="21"/>
        </w:rPr>
        <w:t>（</w:t>
      </w:r>
      <w:r>
        <w:rPr>
          <w:sz w:val="21"/>
          <w:szCs w:val="21"/>
        </w:rPr>
        <w:t>　　</w:t>
      </w:r>
      <w:r>
        <w:rPr>
          <w:rFonts w:ascii="宋体" w:hAnsi="宋体"/>
          <w:sz w:val="21"/>
          <w:szCs w:val="21"/>
        </w:rPr>
        <w:t>）</w:t>
      </w:r>
    </w:p>
    <w:p w14:paraId="291EC2E2">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58D1DE18">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7A9211DA">
      <w:pPr>
        <w:tabs>
          <w:tab w:val="left" w:pos="2552"/>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过原点的直线与双曲线交于</w:t>
      </w:r>
      <w:r>
        <w:rPr>
          <w:i/>
          <w:sz w:val="21"/>
          <w:szCs w:val="21"/>
        </w:rPr>
        <w:t>A</w:t>
      </w:r>
      <w:r>
        <w:rPr>
          <w:rFonts w:ascii="宋体" w:hAnsi="宋体"/>
          <w:sz w:val="21"/>
          <w:szCs w:val="21"/>
        </w:rPr>
        <w:t>，</w:t>
      </w:r>
      <w:r>
        <w:rPr>
          <w:i/>
          <w:sz w:val="21"/>
          <w:szCs w:val="21"/>
        </w:rPr>
        <w:t>B</w:t>
      </w:r>
      <w:r>
        <w:rPr>
          <w:rFonts w:hint="eastAsia"/>
          <w:sz w:val="21"/>
          <w:szCs w:val="21"/>
        </w:rPr>
        <w:t>两点</w:t>
      </w:r>
      <w:r>
        <w:rPr>
          <w:rFonts w:ascii="宋体" w:hAnsi="宋体"/>
          <w:sz w:val="21"/>
          <w:szCs w:val="21"/>
        </w:rPr>
        <w:t>，</w:t>
      </w:r>
      <w:r>
        <w:rPr>
          <w:rFonts w:hint="eastAsia"/>
          <w:sz w:val="21"/>
          <w:szCs w:val="21"/>
        </w:rPr>
        <w:t>以线段</w:t>
      </w:r>
      <w:r>
        <w:rPr>
          <w:i/>
          <w:sz w:val="21"/>
          <w:szCs w:val="21"/>
        </w:rPr>
        <w:t>AB</w:t>
      </w:r>
      <w:r>
        <w:rPr>
          <w:rFonts w:hint="eastAsia"/>
          <w:sz w:val="21"/>
          <w:szCs w:val="21"/>
        </w:rPr>
        <w:t>为直径的圆恰好过双曲线的右焦点</w:t>
      </w:r>
      <w:r>
        <w:rPr>
          <w:i/>
          <w:sz w:val="21"/>
          <w:szCs w:val="21"/>
        </w:rPr>
        <w:t>F</w:t>
      </w:r>
      <w:r>
        <w:rPr>
          <w:rFonts w:ascii="宋体" w:hAnsi="宋体"/>
          <w:sz w:val="21"/>
          <w:szCs w:val="21"/>
        </w:rPr>
        <w:t>，</w:t>
      </w:r>
      <w:r>
        <w:rPr>
          <w:rFonts w:hint="eastAsia"/>
          <w:sz w:val="21"/>
          <w:szCs w:val="21"/>
        </w:rPr>
        <w:t>若</w:t>
      </w:r>
      <w:r>
        <w:rPr>
          <w:rFonts w:hint="eastAsia" w:eastAsia="Times New Roman"/>
          <w:sz w:val="21"/>
          <w:szCs w:val="21"/>
        </w:rPr>
        <w:t>△</w:t>
      </w:r>
      <w:r>
        <w:rPr>
          <w:i/>
          <w:sz w:val="21"/>
          <w:szCs w:val="21"/>
        </w:rPr>
        <w:t>ABF</w:t>
      </w:r>
      <w:r>
        <w:rPr>
          <w:rFonts w:hint="eastAsia"/>
          <w:sz w:val="21"/>
          <w:szCs w:val="21"/>
        </w:rPr>
        <w:t>的面积为</w:t>
      </w:r>
      <w:r>
        <w:rPr>
          <w:sz w:val="21"/>
          <w:szCs w:val="21"/>
        </w:rPr>
        <w:t>2</w:t>
      </w:r>
      <w:r>
        <w:rPr>
          <w:i/>
          <w:sz w:val="21"/>
          <w:szCs w:val="21"/>
        </w:rPr>
        <w:t>a</w:t>
      </w:r>
      <w:r>
        <w:rPr>
          <w:sz w:val="21"/>
          <w:szCs w:val="21"/>
          <w:vertAlign w:val="superscript"/>
        </w:rPr>
        <w:t>2</w:t>
      </w:r>
      <w:r>
        <w:rPr>
          <w:rFonts w:ascii="宋体" w:hAnsi="宋体"/>
          <w:sz w:val="21"/>
          <w:szCs w:val="21"/>
        </w:rPr>
        <w:t>，</w:t>
      </w:r>
      <w:r>
        <w:rPr>
          <w:rFonts w:hint="eastAsia"/>
          <w:sz w:val="21"/>
          <w:szCs w:val="21"/>
        </w:rPr>
        <w:t>则双曲线的离心率为</w:t>
      </w:r>
      <w:r>
        <w:rPr>
          <w:sz w:val="21"/>
          <w:szCs w:val="21"/>
          <w:u w:val="single" w:color="000000"/>
        </w:rPr>
        <w:t>　　　　</w:t>
      </w:r>
      <w:r>
        <w:rPr>
          <w:rFonts w:ascii="宋体" w:hAnsi="宋体"/>
          <w:sz w:val="21"/>
          <w:szCs w:val="21"/>
        </w:rPr>
        <w:t>.</w:t>
      </w:r>
    </w:p>
    <w:p w14:paraId="30B2E503">
      <w:pPr>
        <w:tabs>
          <w:tab w:val="left" w:pos="2552"/>
        </w:tabs>
        <w:overflowPunct w:val="0"/>
        <w:snapToGrid w:val="0"/>
        <w:spacing w:line="360" w:lineRule="auto"/>
        <w:rPr>
          <w:color w:val="FEFEFE"/>
          <w:sz w:val="21"/>
          <w:szCs w:val="21"/>
          <w:u w:val="single" w:color="000000"/>
        </w:rPr>
      </w:pPr>
      <w:r>
        <w:rPr>
          <w:sz w:val="21"/>
          <w:szCs w:val="21"/>
        </w:rPr>
        <w:t>4</w:t>
      </w:r>
      <w:r>
        <w:rPr>
          <w:rFonts w:ascii="宋体" w:hAnsi="宋体"/>
          <w:sz w:val="21"/>
          <w:szCs w:val="21"/>
        </w:rPr>
        <w:t>.</w:t>
      </w:r>
      <w:r>
        <w:rPr>
          <w:rFonts w:hint="eastAsia"/>
          <w:sz w:val="21"/>
          <w:szCs w:val="21"/>
        </w:rPr>
        <w:t>设过点</w:t>
      </w:r>
      <w:r>
        <w:rPr>
          <w:i/>
          <w:sz w:val="21"/>
          <w:szCs w:val="21"/>
        </w:rPr>
        <w:t>P</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的直线</w:t>
      </w:r>
      <w:r>
        <w:rPr>
          <w:i/>
          <w:sz w:val="21"/>
          <w:szCs w:val="21"/>
        </w:rPr>
        <w:t>l</w:t>
      </w:r>
      <w:r>
        <w:rPr>
          <w:rFonts w:hint="eastAsia"/>
          <w:sz w:val="21"/>
          <w:szCs w:val="21"/>
        </w:rPr>
        <w:t>与椭圆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交于</w:t>
      </w:r>
      <w:r>
        <w:rPr>
          <w:i/>
          <w:sz w:val="21"/>
          <w:szCs w:val="21"/>
        </w:rPr>
        <w:t>M</w:t>
      </w:r>
      <w:r>
        <w:rPr>
          <w:rFonts w:ascii="宋体" w:hAnsi="宋体"/>
          <w:sz w:val="21"/>
          <w:szCs w:val="21"/>
        </w:rPr>
        <w:t>，</w:t>
      </w:r>
      <w:r>
        <w:rPr>
          <w:i/>
          <w:sz w:val="21"/>
          <w:szCs w:val="21"/>
        </w:rPr>
        <w:t>N</w:t>
      </w:r>
      <w:r>
        <w:rPr>
          <w:rFonts w:hint="eastAsia"/>
          <w:sz w:val="21"/>
          <w:szCs w:val="21"/>
        </w:rPr>
        <w:t>两点</w:t>
      </w:r>
      <w:r>
        <w:rPr>
          <w:rFonts w:ascii="宋体" w:hAnsi="宋体"/>
          <w:sz w:val="21"/>
          <w:szCs w:val="21"/>
        </w:rPr>
        <w:t>，</w:t>
      </w:r>
      <w:r>
        <w:rPr>
          <w:rFonts w:hint="eastAsia"/>
          <w:sz w:val="21"/>
          <w:szCs w:val="21"/>
        </w:rPr>
        <w:t>点</w:t>
      </w:r>
      <w:r>
        <w:rPr>
          <w:i/>
          <w:sz w:val="21"/>
          <w:szCs w:val="21"/>
        </w:rPr>
        <w:t>B</w:t>
      </w:r>
      <w:r>
        <w:rPr>
          <w:rFonts w:hint="eastAsia"/>
          <w:sz w:val="21"/>
          <w:szCs w:val="21"/>
        </w:rPr>
        <w:t>为该椭圆的下顶点且</w:t>
      </w:r>
      <w:r>
        <w:rPr>
          <w:rFonts w:ascii="宋体" w:hAnsi="宋体"/>
          <w:sz w:val="21"/>
          <w:szCs w:val="21"/>
        </w:rPr>
        <w:t>｜</w:t>
      </w:r>
      <w:r>
        <w:rPr>
          <w:i/>
          <w:sz w:val="21"/>
          <w:szCs w:val="21"/>
        </w:rPr>
        <w:t>BM</w:t>
      </w:r>
      <w:r>
        <w:rPr>
          <w:rFonts w:ascii="宋体" w:hAnsi="宋体"/>
          <w:sz w:val="21"/>
          <w:szCs w:val="21"/>
        </w:rPr>
        <w:t>｜＝｜</w:t>
      </w:r>
      <w:r>
        <w:rPr>
          <w:i/>
          <w:sz w:val="21"/>
          <w:szCs w:val="21"/>
        </w:rPr>
        <w:t>BN</w:t>
      </w:r>
      <w:r>
        <w:rPr>
          <w:rFonts w:ascii="宋体" w:hAnsi="宋体"/>
          <w:sz w:val="21"/>
          <w:szCs w:val="21"/>
        </w:rPr>
        <w:t>｜，</w:t>
      </w:r>
      <w:r>
        <w:rPr>
          <w:rFonts w:hint="eastAsia"/>
          <w:sz w:val="21"/>
          <w:szCs w:val="21"/>
        </w:rPr>
        <w:t>则直线</w:t>
      </w:r>
      <w:r>
        <w:rPr>
          <w:i/>
          <w:sz w:val="21"/>
          <w:szCs w:val="21"/>
        </w:rPr>
        <w:t>l</w:t>
      </w:r>
      <w:r>
        <w:rPr>
          <w:rFonts w:hint="eastAsia"/>
          <w:sz w:val="21"/>
          <w:szCs w:val="21"/>
        </w:rPr>
        <w:t>的方程为</w:t>
      </w:r>
      <w:r>
        <w:rPr>
          <w:color w:val="FEFEFE"/>
          <w:sz w:val="21"/>
          <w:szCs w:val="21"/>
          <w:u w:val="single" w:color="000000"/>
        </w:rPr>
        <w:t>　　　　　　　</w:t>
      </w:r>
    </w:p>
    <w:p w14:paraId="7512CA6A">
      <w:pPr>
        <w:tabs>
          <w:tab w:val="left" w:pos="2552"/>
        </w:tabs>
        <w:overflowPunct w:val="0"/>
        <w:snapToGrid w:val="0"/>
        <w:spacing w:line="360" w:lineRule="auto"/>
        <w:rPr>
          <w:rFonts w:hint="eastAsia"/>
          <w:color w:val="FEFEFE"/>
          <w:sz w:val="21"/>
          <w:szCs w:val="21"/>
          <w:u w:val="single" w:color="000000"/>
          <w:lang w:val="en-US" w:eastAsia="zh-CN"/>
        </w:rPr>
      </w:pPr>
      <w:r>
        <w:rPr>
          <w:rFonts w:hint="eastAsia"/>
          <w:color w:val="FEFEFE"/>
          <w:sz w:val="21"/>
          <w:szCs w:val="21"/>
          <w:u w:val="single" w:color="000000"/>
          <w:lang w:eastAsia="zh-CN"/>
        </w:rPr>
        <w:t>成套的课件成套的教案成套的试题成套的微专题尽在高中数学同步资源大全</w:t>
      </w:r>
      <w:r>
        <w:rPr>
          <w:rFonts w:hint="eastAsia"/>
          <w:color w:val="FEFEFE"/>
          <w:sz w:val="21"/>
          <w:szCs w:val="21"/>
          <w:u w:val="single" w:color="000000"/>
          <w:lang w:val="en-US" w:eastAsia="zh-CN"/>
        </w:rPr>
        <w:t>QQ群552511468也可联系微信fjshuxue加入百度网盘群4000G一线老师必备资料一键转存自动更新永不过期</w:t>
      </w:r>
    </w:p>
    <w:p w14:paraId="5AAA3108">
      <w:pPr>
        <w:tabs>
          <w:tab w:val="left" w:pos="2552"/>
        </w:tabs>
        <w:overflowPunct w:val="0"/>
        <w:snapToGrid w:val="0"/>
        <w:spacing w:line="360" w:lineRule="auto"/>
        <w:rPr>
          <w:rFonts w:hint="default"/>
          <w:color w:val="FEFEFE"/>
          <w:sz w:val="21"/>
          <w:szCs w:val="21"/>
          <w:u w:val="single" w:color="000000"/>
          <w:lang w:val="en-US" w:eastAsia="zh-CN"/>
        </w:rPr>
      </w:pPr>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5985C">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0D3B18"/>
    <w:rsid w:val="000F34D1"/>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E28B2"/>
    <w:rsid w:val="005F127C"/>
    <w:rsid w:val="005F3B24"/>
    <w:rsid w:val="00680536"/>
    <w:rsid w:val="006C537E"/>
    <w:rsid w:val="006E28A5"/>
    <w:rsid w:val="00720332"/>
    <w:rsid w:val="007D15DB"/>
    <w:rsid w:val="007F01EA"/>
    <w:rsid w:val="0081363D"/>
    <w:rsid w:val="00843D10"/>
    <w:rsid w:val="008B3DDC"/>
    <w:rsid w:val="008E2648"/>
    <w:rsid w:val="009217BC"/>
    <w:rsid w:val="00960619"/>
    <w:rsid w:val="00971BFB"/>
    <w:rsid w:val="009D7281"/>
    <w:rsid w:val="009F4C47"/>
    <w:rsid w:val="00A33F40"/>
    <w:rsid w:val="00A4145F"/>
    <w:rsid w:val="00AB315B"/>
    <w:rsid w:val="00B308B8"/>
    <w:rsid w:val="00B82B68"/>
    <w:rsid w:val="00BA1E36"/>
    <w:rsid w:val="00BC6590"/>
    <w:rsid w:val="00BF17CB"/>
    <w:rsid w:val="00BF321D"/>
    <w:rsid w:val="00C07426"/>
    <w:rsid w:val="00C41A6B"/>
    <w:rsid w:val="00C47140"/>
    <w:rsid w:val="00C6302E"/>
    <w:rsid w:val="00C71670"/>
    <w:rsid w:val="00C82289"/>
    <w:rsid w:val="00CB1D13"/>
    <w:rsid w:val="00D01BC0"/>
    <w:rsid w:val="00D3685C"/>
    <w:rsid w:val="00D81827"/>
    <w:rsid w:val="00D940E1"/>
    <w:rsid w:val="00E05032"/>
    <w:rsid w:val="00E336E3"/>
    <w:rsid w:val="00E522DA"/>
    <w:rsid w:val="00E5427A"/>
    <w:rsid w:val="00E629AC"/>
    <w:rsid w:val="00E93DC0"/>
    <w:rsid w:val="00EA7B99"/>
    <w:rsid w:val="00EB4538"/>
    <w:rsid w:val="00F043AD"/>
    <w:rsid w:val="00F1399F"/>
    <w:rsid w:val="00F2499B"/>
    <w:rsid w:val="00F40EA4"/>
    <w:rsid w:val="00F81A0E"/>
    <w:rsid w:val="00FA57C3"/>
    <w:rsid w:val="00FC4922"/>
    <w:rsid w:val="16DE2B84"/>
    <w:rsid w:val="51681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2</Pages>
  <Words>892</Words>
  <Characters>1022</Characters>
  <Lines>15</Lines>
  <Paragraphs>4</Paragraphs>
  <TotalTime>59</TotalTime>
  <ScaleCrop>false</ScaleCrop>
  <LinksUpToDate>false</LinksUpToDate>
  <CharactersWithSpaces>1055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2026-07-14T04:38:06Z</dcterms:modified>
  <dc:title>Medical NOte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34E7B43D6D9449F6B0BE221CB6AC4D6A_12</vt:lpwstr>
  </property>
</Properties>
</file>