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8684FD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第8节　直线与圆锥曲线的位置关系</w:t>
      </w:r>
    </w:p>
    <w:p w14:paraId="79DA4BC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1740" cy="222250"/>
            <wp:effectExtent l="0" t="0" r="3810" b="6350"/>
            <wp:docPr id="669" name="课标要求25彩.jpg" descr="id:214750460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" name="课标要求25彩.jpg" descr="id:2147504602;FounderCES"/>
                    <pic:cNvPicPr>
                      <a:picLocks noChangeAspect="1"/>
                    </pic:cNvPicPr>
                  </pic:nvPicPr>
                  <pic:blipFill>
                    <a:blip r:embed="rId7"/>
                    <a:srcRect b="75193"/>
                    <a:stretch>
                      <a:fillRect/>
                    </a:stretch>
                  </pic:blipFill>
                  <pic:spPr>
                    <a:xfrm>
                      <a:off x="0" y="0"/>
                      <a:ext cx="6302215" cy="22226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D07A4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F3C99F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能根据给定直线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圆锥曲线的方程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判断直线与圆锥曲线的位置关系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427AED1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掌握直线被圆锥曲线所截的弦长公式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6303233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能利用方程及数形结合思想解决焦点弦、中点弦问题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8CF5C39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1F7EEC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38AD029A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670" name="考点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" name="考点彩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3A9580D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直线与圆锥曲线的位置关系</w:t>
            </w:r>
          </w:p>
        </w:tc>
      </w:tr>
    </w:tbl>
    <w:p w14:paraId="2D8FDB9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将直线方程与圆锥曲线方程联立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消去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或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得到关于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或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的一元二次方程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则直线与圆锥曲线</w:t>
      </w:r>
      <w:r>
        <w:rPr>
          <w:rFonts w:ascii="宋体" w:hAnsi="宋体"/>
          <w:sz w:val="21"/>
          <w:szCs w:val="21"/>
        </w:rPr>
        <w:t>：</w:t>
      </w:r>
    </w:p>
    <w:p w14:paraId="620D298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相交</w:t>
      </w:r>
      <w:r>
        <w:rPr>
          <w:rFonts w:hint="eastAsia" w:eastAsia="Times New Roman"/>
          <w:sz w:val="21"/>
          <w:szCs w:val="21"/>
        </w:rPr>
        <w:t>⇔</w:t>
      </w:r>
      <w:r>
        <w:rPr>
          <w:sz w:val="21"/>
          <w:szCs w:val="21"/>
        </w:rPr>
        <w:t>Δ</w:t>
      </w:r>
      <w:r>
        <w:rPr>
          <w:sz w:val="21"/>
          <w:szCs w:val="21"/>
          <w:u w:val="single" w:color="000000"/>
        </w:rPr>
        <w:t>　　　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；</w:t>
      </w:r>
    </w:p>
    <w:p w14:paraId="12E439B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相切</w:t>
      </w:r>
      <w:r>
        <w:rPr>
          <w:rFonts w:hint="eastAsia" w:eastAsia="Times New Roman"/>
          <w:sz w:val="21"/>
          <w:szCs w:val="21"/>
        </w:rPr>
        <w:t>⇔</w:t>
      </w:r>
      <w:r>
        <w:rPr>
          <w:sz w:val="21"/>
          <w:szCs w:val="21"/>
        </w:rPr>
        <w:t>Δ</w:t>
      </w:r>
      <w:r>
        <w:rPr>
          <w:sz w:val="21"/>
          <w:szCs w:val="21"/>
          <w:u w:val="single" w:color="000000"/>
        </w:rPr>
        <w:t>　　　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；</w:t>
      </w:r>
    </w:p>
    <w:p w14:paraId="4E25C2E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相离</w:t>
      </w:r>
      <w:r>
        <w:rPr>
          <w:rFonts w:hint="eastAsia" w:eastAsia="Times New Roman"/>
          <w:sz w:val="21"/>
          <w:szCs w:val="21"/>
        </w:rPr>
        <w:t>⇔</w:t>
      </w:r>
      <w:r>
        <w:rPr>
          <w:sz w:val="21"/>
          <w:szCs w:val="21"/>
        </w:rPr>
        <w:t>Δ</w:t>
      </w:r>
      <w:r>
        <w:rPr>
          <w:sz w:val="21"/>
          <w:szCs w:val="21"/>
          <w:u w:val="single" w:color="000000"/>
        </w:rPr>
        <w:t>　　　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68E0BF6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特别地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与双曲线渐近线平行的直线与双曲线相交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有且只有一个交点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与抛物线的对称轴平行的直线与抛物线相交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有且只有一个交点</w:t>
      </w:r>
      <w:r>
        <w:rPr>
          <w:rFonts w:ascii="宋体" w:hAnsi="宋体"/>
          <w:sz w:val="21"/>
          <w:szCs w:val="21"/>
        </w:rPr>
        <w:t>.</w:t>
      </w:r>
    </w:p>
    <w:p w14:paraId="3894BF8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71" name="例1彩.jpg" descr="id:214750462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" name="例1彩.jpg" descr="id:2147504625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山西太原模拟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和圆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没有交点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则过点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的直线与椭圆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的交点个数为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8647CE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至少一个</w:t>
      </w:r>
    </w:p>
    <w:p w14:paraId="0A19CA3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个</w:t>
      </w:r>
    </w:p>
    <w:p w14:paraId="43794A4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记双曲线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的离心率为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写出满足条件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无公共点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 xml:space="preserve">的一个值 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A652D0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332A0D8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6250" cy="209550"/>
            <wp:effectExtent l="0" t="0" r="0" b="0"/>
            <wp:docPr id="672" name="规律方法6彩.jpg" descr="id:21475046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规律方法6彩.jpg" descr="id:2147504632;FounderCES"/>
                    <pic:cNvPicPr>
                      <a:picLocks noChangeAspect="1"/>
                    </pic:cNvPicPr>
                  </pic:nvPicPr>
                  <pic:blipFill>
                    <a:blip r:embed="rId10"/>
                    <a:srcRect b="90273"/>
                    <a:stretch>
                      <a:fillRect/>
                    </a:stretch>
                  </pic:blipFill>
                  <pic:spPr>
                    <a:xfrm>
                      <a:off x="0" y="0"/>
                      <a:ext cx="3016681" cy="2095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C2907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7215CF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直线与圆锥曲线有两个不同的公共点的判定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通常的方法是直线与圆锥曲线方程联立消元后得到一元二次方程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其中</w:t>
            </w:r>
            <w:r>
              <w:rPr>
                <w:sz w:val="21"/>
                <w:szCs w:val="21"/>
              </w:rPr>
              <w:t>Δ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另一方法就是数形结合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如直线与双曲线有两个不同的公共点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可通过判定直线的斜率与双曲线渐近线的斜率的大小得到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0CBB1A7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直线与圆锥曲线只有一个公共点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若直线与椭圆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圆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必相切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若直线与双曲线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抛物线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有两种可能情况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相切或相交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</w:tc>
      </w:tr>
    </w:tbl>
    <w:p w14:paraId="28FB805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甘肃兰州期末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作直线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使它与抛物线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仅有一个公共点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这样的直线有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DC982A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条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条</w:t>
      </w:r>
    </w:p>
    <w:p w14:paraId="7F2152E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条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条</w:t>
      </w:r>
    </w:p>
    <w:p w14:paraId="570898B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与双曲线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的右支交于不同的两点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74F84C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</w:p>
    <w:p w14:paraId="586361D7">
      <w:pPr>
        <w:tabs>
          <w:tab w:val="left" w:pos="2552"/>
        </w:tabs>
        <w:overflowPunct w:val="0"/>
        <w:snapToGrid w:val="0"/>
        <w:spacing w:line="360" w:lineRule="auto"/>
        <w:rPr>
          <w:rFonts w:eastAsia="Times New Roman"/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</w:p>
    <w:p w14:paraId="3CB2A193">
      <w:pPr>
        <w:tabs>
          <w:tab w:val="left" w:pos="2552"/>
        </w:tabs>
        <w:overflowPunct w:val="0"/>
        <w:snapToGrid w:val="0"/>
        <w:spacing w:line="360" w:lineRule="auto"/>
        <w:rPr>
          <w:rFonts w:eastAsia="Times New Roman"/>
          <w:sz w:val="21"/>
          <w:szCs w:val="21"/>
        </w:rPr>
      </w:pPr>
    </w:p>
    <w:p w14:paraId="46D6D2F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458CAB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10647A9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673" name="提能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" name="提能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5212C6D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弦长问题</w:t>
            </w:r>
          </w:p>
        </w:tc>
      </w:tr>
    </w:tbl>
    <w:p w14:paraId="73024DC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圆锥曲线的弦长公式</w:t>
      </w:r>
    </w:p>
    <w:p w14:paraId="4116A3F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的斜率为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或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k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 w:eastAsia="Times New Roman"/>
          <w:sz w:val="21"/>
          <w:szCs w:val="21"/>
        </w:rPr>
        <w:t>·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.</w:t>
      </w:r>
    </w:p>
    <w:p w14:paraId="61E7F87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结论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eastAsia="楷体"/>
          <w:sz w:val="21"/>
          <w:szCs w:val="21"/>
        </w:rPr>
        <w:t>圆锥曲线中最短的焦点弦为通径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椭圆、双曲线中通径长为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抛物线中通径长为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.</w:t>
      </w:r>
    </w:p>
    <w:p w14:paraId="508DC23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674" name="例2彩.jpg" descr="id:214750465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例2彩.jpg" descr="id:2147504655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浙江杭州模拟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作直线与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的倾斜角为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653FCF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°</w:t>
      </w:r>
    </w:p>
    <w:p w14:paraId="0D2CFE6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120</w:t>
      </w:r>
      <w:r>
        <w:rPr>
          <w:rFonts w:ascii="宋体" w:hAnsi="宋体"/>
          <w:sz w:val="21"/>
          <w:szCs w:val="21"/>
        </w:rPr>
        <w:t>°</w:t>
      </w:r>
    </w:p>
    <w:p w14:paraId="0D651A6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海南文昌模拟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已知双曲线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的实轴长为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.</w:t>
      </w:r>
    </w:p>
    <w:p w14:paraId="76A459B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rFonts w:hint="eastAsia"/>
          <w:sz w:val="21"/>
          <w:szCs w:val="21"/>
        </w:rPr>
        <w:t>求双曲线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的标准方程</w:t>
      </w:r>
      <w:r>
        <w:rPr>
          <w:rFonts w:ascii="宋体" w:hAnsi="宋体"/>
          <w:sz w:val="21"/>
          <w:szCs w:val="21"/>
        </w:rPr>
        <w:t>；</w:t>
      </w:r>
    </w:p>
    <w:p w14:paraId="31DBE18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且斜率为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的直线与双曲线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的另一个交点为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PQ</w:t>
      </w:r>
      <w:r>
        <w:rPr>
          <w:rFonts w:ascii="宋体" w:hAnsi="宋体"/>
          <w:sz w:val="21"/>
          <w:szCs w:val="21"/>
        </w:rPr>
        <w:t>｜.</w:t>
      </w:r>
    </w:p>
    <w:p w14:paraId="5A01E6B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22250"/>
            <wp:effectExtent l="0" t="0" r="0" b="6350"/>
            <wp:docPr id="675" name="规律方法彩.jpg" descr="id:214750466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" name="规律方法彩.jpg" descr="id:2147504662;FounderCES"/>
                    <pic:cNvPicPr>
                      <a:picLocks noChangeAspect="1"/>
                    </pic:cNvPicPr>
                  </pic:nvPicPr>
                  <pic:blipFill>
                    <a:blip r:embed="rId13"/>
                    <a:srcRect b="87743"/>
                    <a:stretch>
                      <a:fillRect/>
                    </a:stretch>
                  </pic:blipFill>
                  <pic:spPr>
                    <a:xfrm>
                      <a:off x="0" y="0"/>
                      <a:ext cx="3016012" cy="22227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FCA39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A4FFAC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求解弦长的常用方法</w:t>
            </w:r>
          </w:p>
          <w:p w14:paraId="56EE866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当弦的两端点坐标易求时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可直接利用两点间的距离公式求解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0155220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当直线的斜率存在时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联立直线与圆锥曲线方程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消元得到关于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或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的一元二次方程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利用根与系数的关系得到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，（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－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vertAlign w:val="super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代入两点间的距离公式求解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0354A3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16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已知椭圆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的离心率为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长轴长为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</w:p>
    <w:p w14:paraId="1921B9B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798FB55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OAB</w:t>
      </w:r>
      <w:r>
        <w:rPr>
          <w:rFonts w:hint="eastAsia"/>
          <w:sz w:val="21"/>
          <w:szCs w:val="21"/>
        </w:rPr>
        <w:t>的面积为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043697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55879D0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676" name="提能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" name="提能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2AD134F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中点弦问题</w:t>
            </w:r>
          </w:p>
        </w:tc>
      </w:tr>
    </w:tbl>
    <w:p w14:paraId="3D43D19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教材母题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eastAsia="隶书"/>
          <w:sz w:val="21"/>
          <w:szCs w:val="21"/>
        </w:rPr>
        <w:t>〔人</w:t>
      </w:r>
      <w:r>
        <w:rPr>
          <w:sz w:val="21"/>
          <w:szCs w:val="21"/>
        </w:rPr>
        <w:t>A</w:t>
      </w:r>
      <w:r>
        <w:rPr>
          <w:rFonts w:eastAsia="隶书"/>
          <w:sz w:val="21"/>
          <w:szCs w:val="21"/>
        </w:rPr>
        <w:t>选一</w:t>
      </w:r>
      <w:r>
        <w:rPr>
          <w:sz w:val="21"/>
          <w:szCs w:val="21"/>
        </w:rPr>
        <w:t>P128</w:t>
      </w:r>
      <w:r>
        <w:rPr>
          <w:rFonts w:eastAsia="隶书"/>
          <w:sz w:val="21"/>
          <w:szCs w:val="21"/>
        </w:rPr>
        <w:t>习题</w:t>
      </w:r>
      <w:r>
        <w:rPr>
          <w:sz w:val="21"/>
          <w:szCs w:val="21"/>
        </w:rPr>
        <w:t>13</w:t>
      </w:r>
      <w:r>
        <w:rPr>
          <w:rFonts w:eastAsia="隶书"/>
          <w:sz w:val="21"/>
          <w:szCs w:val="21"/>
        </w:rPr>
        <w:t>题〕</w:t>
      </w:r>
      <w:r>
        <w:rPr>
          <w:rFonts w:hint="eastAsia"/>
          <w:sz w:val="21"/>
          <w:szCs w:val="21"/>
        </w:rPr>
        <w:t>已知双曲线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与双曲线相交于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能否是线段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为什么</w:t>
      </w:r>
      <w:r>
        <w:rPr>
          <w:rFonts w:ascii="宋体" w:hAnsi="宋体"/>
          <w:sz w:val="21"/>
          <w:szCs w:val="21"/>
        </w:rPr>
        <w:t>？</w:t>
      </w:r>
    </w:p>
    <w:p w14:paraId="4658104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细研教材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为圆锥曲线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上的两点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的中点为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的斜率为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的方程为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的方程为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的方程为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7611FC2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变式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已知点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为椭圆的左焦点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为椭圆的下顶点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平行于</w:t>
      </w:r>
      <w:r>
        <w:rPr>
          <w:i/>
          <w:sz w:val="21"/>
          <w:szCs w:val="21"/>
        </w:rPr>
        <w:t>FP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交椭圆于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的中点为</w:t>
      </w:r>
      <w:r>
        <w:rPr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则椭圆的离心率为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EE8612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D07ECA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A2947D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变式</w:t>
      </w:r>
      <w:r>
        <w:rPr>
          <w:b/>
          <w:sz w:val="21"/>
          <w:szCs w:val="21"/>
        </w:rPr>
        <w:t>2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2023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全国乙卷</w:t>
      </w:r>
      <w:r>
        <w:rPr>
          <w:sz w:val="21"/>
          <w:szCs w:val="21"/>
        </w:rPr>
        <w:t>11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为双曲线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上两点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下列四个点中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可为线段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中点的是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7ADD24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1FB8862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</w:p>
    <w:p w14:paraId="2D342D4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变式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已知抛物线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上两点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关于点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的斜率为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CEF9D0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6885" cy="260350"/>
            <wp:effectExtent l="0" t="0" r="0" b="6350"/>
            <wp:docPr id="677" name="规律方法65彩.jpg" descr="id:214750468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" name="规律方法65彩.jpg" descr="id:2147504685;FounderCES"/>
                    <pic:cNvPicPr>
                      <a:picLocks noChangeAspect="1"/>
                    </pic:cNvPicPr>
                  </pic:nvPicPr>
                  <pic:blipFill>
                    <a:blip r:embed="rId15"/>
                    <a:srcRect b="88846"/>
                    <a:stretch>
                      <a:fillRect/>
                    </a:stretch>
                  </pic:blipFill>
                  <pic:spPr>
                    <a:xfrm>
                      <a:off x="0" y="0"/>
                      <a:ext cx="3017050" cy="26036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FB0BD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099EC0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解决圆锥曲线</w:t>
            </w:r>
            <w:r>
              <w:rPr>
                <w:rFonts w:hAnsi="黑体" w:eastAsia="黑体"/>
                <w:sz w:val="21"/>
                <w:szCs w:val="21"/>
              </w:rPr>
              <w:t>“</w:t>
            </w:r>
            <w:r>
              <w:rPr>
                <w:rFonts w:eastAsia="黑体"/>
                <w:sz w:val="21"/>
                <w:szCs w:val="21"/>
              </w:rPr>
              <w:t>中点弦</w:t>
            </w:r>
            <w:r>
              <w:rPr>
                <w:rFonts w:hAnsi="黑体" w:eastAsia="黑体"/>
                <w:sz w:val="21"/>
                <w:szCs w:val="21"/>
              </w:rPr>
              <w:t>”</w:t>
            </w:r>
            <w:r>
              <w:rPr>
                <w:rFonts w:eastAsia="黑体"/>
                <w:sz w:val="21"/>
                <w:szCs w:val="21"/>
              </w:rPr>
              <w:t>问题的思路</w:t>
            </w:r>
          </w:p>
          <w:p w14:paraId="7617BBB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根与系数的关系法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联立直线和圆锥曲线的方程得到方程组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消元得到一元二次方程后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由根与系数的关系及中点坐标公式求解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2AA86274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点差法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设直线与圆锥曲线的交点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弦的端点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坐标为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将这两点坐标分别代入圆锥曲线的方程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并对所得两式作差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得到一个与弦</w:t>
            </w:r>
            <w:r>
              <w:rPr>
                <w:i/>
                <w:sz w:val="21"/>
                <w:szCs w:val="21"/>
              </w:rPr>
              <w:t>AB</w:t>
            </w:r>
            <w:r>
              <w:rPr>
                <w:rFonts w:eastAsia="楷体"/>
                <w:sz w:val="21"/>
                <w:szCs w:val="21"/>
              </w:rPr>
              <w:t>的中点和直线</w:t>
            </w:r>
            <w:r>
              <w:rPr>
                <w:i/>
                <w:sz w:val="21"/>
                <w:szCs w:val="21"/>
              </w:rPr>
              <w:t>AB</w:t>
            </w:r>
            <w:r>
              <w:rPr>
                <w:rFonts w:eastAsia="楷体"/>
                <w:sz w:val="21"/>
                <w:szCs w:val="21"/>
              </w:rPr>
              <w:t>斜率有关的式子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可以大大减少计算量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但是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使用点差法的前提是直线与圆锥曲线相交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注意检验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FDDF08C">
      <w:pPr>
        <w:tabs>
          <w:tab w:val="left" w:pos="2552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第八章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8</w:t>
      </w:r>
    </w:p>
    <w:p w14:paraId="6A735342">
      <w:pPr>
        <w:tabs>
          <w:tab w:val="left" w:pos="2552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0BE6CA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256AB"/>
    <w:rsid w:val="00535272"/>
    <w:rsid w:val="005518C6"/>
    <w:rsid w:val="0055624D"/>
    <w:rsid w:val="005B0CFB"/>
    <w:rsid w:val="005E28B2"/>
    <w:rsid w:val="005F127C"/>
    <w:rsid w:val="005F3B24"/>
    <w:rsid w:val="00680536"/>
    <w:rsid w:val="006C537E"/>
    <w:rsid w:val="006E28A5"/>
    <w:rsid w:val="00720332"/>
    <w:rsid w:val="007D15DB"/>
    <w:rsid w:val="007F01EA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4145F"/>
    <w:rsid w:val="00AB315B"/>
    <w:rsid w:val="00B308B8"/>
    <w:rsid w:val="00B82B68"/>
    <w:rsid w:val="00BA1E36"/>
    <w:rsid w:val="00BC6590"/>
    <w:rsid w:val="00BF17CB"/>
    <w:rsid w:val="00BF321D"/>
    <w:rsid w:val="00C07426"/>
    <w:rsid w:val="00C41A6B"/>
    <w:rsid w:val="00C47140"/>
    <w:rsid w:val="00C6302E"/>
    <w:rsid w:val="00C71670"/>
    <w:rsid w:val="00C82289"/>
    <w:rsid w:val="00CB1D13"/>
    <w:rsid w:val="00D01BC0"/>
    <w:rsid w:val="00D3685C"/>
    <w:rsid w:val="00D81827"/>
    <w:rsid w:val="00D940E1"/>
    <w:rsid w:val="00E05032"/>
    <w:rsid w:val="00E336E3"/>
    <w:rsid w:val="00E522DA"/>
    <w:rsid w:val="00E5427A"/>
    <w:rsid w:val="00E629AC"/>
    <w:rsid w:val="00E93DC0"/>
    <w:rsid w:val="00EA7B99"/>
    <w:rsid w:val="00EB4538"/>
    <w:rsid w:val="00F04008"/>
    <w:rsid w:val="00F043AD"/>
    <w:rsid w:val="00F1399F"/>
    <w:rsid w:val="00F2499B"/>
    <w:rsid w:val="00F40EA4"/>
    <w:rsid w:val="00F81A0E"/>
    <w:rsid w:val="00FA57C3"/>
    <w:rsid w:val="00FC4922"/>
    <w:rsid w:val="06A03642"/>
    <w:rsid w:val="35162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1925</Words>
  <Characters>2118</Characters>
  <Lines>17</Lines>
  <Paragraphs>5</Paragraphs>
  <TotalTime>60</TotalTime>
  <ScaleCrop>false</ScaleCrop>
  <LinksUpToDate>false</LinksUpToDate>
  <CharactersWithSpaces>2173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2026-07-14T04:37:45Z</dcterms:modified>
  <dc:title>Medical NOte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6D0E612A725E4DD0BCE84A1E08E47592_12</vt:lpwstr>
  </property>
</Properties>
</file>