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C0DE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5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事件的相互独立性、条件概率与全概率公式</w:t>
      </w:r>
    </w:p>
    <w:p w14:paraId="5608E8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A098F7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D6D22E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87" name="基础达标灰.jpg" descr="id:21475010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基础达标灰.jpg" descr="id:214750102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2D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抛掷一枚质地均匀的骰子一次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出现偶数点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出现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点或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点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 xml:space="preserve">与事件 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 xml:space="preserve">的关系为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0E9B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是相互独立事件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不是互斥事件</w:t>
      </w:r>
    </w:p>
    <w:p w14:paraId="5D2D06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是互斥事件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不是相互独立事件</w:t>
      </w:r>
    </w:p>
    <w:p w14:paraId="316B66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既是相互独立事件又是互斥事件</w:t>
      </w:r>
    </w:p>
    <w:p w14:paraId="7A2BD0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既不是互斥事件也不是相互独立事件</w:t>
      </w:r>
    </w:p>
    <w:p w14:paraId="50042B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50ED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5F0A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湖北襄阳模拟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人中任选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人组成展示小组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则在甲被选中的条件下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乙被选中的概率为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AAC7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8178E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CDE1A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B04F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山西临汾模拟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公共汽车上有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名乘客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在沿途的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个车站随机下车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名乘客下车互不影响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则恰有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名乘客在第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个车站下车的概率是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AFC7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7F57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0460E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933A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9D6C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乙两队篮球比赛中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甲队每局获胜的概率为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甲队中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队员上场的情况下甲队获胜的概率为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不上场的情况下甲队获胜的概率为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队员每局上场的概率为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F1EB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BB6D9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D157F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5643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AAAC8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某鱼塘只养殖有鲢鱼和鲫鱼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若鲢鱼和鲫鱼的数量比是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鲢鱼和鲫鱼被钓上来的概率分别是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现有一条鱼被钓上来了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这条鱼是鲢鱼的概率为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E4E6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4CF38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9DFF5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3125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7C625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设样本空间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含有等可能的样本点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15DA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5C5F1E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0FE262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</w:p>
    <w:p w14:paraId="00225D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</w:p>
    <w:p w14:paraId="12DF89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3FCD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B223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在一次知识竞赛中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小张需要按顺序依次回答甲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已知他答对甲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各题回答正确与否相互独立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若至少能够连续将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道题都答对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可获得额外加分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则小张获得额外加分的概率为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1886C3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83D3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5CFF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浙江宁波模拟预测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已知某种疾病的患病率为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002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在患该种疾病的条件下血检呈阳性的概率为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则患该种疾病且血检呈阳性的概率为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C61DC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6269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0608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某中学举办知识竞赛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题库中共有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道试题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道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类题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道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类题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道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类题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根据以往经验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某同学答对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三类试题的概率分别为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％.</w:t>
      </w:r>
      <w:r>
        <w:rPr>
          <w:rFonts w:hint="eastAsia"/>
          <w:sz w:val="21"/>
          <w:szCs w:val="21"/>
        </w:rPr>
        <w:t>若该同学从题库中随机选一道试题作答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则他答对的概率是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1AD27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0D65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3D16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湖北襄阳三模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某技术部门招工需经过四项考核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已知能够通过第一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四项考核的概率分别为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各项考核是相互独立的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每个应聘者都要经过四项考核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只要有一项考核不通过即被淘汰</w:t>
      </w:r>
      <w:r>
        <w:rPr>
          <w:rFonts w:ascii="宋体" w:hAnsi="宋体"/>
          <w:sz w:val="21"/>
          <w:szCs w:val="21"/>
        </w:rPr>
        <w:t>.</w:t>
      </w:r>
    </w:p>
    <w:p w14:paraId="7B14BA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求该部门招工的淘汰率</w:t>
      </w:r>
      <w:r>
        <w:rPr>
          <w:rFonts w:ascii="宋体" w:hAnsi="宋体"/>
          <w:sz w:val="21"/>
          <w:szCs w:val="21"/>
        </w:rPr>
        <w:t>；</w:t>
      </w:r>
    </w:p>
    <w:p w14:paraId="469A1B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求通过第一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三项考核但是仍被淘汰的概率</w:t>
      </w:r>
      <w:r>
        <w:rPr>
          <w:rFonts w:ascii="宋体" w:hAnsi="宋体"/>
          <w:sz w:val="21"/>
          <w:szCs w:val="21"/>
        </w:rPr>
        <w:t>.</w:t>
      </w:r>
    </w:p>
    <w:p w14:paraId="383B89F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88" name="综合应用灰.jpg" descr="id:21475010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综合应用灰.jpg" descr="id:214750102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26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据调查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某学校学生中大约有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的学生每天玩手机超过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这些人近视率约为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其余学生的近视率约为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现从该校任意调查一名学生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他近视的概率大约是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1CE6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</w:p>
    <w:p w14:paraId="7A4B29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CB602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17B9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AD32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82D94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E6473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B4516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i/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在信道内传输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信号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信号的传输相互独立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发送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发送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考虑两种传输方案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单次传输和三次传输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单次传输是指每个信号只发送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三次传输是指每个信号重复发送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收到的信号需要译码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译码规则如下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单次传输时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收到的信号即为译码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三次传输时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收到的信号中出现次数多的即为译码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例如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若依次收到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则译码为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E97C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采用单次传输方案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若依次发送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则依次收到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14929C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采用三次传输方案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若发送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则依次收到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229E0A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采用三次传输方案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若发送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则译码为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</w:p>
    <w:p w14:paraId="061E43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若发送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则采用三次传输方案译码为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的概率大于采用单次传输方案译码为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</w:t>
      </w:r>
    </w:p>
    <w:p w14:paraId="211103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E937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FEB8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〔知识交汇〕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江西景德镇模拟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一质点落在三棱锥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的顶点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每次均以相同的可能性沿着某条棱移动到另一个顶点处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记事件</w:t>
      </w:r>
      <w:r>
        <w:rPr>
          <w:i/>
          <w:sz w:val="21"/>
          <w:szCs w:val="21"/>
        </w:rPr>
        <w:t>E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该质点移动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次后落在顶点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E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的对立事件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FA68F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A0EC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3117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乙两人轮流投篮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每人每次投一球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约定甲先投且先投中者获胜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一直到有人获胜或每人都已投球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次时投篮结束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设甲每次投篮投中的概率为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乙每次投篮投中的概率为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且各次投篮互不影响</w:t>
      </w:r>
      <w:r>
        <w:rPr>
          <w:rFonts w:ascii="宋体" w:hAnsi="宋体"/>
          <w:sz w:val="21"/>
          <w:szCs w:val="21"/>
        </w:rPr>
        <w:t>.</w:t>
      </w:r>
    </w:p>
    <w:p w14:paraId="728037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求乙获胜的概率</w:t>
      </w:r>
      <w:r>
        <w:rPr>
          <w:rFonts w:ascii="宋体" w:hAnsi="宋体"/>
          <w:sz w:val="21"/>
          <w:szCs w:val="21"/>
        </w:rPr>
        <w:t>；</w:t>
      </w:r>
    </w:p>
    <w:p w14:paraId="515CD326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求投篮结束时乙只投了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个球的概率</w:t>
      </w:r>
    </w:p>
    <w:p w14:paraId="52C534C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2D53"/>
    <w:rsid w:val="00FA57C3"/>
    <w:rsid w:val="00FB236C"/>
    <w:rsid w:val="00FC4922"/>
    <w:rsid w:val="22C90D3E"/>
    <w:rsid w:val="2F20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1774</Words>
  <Characters>2000</Characters>
  <Lines>23</Lines>
  <Paragraphs>6</Paragraphs>
  <TotalTime>7</TotalTime>
  <ScaleCrop>false</ScaleCrop>
  <LinksUpToDate>false</LinksUpToDate>
  <CharactersWithSpaces>3232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2026-07-14T04:51:20Z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01E4D3F3FBB6425692231C6B45D79CC1_12</vt:lpwstr>
  </property>
</Properties>
</file>