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8EC29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第3节　二项式定理</w:t>
      </w:r>
    </w:p>
    <w:p w14:paraId="2F988BC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8090" cy="228600"/>
            <wp:effectExtent l="0" t="0" r="0" b="0"/>
            <wp:docPr id="832" name="课标要求2彩.jpg" descr="id:21475063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" name="课标要求2彩.jpg" descr="id:2147506352;FounderCES"/>
                    <pic:cNvPicPr>
                      <a:picLocks noChangeAspect="1"/>
                    </pic:cNvPicPr>
                  </pic:nvPicPr>
                  <pic:blipFill>
                    <a:blip r:embed="rId7"/>
                    <a:srcRect b="68083"/>
                    <a:stretch>
                      <a:fillRect/>
                    </a:stretch>
                  </pic:blipFill>
                  <pic:spPr>
                    <a:xfrm>
                      <a:off x="0" y="0"/>
                      <a:ext cx="6308423" cy="22861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E2E84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5A6A75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能用多项式运算法则和计数原理证明二项式定理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748EDE1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会用二项式定理解决与二项展开式有关的简单问题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786C0BB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0092A4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479D5A1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833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20B1EB8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二项式定理</w:t>
            </w:r>
          </w:p>
        </w:tc>
      </w:tr>
    </w:tbl>
    <w:p w14:paraId="054763D6"/>
    <w:tbl>
      <w:tblPr>
        <w:tblStyle w:val="6"/>
        <w:tblW w:w="4995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1"/>
        <w:gridCol w:w="5811"/>
      </w:tblGrid>
      <w:tr w14:paraId="6440093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0F2B010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二项式定理</w:t>
            </w:r>
          </w:p>
        </w:tc>
        <w:tc>
          <w:tcPr>
            <w:tcW w:w="2764" w:type="pct"/>
            <w:tcMar>
              <w:left w:w="52" w:type="dxa"/>
              <w:right w:w="52" w:type="dxa"/>
            </w:tcMar>
            <w:vAlign w:val="center"/>
          </w:tcPr>
          <w:p w14:paraId="3F3844E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EFEFE"/>
                <w:sz w:val="21"/>
                <w:szCs w:val="21"/>
                <w:u w:val="single" w:color="000000"/>
              </w:rPr>
              <w:t>　　　　　　　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N</w:t>
            </w:r>
            <w:r>
              <w:rPr>
                <w:i/>
                <w:sz w:val="21"/>
                <w:szCs w:val="21"/>
                <w:vertAlign w:val="superscript"/>
              </w:rPr>
              <w:t>*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15321BC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5BE59E0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二项展开式的通项</w:t>
            </w:r>
          </w:p>
        </w:tc>
        <w:tc>
          <w:tcPr>
            <w:tcW w:w="2764" w:type="pct"/>
            <w:tcMar>
              <w:left w:w="52" w:type="dxa"/>
              <w:right w:w="52" w:type="dxa"/>
            </w:tcMar>
            <w:vAlign w:val="center"/>
          </w:tcPr>
          <w:p w14:paraId="4CA48E8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T</w:t>
            </w:r>
            <w:r>
              <w:rPr>
                <w:i/>
                <w:sz w:val="21"/>
                <w:szCs w:val="21"/>
                <w:vertAlign w:val="subscript"/>
              </w:rPr>
              <w:t>k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＋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　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它表示第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  <w:r>
              <w:rPr>
                <w:rFonts w:hint="eastAsia"/>
                <w:sz w:val="21"/>
                <w:szCs w:val="21"/>
              </w:rPr>
              <w:t>项</w:t>
            </w:r>
          </w:p>
        </w:tc>
      </w:tr>
      <w:tr w14:paraId="03BC773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499C29E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二项式系数</w:t>
            </w:r>
          </w:p>
        </w:tc>
        <w:tc>
          <w:tcPr>
            <w:tcW w:w="2764" w:type="pct"/>
            <w:tcMar>
              <w:left w:w="52" w:type="dxa"/>
              <w:right w:w="52" w:type="dxa"/>
            </w:tcMar>
            <w:vAlign w:val="center"/>
          </w:tcPr>
          <w:p w14:paraId="37C4992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u w:val="single" w:color="000000"/>
              </w:rPr>
              <w:t>　　　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，…，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</w:tbl>
    <w:p w14:paraId="13D93B2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项数为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各项的次数和都等于二项式的幂指数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即</w:t>
      </w:r>
      <w:r>
        <w:rPr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与</w:t>
      </w:r>
      <w:r>
        <w:rPr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的指数的和为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字母</w:t>
      </w:r>
      <w:r>
        <w:rPr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按降幂排列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从第一项开始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次数由</w:t>
      </w:r>
      <w:r>
        <w:rPr>
          <w:i/>
          <w:sz w:val="21"/>
          <w:szCs w:val="21"/>
        </w:rPr>
        <w:t>n</w:t>
      </w:r>
      <w:r>
        <w:rPr>
          <w:rFonts w:eastAsia="楷体"/>
          <w:sz w:val="21"/>
          <w:szCs w:val="21"/>
        </w:rPr>
        <w:t>逐项减</w:t>
      </w:r>
      <w:r>
        <w:rPr>
          <w:sz w:val="21"/>
          <w:szCs w:val="21"/>
        </w:rPr>
        <w:t>1</w:t>
      </w:r>
      <w:r>
        <w:rPr>
          <w:rFonts w:eastAsia="楷体"/>
          <w:sz w:val="21"/>
          <w:szCs w:val="21"/>
        </w:rPr>
        <w:t>直到零</w:t>
      </w:r>
      <w:r>
        <w:rPr>
          <w:rFonts w:ascii="宋体" w:hAnsi="宋体"/>
          <w:sz w:val="21"/>
          <w:szCs w:val="21"/>
        </w:rPr>
        <w:t>；</w:t>
      </w:r>
      <w:r>
        <w:rPr>
          <w:rFonts w:eastAsia="楷体"/>
          <w:sz w:val="21"/>
          <w:szCs w:val="21"/>
        </w:rPr>
        <w:t>字母</w:t>
      </w:r>
      <w:r>
        <w:rPr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按升幂排列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从第一项起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次数由零逐项加</w:t>
      </w:r>
      <w:r>
        <w:rPr>
          <w:sz w:val="21"/>
          <w:szCs w:val="21"/>
        </w:rPr>
        <w:t>1</w:t>
      </w:r>
      <w:r>
        <w:rPr>
          <w:rFonts w:eastAsia="楷体"/>
          <w:sz w:val="21"/>
          <w:szCs w:val="21"/>
        </w:rPr>
        <w:t>直到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.</w:t>
      </w:r>
    </w:p>
    <w:p w14:paraId="30A58F9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34" name="例1彩.jpg" descr="id:214750638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" name="例1彩.jpg" descr="id:2147506383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江西省七校联考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5</w:t>
      </w:r>
      <w:r>
        <w:rPr>
          <w:rFonts w:hint="eastAsia"/>
          <w:sz w:val="21"/>
          <w:szCs w:val="21"/>
        </w:rPr>
        <w:t>的展开式中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的系数是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1BF3F1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4</w:t>
      </w:r>
    </w:p>
    <w:p w14:paraId="3EAEC61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</w:p>
    <w:p w14:paraId="1858B0C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天津高考</w:t>
      </w:r>
      <w:r>
        <w:rPr>
          <w:sz w:val="21"/>
          <w:szCs w:val="21"/>
        </w:rPr>
        <w:t>11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6</w:t>
      </w:r>
      <w:r>
        <w:rPr>
          <w:rFonts w:hint="eastAsia"/>
          <w:sz w:val="21"/>
          <w:szCs w:val="21"/>
        </w:rPr>
        <w:t>的展开式中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</w:rPr>
        <w:t>项的系数为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143510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554B9C8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20060" cy="234950"/>
            <wp:effectExtent l="0" t="0" r="8890" b="0"/>
            <wp:docPr id="835" name="规律方法85彩.jpg" descr="id:214750639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" name="规律方法85彩.jpg" descr="id:2147506390;FounderCES"/>
                    <pic:cNvPicPr>
                      <a:picLocks noChangeAspect="1"/>
                    </pic:cNvPicPr>
                  </pic:nvPicPr>
                  <pic:blipFill>
                    <a:blip r:embed="rId10"/>
                    <a:srcRect b="92313"/>
                    <a:stretch>
                      <a:fillRect/>
                    </a:stretch>
                  </pic:blipFill>
                  <pic:spPr>
                    <a:xfrm>
                      <a:off x="0" y="0"/>
                      <a:ext cx="3020353" cy="23497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EE13B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5D9841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二项展开式的特定项问题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实质是考查对通项</w:t>
            </w:r>
            <w:r>
              <w:rPr>
                <w:i/>
                <w:sz w:val="21"/>
                <w:szCs w:val="21"/>
              </w:rPr>
              <w:t>T</w:t>
            </w:r>
            <w:r>
              <w:rPr>
                <w:i/>
                <w:sz w:val="21"/>
                <w:szCs w:val="21"/>
                <w:vertAlign w:val="subscript"/>
              </w:rPr>
              <w:t>k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＋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k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perscript"/>
              </w:rPr>
              <w:t>－</w:t>
            </w:r>
            <w:r>
              <w:rPr>
                <w:i/>
                <w:sz w:val="21"/>
                <w:szCs w:val="21"/>
                <w:vertAlign w:val="superscript"/>
              </w:rPr>
              <w:t>k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i/>
                <w:sz w:val="21"/>
                <w:szCs w:val="21"/>
                <w:vertAlign w:val="superscript"/>
              </w:rPr>
              <w:t>k</w:t>
            </w:r>
            <w:r>
              <w:rPr>
                <w:rFonts w:eastAsia="楷体"/>
                <w:sz w:val="21"/>
                <w:szCs w:val="21"/>
              </w:rPr>
              <w:t>的理解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一般需要建立方程求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再将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eastAsia="楷体"/>
                <w:sz w:val="21"/>
                <w:szCs w:val="21"/>
              </w:rPr>
              <w:t>的值代回通项求解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注意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eastAsia="楷体"/>
                <w:sz w:val="21"/>
                <w:szCs w:val="21"/>
              </w:rPr>
              <w:t>的取值范围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Ansi="楷体" w:eastAsia="楷体"/>
                <w:sz w:val="21"/>
                <w:szCs w:val="21"/>
              </w:rPr>
              <w:t>…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  <w:p w14:paraId="5DE2269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第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项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此时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直接代入通项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2BEF6C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常数项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即这项中不含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变元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令通项中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变元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的幂指数为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建立方程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4BCB3A7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有理项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令通项中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变元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的幂指数为整数建立方程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49A9CF7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提醒</w:t>
            </w:r>
            <w:r>
              <w:rPr>
                <w:sz w:val="21"/>
                <w:szCs w:val="21"/>
              </w:rPr>
              <w:t>　</w:t>
            </w:r>
            <w:r>
              <w:rPr>
                <w:rFonts w:eastAsia="楷体"/>
                <w:sz w:val="21"/>
                <w:szCs w:val="21"/>
              </w:rPr>
              <w:t>解题时注意二项式系数中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和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eastAsia="楷体"/>
                <w:sz w:val="21"/>
                <w:szCs w:val="21"/>
              </w:rPr>
              <w:t>的隐含条件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使用二项展开式的通项时要注意</w:t>
            </w:r>
            <w:r>
              <w:rPr>
                <w:rFonts w:ascii="宋体" w:hAnsi="宋体"/>
                <w:sz w:val="21"/>
                <w:szCs w:val="21"/>
              </w:rPr>
              <w:t>：①</w:t>
            </w:r>
            <w:r>
              <w:rPr>
                <w:rFonts w:eastAsia="楷体"/>
                <w:sz w:val="21"/>
                <w:szCs w:val="21"/>
              </w:rPr>
              <w:t>通项表示的是第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1</w:t>
            </w:r>
            <w:r>
              <w:rPr>
                <w:rFonts w:eastAsia="楷体"/>
                <w:sz w:val="21"/>
                <w:szCs w:val="21"/>
              </w:rPr>
              <w:t>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而不是第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eastAsia="楷体"/>
                <w:sz w:val="21"/>
                <w:szCs w:val="21"/>
              </w:rPr>
              <w:t>项</w:t>
            </w:r>
            <w:r>
              <w:rPr>
                <w:rFonts w:ascii="宋体" w:hAnsi="宋体"/>
                <w:sz w:val="21"/>
                <w:szCs w:val="21"/>
              </w:rPr>
              <w:t>；②</w:t>
            </w:r>
            <w:r>
              <w:rPr>
                <w:rFonts w:eastAsia="楷体"/>
                <w:sz w:val="21"/>
                <w:szCs w:val="21"/>
              </w:rPr>
              <w:t>通项中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的位置不能颠倒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BDF628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30</w:t>
      </w:r>
      <w:r>
        <w:rPr>
          <w:rFonts w:hint="eastAsia"/>
          <w:sz w:val="21"/>
          <w:szCs w:val="21"/>
        </w:rPr>
        <w:t>的展开式中无理项的项数为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7635C2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27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24</w:t>
      </w:r>
    </w:p>
    <w:p w14:paraId="6B77067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25</w:t>
      </w:r>
    </w:p>
    <w:p w14:paraId="2EFE8266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若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4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的展开式中的常数项为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04ECA7B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3C5992F5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1338EF6E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1014E68D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1799F647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7DD3D95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4F68A6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04F7D95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836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45DE22B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二项式系数的性质</w:t>
            </w:r>
          </w:p>
        </w:tc>
      </w:tr>
    </w:tbl>
    <w:p w14:paraId="51F146C2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93390" cy="2163445"/>
            <wp:effectExtent l="0" t="0" r="0" b="0"/>
            <wp:docPr id="837" name="27byljcsx10-5s.jpg" descr="id:214750641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" name="27byljcsx10-5s.jpg" descr="id:2147506413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3551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0A3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38" name="例2彩.jpg" descr="id:214750642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" name="例2彩.jpg" descr="id:2147506420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江苏淮安模拟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hint="eastAsia"/>
          <w:sz w:val="21"/>
          <w:szCs w:val="21"/>
        </w:rPr>
        <w:t>的展开式共有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则下列说法错误的是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71D0C2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展开式的奇数项二项式系数和为</w:t>
      </w:r>
      <w:r>
        <w:rPr>
          <w:sz w:val="21"/>
          <w:szCs w:val="21"/>
        </w:rPr>
        <w:t>32</w:t>
      </w:r>
    </w:p>
    <w:p w14:paraId="0700A23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展开式所有二项式系数和为</w:t>
      </w:r>
      <w:r>
        <w:rPr>
          <w:sz w:val="21"/>
          <w:szCs w:val="21"/>
        </w:rPr>
        <w:t>64</w:t>
      </w:r>
    </w:p>
    <w:p w14:paraId="5C8FEA2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展开式的所有项的系数和为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</w:p>
    <w:p w14:paraId="0F8BBD9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所有项的系数绝对值之和为</w:t>
      </w:r>
      <w:r>
        <w:rPr>
          <w:sz w:val="21"/>
          <w:szCs w:val="21"/>
        </w:rPr>
        <w:t>729</w:t>
      </w:r>
    </w:p>
    <w:p w14:paraId="7648AD9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北京高考</w:t>
      </w:r>
      <w:r>
        <w:rPr>
          <w:sz w:val="21"/>
          <w:szCs w:val="21"/>
        </w:rPr>
        <w:t>12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16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400037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5DFED35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20060" cy="247650"/>
            <wp:effectExtent l="0" t="0" r="8890" b="0"/>
            <wp:docPr id="839" name="规律方法85彩.jpg" descr="id:214750642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" name="规律方法85彩.jpg" descr="id:2147506427;FounderCES"/>
                    <pic:cNvPicPr>
                      <a:picLocks noChangeAspect="1"/>
                    </pic:cNvPicPr>
                  </pic:nvPicPr>
                  <pic:blipFill>
                    <a:blip r:embed="rId10"/>
                    <a:srcRect b="91898"/>
                    <a:stretch>
                      <a:fillRect/>
                    </a:stretch>
                  </pic:blipFill>
                  <pic:spPr>
                    <a:xfrm>
                      <a:off x="0" y="0"/>
                      <a:ext cx="3020353" cy="24767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C7BD2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B52FFB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二项式系数和可直接利用性质</w:t>
            </w: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rFonts w:hAnsi="楷体" w:eastAsia="楷体"/>
                <w:sz w:val="21"/>
                <w:szCs w:val="21"/>
              </w:rPr>
              <w:t>…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3B37085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展开式各项的系数和可利用赋值法求解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一般地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对于多项式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rFonts w:hAnsi="楷体" w:eastAsia="楷体"/>
                <w:sz w:val="21"/>
                <w:szCs w:val="21"/>
              </w:rPr>
              <w:t>…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令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的展开式中各项的系数和为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），（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的展开式中奇数项的系数和为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楷体" w:hAnsi="楷体"/>
                <w:sz w:val="21"/>
                <w:szCs w:val="21"/>
              </w:rPr>
              <w:t>[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）＋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ascii="楷体" w:hAnsi="楷体"/>
                <w:sz w:val="21"/>
                <w:szCs w:val="21"/>
              </w:rPr>
              <w:t>]</w:t>
            </w:r>
            <w:r>
              <w:rPr>
                <w:rFonts w:ascii="宋体" w:hAnsi="宋体"/>
                <w:sz w:val="21"/>
                <w:szCs w:val="21"/>
              </w:rPr>
              <w:t>，（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的展开式中偶数项的系数和为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楷体" w:hAnsi="楷体"/>
                <w:sz w:val="21"/>
                <w:szCs w:val="21"/>
              </w:rPr>
              <w:t>[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）－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ascii="楷体" w:hAnsi="楷体"/>
                <w:sz w:val="21"/>
                <w:szCs w:val="21"/>
              </w:rPr>
              <w:t>]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62E7569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求特殊结构的和时需要灵活变形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包括逆用公式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或赋值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836E7E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4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955E2D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40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40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41</w:t>
      </w:r>
    </w:p>
    <w:p w14:paraId="38CDCD8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福建泉州模拟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hint="eastAsia"/>
          <w:sz w:val="21"/>
          <w:szCs w:val="21"/>
        </w:rPr>
        <w:t>的展开式中二项式系数之和为</w:t>
      </w:r>
      <w:r>
        <w:rPr>
          <w:sz w:val="21"/>
          <w:szCs w:val="21"/>
        </w:rPr>
        <w:t>32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各项系数之和为</w:t>
      </w:r>
      <w:r>
        <w:rPr>
          <w:sz w:val="21"/>
          <w:szCs w:val="21"/>
        </w:rPr>
        <w:t>243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91AAA1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</w:p>
    <w:p w14:paraId="7BDF8CD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62C0AB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53D9B1E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840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0EED2B8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系数的最值问题</w:t>
            </w:r>
          </w:p>
        </w:tc>
      </w:tr>
    </w:tbl>
    <w:p w14:paraId="28B7B54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教材母题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隶书"/>
          <w:sz w:val="21"/>
          <w:szCs w:val="21"/>
        </w:rPr>
        <w:t>〔人</w:t>
      </w:r>
      <w:r>
        <w:rPr>
          <w:sz w:val="21"/>
          <w:szCs w:val="21"/>
        </w:rPr>
        <w:t>A</w:t>
      </w:r>
      <w:r>
        <w:rPr>
          <w:rFonts w:eastAsia="隶书"/>
          <w:sz w:val="21"/>
          <w:szCs w:val="21"/>
        </w:rPr>
        <w:t>选三</w:t>
      </w:r>
      <w:r>
        <w:rPr>
          <w:sz w:val="21"/>
          <w:szCs w:val="21"/>
        </w:rPr>
        <w:t>P38</w:t>
      </w:r>
      <w:r>
        <w:rPr>
          <w:rFonts w:eastAsia="隶书"/>
          <w:sz w:val="21"/>
          <w:szCs w:val="21"/>
        </w:rPr>
        <w:t>复习参考题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题〕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hint="eastAsia"/>
          <w:sz w:val="21"/>
          <w:szCs w:val="21"/>
        </w:rPr>
        <w:t>的展开式中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系数最大的项是第</w:t>
      </w:r>
      <w:r>
        <w:rPr>
          <w:color w:val="FEFEFE"/>
          <w:sz w:val="21"/>
          <w:szCs w:val="21"/>
          <w:u w:val="single" w:color="000000"/>
        </w:rPr>
        <w:t>　　　　　　　</w:t>
      </w:r>
      <w:r>
        <w:rPr>
          <w:rFonts w:hint="eastAsia"/>
          <w:sz w:val="21"/>
          <w:szCs w:val="21"/>
        </w:rPr>
        <w:t>项</w:t>
      </w:r>
      <w:r>
        <w:rPr>
          <w:rFonts w:ascii="宋体" w:hAnsi="宋体"/>
          <w:sz w:val="21"/>
          <w:szCs w:val="21"/>
        </w:rPr>
        <w:t>.</w:t>
      </w:r>
    </w:p>
    <w:p w14:paraId="66DE71F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细研教材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bx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的展开式中系数最大的项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一般是采用待定系数法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设展开式各项系数分别为</w:t>
      </w:r>
      <w:r>
        <w:rPr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，…，</w:t>
      </w:r>
      <w:r>
        <w:rPr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且第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项系数最大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应用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k</m:t>
                      </m:r>
                      <m:r>
                        <m:rPr/>
                        <w:rPr>
                          <w:rFonts w:ascii="Cambria Math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解出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.</w:t>
      </w:r>
    </w:p>
    <w:p w14:paraId="09CA1DA4">
      <w:pPr>
        <w:tabs>
          <w:tab w:val="left" w:pos="2552"/>
        </w:tabs>
        <w:overflowPunct w:val="0"/>
        <w:snapToGrid w:val="0"/>
        <w:spacing w:line="360" w:lineRule="auto"/>
        <w:rPr>
          <w:rFonts w:eastAsia="楷体"/>
          <w:sz w:val="21"/>
          <w:szCs w:val="21"/>
        </w:rPr>
      </w:pPr>
    </w:p>
    <w:p w14:paraId="30A28D0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41" name="例3彩.jpg" descr="id:21475064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" name="例3彩.jpg" descr="id:2147506450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全国甲卷</w:t>
      </w:r>
      <w:r>
        <w:rPr>
          <w:sz w:val="21"/>
          <w:szCs w:val="21"/>
        </w:rPr>
        <w:t>13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10</w:t>
      </w:r>
      <w:r>
        <w:rPr>
          <w:rFonts w:hint="eastAsia"/>
          <w:sz w:val="21"/>
          <w:szCs w:val="21"/>
        </w:rPr>
        <w:t>的展开式中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各项系数中的最大值为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A5B721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3B8A6AB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变式</w:t>
      </w:r>
      <w:r>
        <w:rPr>
          <w:rFonts w:hint="eastAsia"/>
          <w:sz w:val="21"/>
          <w:szCs w:val="21"/>
        </w:rPr>
        <w:t xml:space="preserve"> 已知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6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的展开式中唯有第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项的系数最大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2CF8BE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6B76A4C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552AC60A">
      <w:pPr>
        <w:tabs>
          <w:tab w:val="left" w:pos="2552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第十章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3</w:t>
      </w:r>
    </w:p>
    <w:p w14:paraId="7EE10105">
      <w:pPr>
        <w:tabs>
          <w:tab w:val="left" w:pos="2552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15026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11133D"/>
    <w:rsid w:val="001302C8"/>
    <w:rsid w:val="0013235C"/>
    <w:rsid w:val="00152ED9"/>
    <w:rsid w:val="0017451F"/>
    <w:rsid w:val="001C5ADF"/>
    <w:rsid w:val="002068E6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80536"/>
    <w:rsid w:val="006C537E"/>
    <w:rsid w:val="006E28A5"/>
    <w:rsid w:val="00720332"/>
    <w:rsid w:val="007D15DB"/>
    <w:rsid w:val="007F01EA"/>
    <w:rsid w:val="0081363D"/>
    <w:rsid w:val="00831AE0"/>
    <w:rsid w:val="00843D10"/>
    <w:rsid w:val="0088355B"/>
    <w:rsid w:val="008B3DDC"/>
    <w:rsid w:val="009217BC"/>
    <w:rsid w:val="00960619"/>
    <w:rsid w:val="00971BFB"/>
    <w:rsid w:val="009D7281"/>
    <w:rsid w:val="009F4C47"/>
    <w:rsid w:val="00A33F40"/>
    <w:rsid w:val="00A4145F"/>
    <w:rsid w:val="00AB315B"/>
    <w:rsid w:val="00B308B8"/>
    <w:rsid w:val="00B82B68"/>
    <w:rsid w:val="00BA1E36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D01BC0"/>
    <w:rsid w:val="00D3685C"/>
    <w:rsid w:val="00D81827"/>
    <w:rsid w:val="00D940E1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61044"/>
    <w:rsid w:val="00F81A0E"/>
    <w:rsid w:val="00FA57C3"/>
    <w:rsid w:val="00FC4922"/>
    <w:rsid w:val="297C1BE2"/>
    <w:rsid w:val="7DCA3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1396</Words>
  <Characters>1606</Characters>
  <Lines>12</Lines>
  <Paragraphs>3</Paragraphs>
  <TotalTime>58</TotalTime>
  <ScaleCrop>false</ScaleCrop>
  <LinksUpToDate>false</LinksUpToDate>
  <CharactersWithSpaces>1692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2026-07-14T04:47:17Z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A09DEAB4C33A4473A187EFB2E6AD1AF3_12</vt:lpwstr>
  </property>
</Properties>
</file>