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A968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第8节　概率与统计的综合问题</w:t>
      </w:r>
    </w:p>
    <w:p w14:paraId="451BBB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47650"/>
            <wp:effectExtent l="0" t="0" r="0" b="0"/>
            <wp:docPr id="920" name="课标要求3彩.jpg" descr="id:21475073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课标要求3彩.jpg" descr="id:2147507330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6977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476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0DFC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4515B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概率与统计的综合问题主要是在生活实践情境下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综合运用概率统计知识构造相应的数学模型解决问题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所考查内容涉及数据分析、数学建模、数学运算、逻辑推理等核心素养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是近几年高考追逐的热点之一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处理此类问题的关键是把握概率、统计的本质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合理构造模型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正确进行数学运算和必要的逻辑推理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976222A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84D0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E1208D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2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3F58E5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统计图表与概率</w:t>
            </w:r>
          </w:p>
        </w:tc>
      </w:tr>
    </w:tbl>
    <w:p w14:paraId="6FFF023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22" name="例1彩.jpg" descr="id:21475073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例1彩.jpg" descr="id:214750735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北京朝阳模拟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某电商平台为了解用户对配送服务的满意度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地区和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地区随机抽取了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名和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名用户进行问卷评分调查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将评分数据按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），…，[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分组整理得到如下频率分布直方图</w:t>
      </w:r>
      <w:r>
        <w:rPr>
          <w:rFonts w:ascii="宋体" w:hAnsi="宋体"/>
          <w:sz w:val="21"/>
          <w:szCs w:val="21"/>
        </w:rPr>
        <w:t>：</w:t>
      </w:r>
    </w:p>
    <w:p w14:paraId="584B427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165" cy="1374140"/>
            <wp:effectExtent l="0" t="0" r="0" b="0"/>
            <wp:docPr id="923" name="27byljcsx10-13.jpg" descr="id:21475073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27byljcsx10-13.jpg" descr="id:214750736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729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8F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地区抽取的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名用户中随机抽取一名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求该用户评分不低于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分的概率</w:t>
      </w:r>
      <w:r>
        <w:rPr>
          <w:rFonts w:ascii="宋体" w:hAnsi="宋体"/>
          <w:sz w:val="21"/>
          <w:szCs w:val="21"/>
        </w:rPr>
        <w:t>；</w:t>
      </w:r>
    </w:p>
    <w:p w14:paraId="79ACD4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地区评分为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的样本中随机抽取两名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记评分不低于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分的用户人数为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；</w:t>
      </w:r>
    </w:p>
    <w:p w14:paraId="384822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根据图中的样本数据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假设同组中每个数据用该组区间的中点值代替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地区评分的平均值估计为</w:t>
      </w:r>
      <w:r>
        <w:rPr>
          <w:sz w:val="21"/>
          <w:szCs w:val="21"/>
        </w:rPr>
        <w:t>μ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两地区评分的平均值估计为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比较</w:t>
      </w:r>
      <w:r>
        <w:rPr>
          <w:sz w:val="21"/>
          <w:szCs w:val="21"/>
        </w:rPr>
        <w:t>μ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>的大小关系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直接写出结论</w:t>
      </w:r>
      <w:r>
        <w:rPr>
          <w:rFonts w:ascii="宋体" w:hAnsi="宋体"/>
          <w:sz w:val="21"/>
          <w:szCs w:val="21"/>
        </w:rPr>
        <w:t>）</w:t>
      </w:r>
    </w:p>
    <w:p w14:paraId="0C6D7B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47650"/>
            <wp:effectExtent l="0" t="0" r="0" b="0"/>
            <wp:docPr id="924" name="规律方法65彩.jpg" descr="id:21475073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规律方法65彩.jpg" descr="id:2147507367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9390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476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E61A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95D9DA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统计图表与概率综合问题的求解策略</w:t>
            </w:r>
          </w:p>
          <w:p w14:paraId="12CA8D2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正确识读统计图表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从图表中提取有效信息及样本数据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E4876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根据统计原理即用样本数字特征估计总体的思想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结合样本中各统计量之间的关系构造数学模型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函数模型、不等式模型、二项分布模型、超几何分布模型或正态分布模型等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30CB50B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正确进行运算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求出样本数据中能够说明问题的特征值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从而用此数据估计总体或作出科学的决策与判断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97AA5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如图是某市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日至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>日的空气质量指数趋势图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空气质量指数小于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表示空气质量优良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空气质量指数大于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表示空气重度污染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某人随机选择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日至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日中的某一天到达该市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并停留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天</w:t>
      </w:r>
      <w:r>
        <w:rPr>
          <w:rFonts w:ascii="宋体" w:hAnsi="宋体"/>
          <w:sz w:val="21"/>
          <w:szCs w:val="21"/>
        </w:rPr>
        <w:t>.</w:t>
      </w:r>
    </w:p>
    <w:p w14:paraId="29CE310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82800" cy="1125855"/>
            <wp:effectExtent l="0" t="0" r="0" b="0"/>
            <wp:docPr id="925" name="27byljcsx10-15.jpg" descr="id:21475073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27byljcsx10-15.jpg" descr="id:214750738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8450" cy="11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0EA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求此人到达当日空气重度污染的概率</w:t>
      </w:r>
      <w:r>
        <w:rPr>
          <w:rFonts w:ascii="宋体" w:hAnsi="宋体"/>
          <w:sz w:val="21"/>
          <w:szCs w:val="21"/>
        </w:rPr>
        <w:t>；</w:t>
      </w:r>
    </w:p>
    <w:p w14:paraId="23255F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是此人停留期间空气质量优良的天数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的分布列与数学期望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19B0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94B3E8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2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814CF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回归分析与概率</w:t>
            </w:r>
          </w:p>
        </w:tc>
      </w:tr>
    </w:tbl>
    <w:p w14:paraId="1272605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27" name="例2彩.jpg" descr="id:21475073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例2彩.jpg" descr="id:214750739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山东淄博模拟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我国近几年着重强调可持续发展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加大新能源项目的支持力度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积极推动新能源汽车产业迅速发展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某汽车制造企业对某地区新能源汽车的销售情况进行调查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得到下面的统计表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34BBD91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1514A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EDC2A0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6EA08C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51D620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432B39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A2E2F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4979DBC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6B0551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年份代码</w:t>
            </w:r>
            <w:r>
              <w:rPr>
                <w:i/>
                <w:sz w:val="21"/>
                <w:szCs w:val="21"/>
              </w:rPr>
              <w:t>x</w:t>
            </w:r>
          </w:p>
          <w:p w14:paraId="6A818E0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020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159AE4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B1985E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F0FC21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FEEFAC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1FCC1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4A16A5F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B81B8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销量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万辆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06F55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E1FAE5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04A15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D1AFC1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8352F1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</w:t>
            </w:r>
          </w:p>
        </w:tc>
      </w:tr>
    </w:tbl>
    <w:p w14:paraId="6041FB8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计算销量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关于年份代码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并判断是否可以认为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有较强的线性相关关系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则认为有较强的线性相关关系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的线性回归方程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；</w:t>
      </w:r>
    </w:p>
    <w:p w14:paraId="119C64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为了解购车车主的性别与购车种类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分为新能源汽车与传统燃油汽车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该企业又随机调查了该地区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位购车车主的购车情况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假设一位车主只购一辆车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男性车主中购置传统燃油汽车的有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购置新能源汽车的有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女性车主中有一半购置新能源汽车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将频率视为概率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已知一位车主购得新能源汽车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请问这位车主是女性的概率</w:t>
      </w:r>
      <w:r>
        <w:rPr>
          <w:rFonts w:ascii="宋体" w:hAnsi="宋体"/>
          <w:sz w:val="21"/>
          <w:szCs w:val="21"/>
        </w:rPr>
        <w:t>.</w:t>
      </w:r>
    </w:p>
    <w:p w14:paraId="3B19FC0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60350"/>
            <wp:effectExtent l="0" t="0" r="0" b="6350"/>
            <wp:docPr id="928" name="规律方法65彩.jpg" descr="id:21475074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规律方法65彩.jpg" descr="id:2147507412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8846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603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8887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640AD6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回归分析与概率综合问题的解题思路</w:t>
            </w:r>
          </w:p>
          <w:p w14:paraId="64265F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此类问题的特点为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同一生活实践情境下设计两类问题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求经验回归方程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预测</w:t>
            </w:r>
            <w:r>
              <w:rPr>
                <w:rFonts w:ascii="宋体" w:hAnsi="宋体"/>
                <w:sz w:val="21"/>
                <w:szCs w:val="21"/>
              </w:rPr>
              <w:t>）；②</w:t>
            </w:r>
            <w:r>
              <w:rPr>
                <w:rFonts w:eastAsia="楷体"/>
                <w:sz w:val="21"/>
                <w:szCs w:val="21"/>
              </w:rPr>
              <w:t>求某随机变量的概率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、均值、方差等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6DF14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充分利用题目中提供的成对样本数据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散点图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做出判断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确定是线性问题还是非线性问题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求解时要充分利用已知数据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合理利用变形公式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以达到快速准确运算的目的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B1F6AC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明确所求问题所属事件的类型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准确构建概率模型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F8DD90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某高中数学兴趣小组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在学习了统计案例后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准备利用所学知识研究成年男性的臂长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与身高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为此他们随机统计了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名成年男性的身高与臂长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得到如下数据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2E0BA6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11434F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4988E4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159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F385F0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1A48D9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E21B2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176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27F3F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180</w:t>
            </w:r>
          </w:p>
        </w:tc>
      </w:tr>
      <w:tr w14:paraId="4E7FC7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50B0F1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A71927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67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7A638B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FA891A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46BAE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76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23698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78</w:t>
            </w:r>
          </w:p>
        </w:tc>
      </w:tr>
    </w:tbl>
    <w:p w14:paraId="31EAEFE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根据上表数据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可用线性回归模型拟合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请用样本相关系数加以说明</w:t>
      </w:r>
      <w:r>
        <w:rPr>
          <w:rFonts w:ascii="宋体" w:hAnsi="宋体"/>
          <w:sz w:val="21"/>
          <w:szCs w:val="21"/>
        </w:rPr>
        <w:t>；</w:t>
      </w:r>
    </w:p>
    <w:p w14:paraId="506286C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建立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的回归方程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系数精确到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）；</w:t>
      </w:r>
    </w:p>
    <w:p w14:paraId="623FA1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名样本成年男性中任取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人臂长差的绝对值为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02D514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＝1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194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282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F9A3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8CBDE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29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9955C0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独立性检验与概率</w:t>
            </w:r>
          </w:p>
        </w:tc>
      </w:tr>
    </w:tbl>
    <w:p w14:paraId="41517B1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5" o:spt="75" alt="id:2147507443;FounderCES" type="#_x0000_t75" style="height:12.5pt;width:23.5pt;" filled="f" coordsize="21600,21600">
            <v:path/>
            <v:fill on="f" focussize="0,0"/>
            <v:stroke/>
            <v:imagedata r:id="rId16" o:title="2147507443;FounderCES"/>
            <o:lock v:ext="edit" aspectratio="t"/>
            <w10:wrap type="none"/>
            <w10:anchorlock/>
          </v:shape>
        </w:pic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辽宁本溪模拟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电信诈骗是指通过电话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网络和短信方式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编造虚假信息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设置骗局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对受害人实施远程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非接触式诈骗的犯罪行为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为打击电信诈骗犯罪活动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我国各地积极开展各类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知识宣传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并取得了显著的效果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某社区为调查该社区市民对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知识的熟悉情况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进行了一次抽样调查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调查结果如列联表所示</w:t>
      </w:r>
      <w:r>
        <w:rPr>
          <w:rFonts w:ascii="宋体" w:hAnsi="宋体"/>
          <w:sz w:val="21"/>
          <w:szCs w:val="21"/>
        </w:rPr>
        <w:t>.</w:t>
      </w:r>
    </w:p>
    <w:p w14:paraId="306872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C44DF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D38098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4489"/>
        <w:gridCol w:w="2993"/>
        <w:gridCol w:w="1496"/>
      </w:tblGrid>
      <w:tr w14:paraId="5203BB9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7837FE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性别</w:t>
            </w:r>
          </w:p>
        </w:tc>
        <w:tc>
          <w:tcPr>
            <w:tcW w:w="3571" w:type="pct"/>
            <w:gridSpan w:val="2"/>
            <w:tcMar>
              <w:left w:w="0" w:type="dxa"/>
              <w:right w:w="0" w:type="dxa"/>
            </w:tcMar>
            <w:vAlign w:val="center"/>
          </w:tcPr>
          <w:p w14:paraId="283E735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是否熟悉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反诈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知识</w:t>
            </w:r>
          </w:p>
        </w:tc>
        <w:tc>
          <w:tcPr>
            <w:tcW w:w="71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37627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713E71C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B259F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5478D9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不熟悉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4F80FA2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熟悉</w:t>
            </w:r>
          </w:p>
        </w:tc>
        <w:tc>
          <w:tcPr>
            <w:tcW w:w="71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759D2D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5DF92EE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125B97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251221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0234E5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0EF570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</w:tr>
      <w:tr w14:paraId="152873C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29018B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1EA85E5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79912DE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03091A6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</w:tr>
      <w:tr w14:paraId="1B03793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3DA149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3CD899E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11EE71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64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1F9A2DF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</w:tr>
    </w:tbl>
    <w:p w14:paraId="54A39AA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依据小概率值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能否认为该社区市民是否熟悉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知识与性别有关</w:t>
      </w:r>
      <w:r>
        <w:rPr>
          <w:rFonts w:ascii="宋体" w:hAnsi="宋体"/>
          <w:sz w:val="21"/>
          <w:szCs w:val="21"/>
        </w:rPr>
        <w:t>？</w:t>
      </w:r>
    </w:p>
    <w:p w14:paraId="4C15BA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为了增强市民的防范意识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该社区举办了一次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知识竞赛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已知参加本次知识竞赛的市民的竞赛成绩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近似服从正态分布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若有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865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的参赛市民的成绩低于本次知识竞赛预期的平均成绩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试估计本次知识竞赛预期的平均成绩</w:t>
      </w:r>
      <w:r>
        <w:rPr>
          <w:rFonts w:ascii="宋体" w:hAnsi="宋体"/>
          <w:sz w:val="21"/>
          <w:szCs w:val="21"/>
        </w:rPr>
        <w:t>；</w:t>
      </w:r>
    </w:p>
    <w:p w14:paraId="043CF7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为了进一步增强市民的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意识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参加了知识竞赛的市民可继续参加该社区组织的答题赠话费活动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活动规则如下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每人需回答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每答对一道题获得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元话费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已知参加了知识竞赛的市民小王答对每道题的概率均为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且每道题答对与否相互独立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记小王获得话费为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的期望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和方差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）.</w:t>
      </w:r>
    </w:p>
    <w:p w14:paraId="3B9233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47650"/>
            <wp:effectExtent l="0" t="0" r="0" b="0"/>
            <wp:docPr id="931" name="规律方法4彩.jpg" descr="id:21475074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规律方法4彩.jpg" descr="id:2147507458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2740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476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D33E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70B48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独立性检验与概率综合问题的解题思路</w:t>
            </w:r>
          </w:p>
          <w:p w14:paraId="540E146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本类题目以生活题材为背景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涉及独立性检验及概率问题的综合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解决该类问题首先收集数据列出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×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列联表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并按照公式求得</w:t>
            </w:r>
            <w:r>
              <w:rPr>
                <w:sz w:val="21"/>
                <w:szCs w:val="21"/>
              </w:rPr>
              <w:t>χ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的值后进行比较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再按照随机变量满足的概率模型求解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4B64D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上海静安模拟</w:t>
      </w:r>
      <w:r>
        <w:rPr>
          <w:rFonts w:ascii="宋体" w:hAnsi="宋体"/>
          <w:sz w:val="21"/>
          <w:szCs w:val="21"/>
        </w:rPr>
        <w:t>）“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出圈彰显了传统民俗的独特魅力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为了解年轻人对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的态度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随机调查了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位年轻人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得到的统计数据如下面的不完整的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列联表所示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）.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6D47841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0E612A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0BC43F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非常喜欢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B2EBA5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感觉一般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1D45D7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06496D1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07138E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男性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3AC2E8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1AB687E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E9282B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</w:tr>
      <w:tr w14:paraId="580695E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52C23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女性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780E2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A8492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31C86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215A22F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4ED40B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39C4B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CA8CC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CDA178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5F6603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试根据小概率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能否认为年轻人对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的态度与性别有关</w:t>
      </w:r>
      <w:r>
        <w:rPr>
          <w:rFonts w:ascii="宋体" w:hAnsi="宋体"/>
          <w:sz w:val="21"/>
          <w:szCs w:val="21"/>
        </w:rPr>
        <w:t>；</w:t>
      </w:r>
    </w:p>
    <w:p w14:paraId="132E6F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从样本中筛选出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名男性和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名女性共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人作为代表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名代表中有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名男性和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名女性非常喜欢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现从这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名代表中任选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名男性和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名女性进一步交流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为这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人中非常喜欢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的分布列及数学期望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3E439D50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第十章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8</w:t>
      </w:r>
    </w:p>
    <w:p w14:paraId="3E5E7F76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06BEF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3AD0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DF134B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4922"/>
    <w:rsid w:val="382803BF"/>
    <w:rsid w:val="7D49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1552</Words>
  <Characters>1665</Characters>
  <Lines>19</Lines>
  <Paragraphs>5</Paragraphs>
  <TotalTime>59</TotalTime>
  <ScaleCrop>false</ScaleCrop>
  <LinksUpToDate>false</LinksUpToDate>
  <CharactersWithSpaces>1676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2026-07-14T04:48:39Z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72A3E6BBF43446D482A876B3127639ED_12</vt:lpwstr>
  </property>
</Properties>
</file>