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310D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7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三角函数图象与性质的综合应用</w:t>
      </w:r>
    </w:p>
    <w:p w14:paraId="144B16D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50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3FEB1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i/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15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37EEDB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；</w:t>
      </w:r>
    </w:p>
    <w:p w14:paraId="5FC394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的值域和单调区间</w:t>
      </w:r>
      <w:r>
        <w:rPr>
          <w:rFonts w:ascii="宋体" w:hAnsi="宋体"/>
          <w:sz w:val="21"/>
          <w:szCs w:val="21"/>
        </w:rPr>
        <w:t>.</w:t>
      </w:r>
    </w:p>
    <w:p w14:paraId="41D396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四川绵阳模拟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ωx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，｜</w:t>
      </w:r>
      <w:r>
        <w:rPr>
          <w:i/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｜＜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的最小正周期为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4A1737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</w:t>
      </w:r>
      <w:r>
        <w:rPr>
          <w:rFonts w:ascii="宋体" w:hAnsi="宋体"/>
          <w:sz w:val="21"/>
          <w:szCs w:val="21"/>
        </w:rPr>
        <w:t>；</w:t>
      </w:r>
    </w:p>
    <w:p w14:paraId="2DBCD5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的图象是由函数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的图象向左平移</w:t>
      </w:r>
      <w:r>
        <w:rPr>
          <w:i/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个单位长度得到的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g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λ</w:t>
      </w:r>
      <w:r>
        <w:rPr>
          <w:rFonts w:hint="eastAsia"/>
          <w:sz w:val="21"/>
          <w:szCs w:val="21"/>
        </w:rPr>
        <w:t>的最小值</w:t>
      </w:r>
      <w:r>
        <w:rPr>
          <w:rFonts w:ascii="宋体" w:hAnsi="宋体"/>
          <w:sz w:val="21"/>
          <w:szCs w:val="21"/>
        </w:rPr>
        <w:t>.</w:t>
      </w:r>
    </w:p>
    <w:p w14:paraId="5AA3383B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安徽合肥模拟预测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某商场零食区改造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原零食区是区域</w:t>
      </w:r>
      <w:r>
        <w:rPr>
          <w:i/>
          <w:sz w:val="21"/>
          <w:szCs w:val="21"/>
        </w:rPr>
        <w:t>ODBC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改造时可利用部分为扇形区域</w:t>
      </w:r>
      <w:r>
        <w:rPr>
          <w:i/>
          <w:sz w:val="21"/>
          <w:szCs w:val="21"/>
        </w:rPr>
        <w:t>OAD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OCB</w:t>
      </w:r>
      <w:r>
        <w:rPr>
          <w:rFonts w:ascii="宋体" w:hAnsi="宋体"/>
          <w:sz w:val="21"/>
          <w:szCs w:val="21"/>
        </w:rPr>
        <w:t>＝∠</w:t>
      </w:r>
      <w:r>
        <w:rPr>
          <w:i/>
          <w:sz w:val="21"/>
          <w:szCs w:val="21"/>
        </w:rPr>
        <w:t>COA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10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区域</w:t>
      </w:r>
      <w:r>
        <w:rPr>
          <w:i/>
          <w:sz w:val="21"/>
          <w:szCs w:val="21"/>
        </w:rPr>
        <w:t>OBC</w:t>
      </w:r>
      <w:r>
        <w:rPr>
          <w:rFonts w:hint="eastAsia"/>
          <w:sz w:val="21"/>
          <w:szCs w:val="21"/>
        </w:rPr>
        <w:t>为三角形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区域</w:t>
      </w:r>
      <w:r>
        <w:rPr>
          <w:i/>
          <w:sz w:val="21"/>
          <w:szCs w:val="21"/>
        </w:rPr>
        <w:t>OAB</w:t>
      </w:r>
      <w:r>
        <w:rPr>
          <w:rFonts w:hint="eastAsia"/>
          <w:sz w:val="21"/>
          <w:szCs w:val="21"/>
        </w:rPr>
        <w:t>是以</w:t>
      </w:r>
      <w:r>
        <w:rPr>
          <w:i/>
          <w:sz w:val="21"/>
          <w:szCs w:val="21"/>
        </w:rPr>
        <w:t>OA</w:t>
      </w:r>
      <w:r>
        <w:rPr>
          <w:rFonts w:hint="eastAsia"/>
          <w:sz w:val="21"/>
          <w:szCs w:val="21"/>
        </w:rPr>
        <w:t>为半径的扇形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AOD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3ED7F33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217930" cy="1087755"/>
            <wp:effectExtent l="0" t="0" r="0" b="0"/>
            <wp:docPr id="167" name="打磨换题1.jpg" descr="id:21474993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打磨换题1.jpg" descr="id:2147499337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8224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C7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若需在区域</w:t>
      </w:r>
      <w:r>
        <w:rPr>
          <w:i/>
          <w:sz w:val="21"/>
          <w:szCs w:val="21"/>
        </w:rPr>
        <w:t>OABC</w:t>
      </w:r>
      <w:r>
        <w:rPr>
          <w:rFonts w:hint="eastAsia"/>
          <w:sz w:val="21"/>
          <w:szCs w:val="21"/>
        </w:rPr>
        <w:t>外轮廓地面贴广告带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求广告带的总长度</w:t>
      </w:r>
      <w:r>
        <w:rPr>
          <w:rFonts w:ascii="宋体" w:hAnsi="宋体"/>
          <w:sz w:val="21"/>
          <w:szCs w:val="21"/>
        </w:rPr>
        <w:t>；</w:t>
      </w:r>
    </w:p>
    <w:p w14:paraId="6321D4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在区域</w:t>
      </w:r>
      <w:r>
        <w:rPr>
          <w:i/>
          <w:sz w:val="21"/>
          <w:szCs w:val="21"/>
        </w:rPr>
        <w:t>OAD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设置矩形区域</w:t>
      </w:r>
      <w:r>
        <w:rPr>
          <w:i/>
          <w:sz w:val="21"/>
          <w:szCs w:val="21"/>
        </w:rPr>
        <w:t>HGIF</w:t>
      </w:r>
      <w:r>
        <w:rPr>
          <w:rFonts w:hint="eastAsia"/>
          <w:sz w:val="21"/>
          <w:szCs w:val="21"/>
        </w:rPr>
        <w:t>作为促销展示区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求促销展示区的面积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的最大值</w:t>
      </w:r>
      <w:r>
        <w:rPr>
          <w:rFonts w:ascii="宋体" w:hAnsi="宋体"/>
          <w:sz w:val="21"/>
          <w:szCs w:val="21"/>
        </w:rPr>
        <w:t>.</w:t>
      </w:r>
    </w:p>
    <w:p w14:paraId="0A7742D4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山东济宁质检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摩天轮是一种大型转轮状的机械建筑设施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游客坐在摩天轮的座舱里慢慢地往上转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可以从高处俯瞰四周景色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某摩天轮最高点距离地面的高度为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转盘直径为</w:t>
      </w:r>
      <w:r>
        <w:rPr>
          <w:sz w:val="21"/>
          <w:szCs w:val="21"/>
        </w:rPr>
        <w:t>90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均匀设置了标号为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～</w:t>
      </w:r>
      <w:r>
        <w:rPr>
          <w:sz w:val="21"/>
          <w:szCs w:val="21"/>
        </w:rPr>
        <w:t>48</w:t>
      </w:r>
      <w:r>
        <w:rPr>
          <w:rFonts w:hint="eastAsia"/>
          <w:sz w:val="21"/>
          <w:szCs w:val="21"/>
        </w:rPr>
        <w:t>号的</w:t>
      </w:r>
      <w:r>
        <w:rPr>
          <w:sz w:val="21"/>
          <w:szCs w:val="21"/>
        </w:rPr>
        <w:t>48</w:t>
      </w:r>
      <w:r>
        <w:rPr>
          <w:rFonts w:hint="eastAsia"/>
          <w:sz w:val="21"/>
          <w:szCs w:val="21"/>
        </w:rPr>
        <w:t>个座舱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开启后摩天轮按照逆时针方向匀速旋转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游客在座舱转到距离地面最近的位置进舱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开始转动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min</w:t>
      </w:r>
      <w:r>
        <w:rPr>
          <w:rFonts w:hint="eastAsia"/>
          <w:sz w:val="21"/>
          <w:szCs w:val="21"/>
        </w:rPr>
        <w:t>后距离地面的高度为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转一周需要</w:t>
      </w:r>
      <w:r>
        <w:rPr>
          <w:sz w:val="21"/>
          <w:szCs w:val="21"/>
        </w:rPr>
        <w:t>24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min</w:t>
      </w:r>
      <w:r>
        <w:rPr>
          <w:rFonts w:ascii="宋体" w:hAnsi="宋体"/>
          <w:sz w:val="21"/>
          <w:szCs w:val="21"/>
        </w:rPr>
        <w:t>.</w:t>
      </w:r>
    </w:p>
    <w:p w14:paraId="79A06C6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6960" cy="1191260"/>
            <wp:effectExtent l="0" t="0" r="0" b="0"/>
            <wp:docPr id="168" name="27byljcsx4-71.jpg" descr="id:21474993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27byljcsx4-71.jpg" descr="id:2147499344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73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B7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求在转动一周的过程中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的函数解析式</w:t>
      </w:r>
      <w:r>
        <w:rPr>
          <w:rFonts w:ascii="宋体" w:hAnsi="宋体"/>
          <w:sz w:val="21"/>
          <w:szCs w:val="21"/>
        </w:rPr>
        <w:t>；</w:t>
      </w:r>
    </w:p>
    <w:p w14:paraId="1766F6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乙两人分别坐在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号和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号座舱里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在运行一周的过程中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求两人距离地面的高度差</w:t>
      </w:r>
      <w:r>
        <w:rPr>
          <w:i/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的函数解析式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并求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为何值时高度差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最大</w:t>
      </w:r>
      <w:r>
        <w:rPr>
          <w:rFonts w:ascii="宋体" w:hAnsi="宋体"/>
          <w:sz w:val="21"/>
          <w:szCs w:val="21"/>
        </w:rPr>
        <w:t>.</w:t>
      </w:r>
    </w:p>
    <w:p w14:paraId="2651B90A">
      <w:pPr>
        <w:tabs>
          <w:tab w:val="left" w:pos="2127"/>
        </w:tabs>
        <w:overflowPunct w:val="0"/>
        <w:snapToGrid w:val="0"/>
        <w:spacing w:line="360" w:lineRule="auto"/>
        <w:rPr>
          <w:rFonts w:hAnsi="Cambria Math"/>
          <w:i w:val="0"/>
          <w:sz w:val="21"/>
          <w:szCs w:val="21"/>
        </w:rPr>
      </w:pP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>参考公式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2cos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φ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φ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2sin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φ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φ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07B11CC">
      <w:pPr>
        <w:tabs>
          <w:tab w:val="left" w:pos="2127"/>
        </w:tabs>
        <w:overflowPunct w:val="0"/>
        <w:snapToGrid w:val="0"/>
        <w:spacing w:line="360" w:lineRule="auto"/>
        <w:rPr>
          <w:rFonts w:hint="default" w:hAnsi="Cambria Math"/>
          <w:i w:val="0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54CE3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76174"/>
    <w:rsid w:val="005B0CFB"/>
    <w:rsid w:val="005F127C"/>
    <w:rsid w:val="0062500F"/>
    <w:rsid w:val="006C537E"/>
    <w:rsid w:val="006E28A5"/>
    <w:rsid w:val="00720332"/>
    <w:rsid w:val="007E69FE"/>
    <w:rsid w:val="0081363D"/>
    <w:rsid w:val="00840F9E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92452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00FF45E0"/>
    <w:rsid w:val="0A6168ED"/>
    <w:rsid w:val="6A11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797</Words>
  <Characters>922</Characters>
  <Lines>6</Lines>
  <Paragraphs>1</Paragraphs>
  <TotalTime>6</TotalTime>
  <ScaleCrop>false</ScaleCrop>
  <LinksUpToDate>false</LinksUpToDate>
  <CharactersWithSpaces>932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2026-07-14T04:03:19Z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1564F59790614421BC30B1C819108CE6_12</vt:lpwstr>
  </property>
</Properties>
</file>