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84FE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三角函数中有关</w:t>
      </w:r>
      <w:r>
        <w:rPr>
          <w:b/>
          <w:sz w:val="30"/>
          <w:szCs w:val="30"/>
        </w:rPr>
        <w:t>ω</w:t>
      </w:r>
      <w:r>
        <w:rPr>
          <w:rFonts w:eastAsia="黑体"/>
          <w:b/>
          <w:sz w:val="30"/>
          <w:szCs w:val="30"/>
        </w:rPr>
        <w:t>的求解</w:t>
      </w:r>
    </w:p>
    <w:p w14:paraId="391395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三角函数中的参数问题主要是涉及函数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的求解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一般是利用所给函数的单调性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对称性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最值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零点等进行解决</w:t>
      </w:r>
      <w:r>
        <w:rPr>
          <w:rFonts w:ascii="宋体" w:hAnsi="宋体"/>
          <w:sz w:val="21"/>
          <w:szCs w:val="21"/>
        </w:rPr>
        <w:t>.</w:t>
      </w:r>
    </w:p>
    <w:p w14:paraId="257F89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53" name="一彩.jpg" descr="id:21475183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一彩.jpg" descr="id:2147518358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三角函数的单调性与</w:t>
      </w:r>
      <w:r>
        <w:rPr>
          <w:sz w:val="21"/>
          <w:szCs w:val="21"/>
        </w:rPr>
        <w:t>ω</w:t>
      </w:r>
      <w:r>
        <w:rPr>
          <w:rFonts w:eastAsia="黑体"/>
          <w:sz w:val="21"/>
          <w:szCs w:val="21"/>
        </w:rPr>
        <w:t>的关系</w:t>
      </w:r>
    </w:p>
    <w:p w14:paraId="61A909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54" name="例1彩.jpg" descr="id:21475183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例1彩.jpg" descr="id:214751836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31FD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01DE20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63D0CA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的值可以是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0AD5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DCC64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A65E3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E5A9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59EA8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54000"/>
            <wp:effectExtent l="0" t="0" r="2540" b="0"/>
            <wp:docPr id="655" name="规律方法25彩.jpg" descr="id:21475183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规律方法25彩.jpg" descr="id:2147518372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71647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5404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D082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831C0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若已知三角函数的单调性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则转化为集合间的包含关系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进而建立</w:t>
            </w:r>
            <w:r>
              <w:rPr>
                <w:sz w:val="21"/>
                <w:szCs w:val="21"/>
              </w:rPr>
              <w:t>ω</w:t>
            </w:r>
            <w:r>
              <w:rPr>
                <w:rFonts w:eastAsia="楷体"/>
                <w:sz w:val="21"/>
                <w:szCs w:val="21"/>
              </w:rPr>
              <w:t>所满足的不等式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0878B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56" name="二彩.jpg" descr="id:21475183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二彩.jpg" descr="id:214751838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三角函数的对称性与</w:t>
      </w:r>
      <w:r>
        <w:rPr>
          <w:sz w:val="21"/>
          <w:szCs w:val="21"/>
        </w:rPr>
        <w:t>ω</w:t>
      </w:r>
      <w:r>
        <w:rPr>
          <w:rFonts w:eastAsia="黑体"/>
          <w:sz w:val="21"/>
          <w:szCs w:val="21"/>
        </w:rPr>
        <w:t>的关系</w:t>
      </w:r>
    </w:p>
    <w:p w14:paraId="6B1F73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57" name="例2彩.jpg" descr="id:21475183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例2彩.jpg" descr="id:214751839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F17C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1AA34A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内至多存在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1419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12888F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</w:p>
    <w:p w14:paraId="65292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FCCF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F234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4950"/>
            <wp:effectExtent l="0" t="0" r="0" b="0"/>
            <wp:docPr id="658" name="规律方法5彩.jpg" descr="id:21475184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规律方法5彩.jpg" descr="id:2147518401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6912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349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E49C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301E2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由于</w:t>
            </w:r>
            <w:r>
              <w:rPr>
                <w:sz w:val="21"/>
                <w:szCs w:val="21"/>
              </w:rPr>
              <w:t>ω</w:t>
            </w:r>
            <w:r>
              <w:rPr>
                <w:rFonts w:eastAsia="楷体"/>
                <w:sz w:val="21"/>
                <w:szCs w:val="21"/>
              </w:rPr>
              <w:t>与周期有关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所以由三角函数的对称性可判断函数的周期</w:t>
            </w:r>
            <w:r>
              <w:rPr>
                <w:rFonts w:ascii="宋体" w:hAnsi="宋体"/>
                <w:sz w:val="21"/>
                <w:szCs w:val="21"/>
              </w:rPr>
              <w:t>，（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的图象有两条对称轴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是周期函数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为它的一个周期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的图象有两个对称中心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是周期函数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eastAsia="楷体"/>
                <w:sz w:val="21"/>
                <w:szCs w:val="21"/>
              </w:rPr>
              <w:t>为它的一个周期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D5DEC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59" name="三彩.jpg" descr="id:21475184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三彩.jpg" descr="id:214751841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三角函数的最值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极值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与</w:t>
      </w:r>
      <w:r>
        <w:rPr>
          <w:sz w:val="21"/>
          <w:szCs w:val="21"/>
        </w:rPr>
        <w:t>ω</w:t>
      </w:r>
      <w:r>
        <w:rPr>
          <w:rFonts w:eastAsia="黑体"/>
          <w:sz w:val="21"/>
          <w:szCs w:val="21"/>
        </w:rPr>
        <w:t>的关系</w:t>
      </w:r>
    </w:p>
    <w:p w14:paraId="15DA88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60" name="例3彩.jpg" descr="id:21475184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例3彩.jpg" descr="id:214751842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内有最大值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但无最小值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AA26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56D0A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EC154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都是函数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543D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93F21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D1C4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3CD9E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604D2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34950"/>
            <wp:effectExtent l="0" t="0" r="0" b="0"/>
            <wp:docPr id="661" name="规律方法3彩.jpg" descr="id:21475184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规律方法3彩.jpg" descr="id:2147518430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78156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349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3215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52597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根据三角函数的最值点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极值点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与其图象的对称轴或周期的关系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可转化为恒成立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恰成立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问题来解决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即列出关于</w:t>
            </w:r>
            <w:r>
              <w:rPr>
                <w:sz w:val="21"/>
                <w:szCs w:val="21"/>
              </w:rPr>
              <w:t>ω</w:t>
            </w:r>
            <w:r>
              <w:rPr>
                <w:rFonts w:eastAsia="楷体"/>
                <w:sz w:val="21"/>
                <w:szCs w:val="21"/>
              </w:rPr>
              <w:t>的方程或不等式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进而求出</w:t>
            </w:r>
            <w:r>
              <w:rPr>
                <w:sz w:val="21"/>
                <w:szCs w:val="21"/>
              </w:rPr>
              <w:t>ω</w:t>
            </w:r>
            <w:r>
              <w:rPr>
                <w:rFonts w:eastAsia="楷体"/>
                <w:sz w:val="21"/>
                <w:szCs w:val="21"/>
              </w:rPr>
              <w:t>的值或取值范围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5F35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662" name="四彩.jpg" descr="id:21475184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四彩.jpg" descr="id:214751844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三角函数的零点与</w:t>
      </w:r>
      <w:r>
        <w:rPr>
          <w:sz w:val="21"/>
          <w:szCs w:val="21"/>
        </w:rPr>
        <w:t>ω</w:t>
      </w:r>
      <w:r>
        <w:rPr>
          <w:rFonts w:eastAsia="黑体"/>
          <w:sz w:val="21"/>
          <w:szCs w:val="21"/>
        </w:rPr>
        <w:t>的关系</w:t>
      </w:r>
    </w:p>
    <w:p w14:paraId="23C3BC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63" name="例4彩.jpg" descr="id:21475184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例4彩.jpg" descr="id:2147518452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上恰有三个极值点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8842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5103B3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58171F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D31B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4B79C2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A7D01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∪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416E44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∪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6D4CA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4CB2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0241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28600"/>
            <wp:effectExtent l="0" t="0" r="0" b="0"/>
            <wp:docPr id="664" name="规律方法3彩.jpg" descr="id:21475184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规律方法3彩.jpg" descr="id:2147518459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78747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286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0251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6299F6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对于给定区间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若区间上至少含有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个零点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需要确定含有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个零点的区间长度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一般和周期相关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若区间上至多含有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eastAsia="楷体"/>
                <w:sz w:val="21"/>
                <w:szCs w:val="21"/>
              </w:rPr>
              <w:t>个零点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需要确定包含</w:t>
            </w:r>
            <w:r>
              <w:rPr>
                <w:i/>
                <w:sz w:val="21"/>
                <w:szCs w:val="21"/>
              </w:rPr>
              <w:t>k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个零点的区间长度的最小值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DE6F2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665" name="强化训练彩.jpg" descr="id:21475184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强化训练彩.jpg" descr="id:2147518474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7F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C4F5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3A8E66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</w:p>
    <w:p w14:paraId="6459E0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上恰有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1A0C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17E7EC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686BF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BDB0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CD4BF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上有最小值无最大值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89E0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</w:p>
    <w:p w14:paraId="0C155C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17</w:t>
      </w:r>
    </w:p>
    <w:p w14:paraId="0A1DFC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湖南九校联盟联考节选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若沿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轴方向平移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总能保证平移后的曲线与直线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至多有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试求正实数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BB53DD5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第四章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双休检测</w:t>
      </w:r>
      <w:r>
        <w:rPr>
          <w:sz w:val="21"/>
          <w:szCs w:val="21"/>
        </w:rPr>
        <w:t>1</w:t>
      </w:r>
    </w:p>
    <w:p w14:paraId="3E829693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2F7FBC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65984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608D4"/>
    <w:rsid w:val="00971BFB"/>
    <w:rsid w:val="009D7281"/>
    <w:rsid w:val="009F4C47"/>
    <w:rsid w:val="00A240B9"/>
    <w:rsid w:val="00A33F40"/>
    <w:rsid w:val="00A655A3"/>
    <w:rsid w:val="00AB315B"/>
    <w:rsid w:val="00B308B8"/>
    <w:rsid w:val="00B82B68"/>
    <w:rsid w:val="00B936DE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A1BD6"/>
    <w:rsid w:val="00EB4538"/>
    <w:rsid w:val="00F043AD"/>
    <w:rsid w:val="00F2499B"/>
    <w:rsid w:val="00F2727E"/>
    <w:rsid w:val="00F81A0E"/>
    <w:rsid w:val="00FA57C3"/>
    <w:rsid w:val="00FC4922"/>
    <w:rsid w:val="080174CA"/>
    <w:rsid w:val="773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984</Words>
  <Characters>1147</Characters>
  <Lines>18</Lines>
  <Paragraphs>5</Paragraphs>
  <TotalTime>15</TotalTime>
  <ScaleCrop>false</ScaleCrop>
  <LinksUpToDate>false</LinksUpToDate>
  <CharactersWithSpaces>1514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2026-07-14T03:56:17Z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10CE7A4F5D234582BEEE8316221737AB_12</vt:lpwstr>
  </property>
</Properties>
</file>