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CD18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第3节　两角和、差与倍角公式</w:t>
      </w:r>
    </w:p>
    <w:p w14:paraId="268D97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34950"/>
            <wp:effectExtent l="0" t="0" r="3810" b="0"/>
            <wp:docPr id="556" name="课标要求25彩.jpg" descr="id:21475174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课标要求25彩.jpg" descr="id:2147517436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3775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349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FA71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91E4B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会推导两角差的余弦公式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4E1B5C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能从两角差的余弦公式推导出两角和与差的正弦、余弦、正切公式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二倍角的正弦、余弦、正切公式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了解它们的内在联系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并会简单应用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EB6937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D538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018650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57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EC025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两角和与差的余弦、正弦、正切公式</w:t>
            </w:r>
          </w:p>
        </w:tc>
      </w:tr>
    </w:tbl>
    <w:p w14:paraId="74EBDD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52F89E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52DDF0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S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2643E0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S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1B4FCD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T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6B9AC2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公式</w:t>
      </w:r>
      <w:r>
        <w:rPr>
          <w:sz w:val="21"/>
          <w:szCs w:val="21"/>
        </w:rPr>
        <w:t>T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sz w:val="21"/>
          <w:szCs w:val="21"/>
          <w:vertAlign w:val="subscript"/>
        </w:rPr>
        <w:t>α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β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5771A4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两角和与差的公式的常用变形</w:t>
      </w:r>
    </w:p>
    <w:p w14:paraId="4E10CC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；</w:t>
      </w:r>
    </w:p>
    <w:p w14:paraId="7E1AB6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；</w:t>
      </w:r>
    </w:p>
    <w:p w14:paraId="32B243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∓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）；</w:t>
      </w:r>
    </w:p>
    <w:p w14:paraId="33F36E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β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β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；</w:t>
      </w:r>
    </w:p>
    <w:p w14:paraId="32F18B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70CF0C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58" name="例1彩.jpg" descr="id:21475174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例1彩.jpg" descr="id:214751745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2β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14D3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2CF05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°＋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°＝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21F19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88A8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AD10D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2250"/>
            <wp:effectExtent l="0" t="0" r="0" b="6350"/>
            <wp:docPr id="559" name="规律方法5彩.jpg" descr="id:21475174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规律方法5彩.jpg" descr="id:2147517466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7619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222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1199A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26F09B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使用两角和与差的三角函数公式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首先要记住公式的结构特征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例如两角和与差的余弦公式可简记为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同名相乘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符号相反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42245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注意与同角三角函数基本关系、诱导公式的综合应用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6F8869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逆用和变形用两角和与差的三角函数公式更能开拓思路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增强从正向思维向逆向思维转化的能力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1BECF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015D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7D7B94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0996D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）≠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写出满足条件的一组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1969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5CD99B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60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2ADF50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倍角公式</w:t>
            </w:r>
          </w:p>
        </w:tc>
      </w:tr>
    </w:tbl>
    <w:p w14:paraId="720F5F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基本公式</w:t>
      </w:r>
    </w:p>
    <w:p w14:paraId="5BFFA8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20AF7B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083FA5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41008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公式变形</w:t>
      </w:r>
    </w:p>
    <w:p w14:paraId="143AB8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升幂公式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2cos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2tan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11C114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降幂公式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1+cos2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tan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5590AD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公式的常用变形</w:t>
      </w:r>
      <w:r>
        <w:rPr>
          <w:rFonts w:ascii="宋体" w:hAnsi="宋体"/>
          <w:sz w:val="21"/>
          <w:szCs w:val="21"/>
        </w:rPr>
        <w:t>：</w:t>
      </w:r>
    </w:p>
    <w:p w14:paraId="61CB8C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</w:p>
    <w:p w14:paraId="5626A7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B0A2A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二倍角公式就是两角和的正弦、余弦、正切公式中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β</w:t>
      </w:r>
      <w:r>
        <w:rPr>
          <w:rFonts w:eastAsia="楷体"/>
          <w:sz w:val="21"/>
          <w:szCs w:val="21"/>
        </w:rPr>
        <w:t>的特殊情况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二倍角是相对的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如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的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3α</w:t>
      </w:r>
      <w:r>
        <w:rPr>
          <w:rFonts w:eastAsia="楷体"/>
          <w:sz w:val="21"/>
          <w:szCs w:val="21"/>
        </w:rPr>
        <w:t>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的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.</w:t>
      </w:r>
    </w:p>
    <w:p w14:paraId="7C3CDB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61" name="例2彩.jpg" descr="id:21475174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例2彩.jpg" descr="id:214751748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°＝（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9457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1C33F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63C70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56E9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BCE6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296C9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3F3C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41E3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41300"/>
            <wp:effectExtent l="0" t="0" r="0" b="6350"/>
            <wp:docPr id="562" name="规律方法35彩.jpg" descr="id:21475174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规律方法35彩.jpg" descr="id:2147517496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0775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413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18CF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903BA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应用二倍角公式解题的策略</w:t>
            </w:r>
          </w:p>
          <w:p w14:paraId="56D3B8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注意观察式子的结构特点及角之间是否存在特殊的倍数关系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465F35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结合诱导公式恰当变化函数名称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灵活处理系数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构造二倍角公式的形式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30AB9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67AB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03BD0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B8AE8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下列各式中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4C7E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tan22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°</w:t>
      </w:r>
    </w:p>
    <w:p w14:paraId="6A8EC6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cos60</m:t>
                </m:r>
                <m:r>
                  <m:rPr>
                    <m:nor/>
                    <m:sty m:val="p"/>
                  </m:rPr>
                  <w:rPr>
                    <w:rFonts w:ascii="Cambria Math"/>
                    <w:sz w:val="21"/>
                    <w:szCs w:val="21"/>
                  </w:rPr>
                  <m:t>°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FC75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58E21A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63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B3D74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辅助角公式</w:t>
            </w:r>
          </w:p>
        </w:tc>
      </w:tr>
    </w:tbl>
    <w:p w14:paraId="296983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对于形如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的式子可化为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的形式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B039B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64" name="例3彩.jpg" descr="id:21475175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例3彩.jpg" descr="id:214751751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求值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C9BC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E7A52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F8132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λsin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140</w:t>
      </w:r>
      <w:r>
        <w:rPr>
          <w:rFonts w:ascii="宋体" w:hAnsi="宋体"/>
          <w:sz w:val="21"/>
          <w:szCs w:val="21"/>
        </w:rPr>
        <w:t>°－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°＝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6C2F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0757E7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450E6C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FA73A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62B0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66C1C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54000"/>
            <wp:effectExtent l="0" t="0" r="0" b="0"/>
            <wp:docPr id="565" name="规律方法45彩.jpg" descr="id:21475175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规律方法45彩.jpg" descr="id:2147517526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4270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540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E39C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D96431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辅助角公式的应用</w:t>
            </w:r>
          </w:p>
          <w:p w14:paraId="6227608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利用辅助角公式可将两个同角正、余的和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差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式转化为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））</w:t>
            </w:r>
            <w:r>
              <w:rPr>
                <w:rFonts w:eastAsia="楷体"/>
                <w:sz w:val="21"/>
                <w:szCs w:val="21"/>
              </w:rPr>
              <w:t>的形式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便于以后研究三角函数的图象和性质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4FE9D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辅助角公式导出是两角和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差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弦函数公式的逆用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利用这一思想可常在化简、求值中应用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B2F46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的一个零点为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D522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5506B9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5D700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江苏扬州模拟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E69D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EABBC8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66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C0148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角的变换</w:t>
            </w:r>
          </w:p>
        </w:tc>
      </w:tr>
    </w:tbl>
    <w:p w14:paraId="56859F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67" name="例4彩.jpg" descr="id:21475175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例4彩.jpg" descr="id:2147517549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均为锐角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FED3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4E23D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506E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4BAA4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47650"/>
            <wp:effectExtent l="0" t="0" r="0" b="0"/>
            <wp:docPr id="568" name="规律方法4彩.jpg" descr="id:21475175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规律方法4彩.jpg" descr="id:2147517556;FounderCES"/>
                    <pic:cNvPicPr>
                      <a:picLocks noChangeAspect="1"/>
                    </pic:cNvPicPr>
                  </pic:nvPicPr>
                  <pic:blipFill>
                    <a:blip r:embed="rId18"/>
                    <a:srcRect b="82740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476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CACE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7D844D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角的变换问题的解题策略</w:t>
            </w:r>
          </w:p>
          <w:p w14:paraId="1249ADB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已知角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有两个时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所求角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一般表示为两个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已知角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的和或差的形式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B7495C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已知角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有一个时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此时应着眼于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所求角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已知角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的和或差的关系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再应用诱导公式把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所求角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变成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已知角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7CEB35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常见角的变换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0B73D2F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①</w:t>
            </w:r>
            <w:r>
              <w:rPr>
                <w:sz w:val="21"/>
                <w:szCs w:val="21"/>
              </w:rPr>
              <w:t>2α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）＋（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）；②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β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β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；③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6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；④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）－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；⑤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04E8D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湖南师大附中模拟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21A0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7266D2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CC7BC63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第四章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</w:p>
    <w:p w14:paraId="7A1615E1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4072B"/>
    <w:rsid w:val="00451408"/>
    <w:rsid w:val="00486645"/>
    <w:rsid w:val="0049669A"/>
    <w:rsid w:val="004A2F49"/>
    <w:rsid w:val="004A3019"/>
    <w:rsid w:val="00504A9F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5861772E"/>
    <w:rsid w:val="72E2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1720</Words>
  <Characters>2264</Characters>
  <Lines>24</Lines>
  <Paragraphs>6</Paragraphs>
  <TotalTime>14</TotalTime>
  <ScaleCrop>false</ScaleCrop>
  <LinksUpToDate>false</LinksUpToDate>
  <CharactersWithSpaces>2902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2026-07-14T03:59:16Z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2C95B51A185D4E948222043386F638C5_12</vt:lpwstr>
  </property>
</Properties>
</file>