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C43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color w:val="00AEEF"/>
          <w:sz w:val="30"/>
          <w:szCs w:val="30"/>
        </w:rPr>
        <w:t>第</w:t>
      </w:r>
      <w:r>
        <w:rPr>
          <w:b/>
          <w:color w:val="00AEEF"/>
          <w:sz w:val="30"/>
          <w:szCs w:val="30"/>
        </w:rPr>
        <w:t>1</w:t>
      </w:r>
      <w:r>
        <w:rPr>
          <w:rFonts w:eastAsia="黑体"/>
          <w:b/>
          <w:color w:val="00AEEF"/>
          <w:sz w:val="30"/>
          <w:szCs w:val="30"/>
        </w:rPr>
        <w:t>课时</w:t>
      </w:r>
      <w:r>
        <w:rPr>
          <w:b/>
          <w:color w:val="00AEEF"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三角函数的周期性、奇偶性与对称性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9905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05236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9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76411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三角函数的定义域</w:t>
            </w:r>
          </w:p>
        </w:tc>
      </w:tr>
    </w:tbl>
    <w:p w14:paraId="500BD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94" name="三角形彩.jpg" descr="id:21475177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三角形彩.jpg" descr="id:214751777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0E6B35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DC11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39D3E5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6DA367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39165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3CFC99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52E62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CBA6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595" name="练后悟通4彩.jpg" descr="id:21475177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练后悟通4彩.jpg" descr="id:2147517781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5909"/>
      </w:tblGrid>
      <w:tr w14:paraId="6578E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Mar>
              <w:left w:w="105" w:type="dxa"/>
              <w:right w:w="105" w:type="dxa"/>
            </w:tcMar>
            <w:vAlign w:val="center"/>
          </w:tcPr>
          <w:p w14:paraId="2D7104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三角函数定义域的求法</w:t>
            </w:r>
          </w:p>
          <w:p w14:paraId="6ED0B8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求三角函数的定义域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实际上是构造简单的三角不等式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解三角不等式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常借助三角函数的图象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三角函数线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对有限集、无限集求交集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与正切函数有关的定义域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要注意正切函数本身的定义域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  <w:tr w14:paraId="71879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6A424B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9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3A90B5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三角函数的周期性</w:t>
            </w:r>
          </w:p>
        </w:tc>
      </w:tr>
    </w:tbl>
    <w:p w14:paraId="1EF6E3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7" name="例1彩.jpg" descr="id:21475178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例1彩.jpg" descr="id:214751780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F40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</w:p>
    <w:p w14:paraId="5B75B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的图象相邻两条对称轴的距离为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AAD9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9760E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13B0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2F9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8600"/>
            <wp:effectExtent l="0" t="0" r="8890" b="0"/>
            <wp:docPr id="598" name="规律方法75彩.jpg" descr="id:21475178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规律方法75彩.jpg" descr="id:2147517811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91525"/>
                    <a:stretch>
                      <a:fillRect/>
                    </a:stretch>
                  </pic:blipFill>
                  <pic:spPr>
                    <a:xfrm>
                      <a:off x="0" y="0"/>
                      <a:ext cx="3020203" cy="2286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D4C5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52A9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97175" cy="2316480"/>
                  <wp:effectExtent l="0" t="0" r="0" b="0"/>
                  <wp:docPr id="599" name="27byljcsx4-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27byljcsx4-30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431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24ADA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7C77E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江西吉安质检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026tan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62EE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D55B0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4π</w:t>
      </w:r>
    </w:p>
    <w:p w14:paraId="219D8B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的最小正周期为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FA3E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BD85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E330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1695D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00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87D6B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奇偶性</w:t>
            </w:r>
          </w:p>
        </w:tc>
      </w:tr>
    </w:tbl>
    <w:p w14:paraId="48E416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与三角函数的奇偶性相关的结论</w:t>
      </w:r>
    </w:p>
    <w:p w14:paraId="0010D1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若为奇函数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</w:p>
    <w:p w14:paraId="49FD0A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若为奇函数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）.</w:t>
      </w:r>
    </w:p>
    <w:p w14:paraId="202BA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1" name="例2彩.jpg" descr="id:21475178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例2彩.jpg" descr="id:214751783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A388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的偶函数</w:t>
      </w:r>
    </w:p>
    <w:p w14:paraId="2DCED8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的偶函数</w:t>
      </w:r>
    </w:p>
    <w:p w14:paraId="1F9B7F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的奇函数</w:t>
      </w:r>
    </w:p>
    <w:p w14:paraId="36449A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的奇函数</w:t>
      </w:r>
    </w:p>
    <w:p w14:paraId="689CE8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的一个值可以是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74A6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BEF3D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5B29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AFBB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46D8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A56D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54000"/>
            <wp:effectExtent l="0" t="0" r="0" b="0"/>
            <wp:docPr id="602" name="规律方法65彩.jpg" descr="id:21475178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规律方法65彩.jpg" descr="id:2147517841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9118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54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A901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468A81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三角函数奇偶性的判断及应用</w:t>
            </w:r>
          </w:p>
          <w:p w14:paraId="0CDCF7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判断与三角函数有关的奇偶性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应先对函数解析式进行化简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然后根据奇偶函数的定义进行判断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注意定义域是否关于原点对称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三角函数中奇函数一般可化为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偶函数一般可化为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的形式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CCF00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根据函数奇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偶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性求参数的值时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主要根据函数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偶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函数的充要条件进行求解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EF039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2φ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1ED6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</w:t>
      </w:r>
    </w:p>
    <w:p w14:paraId="7F5606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</w:t>
      </w:r>
    </w:p>
    <w:p w14:paraId="5A0C47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非奇非偶函数</w:t>
      </w:r>
    </w:p>
    <w:p w14:paraId="5181A4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既是奇函数又是偶函数</w:t>
      </w:r>
    </w:p>
    <w:p w14:paraId="6174D0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3558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2CC1A8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6CE9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85792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03" name="考点四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考点四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469AD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对称性</w:t>
            </w:r>
          </w:p>
        </w:tc>
      </w:tr>
    </w:tbl>
    <w:p w14:paraId="00E539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对称性与周期</w:t>
      </w:r>
    </w:p>
    <w:p w14:paraId="4736C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正弦曲线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余弦曲线相邻两对称中心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相邻两对称轴之间的距离是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相邻的对称中心与对称轴之间的距离是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；</w:t>
      </w:r>
    </w:p>
    <w:p w14:paraId="0BCBC6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正切曲线相邻两对称中心之间的距离是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.</w:t>
      </w:r>
    </w:p>
    <w:p w14:paraId="046832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4" name="例3彩.jpg" descr="id:21475178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例3彩.jpg" descr="id:214751786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CC9F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C4E1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1B921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豫西北教研联盟第一次质检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图象上相邻两条对称轴之间的距离为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875A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0B413A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</w:p>
    <w:p w14:paraId="4F426D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092BE0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</w:p>
    <w:p w14:paraId="24D29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159F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4A44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9906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77351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22250"/>
            <wp:effectExtent l="0" t="0" r="0" b="6350"/>
            <wp:docPr id="605" name="规律方法35彩.jpg" descr="id:21475178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规律方法35彩.jpg" descr="id:2147517871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82293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222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BD31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C2D3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三角函数对称性应用技巧</w:t>
            </w:r>
          </w:p>
          <w:p w14:paraId="48469E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求三角函数图象的对称轴及对称中心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须先把所给三角函数式化为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再把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整体看成一个变量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D9EFA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34950"/>
            <wp:effectExtent l="0" t="0" r="8890" b="0"/>
            <wp:docPr id="606" name="规律方法85彩.jpg" descr="id:21475178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规律方法85彩.jpg" descr="id:2147517886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92313"/>
                    <a:stretch>
                      <a:fillRect/>
                    </a:stretch>
                  </pic:blipFill>
                  <pic:spPr>
                    <a:xfrm>
                      <a:off x="0" y="0"/>
                      <a:ext cx="3020353" cy="2349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FDCA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B85F5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若求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图象的对称轴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则只需令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只需令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63661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若求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图象的对称中心的横坐标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则只需令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只需令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0B2A9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判断某一直线、某一点是否为对称轴、对称中心时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可根据对称轴一定经过三角函数图象的最高点或最低点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对称中心横坐标一定是函数的零点的性质进行检验判断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87BD8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BA43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7965B7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408A22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510E9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节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课</w:t>
      </w:r>
    </w:p>
    <w:p w14:paraId="753F49D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0793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972B7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333D4"/>
    <w:rsid w:val="00F81A0E"/>
    <w:rsid w:val="00FA57C3"/>
    <w:rsid w:val="00FC4922"/>
    <w:rsid w:val="25247671"/>
    <w:rsid w:val="7FFC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896</Words>
  <Characters>1101</Characters>
  <Lines>20</Lines>
  <Paragraphs>5</Paragraphs>
  <TotalTime>14</TotalTime>
  <ScaleCrop>false</ScaleCrop>
  <LinksUpToDate>false</LinksUpToDate>
  <CharactersWithSpaces>1407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2026-07-14T04:00:14Z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E621D00207034FDE88FFECB828C06693_12</vt:lpwstr>
  </property>
</Properties>
</file>