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5FDE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2</w:t>
      </w:r>
    </w:p>
    <w:p w14:paraId="08F426A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00254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0695D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北京市第二中学模拟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8800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21F312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5A57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河南九师联盟质检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5133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5D8FD0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0E9BA4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594DB6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650FF4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不妨设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｜.</w:t>
      </w:r>
      <w:r>
        <w:rPr>
          <w:rFonts w:eastAsia="仿宋"/>
          <w:color w:val="FF0000"/>
          <w:sz w:val="21"/>
          <w:szCs w:val="21"/>
        </w:rPr>
        <w:t>而当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35B5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北京东城模拟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7CF8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</w:p>
    <w:p w14:paraId="05459B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</w:p>
    <w:p w14:paraId="5C9383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lg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｜＞</w:t>
      </w:r>
      <w:r>
        <w:rPr>
          <w:color w:val="FF0000"/>
          <w:sz w:val="21"/>
          <w:szCs w:val="21"/>
        </w:rPr>
        <w:t>lg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＋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CD6B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2445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72231D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＋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D4AB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10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58E1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已知不等式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；③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若要同时满足不等式</w:t>
      </w:r>
      <w:r>
        <w:rPr>
          <w:rFonts w:ascii="宋体" w:hAnsi="宋体"/>
          <w:sz w:val="21"/>
          <w:szCs w:val="21"/>
        </w:rPr>
        <w:t>①②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也满足不等式</w:t>
      </w:r>
      <w:r>
        <w:rPr>
          <w:rFonts w:ascii="宋体" w:hAnsi="宋体"/>
          <w:sz w:val="21"/>
          <w:szCs w:val="21"/>
        </w:rPr>
        <w:t>③，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F332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79682A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</w:p>
    <w:p w14:paraId="174C5F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则不等式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则不等式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记不等式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和不等式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解集的交集为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因为满足不等式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也满足不等式</w:t>
      </w:r>
      <w:r>
        <w:rPr>
          <w:rFonts w:ascii="宋体" w:hAnsi="宋体"/>
          <w:color w:val="FF0000"/>
          <w:sz w:val="21"/>
          <w:szCs w:val="21"/>
        </w:rPr>
        <w:t>③，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D324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kx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D9EB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67486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39604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×2&lt;0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959D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A4EF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2CBA8D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</w:p>
    <w:p w14:paraId="74A550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由不等式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是方程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的两个实数根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由根与系数的关系可得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4+1=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4×1=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即可得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A82F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597E6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3104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3DF87B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E95C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61C70E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A0F8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图象开口向上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对称轴为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9915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为两个正数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的算术平均数为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几何平均数为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世纪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年代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美国数学家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Lehmer</w:t>
      </w:r>
      <w:r>
        <w:rPr>
          <w:rFonts w:hint="eastAsia"/>
          <w:sz w:val="21"/>
          <w:szCs w:val="21"/>
        </w:rPr>
        <w:t>提出了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Lehmer</w:t>
      </w:r>
      <w:r>
        <w:rPr>
          <w:rFonts w:hint="eastAsia"/>
          <w:sz w:val="21"/>
          <w:szCs w:val="21"/>
        </w:rPr>
        <w:t>均值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L</w:t>
      </w:r>
      <w:r>
        <w:rPr>
          <w:i/>
          <w:sz w:val="21"/>
          <w:szCs w:val="21"/>
          <w:vertAlign w:val="subscript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为有理数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96A6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  <w:vertAlign w:val="subscript"/>
        </w:rPr>
        <w:t>.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37B2C7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1C209D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1E8CD8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L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5BF63A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  <w:vertAlign w:val="subscript"/>
        </w:rPr>
        <w:t>.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9369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F68B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若正实数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的最小值是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06B96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等号成立时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的最小值是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8226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等号成立时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)(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的最小值是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B195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09AE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78649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有解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4F3004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中较小的数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min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均为正实数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的最大值是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B88AC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取最大值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63AD4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1BDB8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bx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}.</w:t>
      </w:r>
    </w:p>
    <w:p w14:paraId="5545C0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306CA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34BCC2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因为不等式</w:t>
      </w:r>
      <w:r>
        <w:rPr>
          <w:i/>
          <w:color w:val="FF0000"/>
          <w:sz w:val="21"/>
          <w:szCs w:val="21"/>
        </w:rPr>
        <w:t>bx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4F95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是方程</w:t>
      </w:r>
      <w:r>
        <w:rPr>
          <w:i/>
          <w:color w:val="FF0000"/>
          <w:sz w:val="21"/>
          <w:szCs w:val="21"/>
        </w:rPr>
        <w:t>bx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的两个实数根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83B32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由根与系数的关系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1×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041CC9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2E7C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知不等式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A5BA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653F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易得不等式的解集为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1842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不等式可化为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42B6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不等式可化为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5141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0AE7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9A17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6828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FECA5F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某公园为了美化游园环境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计划修建一个如图所示的总面积为</w:t>
      </w:r>
      <w:r>
        <w:rPr>
          <w:sz w:val="21"/>
          <w:szCs w:val="21"/>
        </w:rPr>
        <w:t>750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的矩形花园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图中阴影部分是宽度为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的小路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中间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三个矩形区域将种植牡丹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郁金香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月季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区域的形状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大小完全相同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设矩形花园的一条边长为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鲜花种植的总面积为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350F2B1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24610" cy="716280"/>
            <wp:effectExtent l="0" t="0" r="0" b="0"/>
            <wp:docPr id="138" name="27byljcsx1-31.jpg" descr="id:21475179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27byljcsx1-31.jpg" descr="id:214751795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4814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13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用含有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的代数式表示图中的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并写出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76E031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的值为多少时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才能使鲜花种植的总面积最大</w:t>
      </w:r>
      <w:r>
        <w:rPr>
          <w:rFonts w:ascii="宋体" w:hAnsi="宋体"/>
          <w:sz w:val="21"/>
          <w:szCs w:val="21"/>
        </w:rPr>
        <w:t>？</w:t>
      </w:r>
    </w:p>
    <w:p w14:paraId="6686C2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设矩形花园的长为</w:t>
      </w:r>
      <w:r>
        <w:rPr>
          <w:i/>
          <w:color w:val="FF0000"/>
          <w:sz w:val="21"/>
          <w:szCs w:val="21"/>
        </w:rPr>
        <w:t>y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矩形花园的总面积为</w:t>
      </w:r>
      <w:r>
        <w:rPr>
          <w:color w:val="FF0000"/>
          <w:sz w:val="21"/>
          <w:szCs w:val="21"/>
        </w:rPr>
        <w:t>750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9420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DC1D9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阴影部分是宽度为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的小路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513D6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C891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的关系式为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250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11BD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875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9636F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  <w:vertAlign w:val="superscript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才能使鲜花种植的总面积最大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</w:p>
    <w:p w14:paraId="24B06B1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vertAlign w:val="superscript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7D3A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38122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71826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D6F59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19AD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87F9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94899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1C05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F876023"/>
    <w:rsid w:val="27A4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1155</Words>
  <Characters>1334</Characters>
  <Lines>37</Lines>
  <Paragraphs>10</Paragraphs>
  <TotalTime>0</TotalTime>
  <ScaleCrop>false</ScaleCrop>
  <LinksUpToDate>false</LinksUpToDate>
  <CharactersWithSpaces>1374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2026-07-14T14:43:49Z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2CE577CF214C4457B1D65853FB09744D_12</vt:lpwstr>
  </property>
</Properties>
</file>