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B1F3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第2节　常用逻辑用语</w:t>
      </w:r>
    </w:p>
    <w:p w14:paraId="2346C1C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211030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理解充分条件、必要条件、充要条件的意义</w:t>
      </w:r>
      <w:r>
        <w:rPr>
          <w:rFonts w:ascii="宋体" w:hAnsi="宋体"/>
          <w:sz w:val="21"/>
          <w:szCs w:val="21"/>
        </w:rPr>
        <w:t>.</w:t>
      </w:r>
    </w:p>
    <w:p w14:paraId="5B1325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理解判定定理与充分条件、性质定理与必要条件、数学定义与充要条件的关系</w:t>
      </w:r>
      <w:r>
        <w:rPr>
          <w:rFonts w:ascii="宋体" w:hAnsi="宋体"/>
          <w:sz w:val="21"/>
          <w:szCs w:val="21"/>
        </w:rPr>
        <w:t>.</w:t>
      </w:r>
    </w:p>
    <w:p w14:paraId="2FC64A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理解全称量词和存在量词的意义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能正确对两种命题进行否定</w:t>
      </w:r>
      <w:r>
        <w:rPr>
          <w:rFonts w:ascii="宋体" w:hAnsi="宋体"/>
          <w:sz w:val="21"/>
          <w:szCs w:val="21"/>
        </w:rPr>
        <w:t>.</w:t>
      </w:r>
    </w:p>
    <w:p w14:paraId="6BA430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全称量词命题和存在量词命题</w:t>
      </w:r>
    </w:p>
    <w:p w14:paraId="5E8AF1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1" name="考点一彩.jpg" descr="id:21475174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考点一彩.jpg" descr="id:214751740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4259"/>
        <w:gridCol w:w="4665"/>
      </w:tblGrid>
      <w:tr w14:paraId="5FB37ED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323D077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类别</w:t>
            </w:r>
          </w:p>
        </w:tc>
        <w:tc>
          <w:tcPr>
            <w:tcW w:w="2031" w:type="pct"/>
            <w:tcMar>
              <w:left w:w="15" w:type="dxa"/>
              <w:right w:w="15" w:type="dxa"/>
            </w:tcMar>
            <w:vAlign w:val="center"/>
          </w:tcPr>
          <w:p w14:paraId="2F80A79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全称量词</w:t>
            </w:r>
          </w:p>
        </w:tc>
        <w:tc>
          <w:tcPr>
            <w:tcW w:w="2224" w:type="pct"/>
            <w:tcMar>
              <w:left w:w="15" w:type="dxa"/>
              <w:right w:w="15" w:type="dxa"/>
            </w:tcMar>
            <w:vAlign w:val="center"/>
          </w:tcPr>
          <w:p w14:paraId="0A9475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存在量词</w:t>
            </w:r>
          </w:p>
        </w:tc>
      </w:tr>
      <w:tr w14:paraId="407FBAA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2D453D4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量词</w:t>
            </w:r>
          </w:p>
        </w:tc>
        <w:tc>
          <w:tcPr>
            <w:tcW w:w="2031" w:type="pct"/>
            <w:tcMar>
              <w:left w:w="15" w:type="dxa"/>
              <w:right w:w="15" w:type="dxa"/>
            </w:tcMar>
            <w:vAlign w:val="center"/>
          </w:tcPr>
          <w:p w14:paraId="4864560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所有的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任意一个</w:t>
            </w:r>
          </w:p>
        </w:tc>
        <w:tc>
          <w:tcPr>
            <w:tcW w:w="2224" w:type="pct"/>
            <w:tcMar>
              <w:left w:w="15" w:type="dxa"/>
              <w:right w:w="15" w:type="dxa"/>
            </w:tcMar>
            <w:vAlign w:val="center"/>
          </w:tcPr>
          <w:p w14:paraId="4DAEC55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存在一个</w:t>
            </w:r>
            <w:r>
              <w:rPr>
                <w:rFonts w:ascii="宋体" w:hAnsi="宋体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至少有一个</w:t>
            </w:r>
          </w:p>
        </w:tc>
      </w:tr>
      <w:tr w14:paraId="306C958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40C0630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</w:t>
            </w:r>
          </w:p>
        </w:tc>
        <w:tc>
          <w:tcPr>
            <w:tcW w:w="2031" w:type="pct"/>
            <w:tcMar>
              <w:left w:w="15" w:type="dxa"/>
              <w:right w:w="15" w:type="dxa"/>
            </w:tcMar>
            <w:vAlign w:val="center"/>
          </w:tcPr>
          <w:p w14:paraId="137BCD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∀</w:t>
            </w:r>
          </w:p>
        </w:tc>
        <w:tc>
          <w:tcPr>
            <w:tcW w:w="2224" w:type="pct"/>
            <w:tcMar>
              <w:left w:w="15" w:type="dxa"/>
              <w:right w:w="15" w:type="dxa"/>
            </w:tcMar>
            <w:vAlign w:val="center"/>
          </w:tcPr>
          <w:p w14:paraId="44E234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∃</w:t>
            </w:r>
          </w:p>
        </w:tc>
      </w:tr>
      <w:tr w14:paraId="7779027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08F71FC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命题</w:t>
            </w:r>
          </w:p>
        </w:tc>
        <w:tc>
          <w:tcPr>
            <w:tcW w:w="2031" w:type="pct"/>
            <w:tcMar>
              <w:left w:w="15" w:type="dxa"/>
              <w:right w:w="15" w:type="dxa"/>
            </w:tcMar>
            <w:vAlign w:val="center"/>
          </w:tcPr>
          <w:p w14:paraId="1AA639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全称量词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的命题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叫做全称量词命题</w:t>
            </w:r>
          </w:p>
        </w:tc>
        <w:tc>
          <w:tcPr>
            <w:tcW w:w="2224" w:type="pct"/>
            <w:tcMar>
              <w:left w:w="15" w:type="dxa"/>
              <w:right w:w="15" w:type="dxa"/>
            </w:tcMar>
            <w:vAlign w:val="center"/>
          </w:tcPr>
          <w:p w14:paraId="14473BA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含有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存在量词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的命题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叫做存在量词命题</w:t>
            </w:r>
          </w:p>
        </w:tc>
      </w:tr>
    </w:tbl>
    <w:p w14:paraId="2729BE29">
      <w:pPr>
        <w:rPr>
          <w:color w:val="FF0000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4259"/>
        <w:gridCol w:w="4665"/>
      </w:tblGrid>
      <w:tr w14:paraId="6EB32C1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71DBBD2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类别</w:t>
            </w:r>
          </w:p>
        </w:tc>
        <w:tc>
          <w:tcPr>
            <w:tcW w:w="2031" w:type="pct"/>
            <w:tcMar>
              <w:left w:w="15" w:type="dxa"/>
              <w:right w:w="15" w:type="dxa"/>
            </w:tcMar>
            <w:vAlign w:val="center"/>
          </w:tcPr>
          <w:p w14:paraId="00A8B1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全称量词</w:t>
            </w:r>
          </w:p>
        </w:tc>
        <w:tc>
          <w:tcPr>
            <w:tcW w:w="2224" w:type="pct"/>
            <w:tcMar>
              <w:left w:w="15" w:type="dxa"/>
              <w:right w:w="15" w:type="dxa"/>
            </w:tcMar>
            <w:vAlign w:val="center"/>
          </w:tcPr>
          <w:p w14:paraId="541A48E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存在量词</w:t>
            </w:r>
          </w:p>
        </w:tc>
      </w:tr>
      <w:tr w14:paraId="1A8AD6F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0CA0842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命题</w:t>
            </w:r>
          </w:p>
          <w:p w14:paraId="48306AE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形式</w:t>
            </w:r>
          </w:p>
        </w:tc>
        <w:tc>
          <w:tcPr>
            <w:tcW w:w="2031" w:type="pct"/>
            <w:tcMar>
              <w:left w:w="15" w:type="dxa"/>
              <w:right w:w="15" w:type="dxa"/>
            </w:tcMar>
            <w:vAlign w:val="center"/>
          </w:tcPr>
          <w:p w14:paraId="35FF5D3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中任意一个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成立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可用符号简记为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 w:eastAsia="Times New Roman"/>
                <w:color w:val="FF0000"/>
                <w:sz w:val="21"/>
                <w:szCs w:val="21"/>
                <w:u w:val="single" w:color="000000"/>
              </w:rPr>
              <w:t>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Theme="minorEastAsia" w:hAnsiTheme="minorEastAsia" w:eastAsiaTheme="minorEastAsia"/>
                <w:color w:val="FF0000"/>
                <w:sz w:val="21"/>
                <w:szCs w:val="21"/>
                <w:u w:val="single" w:color="000000"/>
              </w:rPr>
              <w:t>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p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</w:p>
        </w:tc>
        <w:tc>
          <w:tcPr>
            <w:tcW w:w="2224" w:type="pct"/>
            <w:tcMar>
              <w:left w:w="15" w:type="dxa"/>
              <w:right w:w="15" w:type="dxa"/>
            </w:tcMar>
            <w:vAlign w:val="center"/>
          </w:tcPr>
          <w:p w14:paraId="4154073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存在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中的元素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成立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可用符号简记为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 w:eastAsia="Times New Roman"/>
                <w:color w:val="FF0000"/>
                <w:sz w:val="21"/>
                <w:szCs w:val="21"/>
                <w:u w:val="single" w:color="000000"/>
              </w:rPr>
              <w:t>∃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Theme="minorEastAsia" w:hAnsiTheme="minorEastAsia" w:eastAsiaTheme="minorEastAsia"/>
                <w:color w:val="FF0000"/>
                <w:sz w:val="21"/>
                <w:szCs w:val="21"/>
                <w:u w:val="single" w:color="000000"/>
              </w:rPr>
              <w:t>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M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p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</w:p>
        </w:tc>
      </w:tr>
      <w:tr w14:paraId="34BA1F6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6659B25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否定</w:t>
            </w:r>
          </w:p>
        </w:tc>
        <w:tc>
          <w:tcPr>
            <w:tcW w:w="2031" w:type="pct"/>
            <w:tcMar>
              <w:left w:w="15" w:type="dxa"/>
              <w:right w:w="15" w:type="dxa"/>
            </w:tcMar>
            <w:vAlign w:val="center"/>
          </w:tcPr>
          <w:p w14:paraId="622300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∃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 w:ascii="NEU-BZ-S92" w:hAnsi="NEU-BZ-S92" w:eastAsia="NEU-BZ-S92"/>
                <w:sz w:val="21"/>
                <w:szCs w:val="21"/>
              </w:rPr>
              <w:t>􀱑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2224" w:type="pct"/>
            <w:tcMar>
              <w:left w:w="15" w:type="dxa"/>
              <w:right w:w="15" w:type="dxa"/>
            </w:tcMar>
            <w:vAlign w:val="center"/>
          </w:tcPr>
          <w:p w14:paraId="0DF3A9A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∀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 w:ascii="NEU-BZ-S92" w:hAnsi="NEU-BZ-S92" w:eastAsia="NEU-BZ-S92"/>
                <w:sz w:val="21"/>
                <w:szCs w:val="21"/>
              </w:rPr>
              <w:t>􀱑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</w:tbl>
    <w:p w14:paraId="02A1BD33">
      <w:pPr>
        <w:rPr>
          <w:color w:val="FF0000"/>
        </w:rPr>
      </w:pPr>
    </w:p>
    <w:tbl>
      <w:tblPr>
        <w:tblStyle w:val="6"/>
        <w:tblW w:w="0" w:type="auto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2A75DD28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Mar>
              <w:left w:w="15" w:type="dxa"/>
              <w:right w:w="15" w:type="dxa"/>
            </w:tcMar>
            <w:vAlign w:val="center"/>
          </w:tcPr>
          <w:p w14:paraId="1DEE7EC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含有量词的命题的否定的规律是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改量词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否结论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即两变一不变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量词与结论变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条件不变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对省略了量词的命题进行否定时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要结合命题的含义加上量词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再改变量词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命题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rFonts w:hint="eastAsia" w:ascii="NEU-BZ-S92" w:hAnsi="NEU-BZ-S92" w:eastAsia="NEU-BZ-S92"/>
                <w:sz w:val="21"/>
                <w:szCs w:val="21"/>
              </w:rPr>
              <w:t>􀱑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eastAsia="楷体"/>
                <w:sz w:val="21"/>
                <w:szCs w:val="21"/>
              </w:rPr>
              <w:t>的真假性相反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若判断一个命题的真假有困难时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可先判断此命题的否定的真假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FD6C3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82" name="三角形彩.jpg" descr="id:21475174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三角形彩.jpg" descr="id:214751742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4E009A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95144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.“</w:t>
      </w:r>
      <w:r>
        <w:rPr>
          <w:rFonts w:hint="eastAsia"/>
          <w:sz w:val="21"/>
          <w:szCs w:val="21"/>
        </w:rPr>
        <w:t>正方形是菱形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是全称量词命题</w:t>
      </w:r>
    </w:p>
    <w:p w14:paraId="62FCB9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5BE53C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.“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的否定是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</w:p>
    <w:p w14:paraId="5D2315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命题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有一个奇数不能被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整除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的否定是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有一个奇数能被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整除</w:t>
      </w:r>
      <w:r>
        <w:rPr>
          <w:rFonts w:ascii="宋体" w:hAnsi="宋体"/>
          <w:sz w:val="21"/>
          <w:szCs w:val="21"/>
        </w:rPr>
        <w:t>”</w:t>
      </w:r>
    </w:p>
    <w:p w14:paraId="52109B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正方形是菱形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所有的正方形都是菱形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是全称量词命题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由全称量词命题的否定知命题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的否定是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命题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有一个奇数不能被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整除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的否定是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所有的奇数都能被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整除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40731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0953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都是真命题</w:t>
      </w:r>
    </w:p>
    <w:p w14:paraId="5755CD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都是真命题</w:t>
      </w:r>
    </w:p>
    <w:p w14:paraId="6EC723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都是真命题</w:t>
      </w:r>
    </w:p>
    <w:p w14:paraId="2291F9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都是真命题</w:t>
      </w:r>
    </w:p>
    <w:p w14:paraId="77C134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对于命题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是假命题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􀱑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是真命题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对于命题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是真命题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9957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已知命题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是假命题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1D3823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因为命题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hint="eastAsia" w:eastAsia="Times New Roman"/>
          <w:color w:val="FF0000"/>
          <w:sz w:val="21"/>
          <w:szCs w:val="21"/>
        </w:rPr>
        <w:t>∃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是假命题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所以命题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0C7264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2D097D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要判定全称量词命题</w:t>
      </w:r>
      <w:r>
        <w:rPr>
          <w:rFonts w:hAnsi="楷体" w:eastAsia="楷体"/>
          <w:sz w:val="21"/>
          <w:szCs w:val="21"/>
        </w:rPr>
        <w:t>“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是真命题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需要对集合</w:t>
      </w:r>
      <w:r>
        <w:rPr>
          <w:i/>
          <w:sz w:val="21"/>
          <w:szCs w:val="21"/>
        </w:rPr>
        <w:t>M</w:t>
      </w:r>
      <w:r>
        <w:rPr>
          <w:rFonts w:eastAsia="楷体"/>
          <w:sz w:val="21"/>
          <w:szCs w:val="21"/>
        </w:rPr>
        <w:t>中的每一个元素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证明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要判定存在量词命题</w:t>
      </w:r>
      <w:r>
        <w:rPr>
          <w:rFonts w:hAnsi="楷体" w:eastAsia="楷体"/>
          <w:sz w:val="21"/>
          <w:szCs w:val="21"/>
        </w:rPr>
        <w:t>“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是真命题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只要在限定集合内找到一个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使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成立即可</w:t>
      </w:r>
      <w:r>
        <w:rPr>
          <w:rFonts w:ascii="宋体" w:hAnsi="宋体"/>
          <w:sz w:val="21"/>
          <w:szCs w:val="21"/>
        </w:rPr>
        <w:t>.</w:t>
      </w:r>
    </w:p>
    <w:p w14:paraId="45F68B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由命题真假求参数的范围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一是直接由命题的含义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利用函数的最值求参数的范围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二是利用等价命题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即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与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的关系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转化成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的真假求参数的范围</w:t>
      </w:r>
      <w:r>
        <w:rPr>
          <w:rFonts w:ascii="宋体" w:hAnsi="宋体"/>
          <w:sz w:val="21"/>
          <w:szCs w:val="21"/>
        </w:rPr>
        <w:t>.</w:t>
      </w:r>
    </w:p>
    <w:p w14:paraId="7F153D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充分条件、必要条件与充要条件</w:t>
      </w:r>
    </w:p>
    <w:p w14:paraId="0093F3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3" name="考点二彩.jpg" descr="id:21475174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考点二彩.jpg" descr="id:2147517438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5"/>
        <w:gridCol w:w="5369"/>
      </w:tblGrid>
      <w:tr w14:paraId="45281D0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Mar>
              <w:left w:w="0" w:type="dxa"/>
              <w:right w:w="0" w:type="dxa"/>
            </w:tcMar>
            <w:vAlign w:val="center"/>
          </w:tcPr>
          <w:p w14:paraId="3AFE169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充分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必要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</w:tc>
      </w:tr>
      <w:tr w14:paraId="4C23091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pct"/>
            <w:tcMar>
              <w:left w:w="0" w:type="dxa"/>
              <w:right w:w="0" w:type="dxa"/>
            </w:tcMar>
            <w:vAlign w:val="center"/>
          </w:tcPr>
          <w:p w14:paraId="2EE2E2B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充分不必要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</w:tc>
        <w:tc>
          <w:tcPr>
            <w:tcW w:w="2563" w:type="pct"/>
            <w:tcMar>
              <w:left w:w="0" w:type="dxa"/>
              <w:right w:w="0" w:type="dxa"/>
            </w:tcMar>
            <w:vAlign w:val="center"/>
          </w:tcPr>
          <w:p w14:paraId="64FA33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sz w:val="56"/>
                <w:szCs w:val="56"/>
              </w:rPr>
              <w:drawing>
                <wp:inline distT="0" distB="0" distL="0" distR="0">
                  <wp:extent cx="114300" cy="9525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37" cy="11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sz w:val="21"/>
                <w:szCs w:val="21"/>
              </w:rPr>
              <w:t>p</w:t>
            </w:r>
          </w:p>
        </w:tc>
      </w:tr>
      <w:tr w14:paraId="3F72CF1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pct"/>
            <w:tcMar>
              <w:left w:w="0" w:type="dxa"/>
              <w:right w:w="0" w:type="dxa"/>
            </w:tcMar>
            <w:vAlign w:val="center"/>
          </w:tcPr>
          <w:p w14:paraId="585CACA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的必要不充分条件</w:t>
            </w:r>
          </w:p>
        </w:tc>
        <w:tc>
          <w:tcPr>
            <w:tcW w:w="2563" w:type="pct"/>
            <w:tcMar>
              <w:left w:w="0" w:type="dxa"/>
              <w:right w:w="0" w:type="dxa"/>
            </w:tcMar>
            <w:vAlign w:val="center"/>
          </w:tcPr>
          <w:p w14:paraId="50FA479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p</w:t>
            </w:r>
            <w:r>
              <w:drawing>
                <wp:inline distT="0" distB="0" distL="0" distR="0">
                  <wp:extent cx="89535" cy="96520"/>
                  <wp:effectExtent l="0" t="0" r="5715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25" cy="10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q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且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q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  <w:u w:val="single" w:color="000000"/>
              </w:rPr>
              <w:t>⇒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p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437385D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pct"/>
            <w:tcMar>
              <w:left w:w="0" w:type="dxa"/>
              <w:right w:w="0" w:type="dxa"/>
            </w:tcMar>
            <w:vAlign w:val="center"/>
          </w:tcPr>
          <w:p w14:paraId="4F43E16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的充要条件</w:t>
            </w:r>
          </w:p>
        </w:tc>
        <w:tc>
          <w:tcPr>
            <w:tcW w:w="2563" w:type="pct"/>
            <w:tcMar>
              <w:left w:w="0" w:type="dxa"/>
              <w:right w:w="0" w:type="dxa"/>
            </w:tcMar>
            <w:vAlign w:val="center"/>
          </w:tcPr>
          <w:p w14:paraId="55025AF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Cambria Math" w:hAnsi="Cambria Math" w:cs="Cambria Math" w:eastAsiaTheme="minorEastAsia"/>
                <w:sz w:val="21"/>
                <w:szCs w:val="21"/>
              </w:rPr>
              <w:t>⇔</w:t>
            </w:r>
            <w:r>
              <w:rPr>
                <w:i/>
                <w:sz w:val="21"/>
                <w:szCs w:val="21"/>
              </w:rPr>
              <w:t>q</w:t>
            </w:r>
          </w:p>
        </w:tc>
      </w:tr>
      <w:tr w14:paraId="7D3906C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pct"/>
            <w:tcMar>
              <w:left w:w="0" w:type="dxa"/>
              <w:right w:w="0" w:type="dxa"/>
            </w:tcMar>
            <w:vAlign w:val="center"/>
          </w:tcPr>
          <w:p w14:paraId="09B29E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的既不充分也不必要条件</w:t>
            </w:r>
          </w:p>
        </w:tc>
        <w:tc>
          <w:tcPr>
            <w:tcW w:w="2563" w:type="pct"/>
            <w:tcMar>
              <w:left w:w="0" w:type="dxa"/>
              <w:right w:w="0" w:type="dxa"/>
            </w:tcMar>
            <w:vAlign w:val="center"/>
          </w:tcPr>
          <w:p w14:paraId="5146AE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p</w:t>
            </w:r>
            <w:r>
              <w:rPr>
                <w:sz w:val="56"/>
                <w:szCs w:val="56"/>
              </w:rPr>
              <w:drawing>
                <wp:inline distT="0" distB="0" distL="0" distR="0">
                  <wp:extent cx="114300" cy="952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37" cy="11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rFonts w:hint="eastAsia"/>
                <w:sz w:val="21"/>
                <w:szCs w:val="21"/>
              </w:rPr>
              <w:t>且</w:t>
            </w:r>
            <w:r>
              <w:rPr>
                <w:i/>
                <w:sz w:val="21"/>
                <w:szCs w:val="21"/>
              </w:rPr>
              <w:t>q</w:t>
            </w:r>
            <w:r>
              <w:rPr>
                <w:sz w:val="56"/>
                <w:szCs w:val="56"/>
              </w:rPr>
              <w:drawing>
                <wp:inline distT="0" distB="0" distL="0" distR="0">
                  <wp:extent cx="114300" cy="9525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37" cy="11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sz w:val="21"/>
                <w:szCs w:val="21"/>
              </w:rPr>
              <w:t>p</w:t>
            </w:r>
          </w:p>
        </w:tc>
      </w:tr>
    </w:tbl>
    <w:p w14:paraId="624579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4" name="例1彩.jpg" descr="id:21475174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例1彩.jpg" descr="id:214751745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5755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0FC5B9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710E89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257739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0A5E25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所以充分性成立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所以必要性不成立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8368E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02B7CD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充分、必要条件的三种判定方法</w:t>
      </w:r>
    </w:p>
    <w:p w14:paraId="734A82A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44495" cy="1264920"/>
            <wp:effectExtent l="0" t="0" r="0" b="0"/>
            <wp:docPr id="85" name="27byljcsx1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27byljcsx1-16.jp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4891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95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是非空集合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A3397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482E10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6D5D4A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75F1FF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2B9B475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Venn</w:t>
      </w:r>
      <w:r>
        <w:rPr>
          <w:rFonts w:eastAsia="仿宋"/>
          <w:color w:val="FF0000"/>
          <w:sz w:val="21"/>
          <w:szCs w:val="21"/>
        </w:rPr>
        <w:t>图得到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一定成立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反之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Venn</w:t>
      </w:r>
      <w:r>
        <w:rPr>
          <w:rFonts w:eastAsia="仿宋"/>
          <w:color w:val="FF0000"/>
          <w:sz w:val="21"/>
          <w:szCs w:val="21"/>
        </w:rPr>
        <w:t>图得到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B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的充要条件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CB137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97585" cy="508635"/>
            <wp:effectExtent l="0" t="0" r="0" b="0"/>
            <wp:docPr id="86" name="27byljcsx1-17.jpg" descr="id:21475174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27byljcsx1-17.jpg" descr="id:2147517468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7649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C2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853CC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26976E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498CF6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4FAC4B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26FD77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其解集为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则集合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的真子集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｜＜</w:t>
      </w:r>
      <w:r>
        <w:rPr>
          <w:color w:val="FF0000"/>
          <w:sz w:val="21"/>
          <w:szCs w:val="21"/>
        </w:rPr>
        <w:t>1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的必要不充分条件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03EC7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充分条件、必要条件的探究与应用</w:t>
      </w:r>
    </w:p>
    <w:p w14:paraId="4B34E7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7" name="提能点彩.jpg" descr="id:21475174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提能点彩.jpg" descr="id:2147517475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25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教材母题</w:t>
      </w:r>
      <w:r>
        <w:rPr>
          <w:rFonts w:ascii="宋体" w:hAnsi="宋体"/>
          <w:color w:val="984807" w:themeColor="accent6" w:themeShade="80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必修一</w:t>
      </w:r>
      <w:r>
        <w:rPr>
          <w:sz w:val="21"/>
          <w:szCs w:val="21"/>
        </w:rPr>
        <w:t>P23</w:t>
      </w:r>
      <w:r>
        <w:rPr>
          <w:rFonts w:eastAsia="隶书"/>
          <w:sz w:val="21"/>
          <w:szCs w:val="21"/>
        </w:rPr>
        <w:t>习题</w:t>
      </w:r>
      <w:r>
        <w:rPr>
          <w:sz w:val="21"/>
          <w:szCs w:val="21"/>
        </w:rPr>
        <w:t>4</w:t>
      </w:r>
      <w:r>
        <w:rPr>
          <w:rFonts w:eastAsia="隶书"/>
          <w:sz w:val="21"/>
          <w:szCs w:val="21"/>
        </w:rPr>
        <w:t>题〕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满足条件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满足条件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}，</w:t>
      </w:r>
    </w:p>
    <w:p w14:paraId="24107E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的什么条件</w:t>
      </w:r>
      <w:r>
        <w:rPr>
          <w:rFonts w:ascii="宋体" w:hAnsi="宋体"/>
          <w:sz w:val="21"/>
          <w:szCs w:val="21"/>
        </w:rPr>
        <w:t>？</w:t>
      </w:r>
    </w:p>
    <w:p w14:paraId="30D24C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B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的什么条件</w:t>
      </w:r>
      <w:r>
        <w:rPr>
          <w:rFonts w:ascii="宋体" w:hAnsi="宋体"/>
          <w:sz w:val="21"/>
          <w:szCs w:val="21"/>
        </w:rPr>
        <w:t>？</w:t>
      </w:r>
    </w:p>
    <w:p w14:paraId="71FAC5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的什么条件</w:t>
      </w:r>
      <w:r>
        <w:rPr>
          <w:rFonts w:ascii="宋体" w:hAnsi="宋体"/>
          <w:sz w:val="21"/>
          <w:szCs w:val="21"/>
        </w:rPr>
        <w:t>？</w:t>
      </w:r>
    </w:p>
    <w:p w14:paraId="443948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984807" w:themeColor="accent6" w:themeShade="80"/>
          <w:sz w:val="21"/>
          <w:szCs w:val="21"/>
        </w:rPr>
        <w:t>细研教材</w:t>
      </w:r>
      <w:r>
        <w:rPr>
          <w:rFonts w:ascii="宋体" w:hAnsi="宋体"/>
          <w:color w:val="984807" w:themeColor="accent6" w:themeShade="80"/>
          <w:sz w:val="21"/>
          <w:szCs w:val="21"/>
        </w:rPr>
        <w:t>：</w:t>
      </w:r>
      <w:r>
        <w:rPr>
          <w:rFonts w:hint="eastAsia"/>
          <w:sz w:val="21"/>
          <w:szCs w:val="21"/>
        </w:rPr>
        <w:t>充分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必要条件与对应集合之间的关系</w:t>
      </w:r>
    </w:p>
    <w:p w14:paraId="69B57F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）}：</w:t>
      </w:r>
    </w:p>
    <w:p w14:paraId="282DC9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的充分条件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的必要条件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的充分不必要条件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的必要不充分条件</w:t>
      </w:r>
      <w:r>
        <w:rPr>
          <w:rFonts w:ascii="宋体" w:hAnsi="宋体"/>
          <w:sz w:val="21"/>
          <w:szCs w:val="21"/>
        </w:rPr>
        <w:t>；</w:t>
      </w:r>
    </w:p>
    <w:p w14:paraId="02F23D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的充要条件</w:t>
      </w:r>
      <w:r>
        <w:rPr>
          <w:rFonts w:ascii="宋体" w:hAnsi="宋体"/>
          <w:sz w:val="21"/>
          <w:szCs w:val="21"/>
        </w:rPr>
        <w:t>.</w:t>
      </w:r>
    </w:p>
    <w:p w14:paraId="7677DC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8" name="例2彩.jpg" descr="id:21475174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例2彩.jpg" descr="id:2147517482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不等式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成立的一个必要不充分条件是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9A265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</w:p>
    <w:p w14:paraId="2B0D9F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</w:p>
    <w:p w14:paraId="5898AD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观察四个选项发现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的真子集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成立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的一个必要不充分条件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ED59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的充分条件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205B4A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记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m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的充分条件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1EC5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湖南常德联考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</w:t>
      </w:r>
      <w:r>
        <w:rPr>
          <w:rFonts w:hint="eastAsia" w:ascii="NEU-BZ-S92" w:hAnsi="NEU-BZ-S92" w:eastAsia="NEU-BZ-S92"/>
          <w:sz w:val="21"/>
          <w:szCs w:val="21"/>
        </w:rPr>
        <w:t>􀱑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的充分不必要条件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14988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􀱑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􀱑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hint="eastAsia" w:eastAsia="Times New Roman"/>
          <w:color w:val="FF0000"/>
          <w:sz w:val="21"/>
          <w:szCs w:val="21"/>
        </w:rPr>
        <w:t>⫋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1≤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不能同时取等号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7CE9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89" name="课时跟踪训练灰.jpg" descr="id:21475174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课时跟踪训练灰.jpg" descr="id:2147517489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7FE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6F973D4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90" name="基础达标灰.jpg" descr="id:21475174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基础达标灰.jpg" descr="id:2147517496;FounderCES"/>
                    <pic:cNvPicPr>
                      <a:picLocks noChangeAspect="1"/>
                    </pic:cNvPicPr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39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广东广州开学考试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下列命题中是全称量词命题并且是真命题的是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C46D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</w:p>
    <w:p w14:paraId="145F7E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为奇数</w:t>
      </w:r>
    </w:p>
    <w:p w14:paraId="018680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所有菱形的四条边都相等</w:t>
      </w:r>
    </w:p>
    <w:p w14:paraId="595303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是无理数</w:t>
      </w:r>
    </w:p>
    <w:p w14:paraId="499117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所以该命题是全称量词命题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不是真命题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该命题是存在量词命题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不是全称量词命题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易知该命题是全称量词命题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且是真命题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该命题不是全称量词命题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B19B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四川宜宾模拟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命题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的否定是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E216A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</w:p>
    <w:p w14:paraId="76AC48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</w:p>
    <w:p w14:paraId="53C3E3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078E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6AAE3A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5A62F6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62F42B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261778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drawing>
          <wp:inline distT="0" distB="0" distL="0" distR="0">
            <wp:extent cx="124460" cy="134620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973" cy="14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的必要不充分条件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A7FE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已知命题</w:t>
      </w:r>
      <w:r>
        <w:rPr>
          <w:rFonts w:ascii="宋体" w:hAnsi="宋体"/>
          <w:sz w:val="21"/>
          <w:szCs w:val="21"/>
        </w:rPr>
        <w:t>：“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方程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有解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是真命题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E32C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</w:p>
    <w:p w14:paraId="1F5F26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4</w:t>
      </w:r>
    </w:p>
    <w:p w14:paraId="376187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有解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CC76C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的充分不必要条件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F448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25B49C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</w:p>
    <w:p w14:paraId="793827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A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B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D8D1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下列命题正确的有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E35BC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∪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B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的充分不必要条件</w:t>
      </w:r>
    </w:p>
    <w:p w14:paraId="01D504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的充分不必要条件</w:t>
      </w:r>
    </w:p>
    <w:p w14:paraId="566FD7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.“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的必要不充分条件是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”</w:t>
      </w:r>
    </w:p>
    <w:p w14:paraId="4968B5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的充要条件</w:t>
      </w:r>
    </w:p>
    <w:p w14:paraId="163603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故充分性成立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B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故必要性成立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B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A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683B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为了证明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所有的素数都是奇数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是假命题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只要证明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存在一个素数不是奇数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0EEFC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因为命题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所有的素数都是奇数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是假命题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则命题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存在一个素数不是奇数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为真命题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所以为了证明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所有的素数都是奇数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是假命题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只要证明存在一个素数不是奇数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70932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使得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成立的一个充分条件是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＜－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答案不唯一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164D8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故使得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成立的一个充分条件只需为集合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的非空子集即可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3620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｜＞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必要不充分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条件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填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充分不必要</w:t>
      </w:r>
      <w:r>
        <w:rPr>
          <w:rFonts w:ascii="宋体" w:hAnsi="宋体"/>
          <w:sz w:val="21"/>
          <w:szCs w:val="21"/>
        </w:rPr>
        <w:t>”“</w:t>
      </w:r>
      <w:r>
        <w:rPr>
          <w:rFonts w:hint="eastAsia"/>
          <w:sz w:val="21"/>
          <w:szCs w:val="21"/>
        </w:rPr>
        <w:t>必要不充分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充要</w:t>
      </w:r>
      <w:r>
        <w:rPr>
          <w:rFonts w:ascii="宋体" w:hAnsi="宋体"/>
          <w:sz w:val="21"/>
          <w:szCs w:val="21"/>
        </w:rPr>
        <w:t>”）.</w:t>
      </w:r>
    </w:p>
    <w:p w14:paraId="3713CD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由题可得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的必要不充分条件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F0ED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m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命题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为真命题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一真一假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0DDC6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为真命题时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为真命题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中一个是真命题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一个是假命题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真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假时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假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真时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或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1ECEE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91" name="综合应用灰.jpg" descr="id:21475175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综合应用灰.jpg" descr="id:2147517503;FounderCES"/>
                    <pic:cNvPicPr>
                      <a:picLocks noChangeAspect="1"/>
                    </pic:cNvPicPr>
                  </pic:nvPicPr>
                  <pic:blipFill>
                    <a:blip r:embed="rId2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EA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设计如图所示的四个电路图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能表示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开关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闭合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灯泡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亮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的必要不充分条件的一个电路图是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DB36F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27020" cy="654685"/>
            <wp:effectExtent l="0" t="0" r="0" b="0"/>
            <wp:docPr id="92" name="23xys1-13.jpg" descr="id:21475175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23xys1-13.jpg" descr="id:2147517510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7392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A9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开关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闭合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灯泡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亮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的充分不必要条件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开关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闭合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灯泡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亮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的充要条件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开关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闭合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灯泡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亮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的必要不充分条件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开关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闭合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灯泡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亮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的既不充分也不必要条件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3FF9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关于二次函数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ABF7B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</w:p>
    <w:p w14:paraId="3FDB37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61A395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</w:p>
    <w:p w14:paraId="47612E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∃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05A6D9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对于二次函数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其图象开口向上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对称轴为直线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最小值为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不正确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3913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≤32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}.</w:t>
      </w:r>
      <w:r>
        <w:rPr>
          <w:rFonts w:hint="eastAsia"/>
          <w:sz w:val="21"/>
          <w:szCs w:val="21"/>
        </w:rPr>
        <w:t>若使得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成立的充分不必要条件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若使得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成立的必要不充分条件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F2600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解不等式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A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B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成立的充分不必要条件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≥5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2+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即有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所以正实数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，＋∞）；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A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i/>
          <w:color w:val="FF0000"/>
          <w:sz w:val="21"/>
          <w:szCs w:val="21"/>
        </w:rPr>
        <w:t>B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成立的必要不充分条件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即有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所以正实数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9EE0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〔推理判断题〕</w:t>
      </w:r>
      <w:r>
        <w:rPr>
          <w:rFonts w:hint="eastAsia"/>
          <w:sz w:val="21"/>
          <w:szCs w:val="21"/>
        </w:rPr>
        <w:t>地铁某换乘站设有编号为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的五个安全出口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若同时开放其中的两个安全出口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疏散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名乘客所需的时间如表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7"/>
        <w:gridCol w:w="1313"/>
        <w:gridCol w:w="1313"/>
        <w:gridCol w:w="1313"/>
        <w:gridCol w:w="1314"/>
        <w:gridCol w:w="1314"/>
      </w:tblGrid>
      <w:tr w14:paraId="7F9C335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5" w:type="pct"/>
            <w:tcMar>
              <w:left w:w="0" w:type="dxa"/>
              <w:right w:w="0" w:type="dxa"/>
            </w:tcMar>
            <w:vAlign w:val="center"/>
          </w:tcPr>
          <w:p w14:paraId="053BE2A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安全出口编号</w:t>
            </w:r>
          </w:p>
        </w:tc>
        <w:tc>
          <w:tcPr>
            <w:tcW w:w="627" w:type="pct"/>
            <w:tcMar>
              <w:left w:w="0" w:type="dxa"/>
              <w:right w:w="0" w:type="dxa"/>
            </w:tcMar>
            <w:vAlign w:val="center"/>
          </w:tcPr>
          <w:p w14:paraId="6E844E8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627" w:type="pct"/>
            <w:tcMar>
              <w:left w:w="0" w:type="dxa"/>
              <w:right w:w="0" w:type="dxa"/>
            </w:tcMar>
            <w:vAlign w:val="center"/>
          </w:tcPr>
          <w:p w14:paraId="1DECF5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</w:p>
        </w:tc>
        <w:tc>
          <w:tcPr>
            <w:tcW w:w="627" w:type="pct"/>
            <w:tcMar>
              <w:left w:w="0" w:type="dxa"/>
              <w:right w:w="0" w:type="dxa"/>
            </w:tcMar>
            <w:vAlign w:val="center"/>
          </w:tcPr>
          <w:p w14:paraId="369001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D</w:t>
            </w:r>
          </w:p>
        </w:tc>
        <w:tc>
          <w:tcPr>
            <w:tcW w:w="627" w:type="pct"/>
            <w:tcMar>
              <w:left w:w="0" w:type="dxa"/>
              <w:right w:w="0" w:type="dxa"/>
            </w:tcMar>
            <w:vAlign w:val="center"/>
          </w:tcPr>
          <w:p w14:paraId="30751D7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E</w:t>
            </w:r>
          </w:p>
        </w:tc>
        <w:tc>
          <w:tcPr>
            <w:tcW w:w="627" w:type="pct"/>
            <w:tcMar>
              <w:left w:w="0" w:type="dxa"/>
              <w:right w:w="0" w:type="dxa"/>
            </w:tcMar>
            <w:vAlign w:val="center"/>
          </w:tcPr>
          <w:p w14:paraId="318A74C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E</w:t>
            </w:r>
          </w:p>
        </w:tc>
      </w:tr>
      <w:tr w14:paraId="1237258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5" w:type="pct"/>
            <w:tcMar>
              <w:left w:w="0" w:type="dxa"/>
              <w:right w:w="0" w:type="dxa"/>
            </w:tcMar>
            <w:vAlign w:val="center"/>
          </w:tcPr>
          <w:p w14:paraId="37810E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疏散乘客时间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s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627" w:type="pct"/>
            <w:tcMar>
              <w:left w:w="0" w:type="dxa"/>
              <w:right w:w="0" w:type="dxa"/>
            </w:tcMar>
            <w:vAlign w:val="center"/>
          </w:tcPr>
          <w:p w14:paraId="14E3C5A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120</w:t>
            </w:r>
          </w:p>
        </w:tc>
        <w:tc>
          <w:tcPr>
            <w:tcW w:w="627" w:type="pct"/>
            <w:tcMar>
              <w:left w:w="0" w:type="dxa"/>
              <w:right w:w="0" w:type="dxa"/>
            </w:tcMar>
            <w:vAlign w:val="center"/>
          </w:tcPr>
          <w:p w14:paraId="0503BC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220</w:t>
            </w:r>
          </w:p>
        </w:tc>
        <w:tc>
          <w:tcPr>
            <w:tcW w:w="627" w:type="pct"/>
            <w:tcMar>
              <w:left w:w="0" w:type="dxa"/>
              <w:right w:w="0" w:type="dxa"/>
            </w:tcMar>
            <w:vAlign w:val="center"/>
          </w:tcPr>
          <w:p w14:paraId="7FB5EA9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160</w:t>
            </w:r>
          </w:p>
        </w:tc>
        <w:tc>
          <w:tcPr>
            <w:tcW w:w="627" w:type="pct"/>
            <w:tcMar>
              <w:left w:w="0" w:type="dxa"/>
              <w:right w:w="0" w:type="dxa"/>
            </w:tcMar>
            <w:vAlign w:val="center"/>
          </w:tcPr>
          <w:p w14:paraId="6302852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140</w:t>
            </w:r>
          </w:p>
        </w:tc>
        <w:tc>
          <w:tcPr>
            <w:tcW w:w="627" w:type="pct"/>
            <w:tcMar>
              <w:left w:w="0" w:type="dxa"/>
              <w:right w:w="0" w:type="dxa"/>
            </w:tcMar>
            <w:vAlign w:val="center"/>
          </w:tcPr>
          <w:p w14:paraId="4BB7949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</w:tr>
    </w:tbl>
    <w:p w14:paraId="279575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则疏散乘客最快的一个安全出口的编号是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D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D109E96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同时开放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color w:val="FF0000"/>
          <w:sz w:val="21"/>
          <w:szCs w:val="21"/>
        </w:rPr>
        <w:t>120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同时开放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color w:val="FF0000"/>
          <w:sz w:val="21"/>
          <w:szCs w:val="21"/>
        </w:rPr>
        <w:t>220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疏散比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快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同时开放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color w:val="FF0000"/>
          <w:sz w:val="21"/>
          <w:szCs w:val="21"/>
        </w:rPr>
        <w:t>220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同时开放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color w:val="FF0000"/>
          <w:sz w:val="21"/>
          <w:szCs w:val="21"/>
        </w:rPr>
        <w:t>160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疏散比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快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同时开放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color w:val="FF0000"/>
          <w:sz w:val="21"/>
          <w:szCs w:val="21"/>
        </w:rPr>
        <w:t>160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同时开放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color w:val="FF0000"/>
          <w:sz w:val="21"/>
          <w:szCs w:val="21"/>
        </w:rPr>
        <w:t>140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疏散比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快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同时开放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color w:val="FF0000"/>
          <w:sz w:val="21"/>
          <w:szCs w:val="21"/>
        </w:rPr>
        <w:t>140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同时开放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color w:val="FF0000"/>
          <w:sz w:val="21"/>
          <w:szCs w:val="21"/>
        </w:rPr>
        <w:t>220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疏散比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快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同时开放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color w:val="FF0000"/>
          <w:sz w:val="21"/>
          <w:szCs w:val="21"/>
        </w:rPr>
        <w:t>200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同时开放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</w:t>
      </w:r>
      <w:r>
        <w:rPr>
          <w:color w:val="FF0000"/>
          <w:sz w:val="21"/>
          <w:szCs w:val="21"/>
        </w:rPr>
        <w:t>120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疏散比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快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疏散最快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012C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61B69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AF2B4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53586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19AD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87F9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1C05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35079"/>
    <w:rsid w:val="00F6135C"/>
    <w:rsid w:val="00F659A6"/>
    <w:rsid w:val="00F81A0E"/>
    <w:rsid w:val="00FA57C3"/>
    <w:rsid w:val="00FB7C9C"/>
    <w:rsid w:val="00FC4922"/>
    <w:rsid w:val="00FE78BF"/>
    <w:rsid w:val="00FF33EF"/>
    <w:rsid w:val="06063493"/>
    <w:rsid w:val="663A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4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6</Pages>
  <Words>5215</Words>
  <Characters>5663</Characters>
  <Lines>43</Lines>
  <Paragraphs>12</Paragraphs>
  <TotalTime>1</TotalTime>
  <ScaleCrop>false</ScaleCrop>
  <LinksUpToDate>false</LinksUpToDate>
  <CharactersWithSpaces>5784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2026-07-14T14:13:57Z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77A3C2C20A374D94823535B24F5070F3_12</vt:lpwstr>
  </property>
</Properties>
</file>