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D696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16</w:t>
      </w:r>
    </w:p>
    <w:p w14:paraId="773E2BB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BCE66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E20E5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江苏徐州阶段练习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4059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多面体至少有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个面</w:t>
      </w:r>
    </w:p>
    <w:p w14:paraId="68F0CD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其余各面都是梯形的几何体是棱台</w:t>
      </w:r>
    </w:p>
    <w:p w14:paraId="60761B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各侧面都是正方形的四棱柱一定是正方体</w:t>
      </w:r>
    </w:p>
    <w:p w14:paraId="478FD2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棱柱的侧棱相等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侧面是平行四边形</w:t>
      </w:r>
    </w:p>
    <w:p w14:paraId="1AF546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多面体至少有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个面平行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其余各面都是梯形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但各侧棱的延长线不能交于一点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则该几何体不是棱台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各侧面都是正方形的四棱柱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可以是底面为菱形的直棱柱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不一定是正方体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由棱柱定义知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棱柱的各侧棱平行且相等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故侧面是平行四边形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B35F2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上海崇明期中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的斜二测直观图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A'O'B'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B66B1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813435"/>
            <wp:effectExtent l="0" t="0" r="0" b="0"/>
            <wp:docPr id="374" name="27byljcsx7-8-134.jpg" descr="id:21475162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27byljcsx7-8-134.jpg" descr="id:214751620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3976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21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48052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4CBE7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由斜二测画法规则知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的底边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O'B'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边</w:t>
      </w:r>
      <w:r>
        <w:rPr>
          <w:i/>
          <w:color w:val="FF0000"/>
          <w:sz w:val="21"/>
          <w:szCs w:val="21"/>
        </w:rPr>
        <w:t>OB</w:t>
      </w:r>
      <w:r>
        <w:rPr>
          <w:rFonts w:eastAsia="仿宋"/>
          <w:color w:val="FF0000"/>
          <w:sz w:val="21"/>
          <w:szCs w:val="21"/>
        </w:rPr>
        <w:t>上的高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的面积是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OB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12DA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一个体积为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的正方体的顶点都在球面上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则球的表面积是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33A1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</w:p>
    <w:p w14:paraId="44BF0E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</w:p>
    <w:p w14:paraId="4EC79B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因为正方体的体积为</w:t>
      </w:r>
      <w:r>
        <w:rPr>
          <w:color w:val="FF0000"/>
          <w:sz w:val="21"/>
          <w:szCs w:val="21"/>
        </w:rPr>
        <w:t>8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所以棱长为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因为正方体的顶点都在球面上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所以正方体的体对角线应该为球的直径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所以球的直径为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所以球的半径为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所以球的表面积为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×（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cm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E11A3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所成角的正弦值等于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7287D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6295" cy="993140"/>
            <wp:effectExtent l="0" t="0" r="0" b="0"/>
            <wp:docPr id="375" name="27byljcsx7-8-139.jpg" descr="id:21475162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27byljcsx7-8-139.jpg" descr="id:214751621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728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C6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19FAD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F000CE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在正三棱柱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底面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是正三角形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底面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所成角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Rt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61227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24865" cy="990600"/>
            <wp:effectExtent l="0" t="0" r="0" b="0"/>
            <wp:docPr id="376" name="27byljcsx7-8-140.jpg" descr="id:21475162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27byljcsx7-8-140.jpg" descr="id:214751622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4993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1D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湖北武汉开学考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为正方体的顶点或所在棱的中点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则下列各图中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不满足直线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0EE95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25980" cy="889635"/>
            <wp:effectExtent l="0" t="0" r="0" b="0"/>
            <wp:docPr id="377" name="27byljcsx7-8-135.jpg" descr="id:21475162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27byljcsx7-8-135.jpg" descr="id:214751623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333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drawing>
          <wp:inline distT="0" distB="0" distL="0" distR="0">
            <wp:extent cx="2127885" cy="1002665"/>
            <wp:effectExtent l="0" t="0" r="0" b="0"/>
            <wp:docPr id="378" name="27byljcsx7-8-136.jpg" descr="id:21475162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27byljcsx7-8-136.jpg" descr="id:214751623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198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D9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为所在棱的中点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则四边形</w:t>
      </w:r>
      <w:r>
        <w:rPr>
          <w:i/>
          <w:color w:val="FF0000"/>
          <w:sz w:val="21"/>
          <w:szCs w:val="21"/>
        </w:rPr>
        <w:t>ABCE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四点共面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又易知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为所在棱的中点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四点共面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由条件及正方体的性质可知四边形</w:t>
      </w:r>
      <w:r>
        <w:rPr>
          <w:i/>
          <w:color w:val="FF0000"/>
          <w:sz w:val="21"/>
          <w:szCs w:val="21"/>
        </w:rPr>
        <w:t>AMNB</w:t>
      </w:r>
      <w:r>
        <w:rPr>
          <w:rFonts w:eastAsia="仿宋"/>
          <w:color w:val="FF0000"/>
          <w:sz w:val="21"/>
          <w:szCs w:val="21"/>
        </w:rPr>
        <w:t>是等腰梯形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所在的直线相交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故不能推出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不满足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B0DA1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75665" cy="819785"/>
            <wp:effectExtent l="0" t="0" r="0" b="0"/>
            <wp:docPr id="379" name="27byljcsx7-8-137.jpg" descr="id:21475162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27byljcsx7-8-137.jpg" descr="id:214751624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595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　</w:t>
      </w:r>
      <w:r>
        <w:rPr>
          <w:color w:val="FF0000"/>
          <w:sz w:val="21"/>
          <w:szCs w:val="21"/>
        </w:rPr>
        <w:drawing>
          <wp:inline distT="0" distB="0" distL="0" distR="0">
            <wp:extent cx="928370" cy="697865"/>
            <wp:effectExtent l="0" t="0" r="0" b="0"/>
            <wp:docPr id="380" name="27byljcsx7-8-138.jpg" descr="id:21475162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27byljcsx7-8-138.jpg" descr="id:214751625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8463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　　　</w:t>
      </w:r>
      <w:r>
        <w:rPr>
          <w:color w:val="FF0000"/>
          <w:sz w:val="21"/>
          <w:szCs w:val="21"/>
        </w:rPr>
        <w:drawing>
          <wp:inline distT="0" distB="0" distL="0" distR="0">
            <wp:extent cx="967105" cy="974725"/>
            <wp:effectExtent l="0" t="0" r="0" b="0"/>
            <wp:docPr id="381" name="27byljcsx7-8-141.jpg" descr="id:21475162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27byljcsx7-8-141.jpg" descr="id:214751625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714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　</w:t>
      </w:r>
      <w:r>
        <w:rPr>
          <w:color w:val="FF0000"/>
          <w:sz w:val="21"/>
          <w:szCs w:val="21"/>
        </w:rPr>
        <w:drawing>
          <wp:inline distT="0" distB="0" distL="0" distR="0">
            <wp:extent cx="958850" cy="874395"/>
            <wp:effectExtent l="0" t="0" r="0" b="0"/>
            <wp:docPr id="382" name="27byljcsx7-8-142.jpg" descr="id:2147516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27byljcsx7-8-142.jpg" descr="id:214751626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940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0A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　　　　　　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 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1　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 　　　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 xml:space="preserve">2                                    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3　　　　　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4</w:t>
      </w:r>
    </w:p>
    <w:p w14:paraId="35D856A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BE061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830" cy="1005840"/>
            <wp:effectExtent l="0" t="0" r="0" b="0"/>
            <wp:docPr id="383" name="21gksx-49.jpg" descr="id:21475162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21gksx-49.jpg" descr="id:2147516272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2941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1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</w:p>
    <w:p w14:paraId="477962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</w:p>
    <w:p w14:paraId="085CDE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</w:p>
    <w:p w14:paraId="50A8F9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异面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</w:p>
    <w:p w14:paraId="331170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则易得点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异面且垂直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由中位线定理可得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成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不垂直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2663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以点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又由图易知直线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是异面直线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异面且垂直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所成的角为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BDD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不垂直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B5CA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已知圆台的上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下底面半径分别为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母线长为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则下列说法不正确的是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80B6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圆台的母线与底面所成的角为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</w:p>
    <w:p w14:paraId="5DB12C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圆台的侧面积为</w:t>
      </w:r>
      <w:r>
        <w:rPr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π</w:t>
      </w:r>
    </w:p>
    <w:p w14:paraId="1E16F6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圆台的体积为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</w:p>
    <w:p w14:paraId="7A95CD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若圆台的两个底面的圆周在同一个球的球面上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则该球的表面积为</w:t>
      </w:r>
      <w:r>
        <w:rPr>
          <w:sz w:val="21"/>
          <w:szCs w:val="21"/>
        </w:rPr>
        <w:t>40π</w:t>
      </w:r>
    </w:p>
    <w:p w14:paraId="08201AE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因为圆台的上、下底面半径分别为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母线为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所以圆台的高为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根据线面角定义求出母线与底面所成角为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由圆台的侧面积公式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求得圆台的侧面积为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由圆台的体积公式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求得圆台体积为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由题意可知球心在下底面的下方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设球心到下底面的距离为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由勾股定理得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则该球的半径为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所以该球的表面积为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4π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9C07A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4420" cy="645795"/>
            <wp:effectExtent l="0" t="0" r="0" b="0"/>
            <wp:docPr id="384" name="27byljcsx7-8-143.jpg" descr="id:21475162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27byljcsx7-8-143.jpg" descr="id:214751627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4809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66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2840F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为三条直线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为三个平面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下列命题为真命题的是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242C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</w:t>
      </w:r>
    </w:p>
    <w:p w14:paraId="5EFE3F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</w:t>
      </w:r>
    </w:p>
    <w:p w14:paraId="4B3EF0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552968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γ</w:t>
      </w:r>
    </w:p>
    <w:p w14:paraId="0615B5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则一定有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而在同一平面的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两条直线可以平行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也可以相交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这是线面平行的性质定理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这是面面垂直的判定定理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过平面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内一点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B510D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D82F9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3300" cy="889635"/>
            <wp:effectExtent l="0" t="0" r="0" b="0"/>
            <wp:docPr id="385" name="27byljcsx7-8-146.jpg" descr="id:21475162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27byljcsx7-8-146.jpg" descr="id:214751628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3496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9A0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是侧面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MP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4E529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1715" cy="972185"/>
            <wp:effectExtent l="0" t="0" r="0" b="0"/>
            <wp:docPr id="386" name="27byljcsx7-8-144.jpg" descr="id:2147516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27byljcsx7-8-144.jpg" descr="id:214751629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223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AF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在侧面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上的轨迹长度为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0019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异面直线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MP</w:t>
      </w:r>
      <w:r>
        <w:rPr>
          <w:rFonts w:hint="eastAsia"/>
          <w:sz w:val="21"/>
          <w:szCs w:val="21"/>
        </w:rPr>
        <w:t>所成角的最大值为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8EF6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PB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的体积为定值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3C5A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MP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所成角的正切值的取值范围是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7B90F28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HR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易证点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上的轨迹为线段</w:t>
      </w:r>
      <w:r>
        <w:rPr>
          <w:i/>
          <w:color w:val="FF0000"/>
          <w:sz w:val="21"/>
          <w:szCs w:val="21"/>
        </w:rPr>
        <w:t>NR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NR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处时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所以异面直线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MP</w:t>
      </w:r>
      <w:r>
        <w:rPr>
          <w:rFonts w:eastAsia="仿宋"/>
          <w:color w:val="FF0000"/>
          <w:sz w:val="21"/>
          <w:szCs w:val="21"/>
        </w:rPr>
        <w:t>所成角的最大值为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MP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所成的角和直线</w:t>
      </w:r>
      <w:r>
        <w:rPr>
          <w:i/>
          <w:color w:val="FF0000"/>
          <w:sz w:val="21"/>
          <w:szCs w:val="21"/>
        </w:rPr>
        <w:t>MP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所成的角相等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MQ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MPQ</w:t>
      </w:r>
      <w:r>
        <w:rPr>
          <w:rFonts w:eastAsia="仿宋"/>
          <w:color w:val="FF0000"/>
          <w:sz w:val="21"/>
          <w:szCs w:val="21"/>
        </w:rPr>
        <w:t>是直线</w:t>
      </w:r>
      <w:r>
        <w:rPr>
          <w:i/>
          <w:color w:val="FF0000"/>
          <w:sz w:val="21"/>
          <w:szCs w:val="21"/>
        </w:rPr>
        <w:t>MP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CDD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所成的角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MPQ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MPQ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71EAB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40130" cy="1002665"/>
            <wp:effectExtent l="0" t="0" r="0" b="0"/>
            <wp:docPr id="387" name="27byljcsx7-8-145.jpg" descr="id:2147516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27byljcsx7-8-145.jpg" descr="id:214751630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0587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83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622E0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.《</w:t>
      </w:r>
      <w:r>
        <w:rPr>
          <w:rFonts w:hint="eastAsia"/>
          <w:sz w:val="21"/>
          <w:szCs w:val="21"/>
        </w:rPr>
        <w:t>本草纲目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中记有麦门冬这一种药物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书中所提麦门冬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别名麦冬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寸冬等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临床可用于治疗肺燥干咳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津伤口渴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喉痹咽病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阴虚劳嗽等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一个麦门冬可近似看作底面拼接在一起的两个圆锥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则该麦门冬的体积约为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76EDC5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49680" cy="393065"/>
            <wp:effectExtent l="0" t="0" r="0" b="0"/>
            <wp:docPr id="388" name="27byljcsx7-8-149.jpg" descr="id:21475163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27byljcsx7-8-149.jpg" descr="id:2147516307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0249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2D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由题意可知麦门冬的体积为两个底面直径为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高为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的圆锥的体积之和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故该麦门冬的体积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A2FCFF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CM</w:t>
      </w:r>
      <w:r>
        <w:rPr>
          <w:rFonts w:hint="eastAsia"/>
          <w:sz w:val="21"/>
          <w:szCs w:val="21"/>
        </w:rPr>
        <w:t>分别为圆柱上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下底面的直径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圆柱的高为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EBEDB1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47090" cy="960120"/>
            <wp:effectExtent l="0" t="0" r="0" b="0"/>
            <wp:docPr id="389" name="27byljcsx7-8-147.jpg" descr="id:21475163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27byljcsx7-8-147.jpg" descr="id:2147516314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77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E7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分别为上、下底面圆的圆心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OO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ABO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垂直于圆柱上底面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CO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D976B8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10590" cy="950595"/>
            <wp:effectExtent l="0" t="0" r="0" b="0"/>
            <wp:docPr id="390" name="27byljcsx7-8-148.jpg" descr="id:21475163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27byljcsx7-8-148.jpg" descr="id:2147516321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1113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C88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的底面是边长为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是棱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BF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7C2F55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28395" cy="1033145"/>
            <wp:effectExtent l="0" t="0" r="0" b="0"/>
            <wp:docPr id="391" name="27byljcsx7-8-150.jpg" descr="id:21475163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27byljcsx7-8-150.jpg" descr="id:2147516328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8862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6A1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是正方形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BO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PE</w:t>
      </w:r>
      <w:r>
        <w:rPr>
          <w:rFonts w:eastAsia="仿宋"/>
          <w:color w:val="FF0000"/>
          <w:sz w:val="21"/>
          <w:szCs w:val="21"/>
        </w:rPr>
        <w:t>取点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GE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OE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BF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BGF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因此平面</w:t>
      </w:r>
      <w:r>
        <w:rPr>
          <w:i/>
          <w:color w:val="FF0000"/>
          <w:sz w:val="21"/>
          <w:szCs w:val="21"/>
        </w:rPr>
        <w:t>BGF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BGF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8AD6D0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08710" cy="987425"/>
            <wp:effectExtent l="0" t="0" r="0" b="0"/>
            <wp:docPr id="392" name="27byljcsx7-8-151.jpg" descr="id:21475163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27byljcsx7-8-151.jpg" descr="id:2147516335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08767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66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7D4FA2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河南阶段练习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为菱形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3EB1740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91565" cy="923290"/>
            <wp:effectExtent l="0" t="0" r="0" b="0"/>
            <wp:docPr id="393" name="27byljcsx7-8-152.jpg" descr="id:21475163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27byljcsx7-8-152.jpg" descr="id:2147516342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1574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F6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</w:t>
      </w:r>
    </w:p>
    <w:p w14:paraId="151874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AEF</w:t>
      </w:r>
      <w:r>
        <w:rPr>
          <w:rFonts w:ascii="宋体" w:hAnsi="宋体"/>
          <w:sz w:val="21"/>
          <w:szCs w:val="21"/>
        </w:rPr>
        <w:t>.</w:t>
      </w:r>
    </w:p>
    <w:p w14:paraId="0C69FD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取直线</w:t>
      </w:r>
      <w:r>
        <w:rPr>
          <w:i/>
          <w:color w:val="FF0000"/>
          <w:sz w:val="21"/>
          <w:szCs w:val="21"/>
        </w:rPr>
        <w:t>PA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77F4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PD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6AD6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08FB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即四边形</w:t>
      </w:r>
      <w:r>
        <w:rPr>
          <w:i/>
          <w:color w:val="FF0000"/>
          <w:sz w:val="21"/>
          <w:szCs w:val="21"/>
        </w:rPr>
        <w:t>BEFG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B018B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AFF48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91565" cy="938530"/>
            <wp:effectExtent l="0" t="0" r="0" b="0"/>
            <wp:docPr id="394" name="27byljcsx7-8-153.jpg" descr="id:21475163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27byljcsx7-8-153.jpg" descr="id:2147516349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1666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8E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D714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38596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F6B3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4DEB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PD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45F91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PD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64C4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D4CE2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2AD9D8C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8050" cy="1090930"/>
            <wp:effectExtent l="0" t="0" r="0" b="0"/>
            <wp:docPr id="395" name="27byljcsx7-8-154.jpg" descr="id:21475163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27byljcsx7-8-154.jpg" descr="id:2147516356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8601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F6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BDE</w:t>
      </w:r>
      <w:r>
        <w:rPr>
          <w:rFonts w:hint="eastAsia"/>
          <w:sz w:val="21"/>
          <w:szCs w:val="21"/>
        </w:rPr>
        <w:t>的体积</w:t>
      </w:r>
      <w:r>
        <w:rPr>
          <w:rFonts w:ascii="宋体" w:hAnsi="宋体"/>
          <w:sz w:val="21"/>
          <w:szCs w:val="21"/>
        </w:rPr>
        <w:t>；</w:t>
      </w:r>
    </w:p>
    <w:p w14:paraId="7176D5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上是否存在一点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使得平面</w:t>
      </w:r>
      <w:r>
        <w:rPr>
          <w:i/>
          <w:sz w:val="21"/>
          <w:szCs w:val="21"/>
        </w:rPr>
        <w:t>PA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EBD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如果存在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点位置并证明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03AA58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在直四棱柱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底面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为正方形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F8B7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BDE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V</w:t>
      </w:r>
      <w:r>
        <w:rPr>
          <w:i/>
          <w:color w:val="FF0000"/>
          <w:sz w:val="21"/>
          <w:szCs w:val="21"/>
          <w:vertAlign w:val="subscript"/>
        </w:rPr>
        <w:t>E</w:t>
      </w:r>
      <w:r>
        <w:rPr>
          <w:rFonts w:hint="eastAsia" w:eastAsia="仿宋"/>
          <w:color w:val="FF0000"/>
          <w:sz w:val="21"/>
          <w:szCs w:val="21"/>
          <w:vertAlign w:val="subscript"/>
        </w:rPr>
        <w:t>-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AE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0A6F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的中点时满足平面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787E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E74D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为正方形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为棱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69C1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OE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9327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DP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C2A1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B3FB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BFB182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PA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EBD</w:t>
      </w:r>
      <w:r>
        <w:rPr>
          <w:rFonts w:ascii="宋体" w:hAnsi="宋体"/>
          <w:color w:val="FF0000"/>
          <w:sz w:val="21"/>
          <w:szCs w:val="21"/>
        </w:rPr>
        <w:t>.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2E7834B3"/>
    <w:rsid w:val="3C8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4.xml"/><Relationship Id="rId30" Type="http://schemas.openxmlformats.org/officeDocument/2006/relationships/customXml" Target="../customXml/item3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2022</Words>
  <Characters>2529</Characters>
  <Lines>830</Lines>
  <Paragraphs>233</Paragraphs>
  <TotalTime>1850</TotalTime>
  <ScaleCrop>false</ScaleCrop>
  <LinksUpToDate>false</LinksUpToDate>
  <CharactersWithSpaces>2649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2026-07-14T15:45:29Z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BF5D1A0591B348E693C726E2759F6AC5_12</vt:lpwstr>
  </property>
</Properties>
</file>