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07B10">
      <w:pPr>
        <w:tabs>
          <w:tab w:val="left" w:pos="3261"/>
        </w:tabs>
        <w:overflowPunct w:val="0"/>
        <w:snapToGrid w:val="0"/>
        <w:spacing w:line="360" w:lineRule="auto"/>
        <w:jc w:val="center"/>
        <w:rPr>
          <w:sz w:val="30"/>
          <w:szCs w:val="30"/>
        </w:rPr>
      </w:pPr>
      <w:r>
        <w:rPr>
          <w:rFonts w:hint="eastAsia"/>
          <w:sz w:val="30"/>
          <w:szCs w:val="30"/>
        </w:rPr>
        <w:t>微突破</w:t>
      </w:r>
      <w:r>
        <w:rPr>
          <w:sz w:val="30"/>
          <w:szCs w:val="30"/>
        </w:rPr>
        <w:t>　</w:t>
      </w:r>
      <w:r>
        <w:rPr>
          <w:rFonts w:ascii="微软雅黑" w:hAnsi="微软雅黑" w:eastAsia="微软雅黑"/>
          <w:b/>
          <w:sz w:val="30"/>
          <w:szCs w:val="30"/>
        </w:rPr>
        <w:t>空间直角坐标系的构建策略</w:t>
      </w:r>
    </w:p>
    <w:p w14:paraId="541B4743">
      <w:pPr>
        <w:tabs>
          <w:tab w:val="left" w:pos="3261"/>
        </w:tabs>
        <w:overflowPunct w:val="0"/>
        <w:snapToGrid w:val="0"/>
        <w:spacing w:line="360" w:lineRule="auto"/>
        <w:rPr>
          <w:sz w:val="21"/>
          <w:szCs w:val="21"/>
        </w:rPr>
      </w:pPr>
      <w:r>
        <w:rPr>
          <w:sz w:val="21"/>
          <w:szCs w:val="21"/>
        </w:rPr>
        <w:t>　　</w:t>
      </w:r>
      <w:r>
        <w:rPr>
          <w:rFonts w:hint="eastAsia"/>
          <w:sz w:val="21"/>
          <w:szCs w:val="21"/>
        </w:rPr>
        <w:t>在空间几何问题中</w:t>
      </w:r>
      <w:r>
        <w:rPr>
          <w:rFonts w:ascii="宋体" w:hAnsi="宋体"/>
          <w:sz w:val="21"/>
          <w:szCs w:val="21"/>
        </w:rPr>
        <w:t>，</w:t>
      </w:r>
      <w:r>
        <w:rPr>
          <w:rFonts w:hint="eastAsia"/>
          <w:sz w:val="21"/>
          <w:szCs w:val="21"/>
        </w:rPr>
        <w:t>建立恰当的空间直角坐标系是运用向量法求解距离</w:t>
      </w:r>
      <w:r>
        <w:rPr>
          <w:rFonts w:ascii="宋体" w:hAnsi="宋体"/>
          <w:sz w:val="21"/>
          <w:szCs w:val="21"/>
        </w:rPr>
        <w:t>、</w:t>
      </w:r>
      <w:r>
        <w:rPr>
          <w:rFonts w:hint="eastAsia"/>
          <w:sz w:val="21"/>
          <w:szCs w:val="21"/>
        </w:rPr>
        <w:t>角度</w:t>
      </w:r>
      <w:r>
        <w:rPr>
          <w:rFonts w:ascii="宋体" w:hAnsi="宋体"/>
          <w:sz w:val="21"/>
          <w:szCs w:val="21"/>
        </w:rPr>
        <w:t>、</w:t>
      </w:r>
      <w:r>
        <w:rPr>
          <w:rFonts w:hint="eastAsia"/>
          <w:sz w:val="21"/>
          <w:szCs w:val="21"/>
        </w:rPr>
        <w:t>垂直或平行关系的核心前提</w:t>
      </w:r>
      <w:r>
        <w:rPr>
          <w:rFonts w:ascii="宋体" w:hAnsi="宋体"/>
          <w:sz w:val="21"/>
          <w:szCs w:val="21"/>
        </w:rPr>
        <w:t>.</w:t>
      </w:r>
      <w:r>
        <w:rPr>
          <w:rFonts w:hint="eastAsia"/>
          <w:sz w:val="21"/>
          <w:szCs w:val="21"/>
        </w:rPr>
        <w:t>建系的合理性直接决定后续计算的复杂度</w:t>
      </w:r>
      <w:r>
        <w:rPr>
          <w:rFonts w:ascii="宋体" w:hAnsi="宋体"/>
          <w:sz w:val="21"/>
          <w:szCs w:val="21"/>
        </w:rPr>
        <w:t>，</w:t>
      </w:r>
      <w:r>
        <w:rPr>
          <w:rFonts w:hint="eastAsia"/>
          <w:sz w:val="21"/>
          <w:szCs w:val="21"/>
        </w:rPr>
        <w:t>其核心策略可概括为</w:t>
      </w:r>
      <w:r>
        <w:rPr>
          <w:rFonts w:ascii="宋体" w:hAnsi="宋体"/>
          <w:sz w:val="21"/>
          <w:szCs w:val="21"/>
        </w:rPr>
        <w:t>：“</w:t>
      </w:r>
      <w:r>
        <w:rPr>
          <w:rFonts w:hint="eastAsia"/>
          <w:sz w:val="21"/>
          <w:szCs w:val="21"/>
        </w:rPr>
        <w:t>找垂直</w:t>
      </w:r>
      <w:r>
        <w:rPr>
          <w:rFonts w:ascii="宋体" w:hAnsi="宋体"/>
          <w:sz w:val="21"/>
          <w:szCs w:val="21"/>
        </w:rPr>
        <w:t>、</w:t>
      </w:r>
      <w:r>
        <w:rPr>
          <w:rFonts w:hint="eastAsia"/>
          <w:sz w:val="21"/>
          <w:szCs w:val="21"/>
        </w:rPr>
        <w:t>定原点</w:t>
      </w:r>
      <w:r>
        <w:rPr>
          <w:rFonts w:ascii="宋体" w:hAnsi="宋体"/>
          <w:sz w:val="21"/>
          <w:szCs w:val="21"/>
        </w:rPr>
        <w:t>、</w:t>
      </w:r>
      <w:r>
        <w:rPr>
          <w:rFonts w:hint="eastAsia"/>
          <w:sz w:val="21"/>
          <w:szCs w:val="21"/>
        </w:rPr>
        <w:t>让更多点落在坐标轴上</w:t>
      </w:r>
      <w:r>
        <w:rPr>
          <w:rFonts w:ascii="宋体" w:hAnsi="宋体"/>
          <w:sz w:val="21"/>
          <w:szCs w:val="21"/>
        </w:rPr>
        <w:t>”.</w:t>
      </w:r>
    </w:p>
    <w:p w14:paraId="24628569">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04" name="一彩.jpg" descr="id:21475172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一彩.jpg" descr="id:2147517218;FounderCES"/>
                    <pic:cNvPicPr>
                      <a:picLocks noChangeAspect="1"/>
                    </pic:cNvPicPr>
                  </pic:nvPicPr>
                  <pic:blipFill>
                    <a:blip r:embed="rId6"/>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利用共顶点的互相垂直的三条棱构建空间直角坐标系</w:t>
      </w:r>
    </w:p>
    <w:p w14:paraId="2BA71370">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88290" cy="163195"/>
            <wp:effectExtent l="0" t="0" r="0" b="8255"/>
            <wp:docPr id="92" name="例1彩.jpg" descr="id:21475172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例1彩.jpg" descr="id:2147517225;FounderC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88290" cy="163195"/>
                    </a:xfrm>
                    <a:prstGeom prst="rect">
                      <a:avLst/>
                    </a:prstGeom>
                    <a:noFill/>
                    <a:ln>
                      <a:noFill/>
                    </a:ln>
                  </pic:spPr>
                </pic:pic>
              </a:graphicData>
            </a:graphic>
          </wp:inline>
        </w:drawing>
      </w:r>
      <w:r>
        <w:rPr>
          <w:rFonts w:hint="eastAsia"/>
          <w:sz w:val="21"/>
          <w:szCs w:val="21"/>
        </w:rPr>
        <w:t>如图</w:t>
      </w:r>
      <w:r>
        <w:rPr>
          <w:rFonts w:ascii="宋体" w:hAnsi="宋体"/>
          <w:sz w:val="21"/>
          <w:szCs w:val="21"/>
        </w:rPr>
        <w:t>，</w:t>
      </w:r>
      <w:r>
        <w:rPr>
          <w:rFonts w:hint="eastAsia"/>
          <w:sz w:val="21"/>
          <w:szCs w:val="21"/>
        </w:rPr>
        <w:t>在五棱锥</w:t>
      </w:r>
      <w:r>
        <w:rPr>
          <w:i/>
          <w:sz w:val="21"/>
          <w:szCs w:val="21"/>
        </w:rPr>
        <w:t>S</w:t>
      </w:r>
      <w:r>
        <w:rPr>
          <w:rFonts w:hint="eastAsia"/>
          <w:sz w:val="21"/>
          <w:szCs w:val="21"/>
        </w:rPr>
        <w:t>-</w:t>
      </w:r>
      <w:r>
        <w:rPr>
          <w:i/>
          <w:sz w:val="21"/>
          <w:szCs w:val="21"/>
        </w:rPr>
        <w:t>ABCDE</w:t>
      </w:r>
      <w:r>
        <w:rPr>
          <w:rFonts w:hint="eastAsia"/>
          <w:sz w:val="21"/>
          <w:szCs w:val="21"/>
        </w:rPr>
        <w:t>中</w:t>
      </w:r>
      <w:r>
        <w:rPr>
          <w:rFonts w:ascii="宋体" w:hAnsi="宋体"/>
          <w:sz w:val="21"/>
          <w:szCs w:val="21"/>
        </w:rPr>
        <w:t>，</w:t>
      </w:r>
      <w:r>
        <w:rPr>
          <w:rFonts w:hint="eastAsia"/>
          <w:sz w:val="21"/>
          <w:szCs w:val="21"/>
        </w:rPr>
        <w:t>平面</w:t>
      </w:r>
      <w:r>
        <w:rPr>
          <w:i/>
          <w:sz w:val="21"/>
          <w:szCs w:val="21"/>
        </w:rPr>
        <w:t>SAE</w:t>
      </w:r>
      <w:r>
        <w:rPr>
          <w:rFonts w:ascii="宋体" w:hAnsi="宋体"/>
          <w:sz w:val="21"/>
          <w:szCs w:val="21"/>
        </w:rPr>
        <w:t>⊥</w:t>
      </w:r>
      <w:r>
        <w:rPr>
          <w:rFonts w:hint="eastAsia"/>
          <w:sz w:val="21"/>
          <w:szCs w:val="21"/>
        </w:rPr>
        <w:t>平面</w:t>
      </w:r>
      <w:r>
        <w:rPr>
          <w:i/>
          <w:sz w:val="21"/>
          <w:szCs w:val="21"/>
        </w:rPr>
        <w:t>AED</w:t>
      </w:r>
      <w:r>
        <w:rPr>
          <w:rFonts w:ascii="宋体" w:hAnsi="宋体"/>
          <w:sz w:val="21"/>
          <w:szCs w:val="21"/>
        </w:rPr>
        <w:t>，</w:t>
      </w:r>
      <w:r>
        <w:rPr>
          <w:i/>
          <w:sz w:val="21"/>
          <w:szCs w:val="21"/>
        </w:rPr>
        <w:t>AE</w:t>
      </w:r>
      <w:r>
        <w:rPr>
          <w:rFonts w:ascii="宋体" w:hAnsi="宋体"/>
          <w:sz w:val="21"/>
          <w:szCs w:val="21"/>
        </w:rPr>
        <w:t>⊥</w:t>
      </w:r>
      <w:r>
        <w:rPr>
          <w:i/>
          <w:sz w:val="21"/>
          <w:szCs w:val="21"/>
        </w:rPr>
        <w:t>ED</w:t>
      </w:r>
      <w:r>
        <w:rPr>
          <w:rFonts w:ascii="宋体" w:hAnsi="宋体"/>
          <w:sz w:val="21"/>
          <w:szCs w:val="21"/>
        </w:rPr>
        <w:t>，</w:t>
      </w:r>
      <w:r>
        <w:rPr>
          <w:i/>
          <w:sz w:val="21"/>
          <w:szCs w:val="21"/>
        </w:rPr>
        <w:t>SE</w:t>
      </w:r>
      <w:r>
        <w:rPr>
          <w:rFonts w:ascii="宋体" w:hAnsi="宋体"/>
          <w:sz w:val="21"/>
          <w:szCs w:val="21"/>
        </w:rPr>
        <w:t>⊥</w:t>
      </w:r>
      <w:r>
        <w:rPr>
          <w:i/>
          <w:sz w:val="21"/>
          <w:szCs w:val="21"/>
        </w:rPr>
        <w:t>AD</w:t>
      </w:r>
      <w:r>
        <w:rPr>
          <w:rFonts w:ascii="宋体" w:hAnsi="宋体"/>
          <w:sz w:val="21"/>
          <w:szCs w:val="21"/>
        </w:rPr>
        <w:t>.</w:t>
      </w:r>
    </w:p>
    <w:p w14:paraId="3CECB0F7">
      <w:pPr>
        <w:tabs>
          <w:tab w:val="left" w:pos="3261"/>
        </w:tabs>
        <w:overflowPunct w:val="0"/>
        <w:snapToGrid w:val="0"/>
        <w:spacing w:line="360" w:lineRule="auto"/>
        <w:jc w:val="center"/>
        <w:rPr>
          <w:sz w:val="21"/>
          <w:szCs w:val="21"/>
        </w:rPr>
      </w:pPr>
      <w:r>
        <w:rPr>
          <w:sz w:val="21"/>
          <w:szCs w:val="21"/>
        </w:rPr>
        <w:drawing>
          <wp:inline distT="0" distB="0" distL="0" distR="0">
            <wp:extent cx="958215" cy="944880"/>
            <wp:effectExtent l="0" t="0" r="0" b="0"/>
            <wp:docPr id="506" name="26bysxd7-8-20.jpg" descr="id:214751723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26bysxd7-8-20.jpg" descr="id:2147517232;FounderCES"/>
                    <pic:cNvPicPr>
                      <a:picLocks noChangeAspect="1"/>
                    </pic:cNvPicPr>
                  </pic:nvPicPr>
                  <pic:blipFill>
                    <a:blip r:embed="rId8"/>
                    <a:stretch>
                      <a:fillRect/>
                    </a:stretch>
                  </pic:blipFill>
                  <pic:spPr>
                    <a:xfrm>
                      <a:off x="0" y="0"/>
                      <a:ext cx="958529" cy="944880"/>
                    </a:xfrm>
                    <a:prstGeom prst="rect">
                      <a:avLst/>
                    </a:prstGeom>
                  </pic:spPr>
                </pic:pic>
              </a:graphicData>
            </a:graphic>
          </wp:inline>
        </w:drawing>
      </w:r>
    </w:p>
    <w:p w14:paraId="0FD91B85">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SE</w:t>
      </w:r>
      <w:r>
        <w:rPr>
          <w:rFonts w:ascii="宋体" w:hAnsi="宋体"/>
          <w:sz w:val="21"/>
          <w:szCs w:val="21"/>
        </w:rPr>
        <w:t>⊥</w:t>
      </w:r>
      <w:r>
        <w:rPr>
          <w:rFonts w:hint="eastAsia"/>
          <w:sz w:val="21"/>
          <w:szCs w:val="21"/>
        </w:rPr>
        <w:t>平面</w:t>
      </w:r>
      <w:r>
        <w:rPr>
          <w:i/>
          <w:sz w:val="21"/>
          <w:szCs w:val="21"/>
        </w:rPr>
        <w:t>AED</w:t>
      </w:r>
      <w:r>
        <w:rPr>
          <w:rFonts w:ascii="宋体" w:hAnsi="宋体"/>
          <w:sz w:val="21"/>
          <w:szCs w:val="21"/>
        </w:rPr>
        <w:t>；</w:t>
      </w:r>
    </w:p>
    <w:p w14:paraId="3312390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若四边形</w:t>
      </w:r>
      <w:r>
        <w:rPr>
          <w:i/>
          <w:sz w:val="21"/>
          <w:szCs w:val="21"/>
        </w:rPr>
        <w:t>ABCD</w:t>
      </w:r>
      <w:r>
        <w:rPr>
          <w:rFonts w:hint="eastAsia"/>
          <w:sz w:val="21"/>
          <w:szCs w:val="21"/>
        </w:rPr>
        <w:t>为矩形</w:t>
      </w:r>
      <w:r>
        <w:rPr>
          <w:rFonts w:ascii="宋体" w:hAnsi="宋体"/>
          <w:sz w:val="21"/>
          <w:szCs w:val="21"/>
        </w:rPr>
        <w:t>，</w:t>
      </w:r>
      <w:r>
        <w:rPr>
          <w:rFonts w:hint="eastAsia"/>
          <w:sz w:val="21"/>
          <w:szCs w:val="21"/>
        </w:rPr>
        <w:t>且</w:t>
      </w:r>
      <w:r>
        <w:rPr>
          <w:i/>
          <w:sz w:val="21"/>
          <w:szCs w:val="21"/>
        </w:rPr>
        <w:t>SE</w:t>
      </w:r>
      <w:r>
        <w:rPr>
          <w:rFonts w:ascii="宋体" w:hAnsi="宋体"/>
          <w:sz w:val="21"/>
          <w:szCs w:val="21"/>
        </w:rPr>
        <w:t>＝</w:t>
      </w:r>
      <w:r>
        <w:rPr>
          <w:i/>
          <w:sz w:val="21"/>
          <w:szCs w:val="21"/>
        </w:rPr>
        <w:t>AB</w:t>
      </w:r>
      <w:r>
        <w:rPr>
          <w:rFonts w:ascii="宋体" w:hAnsi="宋体"/>
          <w:sz w:val="21"/>
          <w:szCs w:val="21"/>
        </w:rPr>
        <w:t>＝</w:t>
      </w:r>
      <w:r>
        <w:rPr>
          <w:sz w:val="21"/>
          <w:szCs w:val="21"/>
        </w:rPr>
        <w:t>1</w:t>
      </w:r>
      <w:r>
        <w:rPr>
          <w:rFonts w:ascii="宋体" w:hAnsi="宋体"/>
          <w:sz w:val="21"/>
          <w:szCs w:val="21"/>
        </w:rPr>
        <w:t>，</w:t>
      </w:r>
      <w:r>
        <w:rPr>
          <w:i/>
          <w:sz w:val="21"/>
          <w:szCs w:val="21"/>
        </w:rPr>
        <w:t>AD</w:t>
      </w:r>
      <w:r>
        <w:rPr>
          <w:rFonts w:ascii="宋体" w:hAnsi="宋体"/>
          <w:sz w:val="21"/>
          <w:szCs w:val="21"/>
        </w:rPr>
        <w:t>＝</w:t>
      </w:r>
      <w:r>
        <w:rPr>
          <w:sz w:val="21"/>
          <w:szCs w:val="21"/>
        </w:rPr>
        <w:t>3</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BN</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NC</m:t>
            </m:r>
            <m:ctrlPr>
              <w:rPr>
                <w:rFonts w:ascii="Cambria Math" w:hAnsi="Cambria Math"/>
                <w:sz w:val="21"/>
                <w:szCs w:val="21"/>
              </w:rPr>
            </m:ctrlPr>
          </m:e>
        </m:acc>
      </m:oMath>
      <w:r>
        <w:rPr>
          <w:rFonts w:ascii="宋体" w:hAnsi="宋体"/>
          <w:sz w:val="21"/>
          <w:szCs w:val="21"/>
        </w:rPr>
        <w:t>.</w:t>
      </w:r>
      <w:r>
        <w:rPr>
          <w:rFonts w:hint="eastAsia"/>
          <w:sz w:val="21"/>
          <w:szCs w:val="21"/>
        </w:rPr>
        <w:t>当直线</w:t>
      </w:r>
      <w:r>
        <w:rPr>
          <w:i/>
          <w:sz w:val="21"/>
          <w:szCs w:val="21"/>
        </w:rPr>
        <w:t>DN</w:t>
      </w:r>
      <w:r>
        <w:rPr>
          <w:rFonts w:hint="eastAsia"/>
          <w:sz w:val="21"/>
          <w:szCs w:val="21"/>
        </w:rPr>
        <w:t>与平面</w:t>
      </w:r>
      <w:r>
        <w:rPr>
          <w:i/>
          <w:sz w:val="21"/>
          <w:szCs w:val="21"/>
        </w:rPr>
        <w:t>SAD</w:t>
      </w:r>
      <w:r>
        <w:rPr>
          <w:rFonts w:hint="eastAsia"/>
          <w:sz w:val="21"/>
          <w:szCs w:val="21"/>
        </w:rPr>
        <w:t>所成的角最小时</w:t>
      </w:r>
      <w:r>
        <w:rPr>
          <w:rFonts w:ascii="宋体" w:hAnsi="宋体"/>
          <w:sz w:val="21"/>
          <w:szCs w:val="21"/>
        </w:rPr>
        <w:t>，</w:t>
      </w:r>
      <w:r>
        <w:rPr>
          <w:rFonts w:hint="eastAsia"/>
          <w:sz w:val="21"/>
          <w:szCs w:val="21"/>
        </w:rPr>
        <w:t>求三棱锥</w:t>
      </w:r>
      <w:r>
        <w:rPr>
          <w:i/>
          <w:sz w:val="21"/>
          <w:szCs w:val="21"/>
        </w:rPr>
        <w:t>D</w:t>
      </w:r>
      <w:r>
        <w:rPr>
          <w:rFonts w:hint="eastAsia"/>
          <w:sz w:val="21"/>
          <w:szCs w:val="21"/>
        </w:rPr>
        <w:t>-</w:t>
      </w:r>
      <w:r>
        <w:rPr>
          <w:i/>
          <w:sz w:val="21"/>
          <w:szCs w:val="21"/>
        </w:rPr>
        <w:t>SAE</w:t>
      </w:r>
      <w:r>
        <w:rPr>
          <w:rFonts w:hint="eastAsia"/>
          <w:sz w:val="21"/>
          <w:szCs w:val="21"/>
        </w:rPr>
        <w:t>的体积</w:t>
      </w:r>
      <w:r>
        <w:rPr>
          <w:rFonts w:ascii="宋体" w:hAnsi="宋体"/>
          <w:sz w:val="21"/>
          <w:szCs w:val="21"/>
        </w:rPr>
        <w:t>.</w:t>
      </w:r>
    </w:p>
    <w:p w14:paraId="12D32939">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由</w:t>
      </w:r>
      <w:r>
        <w:rPr>
          <w:rFonts w:ascii="宋体" w:hAnsi="宋体"/>
          <w:sz w:val="21"/>
          <w:szCs w:val="21"/>
        </w:rPr>
        <w:t>（</w:t>
      </w:r>
      <w:r>
        <w:rPr>
          <w:sz w:val="21"/>
          <w:szCs w:val="21"/>
        </w:rPr>
        <w:t>1</w:t>
      </w:r>
      <w:r>
        <w:rPr>
          <w:rFonts w:ascii="宋体" w:hAnsi="宋体"/>
          <w:sz w:val="21"/>
          <w:szCs w:val="21"/>
        </w:rPr>
        <w:t>）</w:t>
      </w:r>
      <w:r>
        <w:rPr>
          <w:rFonts w:eastAsia="仿宋"/>
          <w:sz w:val="21"/>
          <w:szCs w:val="21"/>
        </w:rPr>
        <w:t>知</w:t>
      </w:r>
      <w:r>
        <w:rPr>
          <w:i/>
          <w:sz w:val="21"/>
          <w:szCs w:val="21"/>
        </w:rPr>
        <w:t>SE</w:t>
      </w:r>
      <w:r>
        <w:rPr>
          <w:rFonts w:ascii="宋体" w:hAnsi="宋体"/>
          <w:sz w:val="21"/>
          <w:szCs w:val="21"/>
        </w:rPr>
        <w:t>⊥</w:t>
      </w:r>
      <w:r>
        <w:rPr>
          <w:rFonts w:eastAsia="仿宋"/>
          <w:sz w:val="21"/>
          <w:szCs w:val="21"/>
        </w:rPr>
        <w:t>平面</w:t>
      </w:r>
      <w:r>
        <w:rPr>
          <w:i/>
          <w:sz w:val="21"/>
          <w:szCs w:val="21"/>
        </w:rPr>
        <w:t>AED</w:t>
      </w:r>
      <w:r>
        <w:rPr>
          <w:rFonts w:ascii="宋体" w:hAnsi="宋体"/>
          <w:sz w:val="21"/>
          <w:szCs w:val="21"/>
        </w:rPr>
        <w:t>.</w:t>
      </w:r>
      <w:r>
        <w:rPr>
          <w:rFonts w:eastAsia="仿宋"/>
          <w:sz w:val="21"/>
          <w:szCs w:val="21"/>
        </w:rPr>
        <w:t>又已知</w:t>
      </w:r>
      <w:r>
        <w:rPr>
          <w:i/>
          <w:sz w:val="21"/>
          <w:szCs w:val="21"/>
        </w:rPr>
        <w:t>AE</w:t>
      </w:r>
      <w:r>
        <w:rPr>
          <w:rFonts w:ascii="宋体" w:hAnsi="宋体"/>
          <w:sz w:val="21"/>
          <w:szCs w:val="21"/>
        </w:rPr>
        <w:t>⊥</w:t>
      </w:r>
      <w:r>
        <w:rPr>
          <w:i/>
          <w:sz w:val="21"/>
          <w:szCs w:val="21"/>
        </w:rPr>
        <w:t>ED</w:t>
      </w:r>
      <w:r>
        <w:rPr>
          <w:rFonts w:ascii="宋体" w:hAnsi="宋体"/>
          <w:sz w:val="21"/>
          <w:szCs w:val="21"/>
        </w:rPr>
        <w:t>.</w:t>
      </w:r>
      <w:r>
        <w:rPr>
          <w:rFonts w:eastAsia="仿宋"/>
          <w:sz w:val="21"/>
          <w:szCs w:val="21"/>
        </w:rPr>
        <w:t>则</w:t>
      </w:r>
      <w:r>
        <w:rPr>
          <w:i/>
          <w:sz w:val="21"/>
          <w:szCs w:val="21"/>
        </w:rPr>
        <w:t>SE</w:t>
      </w:r>
      <w:r>
        <w:rPr>
          <w:rFonts w:ascii="宋体" w:hAnsi="宋体"/>
          <w:sz w:val="21"/>
          <w:szCs w:val="21"/>
        </w:rPr>
        <w:t>⊥</w:t>
      </w:r>
      <w:r>
        <w:rPr>
          <w:i/>
          <w:sz w:val="21"/>
          <w:szCs w:val="21"/>
        </w:rPr>
        <w:t>AE</w:t>
      </w:r>
      <w:r>
        <w:rPr>
          <w:rFonts w:ascii="宋体" w:hAnsi="宋体"/>
          <w:sz w:val="21"/>
          <w:szCs w:val="21"/>
        </w:rPr>
        <w:t>，</w:t>
      </w:r>
      <w:r>
        <w:rPr>
          <w:i/>
          <w:sz w:val="21"/>
          <w:szCs w:val="21"/>
        </w:rPr>
        <w:t>SE</w:t>
      </w:r>
      <w:r>
        <w:rPr>
          <w:rFonts w:ascii="宋体" w:hAnsi="宋体"/>
          <w:sz w:val="21"/>
          <w:szCs w:val="21"/>
        </w:rPr>
        <w:t>⊥</w:t>
      </w:r>
      <w:r>
        <w:rPr>
          <w:i/>
          <w:sz w:val="21"/>
          <w:szCs w:val="21"/>
        </w:rPr>
        <w:t>ED</w:t>
      </w:r>
      <w:r>
        <w:rPr>
          <w:rFonts w:ascii="宋体" w:hAnsi="宋体"/>
          <w:sz w:val="21"/>
          <w:szCs w:val="21"/>
        </w:rPr>
        <w:t>，</w:t>
      </w:r>
      <w:r>
        <w:rPr>
          <w:i/>
          <w:sz w:val="21"/>
          <w:szCs w:val="21"/>
        </w:rPr>
        <w:t>AE</w:t>
      </w:r>
      <w:r>
        <w:rPr>
          <w:rFonts w:ascii="宋体" w:hAnsi="宋体"/>
          <w:sz w:val="21"/>
          <w:szCs w:val="21"/>
        </w:rPr>
        <w:t>⊥</w:t>
      </w:r>
      <w:r>
        <w:rPr>
          <w:i/>
          <w:sz w:val="21"/>
          <w:szCs w:val="21"/>
        </w:rPr>
        <w:t>ED</w:t>
      </w:r>
      <w:r>
        <w:rPr>
          <w:rFonts w:eastAsia="仿宋"/>
          <w:sz w:val="21"/>
          <w:szCs w:val="21"/>
        </w:rPr>
        <w:t>形成共点的三条线两两垂直</w:t>
      </w:r>
      <w:r>
        <w:rPr>
          <w:rFonts w:ascii="宋体" w:hAnsi="宋体"/>
          <w:sz w:val="21"/>
          <w:szCs w:val="21"/>
        </w:rPr>
        <w:t>.</w:t>
      </w:r>
      <w:r>
        <w:rPr>
          <w:rFonts w:eastAsia="仿宋"/>
          <w:sz w:val="21"/>
          <w:szCs w:val="21"/>
        </w:rPr>
        <w:t>以</w:t>
      </w:r>
      <w:r>
        <w:rPr>
          <w:i/>
          <w:sz w:val="21"/>
          <w:szCs w:val="21"/>
        </w:rPr>
        <w:t>E</w:t>
      </w:r>
      <w:r>
        <w:rPr>
          <w:rFonts w:eastAsia="仿宋"/>
          <w:sz w:val="21"/>
          <w:szCs w:val="21"/>
        </w:rPr>
        <w:t>为原点建立如图所示的空间直角坐标系</w:t>
      </w:r>
      <w:r>
        <w:rPr>
          <w:i/>
          <w:sz w:val="21"/>
          <w:szCs w:val="21"/>
        </w:rPr>
        <w:t>E</w:t>
      </w:r>
      <w:r>
        <w:rPr>
          <w:rFonts w:hint="eastAsia" w:eastAsia="仿宋"/>
          <w:sz w:val="21"/>
          <w:szCs w:val="21"/>
        </w:rPr>
        <w:t>-</w:t>
      </w:r>
      <w:r>
        <w:rPr>
          <w:i/>
          <w:sz w:val="21"/>
          <w:szCs w:val="21"/>
        </w:rPr>
        <w:t>xyz</w:t>
      </w:r>
      <w:r>
        <w:rPr>
          <w:rFonts w:ascii="宋体" w:hAnsi="宋体"/>
          <w:sz w:val="21"/>
          <w:szCs w:val="21"/>
        </w:rPr>
        <w:t>.</w:t>
      </w:r>
    </w:p>
    <w:p w14:paraId="6B76225E">
      <w:pPr>
        <w:tabs>
          <w:tab w:val="left" w:pos="3261"/>
        </w:tabs>
        <w:overflowPunct w:val="0"/>
        <w:snapToGrid w:val="0"/>
        <w:spacing w:line="360" w:lineRule="auto"/>
        <w:jc w:val="center"/>
        <w:rPr>
          <w:sz w:val="21"/>
          <w:szCs w:val="21"/>
        </w:rPr>
      </w:pPr>
      <w:r>
        <w:rPr>
          <w:sz w:val="21"/>
          <w:szCs w:val="21"/>
        </w:rPr>
        <w:drawing>
          <wp:inline distT="0" distB="0" distL="0" distR="0">
            <wp:extent cx="1075055" cy="1017905"/>
            <wp:effectExtent l="0" t="0" r="0" b="0"/>
            <wp:docPr id="507" name="26bysxd7-8-21.jpg" descr="id:214751723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26bysxd7-8-21.jpg" descr="id:2147517239;FounderCES"/>
                    <pic:cNvPicPr>
                      <a:picLocks noChangeAspect="1"/>
                    </pic:cNvPicPr>
                  </pic:nvPicPr>
                  <pic:blipFill>
                    <a:blip r:embed="rId9"/>
                    <a:stretch>
                      <a:fillRect/>
                    </a:stretch>
                  </pic:blipFill>
                  <pic:spPr>
                    <a:xfrm>
                      <a:off x="0" y="0"/>
                      <a:ext cx="1075550" cy="1017905"/>
                    </a:xfrm>
                    <a:prstGeom prst="rect">
                      <a:avLst/>
                    </a:prstGeom>
                  </pic:spPr>
                </pic:pic>
              </a:graphicData>
            </a:graphic>
          </wp:inline>
        </w:drawing>
      </w:r>
    </w:p>
    <w:p w14:paraId="17CC2ECA">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4910F6A6">
        <w:tblPrEx>
          <w:tblCellMar>
            <w:top w:w="0" w:type="dxa"/>
            <w:left w:w="108" w:type="dxa"/>
            <w:bottom w:w="0" w:type="dxa"/>
            <w:right w:w="108" w:type="dxa"/>
          </w:tblCellMar>
        </w:tblPrEx>
        <w:trPr>
          <w:jc w:val="center"/>
        </w:trPr>
        <w:tc>
          <w:tcPr>
            <w:tcW w:w="5000" w:type="pct"/>
            <w:tcMar>
              <w:left w:w="105" w:type="dxa"/>
              <w:right w:w="105" w:type="dxa"/>
            </w:tcMar>
            <w:vAlign w:val="center"/>
          </w:tcPr>
          <w:p w14:paraId="7446B2B5">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利用互相垂直的三条棱建系策略</w:t>
            </w:r>
          </w:p>
          <w:p w14:paraId="3D4A7754">
            <w:pPr>
              <w:tabs>
                <w:tab w:val="left" w:pos="3261"/>
              </w:tabs>
              <w:overflowPunct w:val="0"/>
              <w:snapToGrid w:val="0"/>
              <w:spacing w:line="360" w:lineRule="auto"/>
              <w:rPr>
                <w:sz w:val="21"/>
                <w:szCs w:val="21"/>
              </w:rPr>
            </w:pPr>
            <w:r>
              <w:rPr>
                <w:sz w:val="21"/>
                <w:szCs w:val="21"/>
              </w:rPr>
              <w:t>　　</w:t>
            </w:r>
            <w:r>
              <w:rPr>
                <w:rFonts w:hAnsi="楷体" w:eastAsia="楷体"/>
                <w:sz w:val="21"/>
                <w:szCs w:val="21"/>
              </w:rPr>
              <w:t>“</w:t>
            </w:r>
            <w:r>
              <w:rPr>
                <w:rFonts w:eastAsia="楷体"/>
                <w:sz w:val="21"/>
                <w:szCs w:val="21"/>
              </w:rPr>
              <w:t>利用互相垂直的三条棱建系</w:t>
            </w:r>
            <w:r>
              <w:rPr>
                <w:rFonts w:hAnsi="楷体" w:eastAsia="楷体"/>
                <w:sz w:val="21"/>
                <w:szCs w:val="21"/>
              </w:rPr>
              <w:t>”</w:t>
            </w:r>
            <w:r>
              <w:rPr>
                <w:rFonts w:eastAsia="楷体"/>
                <w:sz w:val="21"/>
                <w:szCs w:val="21"/>
              </w:rPr>
              <w:t>的核心是</w:t>
            </w:r>
            <w:r>
              <w:rPr>
                <w:rFonts w:hAnsi="楷体" w:eastAsia="楷体"/>
                <w:sz w:val="21"/>
                <w:szCs w:val="21"/>
              </w:rPr>
              <w:t>“</w:t>
            </w:r>
            <w:r>
              <w:rPr>
                <w:rFonts w:eastAsia="楷体"/>
                <w:sz w:val="21"/>
                <w:szCs w:val="21"/>
              </w:rPr>
              <w:t>找原点</w:t>
            </w:r>
            <w:r>
              <w:rPr>
                <w:rFonts w:hint="eastAsia" w:eastAsia="Times New Roman"/>
                <w:sz w:val="21"/>
                <w:szCs w:val="21"/>
              </w:rPr>
              <w:t>→</w:t>
            </w:r>
            <w:r>
              <w:rPr>
                <w:rFonts w:eastAsia="楷体"/>
                <w:sz w:val="21"/>
                <w:szCs w:val="21"/>
              </w:rPr>
              <w:t>定三轴</w:t>
            </w:r>
            <w:r>
              <w:rPr>
                <w:rFonts w:hint="eastAsia" w:eastAsia="Times New Roman"/>
                <w:sz w:val="21"/>
                <w:szCs w:val="21"/>
              </w:rPr>
              <w:t>→</w:t>
            </w:r>
            <w:r>
              <w:rPr>
                <w:rFonts w:eastAsia="楷体"/>
                <w:sz w:val="21"/>
                <w:szCs w:val="21"/>
              </w:rPr>
              <w:t>标坐标</w:t>
            </w:r>
            <w:r>
              <w:rPr>
                <w:rFonts w:hAnsi="楷体" w:eastAsia="楷体"/>
                <w:sz w:val="21"/>
                <w:szCs w:val="21"/>
              </w:rPr>
              <w:t>”</w:t>
            </w:r>
            <w:r>
              <w:rPr>
                <w:rFonts w:ascii="宋体" w:hAnsi="宋体"/>
                <w:sz w:val="21"/>
                <w:szCs w:val="21"/>
              </w:rPr>
              <w:t>，</w:t>
            </w:r>
            <w:r>
              <w:rPr>
                <w:rFonts w:eastAsia="楷体"/>
                <w:sz w:val="21"/>
                <w:szCs w:val="21"/>
              </w:rPr>
              <w:t>关键在于个别几何体中</w:t>
            </w:r>
            <w:r>
              <w:rPr>
                <w:rFonts w:ascii="宋体" w:hAnsi="宋体"/>
                <w:sz w:val="21"/>
                <w:szCs w:val="21"/>
              </w:rPr>
              <w:t>，</w:t>
            </w:r>
            <w:r>
              <w:rPr>
                <w:rFonts w:hAnsi="楷体" w:eastAsia="楷体"/>
                <w:sz w:val="21"/>
                <w:szCs w:val="21"/>
              </w:rPr>
              <w:t>“</w:t>
            </w:r>
            <w:r>
              <w:rPr>
                <w:rFonts w:eastAsia="楷体"/>
                <w:sz w:val="21"/>
                <w:szCs w:val="21"/>
              </w:rPr>
              <w:t>天然垂直的三条棱</w:t>
            </w:r>
            <w:r>
              <w:rPr>
                <w:rFonts w:hAnsi="楷体" w:eastAsia="楷体"/>
                <w:sz w:val="21"/>
                <w:szCs w:val="21"/>
              </w:rPr>
              <w:t>”</w:t>
            </w:r>
            <w:r>
              <w:rPr>
                <w:rFonts w:ascii="宋体" w:hAnsi="宋体"/>
                <w:sz w:val="21"/>
                <w:szCs w:val="21"/>
              </w:rPr>
              <w:t>，</w:t>
            </w:r>
            <w:r>
              <w:rPr>
                <w:rFonts w:eastAsia="楷体"/>
                <w:sz w:val="21"/>
                <w:szCs w:val="21"/>
              </w:rPr>
              <w:t>优先选择包含已知条件的棱作为坐标轴</w:t>
            </w:r>
            <w:r>
              <w:rPr>
                <w:rFonts w:ascii="宋体" w:hAnsi="宋体"/>
                <w:sz w:val="21"/>
                <w:szCs w:val="21"/>
              </w:rPr>
              <w:t>，</w:t>
            </w:r>
            <w:r>
              <w:rPr>
                <w:rFonts w:eastAsia="楷体"/>
                <w:sz w:val="21"/>
                <w:szCs w:val="21"/>
              </w:rPr>
              <w:t>确保轴的两两垂直性</w:t>
            </w:r>
            <w:r>
              <w:rPr>
                <w:rFonts w:ascii="宋体" w:hAnsi="宋体"/>
                <w:sz w:val="21"/>
                <w:szCs w:val="21"/>
              </w:rPr>
              <w:t>.</w:t>
            </w:r>
            <w:r>
              <w:rPr>
                <w:rFonts w:eastAsia="楷体"/>
                <w:sz w:val="21"/>
                <w:szCs w:val="21"/>
              </w:rPr>
              <w:t>这种方法适用于大多数</w:t>
            </w:r>
            <w:r>
              <w:rPr>
                <w:rFonts w:hAnsi="楷体" w:eastAsia="楷体"/>
                <w:sz w:val="21"/>
                <w:szCs w:val="21"/>
              </w:rPr>
              <w:t>“</w:t>
            </w:r>
            <w:r>
              <w:rPr>
                <w:rFonts w:eastAsia="楷体"/>
                <w:sz w:val="21"/>
                <w:szCs w:val="21"/>
              </w:rPr>
              <w:t>有垂直侧棱或垂直底面</w:t>
            </w:r>
            <w:r>
              <w:rPr>
                <w:rFonts w:hAnsi="楷体" w:eastAsia="楷体"/>
                <w:sz w:val="21"/>
                <w:szCs w:val="21"/>
              </w:rPr>
              <w:t>”</w:t>
            </w:r>
            <w:r>
              <w:rPr>
                <w:rFonts w:eastAsia="楷体"/>
                <w:sz w:val="21"/>
                <w:szCs w:val="21"/>
              </w:rPr>
              <w:t>的几何体</w:t>
            </w:r>
            <w:r>
              <w:rPr>
                <w:rFonts w:ascii="宋体" w:hAnsi="宋体"/>
                <w:sz w:val="21"/>
                <w:szCs w:val="21"/>
              </w:rPr>
              <w:t>，</w:t>
            </w:r>
            <w:r>
              <w:rPr>
                <w:rFonts w:eastAsia="楷体"/>
                <w:sz w:val="21"/>
                <w:szCs w:val="21"/>
              </w:rPr>
              <w:t>是空间几何问题中最基础、最高效的建系策略之一</w:t>
            </w:r>
            <w:r>
              <w:rPr>
                <w:rFonts w:ascii="宋体" w:hAnsi="宋体"/>
                <w:sz w:val="21"/>
                <w:szCs w:val="21"/>
              </w:rPr>
              <w:t>.</w:t>
            </w:r>
          </w:p>
        </w:tc>
      </w:tr>
    </w:tbl>
    <w:p w14:paraId="74FF5827">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09" name="二彩.jpg" descr="id:21475172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二彩.jpg" descr="id:2147517261;FounderCES"/>
                    <pic:cNvPicPr>
                      <a:picLocks noChangeAspect="1"/>
                    </pic:cNvPicPr>
                  </pic:nvPicPr>
                  <pic:blipFill>
                    <a:blip r:embed="rId10"/>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利用线面垂直关系构建空间直角坐标系</w:t>
      </w:r>
    </w:p>
    <w:p w14:paraId="049C6DF6">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88290" cy="163195"/>
            <wp:effectExtent l="0" t="0" r="0" b="8255"/>
            <wp:docPr id="82" name="图片 11" descr="id:21475172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1" descr="id:2147517268;FounderC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88290" cy="163195"/>
                    </a:xfrm>
                    <a:prstGeom prst="rect">
                      <a:avLst/>
                    </a:prstGeom>
                    <a:noFill/>
                    <a:ln>
                      <a:noFill/>
                    </a:ln>
                  </pic:spPr>
                </pic:pic>
              </a:graphicData>
            </a:graphic>
          </wp:inline>
        </w:drawing>
      </w:r>
      <w:r>
        <w:rPr>
          <w:rFonts w:hint="eastAsia"/>
          <w:sz w:val="21"/>
          <w:szCs w:val="21"/>
        </w:rPr>
        <w:t xml:space="preserve"> 如图</w:t>
      </w:r>
      <w:r>
        <w:rPr>
          <w:rFonts w:ascii="宋体" w:hAnsi="宋体"/>
          <w:sz w:val="21"/>
          <w:szCs w:val="21"/>
        </w:rPr>
        <w:t>，</w:t>
      </w:r>
      <w:r>
        <w:rPr>
          <w:rFonts w:hint="eastAsia"/>
          <w:sz w:val="21"/>
          <w:szCs w:val="21"/>
        </w:rPr>
        <w:t>四棱锥</w:t>
      </w:r>
      <w:r>
        <w:rPr>
          <w:i/>
          <w:sz w:val="21"/>
          <w:szCs w:val="21"/>
        </w:rPr>
        <w:t>P</w:t>
      </w:r>
      <w:r>
        <w:rPr>
          <w:rFonts w:hint="eastAsia"/>
          <w:sz w:val="21"/>
          <w:szCs w:val="21"/>
        </w:rPr>
        <w:t>-</w:t>
      </w:r>
      <w:r>
        <w:rPr>
          <w:i/>
          <w:sz w:val="21"/>
          <w:szCs w:val="21"/>
        </w:rPr>
        <w:t>ABCD</w:t>
      </w:r>
      <w:r>
        <w:rPr>
          <w:rFonts w:hint="eastAsia"/>
          <w:sz w:val="21"/>
          <w:szCs w:val="21"/>
        </w:rPr>
        <w:t>的底面是矩形</w:t>
      </w:r>
      <w:r>
        <w:rPr>
          <w:rFonts w:ascii="宋体" w:hAnsi="宋体"/>
          <w:sz w:val="21"/>
          <w:szCs w:val="21"/>
        </w:rPr>
        <w:t>，</w:t>
      </w:r>
      <w:r>
        <w:rPr>
          <w:i/>
          <w:sz w:val="21"/>
          <w:szCs w:val="21"/>
        </w:rPr>
        <w:t>PD</w:t>
      </w:r>
      <w:r>
        <w:rPr>
          <w:rFonts w:ascii="宋体" w:hAnsi="宋体"/>
          <w:sz w:val="21"/>
          <w:szCs w:val="21"/>
        </w:rPr>
        <w:t>⊥</w:t>
      </w:r>
      <w:r>
        <w:rPr>
          <w:rFonts w:hint="eastAsia"/>
          <w:sz w:val="21"/>
          <w:szCs w:val="21"/>
        </w:rPr>
        <w:t>底面</w:t>
      </w:r>
      <w:r>
        <w:rPr>
          <w:i/>
          <w:sz w:val="21"/>
          <w:szCs w:val="21"/>
        </w:rPr>
        <w:t>ABCD</w:t>
      </w:r>
      <w:r>
        <w:rPr>
          <w:rFonts w:ascii="宋体" w:hAnsi="宋体"/>
          <w:sz w:val="21"/>
          <w:szCs w:val="21"/>
        </w:rPr>
        <w:t>，</w:t>
      </w:r>
      <w:r>
        <w:rPr>
          <w:i/>
          <w:sz w:val="21"/>
          <w:szCs w:val="21"/>
        </w:rPr>
        <w:t>PD</w:t>
      </w:r>
      <w:r>
        <w:rPr>
          <w:rFonts w:ascii="宋体" w:hAnsi="宋体"/>
          <w:sz w:val="21"/>
          <w:szCs w:val="21"/>
        </w:rPr>
        <w:t>＝</w:t>
      </w:r>
      <w:r>
        <w:rPr>
          <w:i/>
          <w:sz w:val="21"/>
          <w:szCs w:val="21"/>
        </w:rPr>
        <w:t>DC</w:t>
      </w:r>
      <w:r>
        <w:rPr>
          <w:rFonts w:ascii="宋体" w:hAnsi="宋体"/>
          <w:sz w:val="21"/>
          <w:szCs w:val="21"/>
        </w:rPr>
        <w:t>＝</w:t>
      </w:r>
      <w:r>
        <w:rPr>
          <w:sz w:val="21"/>
          <w:szCs w:val="21"/>
        </w:rPr>
        <w:t>1</w:t>
      </w:r>
      <w:r>
        <w:rPr>
          <w:rFonts w:ascii="宋体" w:hAnsi="宋体"/>
          <w:sz w:val="21"/>
          <w:szCs w:val="21"/>
        </w:rPr>
        <w:t>，</w:t>
      </w:r>
      <w:r>
        <w:rPr>
          <w:i/>
          <w:sz w:val="21"/>
          <w:szCs w:val="21"/>
        </w:rPr>
        <w:t>M</w:t>
      </w:r>
      <w:r>
        <w:rPr>
          <w:rFonts w:hint="eastAsia"/>
          <w:sz w:val="21"/>
          <w:szCs w:val="21"/>
        </w:rPr>
        <w:t>为</w:t>
      </w:r>
      <w:r>
        <w:rPr>
          <w:i/>
          <w:sz w:val="21"/>
          <w:szCs w:val="21"/>
        </w:rPr>
        <w:t>BC</w:t>
      </w:r>
      <w:r>
        <w:rPr>
          <w:rFonts w:hint="eastAsia"/>
          <w:sz w:val="21"/>
          <w:szCs w:val="21"/>
        </w:rPr>
        <w:t>的中点</w:t>
      </w:r>
      <w:r>
        <w:rPr>
          <w:rFonts w:ascii="宋体" w:hAnsi="宋体"/>
          <w:sz w:val="21"/>
          <w:szCs w:val="21"/>
        </w:rPr>
        <w:t>，</w:t>
      </w:r>
      <w:r>
        <w:rPr>
          <w:rFonts w:hint="eastAsia"/>
          <w:sz w:val="21"/>
          <w:szCs w:val="21"/>
        </w:rPr>
        <w:t>且</w:t>
      </w:r>
      <w:r>
        <w:rPr>
          <w:i/>
          <w:sz w:val="21"/>
          <w:szCs w:val="21"/>
        </w:rPr>
        <w:t>PB</w:t>
      </w:r>
      <w:r>
        <w:rPr>
          <w:rFonts w:ascii="宋体" w:hAnsi="宋体"/>
          <w:sz w:val="21"/>
          <w:szCs w:val="21"/>
        </w:rPr>
        <w:t>⊥</w:t>
      </w:r>
      <w:r>
        <w:rPr>
          <w:i/>
          <w:sz w:val="21"/>
          <w:szCs w:val="21"/>
        </w:rPr>
        <w:t>AM</w:t>
      </w:r>
      <w:r>
        <w:rPr>
          <w:rFonts w:ascii="宋体" w:hAnsi="宋体"/>
          <w:sz w:val="21"/>
          <w:szCs w:val="21"/>
        </w:rPr>
        <w:t>.</w:t>
      </w:r>
    </w:p>
    <w:p w14:paraId="69E2213A">
      <w:pPr>
        <w:tabs>
          <w:tab w:val="left" w:pos="3261"/>
        </w:tabs>
        <w:overflowPunct w:val="0"/>
        <w:snapToGrid w:val="0"/>
        <w:spacing w:line="360" w:lineRule="auto"/>
        <w:jc w:val="center"/>
        <w:rPr>
          <w:sz w:val="21"/>
          <w:szCs w:val="21"/>
        </w:rPr>
      </w:pPr>
      <w:r>
        <w:rPr>
          <w:sz w:val="21"/>
          <w:szCs w:val="21"/>
        </w:rPr>
        <w:drawing>
          <wp:inline distT="0" distB="0" distL="0" distR="0">
            <wp:extent cx="937895" cy="908050"/>
            <wp:effectExtent l="0" t="0" r="0" b="0"/>
            <wp:docPr id="511" name="21gksx-57.jpg" descr="id:21475172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21gksx-57.jpg" descr="id:2147517275;FounderCES"/>
                    <pic:cNvPicPr>
                      <a:picLocks noChangeAspect="1"/>
                    </pic:cNvPicPr>
                  </pic:nvPicPr>
                  <pic:blipFill>
                    <a:blip r:embed="rId12"/>
                    <a:stretch>
                      <a:fillRect/>
                    </a:stretch>
                  </pic:blipFill>
                  <pic:spPr>
                    <a:xfrm>
                      <a:off x="0" y="0"/>
                      <a:ext cx="938368" cy="908050"/>
                    </a:xfrm>
                    <a:prstGeom prst="rect">
                      <a:avLst/>
                    </a:prstGeom>
                  </pic:spPr>
                </pic:pic>
              </a:graphicData>
            </a:graphic>
          </wp:inline>
        </w:drawing>
      </w:r>
    </w:p>
    <w:p w14:paraId="04EED45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w:t>
      </w:r>
      <w:r>
        <w:rPr>
          <w:i/>
          <w:sz w:val="21"/>
          <w:szCs w:val="21"/>
        </w:rPr>
        <w:t>BC</w:t>
      </w:r>
      <w:r>
        <w:rPr>
          <w:rFonts w:ascii="宋体" w:hAnsi="宋体"/>
          <w:sz w:val="21"/>
          <w:szCs w:val="21"/>
        </w:rPr>
        <w:t>；</w:t>
      </w:r>
    </w:p>
    <w:p w14:paraId="1D741DE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求二面角</w:t>
      </w:r>
      <w:r>
        <w:rPr>
          <w:i/>
          <w:sz w:val="21"/>
          <w:szCs w:val="21"/>
        </w:rPr>
        <w:t>A</w:t>
      </w:r>
      <w:r>
        <w:rPr>
          <w:rFonts w:hint="eastAsia"/>
          <w:sz w:val="21"/>
          <w:szCs w:val="21"/>
        </w:rPr>
        <w:t>-</w:t>
      </w:r>
      <w:r>
        <w:rPr>
          <w:i/>
          <w:sz w:val="21"/>
          <w:szCs w:val="21"/>
        </w:rPr>
        <w:t>PM</w:t>
      </w:r>
      <w:r>
        <w:rPr>
          <w:rFonts w:hint="eastAsia"/>
          <w:sz w:val="21"/>
          <w:szCs w:val="21"/>
        </w:rPr>
        <w:t>-</w:t>
      </w:r>
      <w:r>
        <w:rPr>
          <w:i/>
          <w:sz w:val="21"/>
          <w:szCs w:val="21"/>
        </w:rPr>
        <w:t>B</w:t>
      </w:r>
      <w:r>
        <w:rPr>
          <w:rFonts w:hint="eastAsia"/>
          <w:sz w:val="21"/>
          <w:szCs w:val="21"/>
        </w:rPr>
        <w:t>的正弦值</w:t>
      </w:r>
      <w:r>
        <w:rPr>
          <w:rFonts w:ascii="宋体" w:hAnsi="宋体"/>
          <w:sz w:val="21"/>
          <w:szCs w:val="21"/>
        </w:rPr>
        <w:t>.</w:t>
      </w:r>
    </w:p>
    <w:p w14:paraId="5CCCD12C">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因为</w:t>
      </w:r>
      <w:r>
        <w:rPr>
          <w:i/>
          <w:sz w:val="21"/>
          <w:szCs w:val="21"/>
        </w:rPr>
        <w:t>PD</w:t>
      </w:r>
      <w:r>
        <w:rPr>
          <w:rFonts w:ascii="宋体" w:hAnsi="宋体"/>
          <w:sz w:val="21"/>
          <w:szCs w:val="21"/>
        </w:rPr>
        <w:t>⊥</w:t>
      </w:r>
      <w:r>
        <w:rPr>
          <w:rFonts w:eastAsia="仿宋"/>
          <w:sz w:val="21"/>
          <w:szCs w:val="21"/>
        </w:rPr>
        <w:t>平面</w:t>
      </w:r>
      <w:r>
        <w:rPr>
          <w:i/>
          <w:sz w:val="21"/>
          <w:szCs w:val="21"/>
        </w:rPr>
        <w:t>ABCD</w:t>
      </w:r>
      <w:r>
        <w:rPr>
          <w:rFonts w:ascii="宋体" w:hAnsi="宋体"/>
          <w:sz w:val="21"/>
          <w:szCs w:val="21"/>
        </w:rPr>
        <w:t>，</w:t>
      </w:r>
      <w:r>
        <w:rPr>
          <w:rFonts w:eastAsia="仿宋"/>
          <w:sz w:val="21"/>
          <w:szCs w:val="21"/>
        </w:rPr>
        <w:t>所以</w:t>
      </w:r>
      <w:r>
        <w:rPr>
          <w:i/>
          <w:sz w:val="21"/>
          <w:szCs w:val="21"/>
        </w:rPr>
        <w:t>PD</w:t>
      </w:r>
      <w:r>
        <w:rPr>
          <w:rFonts w:ascii="宋体" w:hAnsi="宋体"/>
          <w:sz w:val="21"/>
          <w:szCs w:val="21"/>
        </w:rPr>
        <w:t>⊥</w:t>
      </w:r>
      <w:r>
        <w:rPr>
          <w:i/>
          <w:sz w:val="21"/>
          <w:szCs w:val="21"/>
        </w:rPr>
        <w:t>AD</w:t>
      </w:r>
      <w:r>
        <w:rPr>
          <w:rFonts w:ascii="宋体" w:hAnsi="宋体"/>
          <w:sz w:val="21"/>
          <w:szCs w:val="21"/>
        </w:rPr>
        <w:t>，</w:t>
      </w:r>
      <w:r>
        <w:rPr>
          <w:i/>
          <w:sz w:val="21"/>
          <w:szCs w:val="21"/>
        </w:rPr>
        <w:t>PD</w:t>
      </w:r>
      <w:r>
        <w:rPr>
          <w:rFonts w:ascii="宋体" w:hAnsi="宋体"/>
          <w:sz w:val="21"/>
          <w:szCs w:val="21"/>
        </w:rPr>
        <w:t>⊥</w:t>
      </w:r>
      <w:r>
        <w:rPr>
          <w:i/>
          <w:sz w:val="21"/>
          <w:szCs w:val="21"/>
        </w:rPr>
        <w:t>DC</w:t>
      </w:r>
      <w:r>
        <w:rPr>
          <w:rFonts w:ascii="宋体" w:hAnsi="宋体"/>
          <w:sz w:val="21"/>
          <w:szCs w:val="21"/>
        </w:rPr>
        <w:t>.</w:t>
      </w:r>
      <w:r>
        <w:rPr>
          <w:rFonts w:eastAsia="仿宋"/>
          <w:sz w:val="21"/>
          <w:szCs w:val="21"/>
        </w:rPr>
        <w:t>在矩形</w:t>
      </w:r>
      <w:r>
        <w:rPr>
          <w:i/>
          <w:sz w:val="21"/>
          <w:szCs w:val="21"/>
        </w:rPr>
        <w:t>ABCD</w:t>
      </w:r>
      <w:r>
        <w:rPr>
          <w:rFonts w:eastAsia="仿宋"/>
          <w:sz w:val="21"/>
          <w:szCs w:val="21"/>
        </w:rPr>
        <w:t>中</w:t>
      </w:r>
      <w:r>
        <w:rPr>
          <w:rFonts w:ascii="宋体" w:hAnsi="宋体"/>
          <w:sz w:val="21"/>
          <w:szCs w:val="21"/>
        </w:rPr>
        <w:t>，</w:t>
      </w:r>
      <w:r>
        <w:rPr>
          <w:i/>
          <w:sz w:val="21"/>
          <w:szCs w:val="21"/>
        </w:rPr>
        <w:t>AD</w:t>
      </w:r>
      <w:r>
        <w:rPr>
          <w:rFonts w:ascii="宋体" w:hAnsi="宋体"/>
          <w:sz w:val="21"/>
          <w:szCs w:val="21"/>
        </w:rPr>
        <w:t>⊥</w:t>
      </w:r>
      <w:r>
        <w:rPr>
          <w:i/>
          <w:sz w:val="21"/>
          <w:szCs w:val="21"/>
        </w:rPr>
        <w:t>DC</w:t>
      </w:r>
      <w:r>
        <w:rPr>
          <w:rFonts w:ascii="宋体" w:hAnsi="宋体"/>
          <w:sz w:val="21"/>
          <w:szCs w:val="21"/>
        </w:rPr>
        <w:t>，</w:t>
      </w:r>
      <w:r>
        <w:rPr>
          <w:rFonts w:eastAsia="仿宋"/>
          <w:sz w:val="21"/>
          <w:szCs w:val="21"/>
        </w:rPr>
        <w:t>故可以点</w:t>
      </w:r>
      <w:r>
        <w:rPr>
          <w:i/>
          <w:sz w:val="21"/>
          <w:szCs w:val="21"/>
        </w:rPr>
        <w:t>D</w:t>
      </w:r>
      <w:r>
        <w:rPr>
          <w:rFonts w:eastAsia="仿宋"/>
          <w:sz w:val="21"/>
          <w:szCs w:val="21"/>
        </w:rPr>
        <w:t>为坐标原点建立空间直角坐标系</w:t>
      </w:r>
      <w:r>
        <w:rPr>
          <w:rFonts w:ascii="宋体" w:hAnsi="宋体"/>
          <w:sz w:val="21"/>
          <w:szCs w:val="21"/>
        </w:rPr>
        <w:t>.</w:t>
      </w:r>
    </w:p>
    <w:p w14:paraId="153069B7">
      <w:pPr>
        <w:tabs>
          <w:tab w:val="left" w:pos="3261"/>
        </w:tabs>
        <w:overflowPunct w:val="0"/>
        <w:snapToGrid w:val="0"/>
        <w:spacing w:line="360" w:lineRule="auto"/>
        <w:jc w:val="center"/>
        <w:rPr>
          <w:sz w:val="21"/>
          <w:szCs w:val="21"/>
        </w:rPr>
      </w:pPr>
      <w:r>
        <w:rPr>
          <w:sz w:val="21"/>
          <w:szCs w:val="21"/>
        </w:rPr>
        <w:drawing>
          <wp:inline distT="0" distB="0" distL="0" distR="0">
            <wp:extent cx="726440" cy="749300"/>
            <wp:effectExtent l="0" t="0" r="0" b="0"/>
            <wp:docPr id="512" name="24xys7-169b.jpg" descr="id:21475172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24xys7-169b.jpg" descr="id:2147517282;FounderCES"/>
                    <pic:cNvPicPr>
                      <a:picLocks noChangeAspect="1"/>
                    </pic:cNvPicPr>
                  </pic:nvPicPr>
                  <pic:blipFill>
                    <a:blip r:embed="rId13"/>
                    <a:stretch>
                      <a:fillRect/>
                    </a:stretch>
                  </pic:blipFill>
                  <pic:spPr>
                    <a:xfrm>
                      <a:off x="0" y="0"/>
                      <a:ext cx="726593" cy="749300"/>
                    </a:xfrm>
                    <a:prstGeom prst="rect">
                      <a:avLst/>
                    </a:prstGeom>
                  </pic:spPr>
                </pic:pic>
              </a:graphicData>
            </a:graphic>
          </wp:inline>
        </w:drawing>
      </w:r>
    </w:p>
    <w:p w14:paraId="2CEA7AF8">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C752228">
        <w:tblPrEx>
          <w:tblCellMar>
            <w:top w:w="0" w:type="dxa"/>
            <w:left w:w="108" w:type="dxa"/>
            <w:bottom w:w="0" w:type="dxa"/>
            <w:right w:w="108" w:type="dxa"/>
          </w:tblCellMar>
        </w:tblPrEx>
        <w:trPr>
          <w:jc w:val="center"/>
        </w:trPr>
        <w:tc>
          <w:tcPr>
            <w:tcW w:w="5000" w:type="pct"/>
            <w:tcMar>
              <w:left w:w="105" w:type="dxa"/>
              <w:right w:w="105" w:type="dxa"/>
            </w:tcMar>
            <w:vAlign w:val="center"/>
          </w:tcPr>
          <w:p w14:paraId="75C92BA9">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利用线面垂直关系建系策略</w:t>
            </w:r>
          </w:p>
          <w:p w14:paraId="2F412F94">
            <w:pPr>
              <w:tabs>
                <w:tab w:val="left" w:pos="3261"/>
              </w:tabs>
              <w:overflowPunct w:val="0"/>
              <w:snapToGrid w:val="0"/>
              <w:spacing w:line="360" w:lineRule="auto"/>
              <w:rPr>
                <w:sz w:val="21"/>
                <w:szCs w:val="21"/>
              </w:rPr>
            </w:pPr>
            <w:r>
              <w:rPr>
                <w:sz w:val="21"/>
                <w:szCs w:val="21"/>
              </w:rPr>
              <w:t>　　</w:t>
            </w:r>
            <w:r>
              <w:rPr>
                <w:rFonts w:eastAsia="楷体"/>
                <w:sz w:val="21"/>
                <w:szCs w:val="21"/>
              </w:rPr>
              <w:t>在空间几何问题中</w:t>
            </w:r>
            <w:r>
              <w:rPr>
                <w:rFonts w:ascii="宋体" w:hAnsi="宋体"/>
                <w:sz w:val="21"/>
                <w:szCs w:val="21"/>
              </w:rPr>
              <w:t>，</w:t>
            </w:r>
            <w:r>
              <w:rPr>
                <w:rFonts w:eastAsia="楷体"/>
                <w:sz w:val="21"/>
                <w:szCs w:val="21"/>
              </w:rPr>
              <w:t>当几何体中不存在天然的</w:t>
            </w:r>
            <w:r>
              <w:rPr>
                <w:rFonts w:hAnsi="楷体" w:eastAsia="楷体"/>
                <w:sz w:val="21"/>
                <w:szCs w:val="21"/>
              </w:rPr>
              <w:t>“</w:t>
            </w:r>
            <w:r>
              <w:rPr>
                <w:rFonts w:eastAsia="楷体"/>
                <w:sz w:val="21"/>
                <w:szCs w:val="21"/>
              </w:rPr>
              <w:t>三条互相垂直的棱</w:t>
            </w:r>
            <w:r>
              <w:rPr>
                <w:rFonts w:hAnsi="楷体" w:eastAsia="楷体"/>
                <w:sz w:val="21"/>
                <w:szCs w:val="21"/>
              </w:rPr>
              <w:t>”</w:t>
            </w:r>
            <w:r>
              <w:rPr>
                <w:rFonts w:ascii="宋体" w:hAnsi="宋体"/>
                <w:sz w:val="21"/>
                <w:szCs w:val="21"/>
              </w:rPr>
              <w:t>（</w:t>
            </w:r>
            <w:r>
              <w:rPr>
                <w:rFonts w:eastAsia="楷体"/>
                <w:sz w:val="21"/>
                <w:szCs w:val="21"/>
              </w:rPr>
              <w:t>如长方体、正方体的棱</w:t>
            </w:r>
            <w:r>
              <w:rPr>
                <w:rFonts w:ascii="宋体" w:hAnsi="宋体"/>
                <w:sz w:val="21"/>
                <w:szCs w:val="21"/>
              </w:rPr>
              <w:t>）</w:t>
            </w:r>
            <w:r>
              <w:rPr>
                <w:rFonts w:eastAsia="楷体"/>
                <w:sz w:val="21"/>
                <w:szCs w:val="21"/>
              </w:rPr>
              <w:t>时</w:t>
            </w:r>
            <w:r>
              <w:rPr>
                <w:rFonts w:ascii="宋体" w:hAnsi="宋体"/>
                <w:sz w:val="21"/>
                <w:szCs w:val="21"/>
              </w:rPr>
              <w:t>，</w:t>
            </w:r>
            <w:r>
              <w:rPr>
                <w:rFonts w:eastAsia="楷体"/>
                <w:sz w:val="21"/>
                <w:szCs w:val="21"/>
              </w:rPr>
              <w:t>线面垂直关系是构建空间直角坐标系的核心依据</w:t>
            </w:r>
            <w:r>
              <w:rPr>
                <w:rFonts w:ascii="宋体" w:hAnsi="宋体"/>
                <w:sz w:val="21"/>
                <w:szCs w:val="21"/>
              </w:rPr>
              <w:t>.</w:t>
            </w:r>
            <w:r>
              <w:rPr>
                <w:rFonts w:eastAsia="楷体"/>
                <w:sz w:val="21"/>
                <w:szCs w:val="21"/>
              </w:rPr>
              <w:t>其本质是</w:t>
            </w:r>
            <w:r>
              <w:rPr>
                <w:rFonts w:ascii="宋体" w:hAnsi="宋体"/>
                <w:sz w:val="21"/>
                <w:szCs w:val="21"/>
              </w:rPr>
              <w:t>：</w:t>
            </w:r>
            <w:r>
              <w:rPr>
                <w:rFonts w:eastAsia="楷体"/>
                <w:sz w:val="21"/>
                <w:szCs w:val="21"/>
              </w:rPr>
              <w:t>找到一条与某平面垂直的直线</w:t>
            </w:r>
            <w:r>
              <w:rPr>
                <w:rFonts w:ascii="宋体" w:hAnsi="宋体"/>
                <w:sz w:val="21"/>
                <w:szCs w:val="21"/>
              </w:rPr>
              <w:t>（</w:t>
            </w:r>
            <w:r>
              <w:rPr>
                <w:rFonts w:eastAsia="楷体"/>
                <w:sz w:val="21"/>
                <w:szCs w:val="21"/>
              </w:rPr>
              <w:t>作为</w:t>
            </w:r>
            <w:r>
              <w:rPr>
                <w:i/>
                <w:sz w:val="21"/>
                <w:szCs w:val="21"/>
              </w:rPr>
              <w:t>z</w:t>
            </w:r>
            <w:r>
              <w:rPr>
                <w:rFonts w:eastAsia="楷体"/>
                <w:sz w:val="21"/>
                <w:szCs w:val="21"/>
              </w:rPr>
              <w:t>轴</w:t>
            </w:r>
            <w:r>
              <w:rPr>
                <w:rFonts w:ascii="宋体" w:hAnsi="宋体"/>
                <w:sz w:val="21"/>
                <w:szCs w:val="21"/>
              </w:rPr>
              <w:t>），</w:t>
            </w:r>
            <w:r>
              <w:rPr>
                <w:rFonts w:eastAsia="楷体"/>
                <w:sz w:val="21"/>
                <w:szCs w:val="21"/>
              </w:rPr>
              <w:t>再在该平面内构建互相垂直的两条直线</w:t>
            </w:r>
            <w:r>
              <w:rPr>
                <w:rFonts w:ascii="宋体" w:hAnsi="宋体"/>
                <w:sz w:val="21"/>
                <w:szCs w:val="21"/>
              </w:rPr>
              <w:t>（</w:t>
            </w:r>
            <w:r>
              <w:rPr>
                <w:rFonts w:eastAsia="楷体"/>
                <w:sz w:val="21"/>
                <w:szCs w:val="21"/>
              </w:rPr>
              <w:t>作为</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最终形成空间直角坐标系</w:t>
            </w:r>
            <w:r>
              <w:rPr>
                <w:rFonts w:ascii="宋体" w:hAnsi="宋体"/>
                <w:sz w:val="21"/>
                <w:szCs w:val="21"/>
              </w:rPr>
              <w:t>.</w:t>
            </w:r>
          </w:p>
        </w:tc>
      </w:tr>
    </w:tbl>
    <w:p w14:paraId="44C7FAE1">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14" name="三彩.jpg" descr="id:21475173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三彩.jpg" descr="id:2147517304;FounderCES"/>
                    <pic:cNvPicPr>
                      <a:picLocks noChangeAspect="1"/>
                    </pic:cNvPicPr>
                  </pic:nvPicPr>
                  <pic:blipFill>
                    <a:blip r:embed="rId14"/>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利用面面垂直关系构建空间直角坐标系</w:t>
      </w:r>
    </w:p>
    <w:p w14:paraId="008259CE">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88290" cy="163195"/>
            <wp:effectExtent l="0" t="0" r="0" b="8255"/>
            <wp:docPr id="78" name="例3彩.jpg" descr="id:21475173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例3彩.jpg" descr="id:2147517311;FounderC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8290" cy="163195"/>
                    </a:xfrm>
                    <a:prstGeom prst="rect">
                      <a:avLst/>
                    </a:prstGeom>
                    <a:noFill/>
                    <a:ln>
                      <a:noFill/>
                    </a:ln>
                  </pic:spPr>
                </pic:pic>
              </a:graphicData>
            </a:graphic>
          </wp:inline>
        </w:drawing>
      </w:r>
      <w:r>
        <w:rPr>
          <w:rFonts w:hint="eastAsia"/>
          <w:sz w:val="21"/>
          <w:szCs w:val="21"/>
        </w:rPr>
        <w:t xml:space="preserve"> 如图</w:t>
      </w:r>
      <w:r>
        <w:rPr>
          <w:rFonts w:ascii="宋体" w:hAnsi="宋体"/>
          <w:sz w:val="21"/>
          <w:szCs w:val="21"/>
        </w:rPr>
        <w:t>，</w:t>
      </w:r>
      <w:r>
        <w:rPr>
          <w:rFonts w:hint="eastAsia"/>
          <w:sz w:val="21"/>
          <w:szCs w:val="21"/>
        </w:rPr>
        <w:t>在三棱锥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rFonts w:hint="eastAsia"/>
          <w:sz w:val="21"/>
          <w:szCs w:val="21"/>
        </w:rPr>
        <w:t>平面</w:t>
      </w:r>
      <w:r>
        <w:rPr>
          <w:i/>
          <w:sz w:val="21"/>
          <w:szCs w:val="21"/>
        </w:rPr>
        <w:t>ABD</w:t>
      </w:r>
      <w:r>
        <w:rPr>
          <w:rFonts w:ascii="宋体" w:hAnsi="宋体"/>
          <w:sz w:val="21"/>
          <w:szCs w:val="21"/>
        </w:rPr>
        <w:t>⊥</w:t>
      </w:r>
      <w:r>
        <w:rPr>
          <w:rFonts w:hint="eastAsia"/>
          <w:sz w:val="21"/>
          <w:szCs w:val="21"/>
        </w:rPr>
        <w:t>平面</w:t>
      </w:r>
      <w:r>
        <w:rPr>
          <w:i/>
          <w:sz w:val="21"/>
          <w:szCs w:val="21"/>
        </w:rPr>
        <w:t>BCD</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O</w:t>
      </w:r>
      <w:r>
        <w:rPr>
          <w:rFonts w:hint="eastAsia"/>
          <w:sz w:val="21"/>
          <w:szCs w:val="21"/>
        </w:rPr>
        <w:t>为</w:t>
      </w:r>
      <w:r>
        <w:rPr>
          <w:i/>
          <w:sz w:val="21"/>
          <w:szCs w:val="21"/>
        </w:rPr>
        <w:t>BD</w:t>
      </w:r>
      <w:r>
        <w:rPr>
          <w:rFonts w:hint="eastAsia"/>
          <w:sz w:val="21"/>
          <w:szCs w:val="21"/>
        </w:rPr>
        <w:t>的中点</w:t>
      </w:r>
      <w:r>
        <w:rPr>
          <w:rFonts w:ascii="宋体" w:hAnsi="宋体"/>
          <w:sz w:val="21"/>
          <w:szCs w:val="21"/>
        </w:rPr>
        <w:t>.</w:t>
      </w:r>
    </w:p>
    <w:p w14:paraId="4FC14F14">
      <w:pPr>
        <w:tabs>
          <w:tab w:val="left" w:pos="3261"/>
        </w:tabs>
        <w:overflowPunct w:val="0"/>
        <w:snapToGrid w:val="0"/>
        <w:spacing w:line="360" w:lineRule="auto"/>
        <w:jc w:val="center"/>
        <w:rPr>
          <w:sz w:val="21"/>
          <w:szCs w:val="21"/>
        </w:rPr>
      </w:pPr>
      <w:r>
        <w:rPr>
          <w:sz w:val="21"/>
          <w:szCs w:val="21"/>
        </w:rPr>
        <w:drawing>
          <wp:inline distT="0" distB="0" distL="0" distR="0">
            <wp:extent cx="1092200" cy="752475"/>
            <wp:effectExtent l="0" t="0" r="0" b="0"/>
            <wp:docPr id="516" name="21gksx-47教考.jpg" descr="id:21475173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21gksx-47教考.jpg" descr="id:2147517318;FounderCES"/>
                    <pic:cNvPicPr>
                      <a:picLocks noChangeAspect="1"/>
                    </pic:cNvPicPr>
                  </pic:nvPicPr>
                  <pic:blipFill>
                    <a:blip r:embed="rId16"/>
                    <a:stretch>
                      <a:fillRect/>
                    </a:stretch>
                  </pic:blipFill>
                  <pic:spPr>
                    <a:xfrm>
                      <a:off x="0" y="0"/>
                      <a:ext cx="1092302" cy="752475"/>
                    </a:xfrm>
                    <a:prstGeom prst="rect">
                      <a:avLst/>
                    </a:prstGeom>
                  </pic:spPr>
                </pic:pic>
              </a:graphicData>
            </a:graphic>
          </wp:inline>
        </w:drawing>
      </w:r>
    </w:p>
    <w:p w14:paraId="5218E17F">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OA</w:t>
      </w:r>
      <w:r>
        <w:rPr>
          <w:rFonts w:ascii="宋体" w:hAnsi="宋体"/>
          <w:sz w:val="21"/>
          <w:szCs w:val="21"/>
        </w:rPr>
        <w:t>⊥</w:t>
      </w:r>
      <w:r>
        <w:rPr>
          <w:i/>
          <w:sz w:val="21"/>
          <w:szCs w:val="21"/>
        </w:rPr>
        <w:t>CD</w:t>
      </w:r>
      <w:r>
        <w:rPr>
          <w:rFonts w:ascii="宋体" w:hAnsi="宋体"/>
          <w:sz w:val="21"/>
          <w:szCs w:val="21"/>
        </w:rPr>
        <w:t>；</w:t>
      </w:r>
    </w:p>
    <w:p w14:paraId="08DE71B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w:t>
      </w:r>
      <w:r>
        <w:rPr>
          <w:rFonts w:hint="eastAsia" w:ascii="NEU-BZ-S92" w:hAnsi="NEU-BZ-S92" w:eastAsia="NEU-BZ-S92"/>
          <w:sz w:val="21"/>
          <w:szCs w:val="21"/>
        </w:rPr>
        <w:t>△</w:t>
      </w:r>
      <w:r>
        <w:rPr>
          <w:i/>
          <w:sz w:val="21"/>
          <w:szCs w:val="21"/>
        </w:rPr>
        <w:t>OCD</w:t>
      </w:r>
      <w:r>
        <w:rPr>
          <w:rFonts w:hint="eastAsia"/>
          <w:sz w:val="21"/>
          <w:szCs w:val="21"/>
        </w:rPr>
        <w:t>是边长为</w:t>
      </w:r>
      <w:r>
        <w:rPr>
          <w:sz w:val="21"/>
          <w:szCs w:val="21"/>
        </w:rPr>
        <w:t>1</w:t>
      </w:r>
      <w:r>
        <w:rPr>
          <w:rFonts w:hint="eastAsia"/>
          <w:sz w:val="21"/>
          <w:szCs w:val="21"/>
        </w:rPr>
        <w:t>的等边三角形</w:t>
      </w:r>
      <w:r>
        <w:rPr>
          <w:rFonts w:ascii="宋体" w:hAnsi="宋体"/>
          <w:sz w:val="21"/>
          <w:szCs w:val="21"/>
        </w:rPr>
        <w:t>，</w:t>
      </w:r>
      <w:r>
        <w:rPr>
          <w:rFonts w:hint="eastAsia"/>
          <w:sz w:val="21"/>
          <w:szCs w:val="21"/>
        </w:rPr>
        <w:t>点</w:t>
      </w:r>
      <w:r>
        <w:rPr>
          <w:i/>
          <w:sz w:val="21"/>
          <w:szCs w:val="21"/>
        </w:rPr>
        <w:t>E</w:t>
      </w:r>
      <w:r>
        <w:rPr>
          <w:rFonts w:hint="eastAsia"/>
          <w:sz w:val="21"/>
          <w:szCs w:val="21"/>
        </w:rPr>
        <w:t>在棱</w:t>
      </w:r>
      <w:r>
        <w:rPr>
          <w:i/>
          <w:sz w:val="21"/>
          <w:szCs w:val="21"/>
        </w:rPr>
        <w:t>AD</w:t>
      </w:r>
      <w:r>
        <w:rPr>
          <w:rFonts w:hint="eastAsia"/>
          <w:sz w:val="21"/>
          <w:szCs w:val="21"/>
        </w:rPr>
        <w:t>上</w:t>
      </w:r>
      <w:r>
        <w:rPr>
          <w:rFonts w:ascii="宋体" w:hAnsi="宋体"/>
          <w:sz w:val="21"/>
          <w:szCs w:val="21"/>
        </w:rPr>
        <w:t>，</w:t>
      </w:r>
      <w:r>
        <w:rPr>
          <w:i/>
          <w:sz w:val="21"/>
          <w:szCs w:val="21"/>
        </w:rPr>
        <w:t>DE</w:t>
      </w:r>
      <w:r>
        <w:rPr>
          <w:rFonts w:ascii="宋体" w:hAnsi="宋体"/>
          <w:sz w:val="21"/>
          <w:szCs w:val="21"/>
        </w:rPr>
        <w:t>＝</w:t>
      </w:r>
      <w:r>
        <w:rPr>
          <w:sz w:val="21"/>
          <w:szCs w:val="21"/>
        </w:rPr>
        <w:t>2</w:t>
      </w:r>
      <w:r>
        <w:rPr>
          <w:i/>
          <w:sz w:val="21"/>
          <w:szCs w:val="21"/>
        </w:rPr>
        <w:t>EA</w:t>
      </w:r>
      <w:r>
        <w:rPr>
          <w:rFonts w:ascii="宋体" w:hAnsi="宋体"/>
          <w:sz w:val="21"/>
          <w:szCs w:val="21"/>
        </w:rPr>
        <w:t>，</w:t>
      </w:r>
      <w:r>
        <w:rPr>
          <w:rFonts w:hint="eastAsia"/>
          <w:sz w:val="21"/>
          <w:szCs w:val="21"/>
        </w:rPr>
        <w:t>且二面角</w:t>
      </w:r>
      <w:r>
        <w:rPr>
          <w:i/>
          <w:sz w:val="21"/>
          <w:szCs w:val="21"/>
        </w:rPr>
        <w:t>E</w:t>
      </w:r>
      <w:r>
        <w:rPr>
          <w:rFonts w:hint="eastAsia"/>
          <w:sz w:val="21"/>
          <w:szCs w:val="21"/>
        </w:rPr>
        <w:t>-</w:t>
      </w:r>
      <w:r>
        <w:rPr>
          <w:i/>
          <w:sz w:val="21"/>
          <w:szCs w:val="21"/>
        </w:rPr>
        <w:t>BC</w:t>
      </w:r>
      <w:r>
        <w:rPr>
          <w:rFonts w:hint="eastAsia"/>
          <w:sz w:val="21"/>
          <w:szCs w:val="21"/>
        </w:rPr>
        <w:t>-</w:t>
      </w:r>
      <w:r>
        <w:rPr>
          <w:i/>
          <w:sz w:val="21"/>
          <w:szCs w:val="21"/>
        </w:rPr>
        <w:t>D</w:t>
      </w:r>
      <w:r>
        <w:rPr>
          <w:rFonts w:hint="eastAsia"/>
          <w:sz w:val="21"/>
          <w:szCs w:val="21"/>
        </w:rPr>
        <w:t>的大小为</w:t>
      </w:r>
      <w:r>
        <w:rPr>
          <w:sz w:val="21"/>
          <w:szCs w:val="21"/>
        </w:rPr>
        <w:t>45</w:t>
      </w:r>
      <w:r>
        <w:rPr>
          <w:rFonts w:ascii="宋体" w:hAnsi="宋体"/>
          <w:sz w:val="21"/>
          <w:szCs w:val="21"/>
        </w:rPr>
        <w:t>°，</w:t>
      </w:r>
      <w:r>
        <w:rPr>
          <w:rFonts w:hint="eastAsia"/>
          <w:sz w:val="21"/>
          <w:szCs w:val="21"/>
        </w:rPr>
        <w:t>求三棱锥</w:t>
      </w:r>
      <w:r>
        <w:rPr>
          <w:i/>
          <w:sz w:val="21"/>
          <w:szCs w:val="21"/>
        </w:rPr>
        <w:t>A</w:t>
      </w:r>
      <w:r>
        <w:rPr>
          <w:rFonts w:hint="eastAsia"/>
          <w:sz w:val="21"/>
          <w:szCs w:val="21"/>
        </w:rPr>
        <w:t>-</w:t>
      </w:r>
      <w:r>
        <w:rPr>
          <w:i/>
          <w:sz w:val="21"/>
          <w:szCs w:val="21"/>
        </w:rPr>
        <w:t>BCD</w:t>
      </w:r>
      <w:r>
        <w:rPr>
          <w:rFonts w:hint="eastAsia"/>
          <w:sz w:val="21"/>
          <w:szCs w:val="21"/>
        </w:rPr>
        <w:t>的体积</w:t>
      </w:r>
      <w:r>
        <w:rPr>
          <w:rFonts w:ascii="宋体" w:hAnsi="宋体"/>
          <w:sz w:val="21"/>
          <w:szCs w:val="21"/>
        </w:rPr>
        <w:t>.</w:t>
      </w:r>
    </w:p>
    <w:p w14:paraId="4AC54A4A">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由题意知</w:t>
      </w:r>
      <w:r>
        <w:rPr>
          <w:i/>
          <w:sz w:val="21"/>
          <w:szCs w:val="21"/>
        </w:rPr>
        <w:t>AO</w:t>
      </w:r>
      <w:r>
        <w:rPr>
          <w:rFonts w:ascii="宋体" w:hAnsi="宋体"/>
          <w:sz w:val="21"/>
          <w:szCs w:val="21"/>
        </w:rPr>
        <w:t>⊥</w:t>
      </w:r>
      <w:r>
        <w:rPr>
          <w:rFonts w:eastAsia="仿宋"/>
          <w:sz w:val="21"/>
          <w:szCs w:val="21"/>
        </w:rPr>
        <w:t>平面</w:t>
      </w:r>
      <w:r>
        <w:rPr>
          <w:i/>
          <w:sz w:val="21"/>
          <w:szCs w:val="21"/>
        </w:rPr>
        <w:t>BCD</w:t>
      </w:r>
      <w:r>
        <w:rPr>
          <w:rFonts w:ascii="宋体" w:hAnsi="宋体"/>
          <w:sz w:val="21"/>
          <w:szCs w:val="21"/>
        </w:rPr>
        <w:t>，</w:t>
      </w:r>
      <w:r>
        <w:rPr>
          <w:rFonts w:eastAsia="仿宋"/>
          <w:sz w:val="21"/>
          <w:szCs w:val="21"/>
        </w:rPr>
        <w:t>显然</w:t>
      </w:r>
      <w:r>
        <w:rPr>
          <w:i/>
          <w:sz w:val="21"/>
          <w:szCs w:val="21"/>
        </w:rPr>
        <w:t>AO</w:t>
      </w:r>
      <w:r>
        <w:rPr>
          <w:rFonts w:ascii="宋体" w:hAnsi="宋体"/>
          <w:sz w:val="21"/>
          <w:szCs w:val="21"/>
        </w:rPr>
        <w:t>⊥</w:t>
      </w:r>
      <w:r>
        <w:rPr>
          <w:i/>
          <w:sz w:val="21"/>
          <w:szCs w:val="21"/>
        </w:rPr>
        <w:t>OB</w:t>
      </w:r>
      <w:r>
        <w:rPr>
          <w:rFonts w:ascii="宋体" w:hAnsi="宋体"/>
          <w:sz w:val="21"/>
          <w:szCs w:val="21"/>
        </w:rPr>
        <w:t>.</w:t>
      </w:r>
      <w:r>
        <w:rPr>
          <w:rFonts w:eastAsia="仿宋"/>
          <w:sz w:val="21"/>
          <w:szCs w:val="21"/>
        </w:rPr>
        <w:t>以</w:t>
      </w:r>
      <w:r>
        <w:rPr>
          <w:i/>
          <w:sz w:val="21"/>
          <w:szCs w:val="21"/>
        </w:rPr>
        <w:t>O</w:t>
      </w:r>
      <w:r>
        <w:rPr>
          <w:rFonts w:eastAsia="仿宋"/>
          <w:sz w:val="21"/>
          <w:szCs w:val="21"/>
        </w:rPr>
        <w:t>为坐标原点</w:t>
      </w:r>
      <w:r>
        <w:rPr>
          <w:rFonts w:ascii="宋体" w:hAnsi="宋体"/>
          <w:sz w:val="21"/>
          <w:szCs w:val="21"/>
        </w:rPr>
        <w:t>，</w:t>
      </w:r>
      <w:r>
        <w:rPr>
          <w:i/>
          <w:sz w:val="21"/>
          <w:szCs w:val="21"/>
        </w:rPr>
        <w:t>OB</w:t>
      </w:r>
      <w:r>
        <w:rPr>
          <w:rFonts w:ascii="宋体" w:hAnsi="宋体"/>
          <w:sz w:val="21"/>
          <w:szCs w:val="21"/>
        </w:rPr>
        <w:t>，</w:t>
      </w:r>
      <w:r>
        <w:rPr>
          <w:i/>
          <w:sz w:val="21"/>
          <w:szCs w:val="21"/>
        </w:rPr>
        <w:t>OA</w:t>
      </w:r>
      <w:r>
        <w:rPr>
          <w:rFonts w:eastAsia="仿宋"/>
          <w:sz w:val="21"/>
          <w:szCs w:val="21"/>
        </w:rPr>
        <w:t>所在直线分别为</w:t>
      </w:r>
      <w:r>
        <w:rPr>
          <w:i/>
          <w:sz w:val="21"/>
          <w:szCs w:val="21"/>
        </w:rPr>
        <w:t>x</w:t>
      </w:r>
      <w:r>
        <w:rPr>
          <w:rFonts w:eastAsia="仿宋"/>
          <w:sz w:val="21"/>
          <w:szCs w:val="21"/>
        </w:rPr>
        <w:t>轴</w:t>
      </w:r>
      <w:r>
        <w:rPr>
          <w:rFonts w:ascii="宋体" w:hAnsi="宋体"/>
          <w:sz w:val="21"/>
          <w:szCs w:val="21"/>
        </w:rPr>
        <w:t>，</w:t>
      </w:r>
      <w:r>
        <w:rPr>
          <w:i/>
          <w:sz w:val="21"/>
          <w:szCs w:val="21"/>
        </w:rPr>
        <w:t>z</w:t>
      </w:r>
      <w:r>
        <w:rPr>
          <w:rFonts w:eastAsia="仿宋"/>
          <w:sz w:val="21"/>
          <w:szCs w:val="21"/>
        </w:rPr>
        <w:t>轴</w:t>
      </w:r>
      <w:r>
        <w:rPr>
          <w:rFonts w:ascii="宋体" w:hAnsi="宋体"/>
          <w:sz w:val="21"/>
          <w:szCs w:val="21"/>
        </w:rPr>
        <w:t>，</w:t>
      </w:r>
      <w:r>
        <w:rPr>
          <w:rFonts w:eastAsia="仿宋"/>
          <w:sz w:val="21"/>
          <w:szCs w:val="21"/>
        </w:rPr>
        <w:t>在平面</w:t>
      </w:r>
      <w:r>
        <w:rPr>
          <w:i/>
          <w:sz w:val="21"/>
          <w:szCs w:val="21"/>
        </w:rPr>
        <w:t>BCD</w:t>
      </w:r>
      <w:r>
        <w:rPr>
          <w:rFonts w:eastAsia="仿宋"/>
          <w:sz w:val="21"/>
          <w:szCs w:val="21"/>
        </w:rPr>
        <w:t>内</w:t>
      </w:r>
      <w:r>
        <w:rPr>
          <w:rFonts w:ascii="宋体" w:hAnsi="宋体"/>
          <w:sz w:val="21"/>
          <w:szCs w:val="21"/>
        </w:rPr>
        <w:t>，</w:t>
      </w:r>
      <w:r>
        <w:rPr>
          <w:rFonts w:eastAsia="仿宋"/>
          <w:sz w:val="21"/>
          <w:szCs w:val="21"/>
        </w:rPr>
        <w:t>以过点</w:t>
      </w:r>
      <w:r>
        <w:rPr>
          <w:i/>
          <w:sz w:val="21"/>
          <w:szCs w:val="21"/>
        </w:rPr>
        <w:t>O</w:t>
      </w:r>
      <w:r>
        <w:rPr>
          <w:rFonts w:eastAsia="仿宋"/>
          <w:sz w:val="21"/>
          <w:szCs w:val="21"/>
        </w:rPr>
        <w:t>且与</w:t>
      </w:r>
      <w:r>
        <w:rPr>
          <w:i/>
          <w:sz w:val="21"/>
          <w:szCs w:val="21"/>
        </w:rPr>
        <w:t>BD</w:t>
      </w:r>
      <w:r>
        <w:rPr>
          <w:rFonts w:eastAsia="仿宋"/>
          <w:sz w:val="21"/>
          <w:szCs w:val="21"/>
        </w:rPr>
        <w:t>垂直的直线为</w:t>
      </w:r>
      <w:r>
        <w:rPr>
          <w:i/>
          <w:sz w:val="21"/>
          <w:szCs w:val="21"/>
        </w:rPr>
        <w:t>y</w:t>
      </w:r>
      <w:r>
        <w:rPr>
          <w:rFonts w:eastAsia="仿宋"/>
          <w:sz w:val="21"/>
          <w:szCs w:val="21"/>
        </w:rPr>
        <w:t>轴建立空间直角坐标系</w:t>
      </w:r>
      <w:r>
        <w:rPr>
          <w:rFonts w:ascii="宋体" w:hAnsi="宋体"/>
          <w:sz w:val="21"/>
          <w:szCs w:val="21"/>
        </w:rPr>
        <w:t>.</w:t>
      </w:r>
    </w:p>
    <w:p w14:paraId="786B8EF7">
      <w:pPr>
        <w:tabs>
          <w:tab w:val="left" w:pos="3261"/>
        </w:tabs>
        <w:overflowPunct w:val="0"/>
        <w:snapToGrid w:val="0"/>
        <w:spacing w:line="360" w:lineRule="auto"/>
        <w:jc w:val="center"/>
        <w:rPr>
          <w:sz w:val="21"/>
          <w:szCs w:val="21"/>
        </w:rPr>
      </w:pPr>
      <w:r>
        <w:rPr>
          <w:sz w:val="21"/>
          <w:szCs w:val="21"/>
        </w:rPr>
        <w:drawing>
          <wp:inline distT="0" distB="0" distL="0" distR="0">
            <wp:extent cx="1075690" cy="874395"/>
            <wp:effectExtent l="0" t="0" r="0" b="0"/>
            <wp:docPr id="517" name="24xys7-169c教考.jpg" descr="id:21475173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24xys7-169c教考.jpg" descr="id:2147517325;FounderCES"/>
                    <pic:cNvPicPr>
                      <a:picLocks noChangeAspect="1"/>
                    </pic:cNvPicPr>
                  </pic:nvPicPr>
                  <pic:blipFill>
                    <a:blip r:embed="rId17"/>
                    <a:stretch>
                      <a:fillRect/>
                    </a:stretch>
                  </pic:blipFill>
                  <pic:spPr>
                    <a:xfrm>
                      <a:off x="0" y="0"/>
                      <a:ext cx="1076295" cy="874395"/>
                    </a:xfrm>
                    <a:prstGeom prst="rect">
                      <a:avLst/>
                    </a:prstGeom>
                  </pic:spPr>
                </pic:pic>
              </a:graphicData>
            </a:graphic>
          </wp:inline>
        </w:drawing>
      </w:r>
    </w:p>
    <w:p w14:paraId="56509811">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ACD3409">
        <w:tblPrEx>
          <w:tblCellMar>
            <w:top w:w="0" w:type="dxa"/>
            <w:left w:w="108" w:type="dxa"/>
            <w:bottom w:w="0" w:type="dxa"/>
            <w:right w:w="108" w:type="dxa"/>
          </w:tblCellMar>
        </w:tblPrEx>
        <w:trPr>
          <w:jc w:val="center"/>
        </w:trPr>
        <w:tc>
          <w:tcPr>
            <w:tcW w:w="5000" w:type="pct"/>
            <w:tcMar>
              <w:left w:w="105" w:type="dxa"/>
              <w:right w:w="105" w:type="dxa"/>
            </w:tcMar>
            <w:vAlign w:val="center"/>
          </w:tcPr>
          <w:p w14:paraId="189C3A37">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利用面面垂直关系建系策略</w:t>
            </w:r>
          </w:p>
          <w:p w14:paraId="249004E9">
            <w:pPr>
              <w:tabs>
                <w:tab w:val="left" w:pos="3261"/>
              </w:tabs>
              <w:overflowPunct w:val="0"/>
              <w:snapToGrid w:val="0"/>
              <w:spacing w:line="360" w:lineRule="auto"/>
              <w:rPr>
                <w:sz w:val="21"/>
                <w:szCs w:val="21"/>
              </w:rPr>
            </w:pPr>
            <w:r>
              <w:rPr>
                <w:sz w:val="21"/>
                <w:szCs w:val="21"/>
              </w:rPr>
              <w:t>　　</w:t>
            </w:r>
            <w:r>
              <w:rPr>
                <w:rFonts w:eastAsia="楷体"/>
                <w:sz w:val="21"/>
                <w:szCs w:val="21"/>
              </w:rPr>
              <w:t>利用面面垂直关系建立空间直角坐标系是解决立体几何问题</w:t>
            </w:r>
            <w:r>
              <w:rPr>
                <w:rFonts w:ascii="宋体" w:hAnsi="宋体"/>
                <w:sz w:val="21"/>
                <w:szCs w:val="21"/>
              </w:rPr>
              <w:t>（</w:t>
            </w:r>
            <w:r>
              <w:rPr>
                <w:rFonts w:eastAsia="楷体"/>
                <w:sz w:val="21"/>
                <w:szCs w:val="21"/>
              </w:rPr>
              <w:t>如求线面角、二面角、空间距离等</w:t>
            </w:r>
            <w:r>
              <w:rPr>
                <w:rFonts w:ascii="宋体" w:hAnsi="宋体"/>
                <w:sz w:val="21"/>
                <w:szCs w:val="21"/>
              </w:rPr>
              <w:t>）</w:t>
            </w:r>
            <w:r>
              <w:rPr>
                <w:rFonts w:eastAsia="楷体"/>
                <w:sz w:val="21"/>
                <w:szCs w:val="21"/>
              </w:rPr>
              <w:t>的核心方法之一</w:t>
            </w:r>
            <w:r>
              <w:rPr>
                <w:rFonts w:ascii="宋体" w:hAnsi="宋体"/>
                <w:sz w:val="21"/>
                <w:szCs w:val="21"/>
              </w:rPr>
              <w:t>，</w:t>
            </w:r>
            <w:r>
              <w:rPr>
                <w:rFonts w:eastAsia="楷体"/>
                <w:sz w:val="21"/>
                <w:szCs w:val="21"/>
              </w:rPr>
              <w:t>其核心思路是借助两个垂直平面的交线</w:t>
            </w:r>
            <w:r>
              <w:rPr>
                <w:rFonts w:ascii="宋体" w:hAnsi="宋体"/>
                <w:sz w:val="21"/>
                <w:szCs w:val="21"/>
              </w:rPr>
              <w:t>，</w:t>
            </w:r>
            <w:r>
              <w:rPr>
                <w:rFonts w:eastAsia="楷体"/>
                <w:sz w:val="21"/>
                <w:szCs w:val="21"/>
              </w:rPr>
              <w:t>在交线上找一点</w:t>
            </w:r>
            <w:r>
              <w:rPr>
                <w:rFonts w:ascii="宋体" w:hAnsi="宋体"/>
                <w:sz w:val="21"/>
                <w:szCs w:val="21"/>
              </w:rPr>
              <w:t>，</w:t>
            </w:r>
            <w:r>
              <w:rPr>
                <w:rFonts w:eastAsia="楷体"/>
                <w:sz w:val="21"/>
                <w:szCs w:val="21"/>
              </w:rPr>
              <w:t>分别在两个平面内作交线的垂线</w:t>
            </w:r>
            <w:r>
              <w:rPr>
                <w:rFonts w:ascii="宋体" w:hAnsi="宋体"/>
                <w:sz w:val="21"/>
                <w:szCs w:val="21"/>
              </w:rPr>
              <w:t>，</w:t>
            </w:r>
            <w:r>
              <w:rPr>
                <w:rFonts w:eastAsia="楷体"/>
                <w:sz w:val="21"/>
                <w:szCs w:val="21"/>
              </w:rPr>
              <w:t>从而构造出三条两两垂直的直线作为坐标轴</w:t>
            </w:r>
            <w:r>
              <w:rPr>
                <w:rFonts w:ascii="宋体" w:hAnsi="宋体"/>
                <w:sz w:val="21"/>
                <w:szCs w:val="21"/>
              </w:rPr>
              <w:t>.</w:t>
            </w:r>
          </w:p>
        </w:tc>
      </w:tr>
    </w:tbl>
    <w:p w14:paraId="51A1962F">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19" name="四彩.jpg" descr="id:21475173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四彩.jpg" descr="id:2147517347;FounderCES"/>
                    <pic:cNvPicPr>
                      <a:picLocks noChangeAspect="1"/>
                    </pic:cNvPicPr>
                  </pic:nvPicPr>
                  <pic:blipFill>
                    <a:blip r:embed="rId18"/>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利用正棱锥的底面中心与高所在的直线构建空间直角坐标系</w:t>
      </w:r>
    </w:p>
    <w:p w14:paraId="3A490E33">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520" name="例4彩.jpg" descr="id:21475173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例4彩.jpg" descr="id:2147517354;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已知正四棱锥</w:t>
      </w:r>
      <w:r>
        <w:rPr>
          <w:i/>
          <w:sz w:val="21"/>
          <w:szCs w:val="21"/>
        </w:rPr>
        <w:t>V</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E</w:t>
      </w:r>
      <w:r>
        <w:rPr>
          <w:rFonts w:hint="eastAsia"/>
          <w:sz w:val="21"/>
          <w:szCs w:val="21"/>
        </w:rPr>
        <w:t>为</w:t>
      </w:r>
      <w:r>
        <w:rPr>
          <w:i/>
          <w:sz w:val="21"/>
          <w:szCs w:val="21"/>
        </w:rPr>
        <w:t>VC</w:t>
      </w:r>
      <w:r>
        <w:rPr>
          <w:rFonts w:hint="eastAsia"/>
          <w:sz w:val="21"/>
          <w:szCs w:val="21"/>
        </w:rPr>
        <w:t>的中点</w:t>
      </w:r>
      <w:r>
        <w:rPr>
          <w:rFonts w:ascii="宋体" w:hAnsi="宋体"/>
          <w:sz w:val="21"/>
          <w:szCs w:val="21"/>
        </w:rPr>
        <w:t>，</w:t>
      </w:r>
      <w:r>
        <w:rPr>
          <w:rFonts w:hint="eastAsia"/>
          <w:sz w:val="21"/>
          <w:szCs w:val="21"/>
        </w:rPr>
        <w:t>正四棱锥的底面边长为</w:t>
      </w:r>
      <w:r>
        <w:rPr>
          <w:sz w:val="21"/>
          <w:szCs w:val="21"/>
        </w:rPr>
        <w:t>2</w:t>
      </w:r>
      <w:r>
        <w:rPr>
          <w:i/>
          <w:sz w:val="21"/>
          <w:szCs w:val="21"/>
        </w:rPr>
        <w:t>a</w:t>
      </w:r>
      <w:r>
        <w:rPr>
          <w:rFonts w:ascii="宋体" w:hAnsi="宋体"/>
          <w:sz w:val="21"/>
          <w:szCs w:val="21"/>
        </w:rPr>
        <w:t>，</w:t>
      </w:r>
      <w:r>
        <w:rPr>
          <w:rFonts w:hint="eastAsia"/>
          <w:sz w:val="21"/>
          <w:szCs w:val="21"/>
        </w:rPr>
        <w:t>高为</w:t>
      </w:r>
      <w:r>
        <w:rPr>
          <w:i/>
          <w:sz w:val="21"/>
          <w:szCs w:val="21"/>
        </w:rPr>
        <w:t>h</w:t>
      </w:r>
      <w:r>
        <w:rPr>
          <w:rFonts w:ascii="宋体" w:hAnsi="宋体"/>
          <w:sz w:val="21"/>
          <w:szCs w:val="21"/>
        </w:rPr>
        <w:t>，</w:t>
      </w:r>
      <w:r>
        <w:rPr>
          <w:rFonts w:hint="eastAsia"/>
          <w:sz w:val="21"/>
          <w:szCs w:val="21"/>
        </w:rPr>
        <w:t>若</w:t>
      </w:r>
      <w:r>
        <w:rPr>
          <w:i/>
          <w:sz w:val="21"/>
          <w:szCs w:val="21"/>
        </w:rPr>
        <w:t>BE</w:t>
      </w:r>
      <w:r>
        <w:rPr>
          <w:rFonts w:ascii="宋体" w:hAnsi="宋体"/>
          <w:sz w:val="21"/>
          <w:szCs w:val="21"/>
        </w:rPr>
        <w:t>⊥</w:t>
      </w:r>
      <w:r>
        <w:rPr>
          <w:i/>
          <w:sz w:val="21"/>
          <w:szCs w:val="21"/>
        </w:rPr>
        <w:t>VC</w:t>
      </w:r>
      <w:r>
        <w:rPr>
          <w:rFonts w:ascii="宋体" w:hAnsi="宋体"/>
          <w:sz w:val="21"/>
          <w:szCs w:val="21"/>
        </w:rPr>
        <w:t>，</w:t>
      </w:r>
      <w:r>
        <w:rPr>
          <w:rFonts w:hint="eastAsia"/>
          <w:sz w:val="21"/>
          <w:szCs w:val="21"/>
        </w:rPr>
        <w:t>则</w:t>
      </w:r>
      <w:r>
        <w:rPr>
          <w:rFonts w:ascii="NEU-BZ-S92" w:hAnsi="NEU-BZ-S92" w:eastAsia="NEU-BZ-S92"/>
          <w:sz w:val="21"/>
          <w:szCs w:val="21"/>
        </w:rPr>
        <w:t>∠</w:t>
      </w:r>
      <w:r>
        <w:rPr>
          <w:i/>
          <w:sz w:val="21"/>
          <w:szCs w:val="21"/>
        </w:rPr>
        <w:t>DEB</w:t>
      </w:r>
      <w:r>
        <w:rPr>
          <w:rFonts w:hint="eastAsia"/>
          <w:sz w:val="21"/>
          <w:szCs w:val="21"/>
        </w:rPr>
        <w:t>的余弦值为</w:t>
      </w:r>
      <w:r>
        <w:rPr>
          <w:sz w:val="21"/>
          <w:szCs w:val="21"/>
          <w:u w:val="single" w:color="000000"/>
        </w:rPr>
        <w:t>　　　　</w:t>
      </w:r>
      <w:r>
        <w:rPr>
          <w:rFonts w:ascii="宋体" w:hAnsi="宋体"/>
          <w:sz w:val="21"/>
          <w:szCs w:val="21"/>
        </w:rPr>
        <w:t>.</w:t>
      </w:r>
    </w:p>
    <w:p w14:paraId="6BEB7445">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如图所示</w:t>
      </w:r>
      <w:r>
        <w:rPr>
          <w:rFonts w:ascii="宋体" w:hAnsi="宋体"/>
          <w:sz w:val="21"/>
          <w:szCs w:val="21"/>
        </w:rPr>
        <w:t>，</w:t>
      </w:r>
      <w:r>
        <w:rPr>
          <w:rFonts w:eastAsia="仿宋"/>
          <w:sz w:val="21"/>
          <w:szCs w:val="21"/>
        </w:rPr>
        <w:t>以</w:t>
      </w:r>
      <w:r>
        <w:rPr>
          <w:i/>
          <w:sz w:val="21"/>
          <w:szCs w:val="21"/>
        </w:rPr>
        <w:t>V</w:t>
      </w:r>
      <w:r>
        <w:rPr>
          <w:rFonts w:eastAsia="仿宋"/>
          <w:sz w:val="21"/>
          <w:szCs w:val="21"/>
        </w:rPr>
        <w:t>在底面</w:t>
      </w:r>
      <w:r>
        <w:rPr>
          <w:i/>
          <w:sz w:val="21"/>
          <w:szCs w:val="21"/>
        </w:rPr>
        <w:t>ABCD</w:t>
      </w:r>
      <w:r>
        <w:rPr>
          <w:rFonts w:eastAsia="仿宋"/>
          <w:sz w:val="21"/>
          <w:szCs w:val="21"/>
        </w:rPr>
        <w:t>内的投影</w:t>
      </w:r>
      <w:r>
        <w:rPr>
          <w:i/>
          <w:sz w:val="21"/>
          <w:szCs w:val="21"/>
        </w:rPr>
        <w:t>O</w:t>
      </w:r>
      <w:r>
        <w:rPr>
          <w:rFonts w:eastAsia="仿宋"/>
          <w:sz w:val="21"/>
          <w:szCs w:val="21"/>
        </w:rPr>
        <w:t>为坐标原点建立空间直角坐标系</w:t>
      </w:r>
      <w:r>
        <w:rPr>
          <w:rFonts w:ascii="宋体" w:hAnsi="宋体"/>
          <w:sz w:val="21"/>
          <w:szCs w:val="21"/>
        </w:rPr>
        <w:t>，</w:t>
      </w:r>
      <w:r>
        <w:rPr>
          <w:rFonts w:eastAsia="仿宋"/>
          <w:sz w:val="21"/>
          <w:szCs w:val="21"/>
        </w:rPr>
        <w:t>其中</w:t>
      </w:r>
      <w:r>
        <w:rPr>
          <w:i/>
          <w:sz w:val="21"/>
          <w:szCs w:val="21"/>
        </w:rPr>
        <w:t>Ox</w:t>
      </w:r>
      <w:r>
        <w:rPr>
          <w:rFonts w:hint="eastAsia" w:eastAsia="Times New Roman"/>
          <w:sz w:val="21"/>
          <w:szCs w:val="21"/>
        </w:rPr>
        <w:t>∥</w:t>
      </w:r>
      <w:r>
        <w:rPr>
          <w:i/>
          <w:sz w:val="21"/>
          <w:szCs w:val="21"/>
        </w:rPr>
        <w:t>BC</w:t>
      </w:r>
      <w:r>
        <w:rPr>
          <w:rFonts w:ascii="宋体" w:hAnsi="宋体"/>
          <w:sz w:val="21"/>
          <w:szCs w:val="21"/>
        </w:rPr>
        <w:t>，</w:t>
      </w:r>
      <w:r>
        <w:rPr>
          <w:i/>
          <w:sz w:val="21"/>
          <w:szCs w:val="21"/>
        </w:rPr>
        <w:t>Oy</w:t>
      </w:r>
      <w:r>
        <w:rPr>
          <w:rFonts w:hint="eastAsia" w:eastAsia="Times New Roman"/>
          <w:sz w:val="21"/>
          <w:szCs w:val="21"/>
        </w:rPr>
        <w:t>∥</w:t>
      </w:r>
      <w:r>
        <w:rPr>
          <w:i/>
          <w:sz w:val="21"/>
          <w:szCs w:val="21"/>
        </w:rPr>
        <w:t>AB</w:t>
      </w:r>
      <w:r>
        <w:rPr>
          <w:rFonts w:ascii="宋体" w:hAnsi="宋体"/>
          <w:sz w:val="21"/>
          <w:szCs w:val="21"/>
        </w:rPr>
        <w:t>.</w:t>
      </w:r>
    </w:p>
    <w:p w14:paraId="2B0211C1">
      <w:pPr>
        <w:tabs>
          <w:tab w:val="left" w:pos="3261"/>
        </w:tabs>
        <w:overflowPunct w:val="0"/>
        <w:snapToGrid w:val="0"/>
        <w:spacing w:line="360" w:lineRule="auto"/>
        <w:jc w:val="center"/>
        <w:rPr>
          <w:sz w:val="21"/>
          <w:szCs w:val="21"/>
        </w:rPr>
      </w:pPr>
      <w:r>
        <w:rPr>
          <w:sz w:val="21"/>
          <w:szCs w:val="21"/>
        </w:rPr>
        <w:drawing>
          <wp:inline distT="0" distB="0" distL="0" distR="0">
            <wp:extent cx="744220" cy="688340"/>
            <wp:effectExtent l="0" t="0" r="0" b="0"/>
            <wp:docPr id="521" name="24xys7-170教考.jpg" descr="id:21475173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24xys7-170教考.jpg" descr="id:2147517361;FounderCES"/>
                    <pic:cNvPicPr>
                      <a:picLocks noChangeAspect="1"/>
                    </pic:cNvPicPr>
                  </pic:nvPicPr>
                  <pic:blipFill>
                    <a:blip r:embed="rId20"/>
                    <a:stretch>
                      <a:fillRect/>
                    </a:stretch>
                  </pic:blipFill>
                  <pic:spPr>
                    <a:xfrm>
                      <a:off x="0" y="0"/>
                      <a:ext cx="744314" cy="688340"/>
                    </a:xfrm>
                    <a:prstGeom prst="rect">
                      <a:avLst/>
                    </a:prstGeom>
                  </pic:spPr>
                </pic:pic>
              </a:graphicData>
            </a:graphic>
          </wp:inline>
        </w:drawing>
      </w:r>
    </w:p>
    <w:p w14:paraId="11EA5A9D">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B1E89D1">
        <w:tblPrEx>
          <w:tblCellMar>
            <w:top w:w="0" w:type="dxa"/>
            <w:left w:w="108" w:type="dxa"/>
            <w:bottom w:w="0" w:type="dxa"/>
            <w:right w:w="108" w:type="dxa"/>
          </w:tblCellMar>
        </w:tblPrEx>
        <w:trPr>
          <w:jc w:val="center"/>
        </w:trPr>
        <w:tc>
          <w:tcPr>
            <w:tcW w:w="5000" w:type="pct"/>
            <w:tcMar>
              <w:left w:w="105" w:type="dxa"/>
              <w:right w:w="105" w:type="dxa"/>
            </w:tcMar>
            <w:vAlign w:val="center"/>
          </w:tcPr>
          <w:p w14:paraId="164D8E47">
            <w:pPr>
              <w:tabs>
                <w:tab w:val="left" w:pos="3261"/>
              </w:tabs>
              <w:overflowPunct w:val="0"/>
              <w:snapToGrid w:val="0"/>
              <w:spacing w:line="360" w:lineRule="auto"/>
              <w:rPr>
                <w:sz w:val="21"/>
                <w:szCs w:val="21"/>
              </w:rPr>
            </w:pPr>
            <w:r>
              <w:rPr>
                <w:sz w:val="21"/>
                <w:szCs w:val="21"/>
              </w:rPr>
              <w:t>　　</w:t>
            </w:r>
            <w:r>
              <w:rPr>
                <w:rFonts w:eastAsia="楷体"/>
                <w:sz w:val="21"/>
                <w:szCs w:val="21"/>
              </w:rPr>
              <w:t>正棱锥的</w:t>
            </w:r>
            <w:r>
              <w:rPr>
                <w:rFonts w:hAnsi="楷体" w:eastAsia="楷体"/>
                <w:sz w:val="21"/>
                <w:szCs w:val="21"/>
              </w:rPr>
              <w:t>“</w:t>
            </w:r>
            <w:r>
              <w:rPr>
                <w:rFonts w:eastAsia="楷体"/>
                <w:sz w:val="21"/>
                <w:szCs w:val="21"/>
              </w:rPr>
              <w:t>中心</w:t>
            </w:r>
            <w:r>
              <w:rPr>
                <w:rFonts w:hAnsi="楷体" w:eastAsia="楷体"/>
                <w:sz w:val="21"/>
                <w:szCs w:val="21"/>
              </w:rPr>
              <w:t>—</w:t>
            </w:r>
            <w:r>
              <w:rPr>
                <w:rFonts w:eastAsia="楷体"/>
                <w:sz w:val="21"/>
                <w:szCs w:val="21"/>
              </w:rPr>
              <w:t>高建系法</w:t>
            </w:r>
            <w:r>
              <w:rPr>
                <w:rFonts w:hAnsi="楷体" w:eastAsia="楷体"/>
                <w:sz w:val="21"/>
                <w:szCs w:val="21"/>
              </w:rPr>
              <w:t>”</w:t>
            </w:r>
            <w:r>
              <w:rPr>
                <w:rFonts w:eastAsia="楷体"/>
                <w:sz w:val="21"/>
                <w:szCs w:val="21"/>
              </w:rPr>
              <w:t>本质是利用几何体的对称性搭建</w:t>
            </w:r>
            <w:r>
              <w:rPr>
                <w:rFonts w:hAnsi="楷体" w:eastAsia="楷体"/>
                <w:sz w:val="21"/>
                <w:szCs w:val="21"/>
              </w:rPr>
              <w:t>“</w:t>
            </w:r>
            <w:r>
              <w:rPr>
                <w:rFonts w:eastAsia="楷体"/>
                <w:sz w:val="21"/>
                <w:szCs w:val="21"/>
              </w:rPr>
              <w:t>便捷坐标系</w:t>
            </w:r>
            <w:r>
              <w:rPr>
                <w:rFonts w:hAnsi="楷体" w:eastAsia="楷体"/>
                <w:sz w:val="21"/>
                <w:szCs w:val="21"/>
              </w:rPr>
              <w:t>”</w:t>
            </w:r>
            <w:r>
              <w:rPr>
                <w:rFonts w:ascii="宋体" w:hAnsi="宋体"/>
                <w:sz w:val="21"/>
                <w:szCs w:val="21"/>
              </w:rPr>
              <w:t>，</w:t>
            </w:r>
            <w:r>
              <w:rPr>
                <w:rFonts w:eastAsia="楷体"/>
                <w:sz w:val="21"/>
                <w:szCs w:val="21"/>
              </w:rPr>
              <w:t>其核心步骤可概括为</w:t>
            </w:r>
            <w:r>
              <w:rPr>
                <w:rFonts w:ascii="宋体" w:hAnsi="宋体"/>
                <w:sz w:val="21"/>
                <w:szCs w:val="21"/>
              </w:rPr>
              <w:t>：</w:t>
            </w:r>
            <w:r>
              <w:rPr>
                <w:rFonts w:eastAsia="楷体"/>
                <w:sz w:val="21"/>
                <w:szCs w:val="21"/>
              </w:rPr>
              <w:t>定中心</w:t>
            </w:r>
            <w:r>
              <w:rPr>
                <w:rFonts w:ascii="宋体" w:hAnsi="宋体"/>
                <w:sz w:val="21"/>
                <w:szCs w:val="21"/>
              </w:rPr>
              <w:t>（</w:t>
            </w:r>
            <w:r>
              <w:rPr>
                <w:rFonts w:eastAsia="楷体"/>
                <w:sz w:val="21"/>
                <w:szCs w:val="21"/>
              </w:rPr>
              <w:t>原点</w:t>
            </w:r>
            <w:r>
              <w:rPr>
                <w:rFonts w:ascii="宋体" w:hAnsi="宋体"/>
                <w:sz w:val="21"/>
                <w:szCs w:val="21"/>
              </w:rPr>
              <w:t>）</w:t>
            </w:r>
            <w:r>
              <w:rPr>
                <w:rFonts w:hint="eastAsia" w:eastAsia="Times New Roman"/>
                <w:sz w:val="21"/>
                <w:szCs w:val="21"/>
              </w:rPr>
              <w:t>→</w:t>
            </w:r>
            <w:r>
              <w:rPr>
                <w:rFonts w:eastAsia="楷体"/>
                <w:sz w:val="21"/>
                <w:szCs w:val="21"/>
              </w:rPr>
              <w:t>立高</w:t>
            </w:r>
            <w:r>
              <w:rPr>
                <w:rFonts w:ascii="宋体" w:hAnsi="宋体"/>
                <w:sz w:val="21"/>
                <w:szCs w:val="21"/>
              </w:rPr>
              <w:t>（</w:t>
            </w:r>
            <w:r>
              <w:rPr>
                <w:i/>
                <w:sz w:val="21"/>
                <w:szCs w:val="21"/>
              </w:rPr>
              <w:t>z</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找基准</w:t>
            </w:r>
            <w:r>
              <w:rPr>
                <w:rFonts w:ascii="宋体" w:hAnsi="宋体"/>
                <w:sz w:val="21"/>
                <w:szCs w:val="21"/>
              </w:rPr>
              <w:t>（</w:t>
            </w:r>
            <w:r>
              <w:rPr>
                <w:i/>
                <w:sz w:val="21"/>
                <w:szCs w:val="21"/>
              </w:rPr>
              <w:t>x</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补垂直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hint="eastAsia" w:eastAsia="Times New Roman"/>
                <w:sz w:val="21"/>
                <w:szCs w:val="21"/>
              </w:rPr>
              <w:t>→</w:t>
            </w:r>
            <w:r>
              <w:rPr>
                <w:rFonts w:eastAsia="楷体"/>
                <w:sz w:val="21"/>
                <w:szCs w:val="21"/>
              </w:rPr>
              <w:t>算坐标</w:t>
            </w:r>
            <w:r>
              <w:rPr>
                <w:rFonts w:ascii="宋体" w:hAnsi="宋体"/>
                <w:sz w:val="21"/>
                <w:szCs w:val="21"/>
              </w:rPr>
              <w:t>.</w:t>
            </w:r>
          </w:p>
        </w:tc>
      </w:tr>
    </w:tbl>
    <w:p w14:paraId="0928B5E3">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23" name="五彩.jpg" descr="id:21475173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五彩.jpg" descr="id:2147517383;FounderCES"/>
                    <pic:cNvPicPr>
                      <a:picLocks noChangeAspect="1"/>
                    </pic:cNvPicPr>
                  </pic:nvPicPr>
                  <pic:blipFill>
                    <a:blip r:embed="rId21"/>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利用底面正三角形构建空间直角坐标系</w:t>
      </w:r>
    </w:p>
    <w:p w14:paraId="5572B441">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88290" cy="163195"/>
            <wp:effectExtent l="0" t="0" r="0" b="8255"/>
            <wp:docPr id="67" name="图片 13" descr="id:21475173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3" descr="id:2147517390;FounderCE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8290" cy="163195"/>
                    </a:xfrm>
                    <a:prstGeom prst="rect">
                      <a:avLst/>
                    </a:prstGeom>
                    <a:noFill/>
                    <a:ln>
                      <a:noFill/>
                    </a:ln>
                  </pic:spPr>
                </pic:pic>
              </a:graphicData>
            </a:graphic>
          </wp:inline>
        </w:drawing>
      </w:r>
      <w:r>
        <w:rPr>
          <w:rFonts w:hint="eastAsia"/>
          <w:sz w:val="21"/>
          <w:szCs w:val="21"/>
        </w:rPr>
        <w:t xml:space="preserve"> </w:t>
      </w:r>
      <w:r>
        <w:rPr>
          <w:sz w:val="21"/>
          <w:szCs w:val="21"/>
        </w:rPr>
        <w:t xml:space="preserve"> </w:t>
      </w:r>
      <w:r>
        <w:rPr>
          <w:rFonts w:hint="eastAsia"/>
          <w:sz w:val="21"/>
          <w:szCs w:val="21"/>
        </w:rPr>
        <w:t>如图</w:t>
      </w:r>
      <w:r>
        <w:rPr>
          <w:rFonts w:ascii="宋体" w:hAnsi="宋体"/>
          <w:sz w:val="21"/>
          <w:szCs w:val="21"/>
        </w:rPr>
        <w:t>，</w:t>
      </w:r>
      <w:r>
        <w:rPr>
          <w:rFonts w:hint="eastAsia"/>
          <w:sz w:val="21"/>
          <w:szCs w:val="21"/>
        </w:rPr>
        <w:t>在正三棱柱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分别为</w:t>
      </w:r>
      <w:r>
        <w:rPr>
          <w:i/>
          <w:sz w:val="21"/>
          <w:szCs w:val="21"/>
        </w:rPr>
        <w:t>A</w:t>
      </w:r>
      <w:r>
        <w:rPr>
          <w:sz w:val="21"/>
          <w:szCs w:val="21"/>
          <w:vertAlign w:val="subscript"/>
        </w:rPr>
        <w:t>1</w:t>
      </w:r>
      <w:r>
        <w:rPr>
          <w:i/>
          <w:sz w:val="21"/>
          <w:szCs w:val="21"/>
        </w:rPr>
        <w:t>B</w:t>
      </w:r>
      <w:r>
        <w:rPr>
          <w:sz w:val="21"/>
          <w:szCs w:val="21"/>
          <w:vertAlign w:val="subscript"/>
        </w:rPr>
        <w:t>1</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p>
    <w:p w14:paraId="5283BFBF">
      <w:pPr>
        <w:tabs>
          <w:tab w:val="left" w:pos="3261"/>
        </w:tabs>
        <w:overflowPunct w:val="0"/>
        <w:snapToGrid w:val="0"/>
        <w:spacing w:line="360" w:lineRule="auto"/>
        <w:jc w:val="center"/>
        <w:rPr>
          <w:sz w:val="21"/>
          <w:szCs w:val="21"/>
        </w:rPr>
      </w:pPr>
      <w:r>
        <w:rPr>
          <w:sz w:val="21"/>
          <w:szCs w:val="21"/>
        </w:rPr>
        <w:drawing>
          <wp:inline distT="0" distB="0" distL="0" distR="0">
            <wp:extent cx="981075" cy="1029970"/>
            <wp:effectExtent l="0" t="0" r="0" b="0"/>
            <wp:docPr id="525" name="18gkjjs-6.jpg" descr="id:21475173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18gkjjs-6.jpg" descr="id:2147517397;FounderCES"/>
                    <pic:cNvPicPr>
                      <a:picLocks noChangeAspect="1"/>
                    </pic:cNvPicPr>
                  </pic:nvPicPr>
                  <pic:blipFill>
                    <a:blip r:embed="rId23"/>
                    <a:stretch>
                      <a:fillRect/>
                    </a:stretch>
                  </pic:blipFill>
                  <pic:spPr>
                    <a:xfrm>
                      <a:off x="0" y="0"/>
                      <a:ext cx="981429" cy="1029970"/>
                    </a:xfrm>
                    <a:prstGeom prst="rect">
                      <a:avLst/>
                    </a:prstGeom>
                  </pic:spPr>
                </pic:pic>
              </a:graphicData>
            </a:graphic>
          </wp:inline>
        </w:drawing>
      </w:r>
    </w:p>
    <w:p w14:paraId="016EDB3C">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求异面直线</w:t>
      </w:r>
      <w:r>
        <w:rPr>
          <w:i/>
          <w:sz w:val="21"/>
          <w:szCs w:val="21"/>
        </w:rPr>
        <w:t>BP</w:t>
      </w:r>
      <w:r>
        <w:rPr>
          <w:rFonts w:hint="eastAsia"/>
          <w:sz w:val="21"/>
          <w:szCs w:val="21"/>
        </w:rPr>
        <w:t>与</w:t>
      </w:r>
      <w:r>
        <w:rPr>
          <w:i/>
          <w:sz w:val="21"/>
          <w:szCs w:val="21"/>
        </w:rPr>
        <w:t>AC</w:t>
      </w:r>
      <w:r>
        <w:rPr>
          <w:sz w:val="21"/>
          <w:szCs w:val="21"/>
          <w:vertAlign w:val="subscript"/>
        </w:rPr>
        <w:t>1</w:t>
      </w:r>
      <w:r>
        <w:rPr>
          <w:rFonts w:hint="eastAsia"/>
          <w:sz w:val="21"/>
          <w:szCs w:val="21"/>
        </w:rPr>
        <w:t>所成角的余弦值</w:t>
      </w:r>
      <w:r>
        <w:rPr>
          <w:rFonts w:ascii="宋体" w:hAnsi="宋体"/>
          <w:sz w:val="21"/>
          <w:szCs w:val="21"/>
        </w:rPr>
        <w:t>；</w:t>
      </w:r>
    </w:p>
    <w:p w14:paraId="1B120AD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求直线</w:t>
      </w:r>
      <w:r>
        <w:rPr>
          <w:i/>
          <w:sz w:val="21"/>
          <w:szCs w:val="21"/>
        </w:rPr>
        <w:t>CC</w:t>
      </w:r>
      <w:r>
        <w:rPr>
          <w:sz w:val="21"/>
          <w:szCs w:val="21"/>
          <w:vertAlign w:val="subscript"/>
        </w:rPr>
        <w:t>1</w:t>
      </w:r>
      <w:r>
        <w:rPr>
          <w:rFonts w:hint="eastAsia"/>
          <w:sz w:val="21"/>
          <w:szCs w:val="21"/>
        </w:rPr>
        <w:t>与平面</w:t>
      </w:r>
      <w:r>
        <w:rPr>
          <w:i/>
          <w:sz w:val="21"/>
          <w:szCs w:val="21"/>
        </w:rPr>
        <w:t>AQC</w:t>
      </w:r>
      <w:r>
        <w:rPr>
          <w:sz w:val="21"/>
          <w:szCs w:val="21"/>
          <w:vertAlign w:val="subscript"/>
        </w:rPr>
        <w:t>1</w:t>
      </w:r>
      <w:r>
        <w:rPr>
          <w:rFonts w:hint="eastAsia"/>
          <w:sz w:val="21"/>
          <w:szCs w:val="21"/>
        </w:rPr>
        <w:t>所成角的正弦值</w:t>
      </w:r>
      <w:r>
        <w:rPr>
          <w:rFonts w:ascii="宋体" w:hAnsi="宋体"/>
          <w:sz w:val="21"/>
          <w:szCs w:val="21"/>
        </w:rPr>
        <w:t>.</w:t>
      </w:r>
    </w:p>
    <w:p w14:paraId="377D6A23">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在正三棱柱</w:t>
      </w:r>
      <w:r>
        <w:rPr>
          <w:i/>
          <w:sz w:val="21"/>
          <w:szCs w:val="21"/>
        </w:rPr>
        <w:t>ABC</w:t>
      </w:r>
      <w:r>
        <w:rPr>
          <w:rFonts w:hint="eastAsia" w:eastAsia="仿宋"/>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eastAsia="仿宋"/>
          <w:sz w:val="21"/>
          <w:szCs w:val="21"/>
        </w:rPr>
        <w:t>中</w:t>
      </w:r>
      <w:r>
        <w:rPr>
          <w:rFonts w:ascii="宋体" w:hAnsi="宋体"/>
          <w:sz w:val="21"/>
          <w:szCs w:val="21"/>
        </w:rPr>
        <w:t>，</w:t>
      </w:r>
      <w:r>
        <w:rPr>
          <w:rFonts w:eastAsia="仿宋"/>
          <w:sz w:val="21"/>
          <w:szCs w:val="21"/>
        </w:rPr>
        <w:t>设</w:t>
      </w:r>
      <w:r>
        <w:rPr>
          <w:i/>
          <w:sz w:val="21"/>
          <w:szCs w:val="21"/>
        </w:rPr>
        <w:t>AC</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eastAsia="仿宋"/>
          <w:sz w:val="21"/>
          <w:szCs w:val="21"/>
        </w:rPr>
        <w:t>的中点分别为</w:t>
      </w:r>
      <w:r>
        <w:rPr>
          <w:i/>
          <w:sz w:val="21"/>
          <w:szCs w:val="21"/>
        </w:rPr>
        <w:t>O</w:t>
      </w:r>
      <w:r>
        <w:rPr>
          <w:rFonts w:ascii="宋体" w:hAnsi="宋体"/>
          <w:sz w:val="21"/>
          <w:szCs w:val="21"/>
        </w:rPr>
        <w:t>，</w:t>
      </w:r>
      <w:r>
        <w:rPr>
          <w:i/>
          <w:sz w:val="21"/>
          <w:szCs w:val="21"/>
        </w:rPr>
        <w:t>O</w:t>
      </w:r>
      <w:r>
        <w:rPr>
          <w:sz w:val="21"/>
          <w:szCs w:val="21"/>
          <w:vertAlign w:val="subscript"/>
        </w:rPr>
        <w:t>1</w:t>
      </w:r>
      <w:r>
        <w:rPr>
          <w:rFonts w:ascii="宋体" w:hAnsi="宋体"/>
          <w:sz w:val="21"/>
          <w:szCs w:val="21"/>
        </w:rPr>
        <w:t>，</w:t>
      </w:r>
      <w:r>
        <w:rPr>
          <w:rFonts w:eastAsia="仿宋"/>
          <w:sz w:val="21"/>
          <w:szCs w:val="21"/>
        </w:rPr>
        <w:t>连接</w:t>
      </w:r>
      <w:r>
        <w:rPr>
          <w:i/>
          <w:sz w:val="21"/>
          <w:szCs w:val="21"/>
        </w:rPr>
        <w:t>OB</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rFonts w:eastAsia="仿宋"/>
          <w:sz w:val="21"/>
          <w:szCs w:val="21"/>
        </w:rPr>
        <w:t>则</w:t>
      </w:r>
      <w:r>
        <w:rPr>
          <w:i/>
          <w:sz w:val="21"/>
          <w:szCs w:val="21"/>
        </w:rPr>
        <w:t>OB</w:t>
      </w:r>
      <w:r>
        <w:rPr>
          <w:rFonts w:ascii="宋体" w:hAnsi="宋体"/>
          <w:sz w:val="21"/>
          <w:szCs w:val="21"/>
        </w:rPr>
        <w:t>⊥</w:t>
      </w:r>
      <w:r>
        <w:rPr>
          <w:i/>
          <w:sz w:val="21"/>
          <w:szCs w:val="21"/>
        </w:rPr>
        <w:t>OC</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i/>
          <w:sz w:val="21"/>
          <w:szCs w:val="21"/>
        </w:rPr>
        <w:t>OC</w:t>
      </w:r>
      <w:r>
        <w:rPr>
          <w:rFonts w:ascii="宋体" w:hAnsi="宋体"/>
          <w:sz w:val="21"/>
          <w:szCs w:val="21"/>
        </w:rPr>
        <w:t>，</w:t>
      </w:r>
      <w:r>
        <w:rPr>
          <w:i/>
          <w:sz w:val="21"/>
          <w:szCs w:val="21"/>
        </w:rPr>
        <w:t>OO</w:t>
      </w:r>
      <w:r>
        <w:rPr>
          <w:sz w:val="21"/>
          <w:szCs w:val="21"/>
          <w:vertAlign w:val="subscript"/>
        </w:rPr>
        <w:t>1</w:t>
      </w:r>
      <w:r>
        <w:rPr>
          <w:rFonts w:ascii="宋体" w:hAnsi="宋体"/>
          <w:sz w:val="21"/>
          <w:szCs w:val="21"/>
        </w:rPr>
        <w:t>⊥</w:t>
      </w:r>
      <w:r>
        <w:rPr>
          <w:i/>
          <w:sz w:val="21"/>
          <w:szCs w:val="21"/>
        </w:rPr>
        <w:t>OB</w:t>
      </w:r>
      <w:r>
        <w:rPr>
          <w:rFonts w:ascii="宋体" w:hAnsi="宋体"/>
          <w:sz w:val="21"/>
          <w:szCs w:val="21"/>
        </w:rPr>
        <w:t>，</w:t>
      </w:r>
      <w:r>
        <w:rPr>
          <w:rFonts w:eastAsia="仿宋"/>
          <w:sz w:val="21"/>
          <w:szCs w:val="21"/>
        </w:rPr>
        <w:t>以</w:t>
      </w:r>
      <w:r>
        <w:rPr>
          <w:rFonts w:ascii="仿宋" w:hAnsi="仿宋"/>
          <w:sz w:val="21"/>
          <w:szCs w:val="21"/>
        </w:rPr>
        <w:t>{</w:t>
      </w:r>
      <m:oMath>
        <m:acc>
          <m:accPr>
            <m:chr m:val="⃗"/>
            <m:ctrlPr>
              <w:rPr>
                <w:rFonts w:ascii="Cambria Math" w:hAnsi="Cambria Math"/>
                <w:sz w:val="21"/>
                <w:szCs w:val="21"/>
              </w:rPr>
            </m:ctrlPr>
          </m:accPr>
          <m:e>
            <m:r>
              <m:rPr/>
              <w:rPr>
                <w:rFonts w:ascii="Cambria Math" w:hAnsi="Cambria Math"/>
                <w:sz w:val="21"/>
                <w:szCs w:val="21"/>
              </w:rPr>
              <m:t>OB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O</m:t>
            </m:r>
            <m:sSub>
              <m:sSubPr>
                <m:ctrlPr>
                  <w:rPr>
                    <w:rFonts w:ascii="Cambria Math" w:hAnsi="Cambria Math"/>
                    <w:sz w:val="21"/>
                    <w:szCs w:val="21"/>
                  </w:rPr>
                </m:ctrlPr>
              </m:sSubPr>
              <m:e>
                <m:r>
                  <m:rPr/>
                  <w:rPr>
                    <w:rFonts w:ascii="Cambria Math" w:hAnsi="Cambria Math"/>
                    <w:sz w:val="21"/>
                    <w:szCs w:val="21"/>
                  </w:rPr>
                  <m:t>O</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ascii="仿宋" w:hAnsi="仿宋"/>
          <w:sz w:val="21"/>
          <w:szCs w:val="21"/>
        </w:rPr>
        <w:t>}</w:t>
      </w:r>
      <w:r>
        <w:rPr>
          <w:rFonts w:eastAsia="仿宋"/>
          <w:sz w:val="21"/>
          <w:szCs w:val="21"/>
        </w:rPr>
        <w:t>为基底</w:t>
      </w:r>
      <w:r>
        <w:rPr>
          <w:rFonts w:ascii="宋体" w:hAnsi="宋体"/>
          <w:sz w:val="21"/>
          <w:szCs w:val="21"/>
        </w:rPr>
        <w:t>，</w:t>
      </w:r>
      <w:r>
        <w:rPr>
          <w:rFonts w:eastAsia="仿宋"/>
          <w:sz w:val="21"/>
          <w:szCs w:val="21"/>
        </w:rPr>
        <w:t>建立空间直角坐标系</w:t>
      </w:r>
      <w:r>
        <w:rPr>
          <w:rFonts w:ascii="宋体" w:hAnsi="宋体"/>
          <w:sz w:val="21"/>
          <w:szCs w:val="21"/>
        </w:rPr>
        <w:t>.</w:t>
      </w:r>
    </w:p>
    <w:p w14:paraId="73E8093C">
      <w:pPr>
        <w:tabs>
          <w:tab w:val="left" w:pos="3261"/>
        </w:tabs>
        <w:overflowPunct w:val="0"/>
        <w:snapToGrid w:val="0"/>
        <w:spacing w:line="360" w:lineRule="auto"/>
        <w:jc w:val="center"/>
        <w:rPr>
          <w:sz w:val="21"/>
          <w:szCs w:val="21"/>
        </w:rPr>
      </w:pPr>
      <w:r>
        <w:rPr>
          <w:sz w:val="21"/>
          <w:szCs w:val="21"/>
        </w:rPr>
        <w:drawing>
          <wp:inline distT="0" distB="0" distL="0" distR="0">
            <wp:extent cx="902335" cy="1017905"/>
            <wp:effectExtent l="0" t="0" r="0" b="0"/>
            <wp:docPr id="526" name="24xys7-170a.jpg" descr="id:21475174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24xys7-170a.jpg" descr="id:2147517404;FounderCES"/>
                    <pic:cNvPicPr>
                      <a:picLocks noChangeAspect="1"/>
                    </pic:cNvPicPr>
                  </pic:nvPicPr>
                  <pic:blipFill>
                    <a:blip r:embed="rId24"/>
                    <a:stretch>
                      <a:fillRect/>
                    </a:stretch>
                  </pic:blipFill>
                  <pic:spPr>
                    <a:xfrm>
                      <a:off x="0" y="0"/>
                      <a:ext cx="902441" cy="1017905"/>
                    </a:xfrm>
                    <a:prstGeom prst="rect">
                      <a:avLst/>
                    </a:prstGeom>
                  </pic:spPr>
                </pic:pic>
              </a:graphicData>
            </a:graphic>
          </wp:inline>
        </w:drawing>
      </w:r>
    </w:p>
    <w:p w14:paraId="58AAEA66">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DC3CAAA">
        <w:tblPrEx>
          <w:tblCellMar>
            <w:top w:w="0" w:type="dxa"/>
            <w:left w:w="108" w:type="dxa"/>
            <w:bottom w:w="0" w:type="dxa"/>
            <w:right w:w="108" w:type="dxa"/>
          </w:tblCellMar>
        </w:tblPrEx>
        <w:trPr>
          <w:jc w:val="center"/>
        </w:trPr>
        <w:tc>
          <w:tcPr>
            <w:tcW w:w="5000" w:type="pct"/>
            <w:tcMar>
              <w:left w:w="105" w:type="dxa"/>
              <w:right w:w="105" w:type="dxa"/>
            </w:tcMar>
            <w:vAlign w:val="center"/>
          </w:tcPr>
          <w:p w14:paraId="7C1090CC">
            <w:pPr>
              <w:tabs>
                <w:tab w:val="left" w:pos="3261"/>
              </w:tabs>
              <w:overflowPunct w:val="0"/>
              <w:snapToGrid w:val="0"/>
              <w:spacing w:line="360" w:lineRule="auto"/>
              <w:rPr>
                <w:sz w:val="21"/>
                <w:szCs w:val="21"/>
              </w:rPr>
            </w:pPr>
            <w:r>
              <w:rPr>
                <w:sz w:val="21"/>
                <w:szCs w:val="21"/>
              </w:rPr>
              <w:t>　　</w:t>
            </w:r>
            <w:r>
              <w:rPr>
                <w:rFonts w:eastAsia="楷体"/>
                <w:sz w:val="21"/>
                <w:szCs w:val="21"/>
              </w:rPr>
              <w:t>底面为正三角形的几何体建系时</w:t>
            </w:r>
            <w:r>
              <w:rPr>
                <w:rFonts w:ascii="宋体" w:hAnsi="宋体"/>
                <w:sz w:val="21"/>
                <w:szCs w:val="21"/>
              </w:rPr>
              <w:t>，</w:t>
            </w:r>
            <w:r>
              <w:rPr>
                <w:rFonts w:eastAsia="楷体"/>
                <w:sz w:val="21"/>
                <w:szCs w:val="21"/>
              </w:rPr>
              <w:t>一般将正三角形底边中线和与底边中线垂直的直线作为建立的空间直角坐标系的</w:t>
            </w:r>
            <w:r>
              <w:rPr>
                <w:i/>
                <w:sz w:val="21"/>
                <w:szCs w:val="21"/>
              </w:rPr>
              <w:t>x</w:t>
            </w:r>
            <w:r>
              <w:rPr>
                <w:rFonts w:eastAsia="楷体"/>
                <w:sz w:val="21"/>
                <w:szCs w:val="21"/>
              </w:rPr>
              <w:t>轴</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再结合其他条件确定</w:t>
            </w:r>
            <w:r>
              <w:rPr>
                <w:i/>
                <w:sz w:val="21"/>
                <w:szCs w:val="21"/>
              </w:rPr>
              <w:t>z</w:t>
            </w:r>
            <w:r>
              <w:rPr>
                <w:rFonts w:eastAsia="楷体"/>
                <w:sz w:val="21"/>
                <w:szCs w:val="21"/>
              </w:rPr>
              <w:t>轴</w:t>
            </w:r>
            <w:r>
              <w:rPr>
                <w:rFonts w:ascii="宋体" w:hAnsi="宋体"/>
                <w:sz w:val="21"/>
                <w:szCs w:val="21"/>
              </w:rPr>
              <w:t>.</w:t>
            </w:r>
          </w:p>
        </w:tc>
      </w:tr>
    </w:tbl>
    <w:p w14:paraId="4751D0D8">
      <w:pPr>
        <w:tabs>
          <w:tab w:val="left" w:pos="3261"/>
        </w:tabs>
        <w:overflowPunct w:val="0"/>
        <w:snapToGrid w:val="0"/>
        <w:spacing w:line="360" w:lineRule="auto"/>
        <w:rPr>
          <w:sz w:val="21"/>
          <w:szCs w:val="21"/>
        </w:rPr>
      </w:pPr>
      <w:r>
        <w:rPr>
          <w:sz w:val="21"/>
          <w:szCs w:val="21"/>
        </w:rPr>
        <w:drawing>
          <wp:inline distT="0" distB="0" distL="0" distR="0">
            <wp:extent cx="158115" cy="158115"/>
            <wp:effectExtent l="0" t="0" r="0" b="0"/>
            <wp:docPr id="528" name="六彩.jpg" descr="id:2147517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六彩.jpg" descr="id:2147517426;FounderCES"/>
                    <pic:cNvPicPr>
                      <a:picLocks noChangeAspect="1"/>
                    </pic:cNvPicPr>
                  </pic:nvPicPr>
                  <pic:blipFill>
                    <a:blip r:embed="rId25"/>
                    <a:stretch>
                      <a:fillRect/>
                    </a:stretch>
                  </pic:blipFill>
                  <pic:spPr>
                    <a:xfrm>
                      <a:off x="0" y="0"/>
                      <a:ext cx="158115" cy="158115"/>
                    </a:xfrm>
                    <a:prstGeom prst="rect">
                      <a:avLst/>
                    </a:prstGeom>
                  </pic:spPr>
                </pic:pic>
              </a:graphicData>
            </a:graphic>
          </wp:inline>
        </w:drawing>
      </w:r>
      <w:r>
        <w:rPr>
          <w:rFonts w:ascii="微软雅黑" w:hAnsi="微软雅黑" w:eastAsia="微软雅黑"/>
          <w:b/>
          <w:sz w:val="21"/>
          <w:szCs w:val="21"/>
        </w:rPr>
        <w:t>不规则几何体的建系</w:t>
      </w:r>
    </w:p>
    <w:p w14:paraId="0B718B80">
      <w:pPr>
        <w:tabs>
          <w:tab w:val="left" w:pos="3261"/>
        </w:tabs>
        <w:overflowPunct w:val="0"/>
        <w:snapToGrid w:val="0"/>
        <w:spacing w:line="360" w:lineRule="auto"/>
        <w:rPr>
          <w:rFonts w:ascii="宋体" w:hAnsi="宋体"/>
          <w:sz w:val="21"/>
          <w:szCs w:val="21"/>
        </w:rPr>
      </w:pPr>
      <w:r>
        <w:rPr>
          <w:sz w:val="21"/>
          <w:szCs w:val="21"/>
        </w:rPr>
        <w:drawing>
          <wp:inline distT="0" distB="0" distL="0" distR="0">
            <wp:extent cx="288290" cy="163195"/>
            <wp:effectExtent l="0" t="0" r="0" b="8255"/>
            <wp:docPr id="63" name="例6彩.jpg" descr="id:21475174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例6彩.jpg" descr="id:2147517433;FounderCE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288290" cy="163195"/>
                    </a:xfrm>
                    <a:prstGeom prst="rect">
                      <a:avLst/>
                    </a:prstGeom>
                    <a:noFill/>
                    <a:ln>
                      <a:noFill/>
                    </a:ln>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Ⅱ</w:t>
      </w:r>
      <w:r>
        <w:rPr>
          <w:rFonts w:eastAsia="楷体"/>
          <w:sz w:val="21"/>
          <w:szCs w:val="21"/>
        </w:rPr>
        <w:t>卷</w:t>
      </w:r>
      <w:r>
        <w:rPr>
          <w:sz w:val="21"/>
          <w:szCs w:val="21"/>
        </w:rPr>
        <w:t>17</w:t>
      </w:r>
      <w:r>
        <w:rPr>
          <w:rFonts w:eastAsia="楷体"/>
          <w:sz w:val="21"/>
          <w:szCs w:val="21"/>
        </w:rPr>
        <w:t>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在四边形</w:t>
      </w:r>
      <w:r>
        <w:rPr>
          <w:i/>
          <w:sz w:val="21"/>
          <w:szCs w:val="21"/>
        </w:rPr>
        <w:t>ABCD</w:t>
      </w:r>
      <w:r>
        <w:rPr>
          <w:rFonts w:hint="eastAsia"/>
          <w:sz w:val="21"/>
          <w:szCs w:val="21"/>
        </w:rPr>
        <w:t>中</w:t>
      </w:r>
      <w:r>
        <w:rPr>
          <w:rFonts w:ascii="宋体" w:hAnsi="宋体"/>
          <w:sz w:val="21"/>
          <w:szCs w:val="21"/>
        </w:rPr>
        <w:t>，</w:t>
      </w:r>
      <w:r>
        <w:rPr>
          <w:i/>
          <w:sz w:val="21"/>
          <w:szCs w:val="21"/>
        </w:rPr>
        <w:t>AB</w:t>
      </w:r>
      <w:r>
        <w:rPr>
          <w:rFonts w:hint="eastAsia" w:eastAsia="Times New Roman"/>
          <w:sz w:val="21"/>
          <w:szCs w:val="21"/>
        </w:rPr>
        <w:t>∥</w:t>
      </w:r>
      <w:r>
        <w:rPr>
          <w:i/>
          <w:sz w:val="21"/>
          <w:szCs w:val="21"/>
        </w:rPr>
        <w:t>CD</w:t>
      </w:r>
      <w:r>
        <w:rPr>
          <w:rFonts w:ascii="宋体" w:hAnsi="宋体"/>
          <w:sz w:val="21"/>
          <w:szCs w:val="21"/>
        </w:rPr>
        <w:t>，</w:t>
      </w:r>
      <w:r>
        <w:rPr>
          <w:rFonts w:ascii="NEU-BZ-S92" w:hAnsi="NEU-BZ-S92" w:eastAsia="NEU-BZ-S92"/>
          <w:sz w:val="21"/>
          <w:szCs w:val="21"/>
        </w:rPr>
        <w:t>∠</w:t>
      </w:r>
      <w:r>
        <w:rPr>
          <w:i/>
          <w:sz w:val="21"/>
          <w:szCs w:val="21"/>
        </w:rPr>
        <w:t>DAB</w:t>
      </w:r>
      <w:r>
        <w:rPr>
          <w:rFonts w:ascii="宋体" w:hAnsi="宋体"/>
          <w:sz w:val="21"/>
          <w:szCs w:val="21"/>
        </w:rPr>
        <w:t>＝</w:t>
      </w:r>
      <w:r>
        <w:rPr>
          <w:sz w:val="21"/>
          <w:szCs w:val="21"/>
        </w:rPr>
        <w:t>90</w:t>
      </w:r>
      <w:r>
        <w:rPr>
          <w:rFonts w:ascii="宋体" w:hAnsi="宋体"/>
          <w:sz w:val="21"/>
          <w:szCs w:val="21"/>
        </w:rPr>
        <w:t>°，</w:t>
      </w:r>
      <w:r>
        <w:rPr>
          <w:i/>
          <w:sz w:val="21"/>
          <w:szCs w:val="21"/>
        </w:rPr>
        <w:t>F</w:t>
      </w:r>
      <w:r>
        <w:rPr>
          <w:rFonts w:hint="eastAsia"/>
          <w:sz w:val="21"/>
          <w:szCs w:val="21"/>
        </w:rPr>
        <w:t>为</w:t>
      </w:r>
      <w:r>
        <w:rPr>
          <w:i/>
          <w:sz w:val="21"/>
          <w:szCs w:val="21"/>
        </w:rPr>
        <w:t>CD</w:t>
      </w:r>
      <w:r>
        <w:rPr>
          <w:rFonts w:hint="eastAsia"/>
          <w:sz w:val="21"/>
          <w:szCs w:val="21"/>
        </w:rPr>
        <w:t>的中点</w:t>
      </w:r>
      <w:r>
        <w:rPr>
          <w:rFonts w:ascii="宋体" w:hAnsi="宋体"/>
          <w:sz w:val="21"/>
          <w:szCs w:val="21"/>
        </w:rPr>
        <w:t>，</w:t>
      </w:r>
      <w:r>
        <w:rPr>
          <w:rFonts w:hint="eastAsia"/>
          <w:sz w:val="21"/>
          <w:szCs w:val="21"/>
        </w:rPr>
        <w:t>点</w:t>
      </w:r>
      <w:r>
        <w:rPr>
          <w:i/>
          <w:sz w:val="21"/>
          <w:szCs w:val="21"/>
        </w:rPr>
        <w:t>E</w:t>
      </w:r>
      <w:r>
        <w:rPr>
          <w:rFonts w:hint="eastAsia"/>
          <w:sz w:val="21"/>
          <w:szCs w:val="21"/>
        </w:rPr>
        <w:t>在</w:t>
      </w:r>
      <w:r>
        <w:rPr>
          <w:i/>
          <w:sz w:val="21"/>
          <w:szCs w:val="21"/>
        </w:rPr>
        <w:t>AB</w:t>
      </w:r>
      <w:r>
        <w:rPr>
          <w:rFonts w:hint="eastAsia"/>
          <w:sz w:val="21"/>
          <w:szCs w:val="21"/>
        </w:rPr>
        <w:t>上</w:t>
      </w:r>
      <w:r>
        <w:rPr>
          <w:rFonts w:ascii="宋体" w:hAnsi="宋体"/>
          <w:sz w:val="21"/>
          <w:szCs w:val="21"/>
        </w:rPr>
        <w:t>，</w:t>
      </w:r>
      <w:r>
        <w:rPr>
          <w:i/>
          <w:sz w:val="21"/>
          <w:szCs w:val="21"/>
        </w:rPr>
        <w:t>EF</w:t>
      </w:r>
      <w:r>
        <w:rPr>
          <w:rFonts w:hint="eastAsia" w:eastAsia="Times New Roman"/>
          <w:sz w:val="21"/>
          <w:szCs w:val="21"/>
        </w:rPr>
        <w:t>∥</w:t>
      </w:r>
      <w:r>
        <w:rPr>
          <w:i/>
          <w:sz w:val="21"/>
          <w:szCs w:val="21"/>
        </w:rPr>
        <w:t>AD</w:t>
      </w:r>
      <w:r>
        <w:rPr>
          <w:rFonts w:ascii="宋体" w:hAnsi="宋体"/>
          <w:sz w:val="21"/>
          <w:szCs w:val="21"/>
        </w:rPr>
        <w:t>，</w:t>
      </w:r>
      <w:r>
        <w:rPr>
          <w:i/>
          <w:sz w:val="21"/>
          <w:szCs w:val="21"/>
        </w:rPr>
        <w:t>AB</w:t>
      </w:r>
      <w:r>
        <w:rPr>
          <w:rFonts w:ascii="宋体" w:hAnsi="宋体"/>
          <w:sz w:val="21"/>
          <w:szCs w:val="21"/>
        </w:rPr>
        <w:t>＝</w:t>
      </w:r>
      <w:r>
        <w:rPr>
          <w:sz w:val="21"/>
          <w:szCs w:val="21"/>
        </w:rPr>
        <w:t>3</w:t>
      </w:r>
      <w:r>
        <w:rPr>
          <w:i/>
          <w:sz w:val="21"/>
          <w:szCs w:val="21"/>
        </w:rPr>
        <w:t>AD</w:t>
      </w:r>
      <w:r>
        <w:rPr>
          <w:rFonts w:ascii="宋体" w:hAnsi="宋体"/>
          <w:sz w:val="21"/>
          <w:szCs w:val="21"/>
        </w:rPr>
        <w:t>，</w:t>
      </w:r>
      <w:r>
        <w:rPr>
          <w:i/>
          <w:sz w:val="21"/>
          <w:szCs w:val="21"/>
        </w:rPr>
        <w:t>CD</w:t>
      </w:r>
      <w:r>
        <w:rPr>
          <w:rFonts w:ascii="宋体" w:hAnsi="宋体"/>
          <w:sz w:val="21"/>
          <w:szCs w:val="21"/>
        </w:rPr>
        <w:t>＝</w:t>
      </w:r>
      <w:r>
        <w:rPr>
          <w:sz w:val="21"/>
          <w:szCs w:val="21"/>
        </w:rPr>
        <w:t>2</w:t>
      </w:r>
      <w:r>
        <w:rPr>
          <w:i/>
          <w:sz w:val="21"/>
          <w:szCs w:val="21"/>
        </w:rPr>
        <w:t>AD</w:t>
      </w:r>
      <w:r>
        <w:rPr>
          <w:rFonts w:ascii="宋体" w:hAnsi="宋体"/>
          <w:sz w:val="21"/>
          <w:szCs w:val="21"/>
        </w:rPr>
        <w:t>.</w:t>
      </w:r>
      <w:r>
        <w:rPr>
          <w:rFonts w:hint="eastAsia"/>
          <w:sz w:val="21"/>
          <w:szCs w:val="21"/>
        </w:rPr>
        <w:t>将四边形</w:t>
      </w:r>
      <w:r>
        <w:rPr>
          <w:i/>
          <w:sz w:val="21"/>
          <w:szCs w:val="21"/>
        </w:rPr>
        <w:t>EFDA</w:t>
      </w:r>
      <w:r>
        <w:rPr>
          <w:rFonts w:hint="eastAsia"/>
          <w:sz w:val="21"/>
          <w:szCs w:val="21"/>
        </w:rPr>
        <w:t>沿</w:t>
      </w:r>
      <w:r>
        <w:rPr>
          <w:i/>
          <w:sz w:val="21"/>
          <w:szCs w:val="21"/>
        </w:rPr>
        <w:t>EF</w:t>
      </w:r>
      <w:r>
        <w:rPr>
          <w:rFonts w:hint="eastAsia"/>
          <w:sz w:val="21"/>
          <w:szCs w:val="21"/>
        </w:rPr>
        <w:t>翻折至四边形</w:t>
      </w:r>
      <w:r>
        <w:rPr>
          <w:i/>
          <w:sz w:val="21"/>
          <w:szCs w:val="21"/>
        </w:rPr>
        <w:t>EFD'A'</w:t>
      </w:r>
      <w:r>
        <w:rPr>
          <w:rFonts w:ascii="宋体" w:hAnsi="宋体"/>
          <w:sz w:val="21"/>
          <w:szCs w:val="21"/>
        </w:rPr>
        <w:t>，</w:t>
      </w:r>
      <w:r>
        <w:rPr>
          <w:rFonts w:hint="eastAsia"/>
          <w:sz w:val="21"/>
          <w:szCs w:val="21"/>
        </w:rPr>
        <w:t>使得面</w:t>
      </w:r>
      <w:r>
        <w:rPr>
          <w:i/>
          <w:sz w:val="21"/>
          <w:szCs w:val="21"/>
        </w:rPr>
        <w:t>EFD'A'</w:t>
      </w:r>
      <w:r>
        <w:rPr>
          <w:rFonts w:hint="eastAsia"/>
          <w:sz w:val="21"/>
          <w:szCs w:val="21"/>
        </w:rPr>
        <w:t>与面</w:t>
      </w:r>
      <w:r>
        <w:rPr>
          <w:i/>
          <w:sz w:val="21"/>
          <w:szCs w:val="21"/>
        </w:rPr>
        <w:t>EFCB</w:t>
      </w:r>
      <w:r>
        <w:rPr>
          <w:rFonts w:hint="eastAsia"/>
          <w:sz w:val="21"/>
          <w:szCs w:val="21"/>
        </w:rPr>
        <w:t>所成的二面角为</w:t>
      </w:r>
      <w:r>
        <w:rPr>
          <w:sz w:val="21"/>
          <w:szCs w:val="21"/>
        </w:rPr>
        <w:t>60</w:t>
      </w:r>
      <w:r>
        <w:rPr>
          <w:rFonts w:ascii="宋体" w:hAnsi="宋体"/>
          <w:sz w:val="21"/>
          <w:szCs w:val="21"/>
        </w:rPr>
        <w:t>°.</w:t>
      </w:r>
    </w:p>
    <w:p w14:paraId="55EB7487">
      <w:pPr>
        <w:tabs>
          <w:tab w:val="left" w:pos="3261"/>
        </w:tabs>
        <w:overflowPunct w:val="0"/>
        <w:snapToGrid w:val="0"/>
        <w:spacing w:line="360" w:lineRule="auto"/>
        <w:jc w:val="center"/>
        <w:rPr>
          <w:sz w:val="21"/>
          <w:szCs w:val="21"/>
        </w:rPr>
      </w:pPr>
      <w:r>
        <w:rPr>
          <w:sz w:val="21"/>
          <w:szCs w:val="21"/>
        </w:rPr>
        <w:drawing>
          <wp:inline distT="0" distB="0" distL="0" distR="0">
            <wp:extent cx="1218565" cy="862330"/>
            <wp:effectExtent l="0" t="0" r="0" b="0"/>
            <wp:docPr id="530" name="25bgksx-3.jpg" descr="id:21475174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25bgksx-3.jpg" descr="id:2147517440;FounderCES"/>
                    <pic:cNvPicPr>
                      <a:picLocks noChangeAspect="1"/>
                    </pic:cNvPicPr>
                  </pic:nvPicPr>
                  <pic:blipFill>
                    <a:blip r:embed="rId27"/>
                    <a:stretch>
                      <a:fillRect/>
                    </a:stretch>
                  </pic:blipFill>
                  <pic:spPr>
                    <a:xfrm>
                      <a:off x="0" y="0"/>
                      <a:ext cx="1219103" cy="862330"/>
                    </a:xfrm>
                    <a:prstGeom prst="rect">
                      <a:avLst/>
                    </a:prstGeom>
                  </pic:spPr>
                </pic:pic>
              </a:graphicData>
            </a:graphic>
          </wp:inline>
        </w:drawing>
      </w:r>
    </w:p>
    <w:p w14:paraId="1A07E4CC">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A'B</w:t>
      </w:r>
      <w:r>
        <w:rPr>
          <w:rFonts w:hint="eastAsia" w:eastAsia="Times New Roman"/>
          <w:sz w:val="21"/>
          <w:szCs w:val="21"/>
        </w:rPr>
        <w:t>∥</w:t>
      </w:r>
      <w:r>
        <w:rPr>
          <w:rFonts w:hint="eastAsia"/>
          <w:sz w:val="21"/>
          <w:szCs w:val="21"/>
        </w:rPr>
        <w:t>平面</w:t>
      </w:r>
      <w:r>
        <w:rPr>
          <w:i/>
          <w:sz w:val="21"/>
          <w:szCs w:val="21"/>
        </w:rPr>
        <w:t>CD'F</w:t>
      </w:r>
      <w:r>
        <w:rPr>
          <w:rFonts w:ascii="宋体" w:hAnsi="宋体"/>
          <w:sz w:val="21"/>
          <w:szCs w:val="21"/>
        </w:rPr>
        <w:t>；</w:t>
      </w:r>
    </w:p>
    <w:p w14:paraId="46B423B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求平面</w:t>
      </w:r>
      <w:r>
        <w:rPr>
          <w:i/>
          <w:sz w:val="21"/>
          <w:szCs w:val="21"/>
        </w:rPr>
        <w:t>BCD'</w:t>
      </w:r>
      <w:r>
        <w:rPr>
          <w:rFonts w:hint="eastAsia"/>
          <w:sz w:val="21"/>
          <w:szCs w:val="21"/>
        </w:rPr>
        <w:t>与平面</w:t>
      </w:r>
      <w:r>
        <w:rPr>
          <w:i/>
          <w:sz w:val="21"/>
          <w:szCs w:val="21"/>
        </w:rPr>
        <w:t>EFD'A'</w:t>
      </w:r>
      <w:r>
        <w:rPr>
          <w:rFonts w:hint="eastAsia"/>
          <w:sz w:val="21"/>
          <w:szCs w:val="21"/>
        </w:rPr>
        <w:t>所成的二面角的正弦值</w:t>
      </w:r>
      <w:r>
        <w:rPr>
          <w:rFonts w:ascii="宋体" w:hAnsi="宋体"/>
          <w:sz w:val="21"/>
          <w:szCs w:val="21"/>
        </w:rPr>
        <w:t>.</w:t>
      </w:r>
    </w:p>
    <w:p w14:paraId="213A3E06">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建系方法</w:t>
      </w:r>
      <w:r>
        <w:rPr>
          <w:rFonts w:hint="eastAsia" w:eastAsia="仿宋"/>
          <w:sz w:val="21"/>
          <w:szCs w:val="21"/>
        </w:rPr>
        <w:t xml:space="preserve"> </w:t>
      </w:r>
      <w:r>
        <w:rPr>
          <w:rFonts w:eastAsia="仿宋"/>
          <w:sz w:val="21"/>
          <w:szCs w:val="21"/>
        </w:rPr>
        <w:t>因为</w:t>
      </w:r>
      <w:r>
        <w:rPr>
          <w:rFonts w:ascii="NEU-BZ-S92" w:hAnsi="NEU-BZ-S92" w:eastAsia="NEU-BZ-S92"/>
          <w:sz w:val="21"/>
          <w:szCs w:val="21"/>
        </w:rPr>
        <w:t>∠</w:t>
      </w:r>
      <w:r>
        <w:rPr>
          <w:i/>
          <w:sz w:val="21"/>
          <w:szCs w:val="21"/>
        </w:rPr>
        <w:t>DAB</w:t>
      </w:r>
      <w:r>
        <w:rPr>
          <w:rFonts w:ascii="宋体" w:hAnsi="宋体"/>
          <w:sz w:val="21"/>
          <w:szCs w:val="21"/>
        </w:rPr>
        <w:t>＝</w:t>
      </w:r>
      <w:r>
        <w:rPr>
          <w:sz w:val="21"/>
          <w:szCs w:val="21"/>
        </w:rPr>
        <w:t>90</w:t>
      </w:r>
      <w:r>
        <w:rPr>
          <w:rFonts w:ascii="宋体" w:hAnsi="宋体"/>
          <w:sz w:val="21"/>
          <w:szCs w:val="21"/>
        </w:rPr>
        <w:t>°，</w:t>
      </w:r>
      <w:r>
        <w:rPr>
          <w:rFonts w:eastAsia="仿宋"/>
          <w:sz w:val="21"/>
          <w:szCs w:val="21"/>
        </w:rPr>
        <w:t>所以</w:t>
      </w:r>
      <w:r>
        <w:rPr>
          <w:i/>
          <w:sz w:val="21"/>
          <w:szCs w:val="21"/>
        </w:rPr>
        <w:t>AD</w:t>
      </w:r>
      <w:r>
        <w:rPr>
          <w:rFonts w:ascii="宋体" w:hAnsi="宋体"/>
          <w:sz w:val="21"/>
          <w:szCs w:val="21"/>
        </w:rPr>
        <w:t>⊥</w:t>
      </w:r>
      <w:r>
        <w:rPr>
          <w:i/>
          <w:sz w:val="21"/>
          <w:szCs w:val="21"/>
        </w:rPr>
        <w:t>AB</w:t>
      </w:r>
      <w:r>
        <w:rPr>
          <w:rFonts w:ascii="宋体" w:hAnsi="宋体"/>
          <w:sz w:val="21"/>
          <w:szCs w:val="21"/>
        </w:rPr>
        <w:t>，</w:t>
      </w:r>
      <w:r>
        <w:rPr>
          <w:rFonts w:eastAsia="仿宋"/>
          <w:sz w:val="21"/>
          <w:szCs w:val="21"/>
        </w:rPr>
        <w:t>又因为</w:t>
      </w:r>
      <w:r>
        <w:rPr>
          <w:i/>
          <w:sz w:val="21"/>
          <w:szCs w:val="21"/>
        </w:rPr>
        <w:t>AB</w:t>
      </w:r>
      <w:r>
        <w:rPr>
          <w:rFonts w:hint="eastAsia" w:eastAsia="Times New Roman"/>
          <w:sz w:val="21"/>
          <w:szCs w:val="21"/>
        </w:rPr>
        <w:t>∥</w:t>
      </w:r>
      <w:r>
        <w:rPr>
          <w:i/>
          <w:sz w:val="21"/>
          <w:szCs w:val="21"/>
        </w:rPr>
        <w:t>FC</w:t>
      </w:r>
      <w:r>
        <w:rPr>
          <w:rFonts w:ascii="宋体" w:hAnsi="宋体"/>
          <w:sz w:val="21"/>
          <w:szCs w:val="21"/>
        </w:rPr>
        <w:t>，</w:t>
      </w:r>
      <w:r>
        <w:rPr>
          <w:i/>
          <w:sz w:val="21"/>
          <w:szCs w:val="21"/>
        </w:rPr>
        <w:t>EF</w:t>
      </w:r>
      <w:r>
        <w:rPr>
          <w:rFonts w:hint="eastAsia" w:eastAsia="Times New Roman"/>
          <w:sz w:val="21"/>
          <w:szCs w:val="21"/>
        </w:rPr>
        <w:t>∥</w:t>
      </w:r>
      <w:r>
        <w:rPr>
          <w:i/>
          <w:sz w:val="21"/>
          <w:szCs w:val="21"/>
        </w:rPr>
        <w:t>AD</w:t>
      </w:r>
      <w:r>
        <w:rPr>
          <w:rFonts w:ascii="宋体" w:hAnsi="宋体"/>
          <w:sz w:val="21"/>
          <w:szCs w:val="21"/>
        </w:rPr>
        <w:t>，</w:t>
      </w:r>
      <w:r>
        <w:rPr>
          <w:rFonts w:eastAsia="仿宋"/>
          <w:sz w:val="21"/>
          <w:szCs w:val="21"/>
        </w:rPr>
        <w:t>所以</w:t>
      </w:r>
      <w:r>
        <w:rPr>
          <w:i/>
          <w:sz w:val="21"/>
          <w:szCs w:val="21"/>
        </w:rPr>
        <w:t>EF</w:t>
      </w:r>
      <w:r>
        <w:rPr>
          <w:rFonts w:ascii="宋体" w:hAnsi="宋体"/>
          <w:sz w:val="21"/>
          <w:szCs w:val="21"/>
        </w:rPr>
        <w:t>⊥</w:t>
      </w:r>
      <w:r>
        <w:rPr>
          <w:i/>
          <w:sz w:val="21"/>
          <w:szCs w:val="21"/>
        </w:rPr>
        <w:t>FC</w:t>
      </w:r>
      <w:r>
        <w:rPr>
          <w:rFonts w:ascii="宋体" w:hAnsi="宋体"/>
          <w:sz w:val="21"/>
          <w:szCs w:val="21"/>
        </w:rPr>
        <w:t>，</w:t>
      </w:r>
      <w:r>
        <w:rPr>
          <w:rFonts w:eastAsia="仿宋"/>
          <w:sz w:val="21"/>
          <w:szCs w:val="21"/>
        </w:rPr>
        <w:t>以</w:t>
      </w:r>
      <w:r>
        <w:rPr>
          <w:i/>
          <w:sz w:val="21"/>
          <w:szCs w:val="21"/>
        </w:rPr>
        <w:t>F</w:t>
      </w:r>
      <w:r>
        <w:rPr>
          <w:rFonts w:eastAsia="仿宋"/>
          <w:sz w:val="21"/>
          <w:szCs w:val="21"/>
        </w:rPr>
        <w:t>为原点</w:t>
      </w:r>
      <w:r>
        <w:rPr>
          <w:rFonts w:ascii="宋体" w:hAnsi="宋体"/>
          <w:sz w:val="21"/>
          <w:szCs w:val="21"/>
        </w:rPr>
        <w:t>，</w:t>
      </w:r>
      <w:r>
        <w:rPr>
          <w:i/>
          <w:sz w:val="21"/>
          <w:szCs w:val="21"/>
        </w:rPr>
        <w:t>FE</w:t>
      </w:r>
      <w:r>
        <w:rPr>
          <w:rFonts w:ascii="宋体" w:hAnsi="宋体"/>
          <w:sz w:val="21"/>
          <w:szCs w:val="21"/>
        </w:rPr>
        <w:t>，</w:t>
      </w:r>
      <w:r>
        <w:rPr>
          <w:i/>
          <w:sz w:val="21"/>
          <w:szCs w:val="21"/>
        </w:rPr>
        <w:t>FC</w:t>
      </w:r>
      <w:r>
        <w:rPr>
          <w:rFonts w:eastAsia="仿宋"/>
          <w:sz w:val="21"/>
          <w:szCs w:val="21"/>
        </w:rPr>
        <w:t>以及垂直于平面</w:t>
      </w:r>
      <w:r>
        <w:rPr>
          <w:i/>
          <w:sz w:val="21"/>
          <w:szCs w:val="21"/>
        </w:rPr>
        <w:t>BEFC</w:t>
      </w:r>
      <w:r>
        <w:rPr>
          <w:rFonts w:eastAsia="仿宋"/>
          <w:sz w:val="21"/>
          <w:szCs w:val="21"/>
        </w:rPr>
        <w:t>的直线分别为</w:t>
      </w:r>
      <w:r>
        <w:rPr>
          <w:i/>
          <w:sz w:val="21"/>
          <w:szCs w:val="21"/>
        </w:rPr>
        <w:t>x</w:t>
      </w:r>
      <w:r>
        <w:rPr>
          <w:rFonts w:eastAsia="仿宋"/>
          <w:sz w:val="21"/>
          <w:szCs w:val="21"/>
        </w:rPr>
        <w:t>轴</w:t>
      </w:r>
      <w:r>
        <w:rPr>
          <w:rFonts w:ascii="宋体" w:hAnsi="宋体"/>
          <w:sz w:val="21"/>
          <w:szCs w:val="21"/>
        </w:rPr>
        <w:t>，</w:t>
      </w:r>
      <w:r>
        <w:rPr>
          <w:i/>
          <w:sz w:val="21"/>
          <w:szCs w:val="21"/>
        </w:rPr>
        <w:t>y</w:t>
      </w:r>
      <w:r>
        <w:rPr>
          <w:rFonts w:eastAsia="仿宋"/>
          <w:sz w:val="21"/>
          <w:szCs w:val="21"/>
        </w:rPr>
        <w:t>轴</w:t>
      </w:r>
      <w:r>
        <w:rPr>
          <w:rFonts w:ascii="宋体" w:hAnsi="宋体"/>
          <w:sz w:val="21"/>
          <w:szCs w:val="21"/>
        </w:rPr>
        <w:t>，</w:t>
      </w:r>
      <w:r>
        <w:rPr>
          <w:i/>
          <w:sz w:val="21"/>
          <w:szCs w:val="21"/>
        </w:rPr>
        <w:t>z</w:t>
      </w:r>
      <w:r>
        <w:rPr>
          <w:rFonts w:eastAsia="仿宋"/>
          <w:sz w:val="21"/>
          <w:szCs w:val="21"/>
        </w:rPr>
        <w:t>轴</w:t>
      </w:r>
      <w:r>
        <w:rPr>
          <w:rFonts w:ascii="宋体" w:hAnsi="宋体"/>
          <w:sz w:val="21"/>
          <w:szCs w:val="21"/>
        </w:rPr>
        <w:t>，</w:t>
      </w:r>
      <w:r>
        <w:rPr>
          <w:rFonts w:eastAsia="仿宋"/>
          <w:sz w:val="21"/>
          <w:szCs w:val="21"/>
        </w:rPr>
        <w:t>建立空间直角坐标系</w:t>
      </w:r>
      <w:r>
        <w:rPr>
          <w:rFonts w:ascii="宋体" w:hAnsi="宋体"/>
          <w:sz w:val="21"/>
          <w:szCs w:val="21"/>
        </w:rPr>
        <w:t>.</w:t>
      </w:r>
    </w:p>
    <w:p w14:paraId="7DB08CE4">
      <w:pPr>
        <w:tabs>
          <w:tab w:val="left" w:pos="3261"/>
        </w:tabs>
        <w:overflowPunct w:val="0"/>
        <w:snapToGrid w:val="0"/>
        <w:spacing w:line="360" w:lineRule="auto"/>
        <w:jc w:val="center"/>
        <w:rPr>
          <w:sz w:val="21"/>
          <w:szCs w:val="21"/>
        </w:rPr>
      </w:pPr>
      <w:r>
        <w:rPr>
          <w:sz w:val="21"/>
          <w:szCs w:val="21"/>
        </w:rPr>
        <w:drawing>
          <wp:inline distT="0" distB="0" distL="0" distR="0">
            <wp:extent cx="1125220" cy="990600"/>
            <wp:effectExtent l="0" t="0" r="0" b="0"/>
            <wp:docPr id="531" name="27byljcsx7-8-36.jpg" descr="id:21475174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27byljcsx7-8-36.jpg" descr="id:2147517447;FounderCES"/>
                    <pic:cNvPicPr>
                      <a:picLocks noChangeAspect="1"/>
                    </pic:cNvPicPr>
                  </pic:nvPicPr>
                  <pic:blipFill>
                    <a:blip r:embed="rId28"/>
                    <a:stretch>
                      <a:fillRect/>
                    </a:stretch>
                  </pic:blipFill>
                  <pic:spPr>
                    <a:xfrm>
                      <a:off x="0" y="0"/>
                      <a:ext cx="1125612" cy="990600"/>
                    </a:xfrm>
                    <a:prstGeom prst="rect">
                      <a:avLst/>
                    </a:prstGeom>
                  </pic:spPr>
                </pic:pic>
              </a:graphicData>
            </a:graphic>
          </wp:inline>
        </w:drawing>
      </w:r>
    </w:p>
    <w:p w14:paraId="5767043D">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955E9B9">
        <w:tblPrEx>
          <w:tblCellMar>
            <w:top w:w="0" w:type="dxa"/>
            <w:left w:w="108" w:type="dxa"/>
            <w:bottom w:w="0" w:type="dxa"/>
            <w:right w:w="108" w:type="dxa"/>
          </w:tblCellMar>
        </w:tblPrEx>
        <w:trPr>
          <w:jc w:val="center"/>
        </w:trPr>
        <w:tc>
          <w:tcPr>
            <w:tcW w:w="5000" w:type="pct"/>
            <w:tcMar>
              <w:left w:w="105" w:type="dxa"/>
              <w:right w:w="105" w:type="dxa"/>
            </w:tcMar>
            <w:vAlign w:val="center"/>
          </w:tcPr>
          <w:p w14:paraId="297BE3D8">
            <w:pPr>
              <w:tabs>
                <w:tab w:val="left" w:pos="3261"/>
              </w:tabs>
              <w:overflowPunct w:val="0"/>
              <w:snapToGrid w:val="0"/>
              <w:spacing w:line="360" w:lineRule="auto"/>
              <w:rPr>
                <w:sz w:val="21"/>
                <w:szCs w:val="21"/>
              </w:rPr>
            </w:pPr>
            <w:r>
              <w:rPr>
                <w:sz w:val="21"/>
                <w:szCs w:val="21"/>
              </w:rPr>
              <w:t>　　</w:t>
            </w:r>
            <w:r>
              <w:rPr>
                <w:rFonts w:eastAsia="楷体"/>
                <w:sz w:val="21"/>
                <w:szCs w:val="21"/>
              </w:rPr>
              <w:t>遇到不规则几何体时</w:t>
            </w:r>
            <w:r>
              <w:rPr>
                <w:rFonts w:ascii="宋体" w:hAnsi="宋体"/>
                <w:sz w:val="21"/>
                <w:szCs w:val="21"/>
              </w:rPr>
              <w:t>，</w:t>
            </w:r>
            <w:r>
              <w:rPr>
                <w:rFonts w:eastAsia="楷体"/>
                <w:sz w:val="21"/>
                <w:szCs w:val="21"/>
              </w:rPr>
              <w:t>按以下优先级选择建系方法</w:t>
            </w:r>
            <w:r>
              <w:rPr>
                <w:rFonts w:ascii="宋体" w:hAnsi="宋体"/>
                <w:sz w:val="21"/>
                <w:szCs w:val="21"/>
              </w:rPr>
              <w:t>，</w:t>
            </w:r>
            <w:r>
              <w:rPr>
                <w:rFonts w:eastAsia="楷体"/>
                <w:sz w:val="21"/>
                <w:szCs w:val="21"/>
              </w:rPr>
              <w:t>可最高效解决问题</w:t>
            </w:r>
            <w:r>
              <w:rPr>
                <w:rFonts w:ascii="宋体" w:hAnsi="宋体"/>
                <w:sz w:val="21"/>
                <w:szCs w:val="21"/>
              </w:rPr>
              <w:t>：</w:t>
            </w:r>
          </w:p>
          <w:p w14:paraId="00D25661">
            <w:pPr>
              <w:tabs>
                <w:tab w:val="left" w:pos="3261"/>
              </w:tabs>
              <w:overflowPunct w:val="0"/>
              <w:snapToGrid w:val="0"/>
              <w:spacing w:line="360" w:lineRule="auto"/>
              <w:rPr>
                <w:sz w:val="21"/>
                <w:szCs w:val="21"/>
              </w:rPr>
            </w:pPr>
            <w:r>
              <w:rPr>
                <w:rFonts w:eastAsia="楷体"/>
                <w:sz w:val="21"/>
                <w:szCs w:val="21"/>
              </w:rPr>
              <w:t>优先用</w:t>
            </w:r>
            <w:r>
              <w:rPr>
                <w:rFonts w:hAnsi="楷体" w:eastAsia="楷体"/>
                <w:sz w:val="21"/>
                <w:szCs w:val="21"/>
              </w:rPr>
              <w:t>“</w:t>
            </w:r>
            <w:r>
              <w:rPr>
                <w:rFonts w:eastAsia="楷体"/>
                <w:sz w:val="21"/>
                <w:szCs w:val="21"/>
              </w:rPr>
              <w:t>天然线面垂直</w:t>
            </w:r>
            <w:r>
              <w:rPr>
                <w:rFonts w:hAnsi="楷体" w:eastAsia="楷体"/>
                <w:sz w:val="21"/>
                <w:szCs w:val="21"/>
              </w:rPr>
              <w:t>”</w:t>
            </w:r>
            <w:r>
              <w:rPr>
                <w:rFonts w:ascii="宋体" w:hAnsi="宋体"/>
                <w:sz w:val="21"/>
                <w:szCs w:val="21"/>
              </w:rPr>
              <w:t>：</w:t>
            </w:r>
            <w:r>
              <w:rPr>
                <w:rFonts w:eastAsia="楷体"/>
                <w:sz w:val="21"/>
                <w:szCs w:val="21"/>
              </w:rPr>
              <w:t>直接以垂线为</w:t>
            </w:r>
            <w:r>
              <w:rPr>
                <w:i/>
                <w:sz w:val="21"/>
                <w:szCs w:val="21"/>
              </w:rPr>
              <w:t>z</w:t>
            </w:r>
            <w:r>
              <w:rPr>
                <w:rFonts w:eastAsia="楷体"/>
                <w:sz w:val="21"/>
                <w:szCs w:val="21"/>
              </w:rPr>
              <w:t>轴</w:t>
            </w:r>
            <w:r>
              <w:rPr>
                <w:rFonts w:ascii="宋体" w:hAnsi="宋体"/>
                <w:sz w:val="21"/>
                <w:szCs w:val="21"/>
              </w:rPr>
              <w:t>，</w:t>
            </w:r>
            <w:r>
              <w:rPr>
                <w:rFonts w:eastAsia="楷体"/>
                <w:sz w:val="21"/>
                <w:szCs w:val="21"/>
              </w:rPr>
              <w:t>底面直角为</w:t>
            </w:r>
            <w:r>
              <w:rPr>
                <w:i/>
                <w:sz w:val="21"/>
                <w:szCs w:val="21"/>
              </w:rPr>
              <w:t>x</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最快、计算量最小</w:t>
            </w:r>
            <w:r>
              <w:rPr>
                <w:rFonts w:ascii="宋体" w:hAnsi="宋体"/>
                <w:sz w:val="21"/>
                <w:szCs w:val="21"/>
              </w:rPr>
              <w:t>）；</w:t>
            </w:r>
          </w:p>
          <w:p w14:paraId="7DBFAF08">
            <w:pPr>
              <w:tabs>
                <w:tab w:val="left" w:pos="3261"/>
              </w:tabs>
              <w:overflowPunct w:val="0"/>
              <w:snapToGrid w:val="0"/>
              <w:spacing w:line="360" w:lineRule="auto"/>
              <w:rPr>
                <w:sz w:val="21"/>
                <w:szCs w:val="21"/>
              </w:rPr>
            </w:pPr>
            <w:r>
              <w:rPr>
                <w:rFonts w:eastAsia="楷体"/>
                <w:sz w:val="21"/>
                <w:szCs w:val="21"/>
              </w:rPr>
              <w:t>其次用</w:t>
            </w:r>
            <w:r>
              <w:rPr>
                <w:rFonts w:hAnsi="楷体" w:eastAsia="楷体"/>
                <w:sz w:val="21"/>
                <w:szCs w:val="21"/>
              </w:rPr>
              <w:t>“</w:t>
            </w:r>
            <w:r>
              <w:rPr>
                <w:rFonts w:eastAsia="楷体"/>
                <w:sz w:val="21"/>
                <w:szCs w:val="21"/>
              </w:rPr>
              <w:t>面面垂直</w:t>
            </w:r>
            <w:r>
              <w:rPr>
                <w:rFonts w:hAnsi="楷体" w:eastAsia="楷体"/>
                <w:sz w:val="21"/>
                <w:szCs w:val="21"/>
              </w:rPr>
              <w:t>”</w:t>
            </w:r>
            <w:r>
              <w:rPr>
                <w:rFonts w:ascii="宋体" w:hAnsi="宋体"/>
                <w:sz w:val="21"/>
                <w:szCs w:val="21"/>
              </w:rPr>
              <w:t>：</w:t>
            </w:r>
            <w:r>
              <w:rPr>
                <w:rFonts w:eastAsia="楷体"/>
                <w:sz w:val="21"/>
                <w:szCs w:val="21"/>
              </w:rPr>
              <w:t>利用面面垂直性质构造</w:t>
            </w:r>
            <w:r>
              <w:rPr>
                <w:i/>
                <w:sz w:val="21"/>
                <w:szCs w:val="21"/>
              </w:rPr>
              <w:t>z</w:t>
            </w:r>
            <w:r>
              <w:rPr>
                <w:rFonts w:eastAsia="楷体"/>
                <w:sz w:val="21"/>
                <w:szCs w:val="21"/>
              </w:rPr>
              <w:t>轴</w:t>
            </w:r>
            <w:r>
              <w:rPr>
                <w:rFonts w:ascii="宋体" w:hAnsi="宋体"/>
                <w:sz w:val="21"/>
                <w:szCs w:val="21"/>
              </w:rPr>
              <w:t>，</w:t>
            </w:r>
            <w:r>
              <w:rPr>
                <w:rFonts w:eastAsia="楷体"/>
                <w:sz w:val="21"/>
                <w:szCs w:val="21"/>
              </w:rPr>
              <w:t>交线为</w:t>
            </w:r>
            <w:r>
              <w:rPr>
                <w:i/>
                <w:sz w:val="21"/>
                <w:szCs w:val="21"/>
              </w:rPr>
              <w:t>x</w:t>
            </w:r>
            <w:r>
              <w:rPr>
                <w:rFonts w:eastAsia="楷体"/>
                <w:sz w:val="21"/>
                <w:szCs w:val="21"/>
              </w:rPr>
              <w:t>或</w:t>
            </w:r>
            <w:r>
              <w:rPr>
                <w:i/>
                <w:sz w:val="21"/>
                <w:szCs w:val="21"/>
              </w:rPr>
              <w:t>y</w:t>
            </w:r>
            <w:r>
              <w:rPr>
                <w:rFonts w:eastAsia="楷体"/>
                <w:sz w:val="21"/>
                <w:szCs w:val="21"/>
              </w:rPr>
              <w:t>轴</w:t>
            </w:r>
            <w:r>
              <w:rPr>
                <w:rFonts w:ascii="宋体" w:hAnsi="宋体"/>
                <w:sz w:val="21"/>
                <w:szCs w:val="21"/>
              </w:rPr>
              <w:t>；</w:t>
            </w:r>
          </w:p>
          <w:p w14:paraId="2411E10E">
            <w:pPr>
              <w:tabs>
                <w:tab w:val="left" w:pos="3261"/>
              </w:tabs>
              <w:overflowPunct w:val="0"/>
              <w:snapToGrid w:val="0"/>
              <w:spacing w:line="360" w:lineRule="auto"/>
              <w:rPr>
                <w:sz w:val="21"/>
                <w:szCs w:val="21"/>
              </w:rPr>
            </w:pPr>
            <w:r>
              <w:rPr>
                <w:rFonts w:eastAsia="楷体"/>
                <w:sz w:val="21"/>
                <w:szCs w:val="21"/>
              </w:rPr>
              <w:t>再考虑</w:t>
            </w:r>
            <w:r>
              <w:rPr>
                <w:rFonts w:hAnsi="楷体" w:eastAsia="楷体"/>
                <w:sz w:val="21"/>
                <w:szCs w:val="21"/>
              </w:rPr>
              <w:t>“</w:t>
            </w:r>
            <w:r>
              <w:rPr>
                <w:rFonts w:eastAsia="楷体"/>
                <w:sz w:val="21"/>
                <w:szCs w:val="21"/>
              </w:rPr>
              <w:t>构造垂直</w:t>
            </w:r>
            <w:r>
              <w:rPr>
                <w:rFonts w:hAnsi="楷体" w:eastAsia="楷体"/>
                <w:sz w:val="21"/>
                <w:szCs w:val="21"/>
              </w:rPr>
              <w:t>”</w:t>
            </w:r>
            <w:r>
              <w:rPr>
                <w:rFonts w:ascii="宋体" w:hAnsi="宋体"/>
                <w:sz w:val="21"/>
                <w:szCs w:val="21"/>
              </w:rPr>
              <w:t>：</w:t>
            </w:r>
            <w:r>
              <w:rPr>
                <w:rFonts w:eastAsia="楷体"/>
                <w:sz w:val="21"/>
                <w:szCs w:val="21"/>
              </w:rPr>
              <w:t>无天然垂直时</w:t>
            </w:r>
            <w:r>
              <w:rPr>
                <w:rFonts w:ascii="宋体" w:hAnsi="宋体"/>
                <w:sz w:val="21"/>
                <w:szCs w:val="21"/>
              </w:rPr>
              <w:t>，</w:t>
            </w:r>
            <w:r>
              <w:rPr>
                <w:rFonts w:eastAsia="楷体"/>
                <w:sz w:val="21"/>
                <w:szCs w:val="21"/>
              </w:rPr>
              <w:t>在底面作高或中点垂线</w:t>
            </w:r>
            <w:r>
              <w:rPr>
                <w:rFonts w:ascii="宋体" w:hAnsi="宋体"/>
                <w:sz w:val="21"/>
                <w:szCs w:val="21"/>
              </w:rPr>
              <w:t>，</w:t>
            </w:r>
            <w:r>
              <w:rPr>
                <w:rFonts w:eastAsia="楷体"/>
                <w:sz w:val="21"/>
                <w:szCs w:val="21"/>
              </w:rPr>
              <w:t>构造</w:t>
            </w:r>
            <w:r>
              <w:rPr>
                <w:i/>
                <w:sz w:val="21"/>
                <w:szCs w:val="21"/>
              </w:rPr>
              <w:t>x</w:t>
            </w:r>
            <w:r>
              <w:rPr>
                <w:rFonts w:ascii="宋体" w:hAnsi="宋体"/>
                <w:sz w:val="21"/>
                <w:szCs w:val="21"/>
              </w:rPr>
              <w:t>，</w:t>
            </w:r>
            <w:r>
              <w:rPr>
                <w:i/>
                <w:sz w:val="21"/>
                <w:szCs w:val="21"/>
              </w:rPr>
              <w:t>y</w:t>
            </w:r>
            <w:r>
              <w:rPr>
                <w:rFonts w:eastAsia="楷体"/>
                <w:sz w:val="21"/>
                <w:szCs w:val="21"/>
              </w:rPr>
              <w:t>轴</w:t>
            </w:r>
            <w:r>
              <w:rPr>
                <w:rFonts w:ascii="宋体" w:hAnsi="宋体"/>
                <w:sz w:val="21"/>
                <w:szCs w:val="21"/>
              </w:rPr>
              <w:t>，</w:t>
            </w:r>
            <w:r>
              <w:rPr>
                <w:rFonts w:eastAsia="楷体"/>
                <w:sz w:val="21"/>
                <w:szCs w:val="21"/>
              </w:rPr>
              <w:t>再作底面垂线为</w:t>
            </w:r>
            <w:r>
              <w:rPr>
                <w:i/>
                <w:sz w:val="21"/>
                <w:szCs w:val="21"/>
              </w:rPr>
              <w:t>z</w:t>
            </w:r>
            <w:r>
              <w:rPr>
                <w:rFonts w:eastAsia="楷体"/>
                <w:sz w:val="21"/>
                <w:szCs w:val="21"/>
              </w:rPr>
              <w:t>轴</w:t>
            </w:r>
            <w:r>
              <w:rPr>
                <w:rFonts w:ascii="宋体" w:hAnsi="宋体"/>
                <w:sz w:val="21"/>
                <w:szCs w:val="21"/>
              </w:rPr>
              <w:t>；</w:t>
            </w:r>
          </w:p>
          <w:p w14:paraId="7E8B9AE8">
            <w:pPr>
              <w:tabs>
                <w:tab w:val="left" w:pos="3261"/>
              </w:tabs>
              <w:overflowPunct w:val="0"/>
              <w:snapToGrid w:val="0"/>
              <w:spacing w:line="360" w:lineRule="auto"/>
              <w:rPr>
                <w:sz w:val="21"/>
                <w:szCs w:val="21"/>
              </w:rPr>
            </w:pPr>
            <w:r>
              <w:rPr>
                <w:sz w:val="21"/>
                <w:szCs w:val="21"/>
              </w:rPr>
              <w:t>　　</w:t>
            </w:r>
            <w:r>
              <w:rPr>
                <w:rFonts w:eastAsia="楷体"/>
                <w:sz w:val="21"/>
                <w:szCs w:val="21"/>
              </w:rPr>
              <w:t>组合体或截面体</w:t>
            </w:r>
            <w:r>
              <w:rPr>
                <w:rFonts w:ascii="宋体" w:hAnsi="宋体"/>
                <w:sz w:val="21"/>
                <w:szCs w:val="21"/>
              </w:rPr>
              <w:t>：</w:t>
            </w:r>
            <w:r>
              <w:rPr>
                <w:rFonts w:eastAsia="楷体"/>
                <w:sz w:val="21"/>
                <w:szCs w:val="21"/>
              </w:rPr>
              <w:t>以</w:t>
            </w:r>
            <w:r>
              <w:rPr>
                <w:rFonts w:hAnsi="楷体" w:eastAsia="楷体"/>
                <w:sz w:val="21"/>
                <w:szCs w:val="21"/>
              </w:rPr>
              <w:t>“</w:t>
            </w:r>
            <w:r>
              <w:rPr>
                <w:rFonts w:eastAsia="楷体"/>
                <w:sz w:val="21"/>
                <w:szCs w:val="21"/>
              </w:rPr>
              <w:t>公共基准</w:t>
            </w:r>
            <w:r>
              <w:rPr>
                <w:rFonts w:hAnsi="楷体" w:eastAsia="楷体"/>
                <w:sz w:val="21"/>
                <w:szCs w:val="21"/>
              </w:rPr>
              <w:t>”</w:t>
            </w:r>
            <w:r>
              <w:rPr>
                <w:rFonts w:ascii="宋体" w:hAnsi="宋体"/>
                <w:sz w:val="21"/>
                <w:szCs w:val="21"/>
              </w:rPr>
              <w:t>（</w:t>
            </w:r>
            <w:r>
              <w:rPr>
                <w:rFonts w:eastAsia="楷体"/>
                <w:sz w:val="21"/>
                <w:szCs w:val="21"/>
              </w:rPr>
              <w:t>拼接点、原几何体</w:t>
            </w:r>
            <w:r>
              <w:rPr>
                <w:rFonts w:ascii="宋体" w:hAnsi="宋体"/>
                <w:sz w:val="21"/>
                <w:szCs w:val="21"/>
              </w:rPr>
              <w:t>）</w:t>
            </w:r>
            <w:r>
              <w:rPr>
                <w:rFonts w:eastAsia="楷体"/>
                <w:sz w:val="21"/>
                <w:szCs w:val="21"/>
              </w:rPr>
              <w:t>统一坐标系</w:t>
            </w:r>
            <w:r>
              <w:rPr>
                <w:rFonts w:ascii="宋体" w:hAnsi="宋体"/>
                <w:sz w:val="21"/>
                <w:szCs w:val="21"/>
              </w:rPr>
              <w:t>，</w:t>
            </w:r>
            <w:r>
              <w:rPr>
                <w:rFonts w:eastAsia="楷体"/>
                <w:sz w:val="21"/>
                <w:szCs w:val="21"/>
              </w:rPr>
              <w:t>再补全顶点坐标</w:t>
            </w:r>
            <w:r>
              <w:rPr>
                <w:rFonts w:ascii="宋体" w:hAnsi="宋体"/>
                <w:sz w:val="21"/>
                <w:szCs w:val="21"/>
              </w:rPr>
              <w:t>.</w:t>
            </w:r>
          </w:p>
          <w:p w14:paraId="540866E1">
            <w:pPr>
              <w:tabs>
                <w:tab w:val="left" w:pos="3261"/>
              </w:tabs>
              <w:overflowPunct w:val="0"/>
              <w:snapToGrid w:val="0"/>
              <w:spacing w:line="360" w:lineRule="auto"/>
              <w:rPr>
                <w:sz w:val="21"/>
                <w:szCs w:val="21"/>
              </w:rPr>
            </w:pPr>
            <w:r>
              <w:rPr>
                <w:sz w:val="21"/>
                <w:szCs w:val="21"/>
              </w:rPr>
              <w:t>　　</w:t>
            </w:r>
            <w:r>
              <w:rPr>
                <w:rFonts w:eastAsia="楷体"/>
                <w:sz w:val="21"/>
                <w:szCs w:val="21"/>
              </w:rPr>
              <w:t>通过以上策略</w:t>
            </w:r>
            <w:r>
              <w:rPr>
                <w:rFonts w:ascii="宋体" w:hAnsi="宋体"/>
                <w:sz w:val="21"/>
                <w:szCs w:val="21"/>
              </w:rPr>
              <w:t>，</w:t>
            </w:r>
            <w:r>
              <w:rPr>
                <w:rFonts w:eastAsia="楷体"/>
                <w:sz w:val="21"/>
                <w:szCs w:val="21"/>
              </w:rPr>
              <w:t>可将任何不规则几何体转化为</w:t>
            </w:r>
            <w:r>
              <w:rPr>
                <w:rFonts w:hAnsi="楷体" w:eastAsia="楷体"/>
                <w:sz w:val="21"/>
                <w:szCs w:val="21"/>
              </w:rPr>
              <w:t>“</w:t>
            </w:r>
            <w:r>
              <w:rPr>
                <w:rFonts w:eastAsia="楷体"/>
                <w:sz w:val="21"/>
                <w:szCs w:val="21"/>
              </w:rPr>
              <w:t>坐标化的规则问题</w:t>
            </w:r>
            <w:r>
              <w:rPr>
                <w:rFonts w:hAnsi="楷体" w:eastAsia="楷体"/>
                <w:sz w:val="21"/>
                <w:szCs w:val="21"/>
              </w:rPr>
              <w:t>”</w:t>
            </w:r>
            <w:r>
              <w:rPr>
                <w:rFonts w:ascii="宋体" w:hAnsi="宋体"/>
                <w:sz w:val="21"/>
                <w:szCs w:val="21"/>
              </w:rPr>
              <w:t>，</w:t>
            </w:r>
            <w:r>
              <w:rPr>
                <w:rFonts w:eastAsia="楷体"/>
                <w:sz w:val="21"/>
                <w:szCs w:val="21"/>
              </w:rPr>
              <w:t>后续只需通过向量运算即可解决空间几何问题</w:t>
            </w:r>
            <w:r>
              <w:rPr>
                <w:rFonts w:ascii="宋体" w:hAnsi="宋体"/>
                <w:sz w:val="21"/>
                <w:szCs w:val="21"/>
              </w:rPr>
              <w:t>.</w:t>
            </w:r>
          </w:p>
        </w:tc>
      </w:tr>
    </w:tbl>
    <w:p w14:paraId="1ABCF4FF">
      <w:pPr>
        <w:tabs>
          <w:tab w:val="left" w:pos="3261"/>
        </w:tabs>
        <w:overflowPunct w:val="0"/>
        <w:snapToGrid w:val="0"/>
        <w:spacing w:line="360" w:lineRule="auto"/>
        <w:rPr>
          <w:sz w:val="21"/>
          <w:szCs w:val="21"/>
        </w:rPr>
      </w:pPr>
      <w:r>
        <w:rPr>
          <w:sz w:val="21"/>
          <w:szCs w:val="21"/>
        </w:rPr>
        <w:drawing>
          <wp:inline distT="0" distB="0" distL="0" distR="0">
            <wp:extent cx="1005840" cy="240665"/>
            <wp:effectExtent l="0" t="0" r="0" b="0"/>
            <wp:docPr id="533" name="强化训练彩.jpg" descr="id:21475174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强化训练彩.jpg" descr="id:2147517469;FounderCES"/>
                    <pic:cNvPicPr>
                      <a:picLocks noChangeAspect="1"/>
                    </pic:cNvPicPr>
                  </pic:nvPicPr>
                  <pic:blipFill>
                    <a:blip r:embed="rId29"/>
                    <a:stretch>
                      <a:fillRect/>
                    </a:stretch>
                  </pic:blipFill>
                  <pic:spPr>
                    <a:xfrm>
                      <a:off x="0" y="0"/>
                      <a:ext cx="1006009" cy="240665"/>
                    </a:xfrm>
                    <a:prstGeom prst="rect">
                      <a:avLst/>
                    </a:prstGeom>
                  </pic:spPr>
                </pic:pic>
              </a:graphicData>
            </a:graphic>
          </wp:inline>
        </w:drawing>
      </w:r>
    </w:p>
    <w:p w14:paraId="0450509A">
      <w:pPr>
        <w:tabs>
          <w:tab w:val="left" w:pos="3261"/>
        </w:tabs>
        <w:overflowPunct w:val="0"/>
        <w:snapToGrid w:val="0"/>
        <w:spacing w:line="360" w:lineRule="auto"/>
        <w:rPr>
          <w:rFonts w:ascii="宋体" w:hAnsi="宋体"/>
          <w:sz w:val="21"/>
          <w:szCs w:val="21"/>
        </w:rPr>
      </w:pPr>
      <w:r>
        <w:rPr>
          <w:sz w:val="21"/>
          <w:szCs w:val="21"/>
        </w:rPr>
        <w:t>1</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PC</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PC</w:t>
      </w:r>
      <w:r>
        <w:rPr>
          <w:rFonts w:ascii="宋体" w:hAnsi="宋体"/>
          <w:sz w:val="21"/>
          <w:szCs w:val="21"/>
        </w:rPr>
        <w:t>＝</w:t>
      </w:r>
      <w:r>
        <w:rPr>
          <w:sz w:val="21"/>
          <w:szCs w:val="21"/>
        </w:rPr>
        <w:t>2</w:t>
      </w:r>
      <w:r>
        <w:rPr>
          <w:rFonts w:ascii="宋体" w:hAnsi="宋体"/>
          <w:sz w:val="21"/>
          <w:szCs w:val="21"/>
        </w:rPr>
        <w:t>，</w:t>
      </w:r>
      <w:r>
        <w:rPr>
          <w:rFonts w:hint="eastAsia"/>
          <w:sz w:val="21"/>
          <w:szCs w:val="21"/>
        </w:rPr>
        <w:t>在四边形</w:t>
      </w:r>
      <w:r>
        <w:rPr>
          <w:i/>
          <w:sz w:val="21"/>
          <w:szCs w:val="21"/>
        </w:rPr>
        <w:t>ABCD</w:t>
      </w:r>
      <w:r>
        <w:rPr>
          <w:rFonts w:hint="eastAsia"/>
          <w:sz w:val="21"/>
          <w:szCs w:val="21"/>
        </w:rPr>
        <w:t>中</w:t>
      </w:r>
      <w:r>
        <w:rPr>
          <w:rFonts w:ascii="宋体" w:hAnsi="宋体"/>
          <w:sz w:val="21"/>
          <w:szCs w:val="21"/>
        </w:rPr>
        <w:t>，</w:t>
      </w:r>
      <w:r>
        <w:rPr>
          <w:rFonts w:ascii="NEU-BZ-S92" w:hAnsi="NEU-BZ-S92" w:eastAsia="NEU-BZ-S92"/>
          <w:sz w:val="21"/>
          <w:szCs w:val="21"/>
        </w:rPr>
        <w:t>∠</w:t>
      </w:r>
      <w:r>
        <w:rPr>
          <w:i/>
          <w:sz w:val="21"/>
          <w:szCs w:val="21"/>
        </w:rPr>
        <w:t>ABC</w:t>
      </w:r>
      <w:r>
        <w:rPr>
          <w:rFonts w:ascii="宋体" w:hAnsi="宋体"/>
          <w:sz w:val="21"/>
          <w:szCs w:val="21"/>
        </w:rPr>
        <w:t>＝</w:t>
      </w:r>
      <w:r>
        <w:rPr>
          <w:rFonts w:ascii="NEU-BZ-S92" w:hAnsi="NEU-BZ-S92" w:eastAsia="NEU-BZ-S92"/>
          <w:sz w:val="21"/>
          <w:szCs w:val="21"/>
        </w:rPr>
        <w:t>∠</w:t>
      </w:r>
      <w:r>
        <w:rPr>
          <w:i/>
          <w:sz w:val="21"/>
          <w:szCs w:val="21"/>
        </w:rPr>
        <w:t>BCD</w:t>
      </w:r>
      <w:r>
        <w:rPr>
          <w:rFonts w:ascii="宋体" w:hAnsi="宋体"/>
          <w:sz w:val="21"/>
          <w:szCs w:val="21"/>
        </w:rPr>
        <w:t>＝</w:t>
      </w:r>
      <w:r>
        <w:rPr>
          <w:sz w:val="21"/>
          <w:szCs w:val="21"/>
        </w:rPr>
        <w:t>90</w:t>
      </w:r>
      <w:r>
        <w:rPr>
          <w:rFonts w:ascii="宋体" w:hAnsi="宋体"/>
          <w:sz w:val="21"/>
          <w:szCs w:val="21"/>
        </w:rPr>
        <w:t>°，</w:t>
      </w:r>
      <w:r>
        <w:rPr>
          <w:i/>
          <w:sz w:val="21"/>
          <w:szCs w:val="21"/>
        </w:rPr>
        <w:t>AB</w:t>
      </w:r>
      <w:r>
        <w:rPr>
          <w:rFonts w:ascii="宋体" w:hAnsi="宋体"/>
          <w:sz w:val="21"/>
          <w:szCs w:val="21"/>
        </w:rPr>
        <w:t>＝</w:t>
      </w:r>
      <w:r>
        <w:rPr>
          <w:sz w:val="21"/>
          <w:szCs w:val="21"/>
        </w:rPr>
        <w:t>4</w:t>
      </w:r>
      <w:r>
        <w:rPr>
          <w:rFonts w:ascii="宋体" w:hAnsi="宋体"/>
          <w:sz w:val="21"/>
          <w:szCs w:val="21"/>
        </w:rPr>
        <w:t>，</w:t>
      </w:r>
      <w:r>
        <w:rPr>
          <w:i/>
          <w:sz w:val="21"/>
          <w:szCs w:val="21"/>
        </w:rPr>
        <w:t>CD</w:t>
      </w:r>
      <w:r>
        <w:rPr>
          <w:rFonts w:ascii="宋体" w:hAnsi="宋体"/>
          <w:sz w:val="21"/>
          <w:szCs w:val="21"/>
        </w:rPr>
        <w:t>＝</w:t>
      </w:r>
      <w:r>
        <w:rPr>
          <w:sz w:val="21"/>
          <w:szCs w:val="21"/>
        </w:rPr>
        <w:t>1</w:t>
      </w:r>
      <w:r>
        <w:rPr>
          <w:rFonts w:ascii="宋体" w:hAnsi="宋体"/>
          <w:sz w:val="21"/>
          <w:szCs w:val="21"/>
        </w:rPr>
        <w:t>，</w:t>
      </w:r>
      <w:r>
        <w:rPr>
          <w:rFonts w:hint="eastAsia"/>
          <w:sz w:val="21"/>
          <w:szCs w:val="21"/>
        </w:rPr>
        <w:t>点</w:t>
      </w:r>
      <w:r>
        <w:rPr>
          <w:i/>
          <w:sz w:val="21"/>
          <w:szCs w:val="21"/>
        </w:rPr>
        <w:t>M</w:t>
      </w:r>
      <w:r>
        <w:rPr>
          <w:rFonts w:hint="eastAsia"/>
          <w:sz w:val="21"/>
          <w:szCs w:val="21"/>
        </w:rPr>
        <w:t>在</w:t>
      </w:r>
      <w:r>
        <w:rPr>
          <w:i/>
          <w:sz w:val="21"/>
          <w:szCs w:val="21"/>
        </w:rPr>
        <w:t>PB</w:t>
      </w:r>
      <w:r>
        <w:rPr>
          <w:rFonts w:hint="eastAsia"/>
          <w:sz w:val="21"/>
          <w:szCs w:val="21"/>
        </w:rPr>
        <w:t>上</w:t>
      </w:r>
      <w:r>
        <w:rPr>
          <w:rFonts w:ascii="宋体" w:hAnsi="宋体"/>
          <w:sz w:val="21"/>
          <w:szCs w:val="21"/>
        </w:rPr>
        <w:t>，</w:t>
      </w:r>
      <w:r>
        <w:rPr>
          <w:i/>
          <w:sz w:val="21"/>
          <w:szCs w:val="21"/>
        </w:rPr>
        <w:t>PB</w:t>
      </w:r>
      <w:r>
        <w:rPr>
          <w:rFonts w:ascii="宋体" w:hAnsi="宋体"/>
          <w:sz w:val="21"/>
          <w:szCs w:val="21"/>
        </w:rPr>
        <w:t>＝</w:t>
      </w:r>
      <w:r>
        <w:rPr>
          <w:sz w:val="21"/>
          <w:szCs w:val="21"/>
        </w:rPr>
        <w:t>4</w:t>
      </w:r>
      <w:r>
        <w:rPr>
          <w:i/>
          <w:sz w:val="21"/>
          <w:szCs w:val="21"/>
        </w:rPr>
        <w:t>PM</w:t>
      </w:r>
      <w:r>
        <w:rPr>
          <w:rFonts w:ascii="宋体" w:hAnsi="宋体"/>
          <w:sz w:val="21"/>
          <w:szCs w:val="21"/>
        </w:rPr>
        <w:t>，</w:t>
      </w:r>
      <w:r>
        <w:rPr>
          <w:i/>
          <w:sz w:val="21"/>
          <w:szCs w:val="21"/>
        </w:rPr>
        <w:t>PB</w:t>
      </w:r>
      <w:r>
        <w:rPr>
          <w:rFonts w:hint="eastAsia"/>
          <w:sz w:val="21"/>
          <w:szCs w:val="21"/>
        </w:rPr>
        <w:t>与平面</w:t>
      </w:r>
      <w:r>
        <w:rPr>
          <w:i/>
          <w:sz w:val="21"/>
          <w:szCs w:val="21"/>
        </w:rPr>
        <w:t>ABCD</w:t>
      </w:r>
      <w:r>
        <w:rPr>
          <w:rFonts w:hint="eastAsia"/>
          <w:sz w:val="21"/>
          <w:szCs w:val="21"/>
        </w:rPr>
        <w:t>所成角为</w:t>
      </w:r>
      <w:r>
        <w:rPr>
          <w:sz w:val="21"/>
          <w:szCs w:val="21"/>
        </w:rPr>
        <w:t>30</w:t>
      </w:r>
      <w:r>
        <w:rPr>
          <w:rFonts w:ascii="宋体" w:hAnsi="宋体"/>
          <w:sz w:val="21"/>
          <w:szCs w:val="21"/>
        </w:rPr>
        <w:t>°.</w:t>
      </w:r>
      <w:r>
        <w:rPr>
          <w:rFonts w:hint="eastAsia"/>
          <w:sz w:val="21"/>
          <w:szCs w:val="21"/>
        </w:rPr>
        <w:t>求证</w:t>
      </w:r>
      <w:r>
        <w:rPr>
          <w:rFonts w:ascii="宋体" w:hAnsi="宋体"/>
          <w:sz w:val="21"/>
          <w:szCs w:val="21"/>
        </w:rPr>
        <w:t>：</w:t>
      </w:r>
    </w:p>
    <w:p w14:paraId="7F0B5C72">
      <w:pPr>
        <w:tabs>
          <w:tab w:val="left" w:pos="3261"/>
        </w:tabs>
        <w:overflowPunct w:val="0"/>
        <w:snapToGrid w:val="0"/>
        <w:spacing w:line="360" w:lineRule="auto"/>
        <w:jc w:val="center"/>
        <w:rPr>
          <w:sz w:val="21"/>
          <w:szCs w:val="21"/>
        </w:rPr>
      </w:pPr>
      <w:r>
        <w:rPr>
          <w:sz w:val="21"/>
          <w:szCs w:val="21"/>
        </w:rPr>
        <w:drawing>
          <wp:inline distT="0" distB="0" distL="0" distR="0">
            <wp:extent cx="981710" cy="645795"/>
            <wp:effectExtent l="0" t="0" r="0" b="0"/>
            <wp:docPr id="534" name="27byljcsx7-8-43.jpg" descr="id:21475174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27byljcsx7-8-43.jpg" descr="id:2147517476;FounderCES"/>
                    <pic:cNvPicPr>
                      <a:picLocks noChangeAspect="1"/>
                    </pic:cNvPicPr>
                  </pic:nvPicPr>
                  <pic:blipFill>
                    <a:blip r:embed="rId30"/>
                    <a:stretch>
                      <a:fillRect/>
                    </a:stretch>
                  </pic:blipFill>
                  <pic:spPr>
                    <a:xfrm>
                      <a:off x="0" y="0"/>
                      <a:ext cx="982336" cy="645795"/>
                    </a:xfrm>
                    <a:prstGeom prst="rect">
                      <a:avLst/>
                    </a:prstGeom>
                  </pic:spPr>
                </pic:pic>
              </a:graphicData>
            </a:graphic>
          </wp:inline>
        </w:drawing>
      </w:r>
    </w:p>
    <w:p w14:paraId="545AAE26">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i/>
          <w:sz w:val="21"/>
          <w:szCs w:val="21"/>
        </w:rPr>
        <w:t>CM</w:t>
      </w:r>
      <w:r>
        <w:rPr>
          <w:rFonts w:hint="eastAsia" w:eastAsia="Times New Roman"/>
          <w:sz w:val="21"/>
          <w:szCs w:val="21"/>
        </w:rPr>
        <w:t>∥</w:t>
      </w:r>
      <w:r>
        <w:rPr>
          <w:rFonts w:hint="eastAsia"/>
          <w:sz w:val="21"/>
          <w:szCs w:val="21"/>
        </w:rPr>
        <w:t>平面</w:t>
      </w:r>
      <w:r>
        <w:rPr>
          <w:i/>
          <w:sz w:val="21"/>
          <w:szCs w:val="21"/>
        </w:rPr>
        <w:t>PAD</w:t>
      </w:r>
      <w:r>
        <w:rPr>
          <w:rFonts w:ascii="宋体" w:hAnsi="宋体"/>
          <w:sz w:val="21"/>
          <w:szCs w:val="21"/>
        </w:rPr>
        <w:t>；</w:t>
      </w:r>
    </w:p>
    <w:p w14:paraId="727015D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平面</w:t>
      </w:r>
      <w:r>
        <w:rPr>
          <w:i/>
          <w:sz w:val="21"/>
          <w:szCs w:val="21"/>
        </w:rPr>
        <w:t>PAB</w:t>
      </w:r>
      <w:r>
        <w:rPr>
          <w:rFonts w:ascii="宋体" w:hAnsi="宋体"/>
          <w:sz w:val="21"/>
          <w:szCs w:val="21"/>
        </w:rPr>
        <w:t>⊥</w:t>
      </w:r>
      <w:r>
        <w:rPr>
          <w:rFonts w:hint="eastAsia"/>
          <w:sz w:val="21"/>
          <w:szCs w:val="21"/>
        </w:rPr>
        <w:t>平面</w:t>
      </w:r>
      <w:r>
        <w:rPr>
          <w:i/>
          <w:sz w:val="21"/>
          <w:szCs w:val="21"/>
        </w:rPr>
        <w:t>PAD</w:t>
      </w:r>
      <w:r>
        <w:rPr>
          <w:rFonts w:ascii="宋体" w:hAnsi="宋体"/>
          <w:sz w:val="21"/>
          <w:szCs w:val="21"/>
        </w:rPr>
        <w:t>.</w:t>
      </w:r>
    </w:p>
    <w:p w14:paraId="1F632374">
      <w:pPr>
        <w:tabs>
          <w:tab w:val="left" w:pos="3261"/>
        </w:tabs>
        <w:overflowPunct w:val="0"/>
        <w:snapToGrid w:val="0"/>
        <w:spacing w:line="360" w:lineRule="auto"/>
        <w:rPr>
          <w:sz w:val="21"/>
          <w:szCs w:val="21"/>
        </w:rPr>
      </w:pPr>
      <w:r>
        <w:rPr>
          <w:rFonts w:eastAsia="黑体"/>
          <w:color w:val="FF0000"/>
          <w:sz w:val="21"/>
          <w:szCs w:val="21"/>
        </w:rPr>
        <w:t>证明</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由题意知</w:t>
      </w:r>
      <w:r>
        <w:rPr>
          <w:rFonts w:ascii="宋体" w:hAnsi="宋体"/>
          <w:color w:val="FF0000"/>
          <w:sz w:val="21"/>
          <w:szCs w:val="21"/>
        </w:rPr>
        <w:t>，</w:t>
      </w:r>
      <w:r>
        <w:rPr>
          <w:i/>
          <w:color w:val="FF0000"/>
          <w:sz w:val="21"/>
          <w:szCs w:val="21"/>
        </w:rPr>
        <w:t>CB</w:t>
      </w:r>
      <w:r>
        <w:rPr>
          <w:rFonts w:ascii="宋体" w:hAnsi="宋体"/>
          <w:color w:val="FF0000"/>
          <w:sz w:val="21"/>
          <w:szCs w:val="21"/>
        </w:rPr>
        <w:t>，</w:t>
      </w:r>
      <w:r>
        <w:rPr>
          <w:i/>
          <w:color w:val="FF0000"/>
          <w:sz w:val="21"/>
          <w:szCs w:val="21"/>
        </w:rPr>
        <w:t>CD</w:t>
      </w:r>
      <w:r>
        <w:rPr>
          <w:rFonts w:ascii="宋体" w:hAnsi="宋体"/>
          <w:color w:val="FF0000"/>
          <w:sz w:val="21"/>
          <w:szCs w:val="21"/>
        </w:rPr>
        <w:t>，</w:t>
      </w:r>
      <w:r>
        <w:rPr>
          <w:i/>
          <w:color w:val="FF0000"/>
          <w:sz w:val="21"/>
          <w:szCs w:val="21"/>
        </w:rPr>
        <w:t>CP</w:t>
      </w:r>
      <w:r>
        <w:rPr>
          <w:rFonts w:eastAsia="仿宋"/>
          <w:color w:val="FF0000"/>
          <w:sz w:val="21"/>
          <w:szCs w:val="21"/>
        </w:rPr>
        <w:t>两两垂直</w:t>
      </w:r>
      <w:r>
        <w:rPr>
          <w:rFonts w:ascii="宋体" w:hAnsi="宋体"/>
          <w:color w:val="FF0000"/>
          <w:sz w:val="21"/>
          <w:szCs w:val="21"/>
        </w:rPr>
        <w:t>，</w:t>
      </w:r>
      <w:r>
        <w:rPr>
          <w:rFonts w:eastAsia="仿宋"/>
          <w:color w:val="FF0000"/>
          <w:sz w:val="21"/>
          <w:szCs w:val="21"/>
        </w:rPr>
        <w:t>以</w:t>
      </w:r>
      <w:r>
        <w:rPr>
          <w:i/>
          <w:color w:val="FF0000"/>
          <w:sz w:val="21"/>
          <w:szCs w:val="21"/>
        </w:rPr>
        <w:t>C</w:t>
      </w:r>
      <w:r>
        <w:rPr>
          <w:rFonts w:eastAsia="仿宋"/>
          <w:color w:val="FF0000"/>
          <w:sz w:val="21"/>
          <w:szCs w:val="21"/>
        </w:rPr>
        <w:t>为坐标原点</w:t>
      </w:r>
      <w:r>
        <w:rPr>
          <w:rFonts w:ascii="宋体" w:hAnsi="宋体"/>
          <w:color w:val="FF0000"/>
          <w:sz w:val="21"/>
          <w:szCs w:val="21"/>
        </w:rPr>
        <w:t>，</w:t>
      </w:r>
      <w:r>
        <w:rPr>
          <w:i/>
          <w:color w:val="FF0000"/>
          <w:sz w:val="21"/>
          <w:szCs w:val="21"/>
        </w:rPr>
        <w:t>CB</w:t>
      </w:r>
      <w:r>
        <w:rPr>
          <w:rFonts w:eastAsia="仿宋"/>
          <w:color w:val="FF0000"/>
          <w:sz w:val="21"/>
          <w:szCs w:val="21"/>
        </w:rPr>
        <w:t>所在直线为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CD</w:t>
      </w:r>
      <w:r>
        <w:rPr>
          <w:rFonts w:eastAsia="仿宋"/>
          <w:color w:val="FF0000"/>
          <w:sz w:val="21"/>
          <w:szCs w:val="21"/>
        </w:rPr>
        <w:t>所在直线为</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CP</w:t>
      </w:r>
      <w:r>
        <w:rPr>
          <w:rFonts w:eastAsia="仿宋"/>
          <w:color w:val="FF0000"/>
          <w:sz w:val="21"/>
          <w:szCs w:val="21"/>
        </w:rPr>
        <w:t>所在直线为</w:t>
      </w:r>
      <w:r>
        <w:rPr>
          <w:i/>
          <w:color w:val="FF0000"/>
          <w:sz w:val="21"/>
          <w:szCs w:val="21"/>
        </w:rPr>
        <w:t>z</w:t>
      </w:r>
      <w:r>
        <w:rPr>
          <w:rFonts w:eastAsia="仿宋"/>
          <w:color w:val="FF0000"/>
          <w:sz w:val="21"/>
          <w:szCs w:val="21"/>
        </w:rPr>
        <w:t>轴</w:t>
      </w:r>
      <w:r>
        <w:rPr>
          <w:rFonts w:ascii="宋体" w:hAnsi="宋体"/>
          <w:color w:val="FF0000"/>
          <w:sz w:val="21"/>
          <w:szCs w:val="21"/>
        </w:rPr>
        <w:t>，</w:t>
      </w:r>
      <w:r>
        <w:rPr>
          <w:rFonts w:eastAsia="仿宋"/>
          <w:color w:val="FF0000"/>
          <w:sz w:val="21"/>
          <w:szCs w:val="21"/>
        </w:rPr>
        <w:t>建立如图所示的空间直角坐标系</w:t>
      </w:r>
      <w:r>
        <w:rPr>
          <w:rFonts w:ascii="宋体" w:hAnsi="宋体"/>
          <w:color w:val="FF0000"/>
          <w:sz w:val="21"/>
          <w:szCs w:val="21"/>
        </w:rPr>
        <w:t>.</w:t>
      </w:r>
    </w:p>
    <w:p w14:paraId="7A1D9E25">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PC</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PBC</w:t>
      </w:r>
      <w:r>
        <w:rPr>
          <w:rFonts w:eastAsia="仿宋"/>
          <w:color w:val="FF0000"/>
          <w:sz w:val="21"/>
          <w:szCs w:val="21"/>
        </w:rPr>
        <w:t>为</w:t>
      </w:r>
      <w:r>
        <w:rPr>
          <w:i/>
          <w:color w:val="FF0000"/>
          <w:sz w:val="21"/>
          <w:szCs w:val="21"/>
        </w:rPr>
        <w:t>PB</w:t>
      </w:r>
      <w:r>
        <w:rPr>
          <w:rFonts w:eastAsia="仿宋"/>
          <w:color w:val="FF0000"/>
          <w:sz w:val="21"/>
          <w:szCs w:val="21"/>
        </w:rPr>
        <w:t>与平面</w:t>
      </w:r>
      <w:r>
        <w:rPr>
          <w:i/>
          <w:color w:val="FF0000"/>
          <w:sz w:val="21"/>
          <w:szCs w:val="21"/>
        </w:rPr>
        <w:t>ABCD</w:t>
      </w:r>
      <w:r>
        <w:rPr>
          <w:rFonts w:eastAsia="仿宋"/>
          <w:color w:val="FF0000"/>
          <w:sz w:val="21"/>
          <w:szCs w:val="21"/>
        </w:rPr>
        <w:t>所成的角</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PBC</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因为</w:t>
      </w:r>
      <w:r>
        <w:rPr>
          <w:i/>
          <w:color w:val="FF0000"/>
          <w:sz w:val="21"/>
          <w:szCs w:val="21"/>
        </w:rPr>
        <w:t>PC</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PB</w:t>
      </w:r>
      <w:r>
        <w:rPr>
          <w:rFonts w:ascii="宋体" w:hAnsi="宋体"/>
          <w:color w:val="FF0000"/>
          <w:sz w:val="21"/>
          <w:szCs w:val="21"/>
        </w:rPr>
        <w:t>＝</w:t>
      </w:r>
      <w:r>
        <w:rPr>
          <w:color w:val="FF0000"/>
          <w:sz w:val="21"/>
          <w:szCs w:val="21"/>
        </w:rPr>
        <w:t>4</w:t>
      </w:r>
      <w:r>
        <w:rPr>
          <w:rFonts w:ascii="宋体" w:hAnsi="宋体"/>
          <w:color w:val="FF0000"/>
          <w:sz w:val="21"/>
          <w:szCs w:val="21"/>
        </w:rPr>
        <w:t>，</w:t>
      </w:r>
    </w:p>
    <w:p w14:paraId="6A85158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D</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P</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w:t>
      </w:r>
      <w:r>
        <w:rPr>
          <w:rFonts w:hint="eastAsia" w:eastAsia="Times New Roman"/>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DP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CM</m:t>
            </m:r>
            <m:ctrlPr>
              <w:rPr>
                <w:rFonts w:ascii="Cambria Math" w:hAnsi="Cambria Math"/>
                <w:color w:val="FF0000"/>
                <w:sz w:val="21"/>
                <w:szCs w:val="21"/>
              </w:rPr>
            </m:ctrlPr>
          </m:e>
        </m:acc>
      </m:oMath>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w:p>
    <w:p w14:paraId="3F7666C1">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PAD</w:t>
      </w:r>
      <w:r>
        <w:rPr>
          <w:rFonts w:eastAsia="仿宋"/>
          <w:color w:val="FF0000"/>
          <w:sz w:val="21"/>
          <w:szCs w:val="21"/>
        </w:rPr>
        <w:t>的法向量为</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p>
    <w:p w14:paraId="69373E13">
      <w:pPr>
        <w:tabs>
          <w:tab w:val="left" w:pos="3261"/>
        </w:tabs>
        <w:overflowPunct w:val="0"/>
        <w:snapToGrid w:val="0"/>
        <w:spacing w:line="360" w:lineRule="auto"/>
        <w:rPr>
          <w:sz w:val="21"/>
          <w:szCs w:val="21"/>
        </w:rPr>
      </w:pP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acc>
                    <m:accPr>
                      <m:chr m:val="⃗"/>
                      <m:ctrlPr>
                        <w:rPr>
                          <w:rFonts w:ascii="Cambria Math" w:hAnsi="Cambria Math"/>
                          <w:color w:val="FF0000"/>
                          <w:sz w:val="21"/>
                          <w:szCs w:val="21"/>
                        </w:rPr>
                      </m:ctrlPr>
                    </m:accPr>
                    <m:e>
                      <m:r>
                        <m:rPr/>
                        <w:rPr>
                          <w:rFonts w:ascii="Cambria Math" w:hAnsi="Cambria Math"/>
                          <w:color w:val="FF0000"/>
                          <w:sz w:val="21"/>
                          <w:szCs w:val="21"/>
                        </w:rPr>
                        <m:t>DP</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acc>
                    <m:accPr>
                      <m:chr m:val="⃗"/>
                      <m:ctrlPr>
                        <w:rPr>
                          <w:rFonts w:ascii="Cambria Math" w:hAnsi="Cambria Math"/>
                          <w:color w:val="FF0000"/>
                          <w:sz w:val="21"/>
                          <w:szCs w:val="21"/>
                        </w:rPr>
                      </m:ctrlPr>
                    </m:accPr>
                    <m:e>
                      <m:r>
                        <m:rPr/>
                        <w:rPr>
                          <w:rFonts w:ascii="Cambria Math" w:hAnsi="Cambria Math"/>
                          <w:color w:val="FF0000"/>
                          <w:sz w:val="21"/>
                          <w:szCs w:val="21"/>
                        </w:rPr>
                        <m:t>DA</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n</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color w:val="FF0000"/>
                      <w:sz w:val="21"/>
                      <w:szCs w:val="21"/>
                    </w:rPr>
                    <m:t>－</m:t>
                  </m:r>
                  <m:r>
                    <m:rPr/>
                    <w:rPr>
                      <w:rFonts w:ascii="Cambria Math" w:hAnsi="Cambria Math"/>
                      <w:color w:val="FF0000"/>
                      <w:sz w:val="21"/>
                      <w:szCs w:val="21"/>
                    </w:rPr>
                    <m:t>y</m:t>
                  </m:r>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x</m:t>
                  </m:r>
                  <m:r>
                    <m:rPr>
                      <m:sty m:val="p"/>
                    </m:rPr>
                    <w:rPr>
                      <w:rFonts w:ascii="Cambria Math"/>
                      <w:color w:val="FF0000"/>
                      <w:sz w:val="21"/>
                      <w:szCs w:val="21"/>
                    </w:rPr>
                    <m:t>+3</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y</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b/>
          <w:i/>
          <w:color w:val="FF0000"/>
          <w:sz w:val="21"/>
          <w:szCs w:val="21"/>
        </w:rPr>
        <w:t>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是平面</w:t>
      </w:r>
      <w:r>
        <w:rPr>
          <w:i/>
          <w:color w:val="FF0000"/>
          <w:sz w:val="21"/>
          <w:szCs w:val="21"/>
        </w:rPr>
        <w:t>PAD</w:t>
      </w:r>
      <w:r>
        <w:rPr>
          <w:rFonts w:eastAsia="仿宋"/>
          <w:color w:val="FF0000"/>
          <w:sz w:val="21"/>
          <w:szCs w:val="21"/>
        </w:rPr>
        <w:t>的一个法向量</w:t>
      </w:r>
      <w:r>
        <w:rPr>
          <w:rFonts w:ascii="宋体" w:hAnsi="宋体"/>
          <w:color w:val="FF0000"/>
          <w:sz w:val="21"/>
          <w:szCs w:val="21"/>
        </w:rPr>
        <w:t>.</w:t>
      </w:r>
    </w:p>
    <w:p w14:paraId="6107FA87">
      <w:pPr>
        <w:tabs>
          <w:tab w:val="left" w:pos="3261"/>
        </w:tabs>
        <w:overflowPunct w:val="0"/>
        <w:snapToGrid w:val="0"/>
        <w:spacing w:line="360" w:lineRule="auto"/>
        <w:rPr>
          <w:sz w:val="21"/>
          <w:szCs w:val="21"/>
        </w:rPr>
      </w:pPr>
      <w:r>
        <w:rPr>
          <w:rFonts w:eastAsia="仿宋"/>
          <w:color w:val="FF0000"/>
          <w:sz w:val="21"/>
          <w:szCs w:val="21"/>
        </w:rPr>
        <w:t>因为</w:t>
      </w:r>
      <w:r>
        <w:rPr>
          <w:b/>
          <w:i/>
          <w:color w:val="FF0000"/>
          <w:sz w:val="21"/>
          <w:szCs w:val="21"/>
        </w:rPr>
        <w:t>n</w:t>
      </w:r>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CM</m:t>
            </m:r>
            <m:ctrlPr>
              <w:rPr>
                <w:rFonts w:ascii="Cambria Math" w:hAnsi="Cambria Math"/>
                <w:color w:val="FF0000"/>
                <w:sz w:val="21"/>
                <w:szCs w:val="21"/>
              </w:rPr>
            </m:ctrlPr>
          </m:e>
        </m:acc>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b/>
          <w:i/>
          <w:color w:val="FF0000"/>
          <w:sz w:val="21"/>
          <w:szCs w:val="21"/>
        </w:rPr>
        <w:t>n</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CM</m:t>
            </m:r>
            <m:ctrlPr>
              <w:rPr>
                <w:rFonts w:ascii="Cambria Math" w:hAnsi="Cambria Math"/>
                <w:color w:val="FF0000"/>
                <w:sz w:val="21"/>
                <w:szCs w:val="21"/>
              </w:rPr>
            </m:ctrlPr>
          </m:e>
        </m:acc>
      </m:oMath>
      <w:r>
        <w:rPr>
          <w:rFonts w:ascii="宋体" w:hAnsi="宋体"/>
          <w:color w:val="FF0000"/>
          <w:sz w:val="21"/>
          <w:szCs w:val="21"/>
        </w:rPr>
        <w:t>.</w:t>
      </w:r>
    </w:p>
    <w:p w14:paraId="7AE135D7">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CM</w:t>
      </w:r>
      <w:r>
        <w:rPr>
          <w:rFonts w:ascii="Cambria Math" w:hAnsi="Cambria Math" w:eastAsia="Cambria Math"/>
          <w:color w:val="FF0000"/>
          <w:sz w:val="21"/>
          <w:szCs w:val="21"/>
        </w:rPr>
        <w:t>⊄</w:t>
      </w:r>
      <w:r>
        <w:rPr>
          <w:rFonts w:eastAsia="仿宋"/>
          <w:color w:val="FF0000"/>
          <w:sz w:val="21"/>
          <w:szCs w:val="21"/>
        </w:rPr>
        <w:t>平面</w:t>
      </w:r>
      <w:r>
        <w:rPr>
          <w:i/>
          <w:color w:val="FF0000"/>
          <w:sz w:val="21"/>
          <w:szCs w:val="21"/>
        </w:rPr>
        <w:t>PAD</w:t>
      </w:r>
      <w:r>
        <w:rPr>
          <w:rFonts w:ascii="宋体" w:hAnsi="宋体"/>
          <w:color w:val="FF0000"/>
          <w:sz w:val="21"/>
          <w:szCs w:val="21"/>
        </w:rPr>
        <w:t>，</w:t>
      </w:r>
    </w:p>
    <w:p w14:paraId="223BB1CA">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所以</w:t>
      </w:r>
      <w:r>
        <w:rPr>
          <w:i/>
          <w:color w:val="FF0000"/>
          <w:sz w:val="21"/>
          <w:szCs w:val="21"/>
        </w:rPr>
        <w:t>CM</w:t>
      </w:r>
      <w:r>
        <w:rPr>
          <w:rFonts w:hint="eastAsia" w:eastAsia="Times New Roman"/>
          <w:color w:val="FF0000"/>
          <w:sz w:val="21"/>
          <w:szCs w:val="21"/>
        </w:rPr>
        <w:t>∥</w:t>
      </w:r>
      <w:r>
        <w:rPr>
          <w:rFonts w:eastAsia="仿宋"/>
          <w:color w:val="FF0000"/>
          <w:sz w:val="21"/>
          <w:szCs w:val="21"/>
        </w:rPr>
        <w:t>平面</w:t>
      </w:r>
      <w:r>
        <w:rPr>
          <w:i/>
          <w:color w:val="FF0000"/>
          <w:sz w:val="21"/>
          <w:szCs w:val="21"/>
        </w:rPr>
        <w:t>PAD</w:t>
      </w:r>
      <w:r>
        <w:rPr>
          <w:rFonts w:ascii="宋体" w:hAnsi="宋体"/>
          <w:color w:val="FF0000"/>
          <w:sz w:val="21"/>
          <w:szCs w:val="21"/>
        </w:rPr>
        <w:t>.</w:t>
      </w:r>
    </w:p>
    <w:p w14:paraId="0893845F">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42035" cy="791845"/>
            <wp:effectExtent l="0" t="0" r="0" b="0"/>
            <wp:docPr id="535" name="27byljcsx7-8-44.jpg" descr="id:21475174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27byljcsx7-8-44.jpg" descr="id:2147517483;FounderCES"/>
                    <pic:cNvPicPr>
                      <a:picLocks noChangeAspect="1"/>
                    </pic:cNvPicPr>
                  </pic:nvPicPr>
                  <pic:blipFill>
                    <a:blip r:embed="rId31"/>
                    <a:stretch>
                      <a:fillRect/>
                    </a:stretch>
                  </pic:blipFill>
                  <pic:spPr>
                    <a:xfrm>
                      <a:off x="0" y="0"/>
                      <a:ext cx="1042140" cy="791845"/>
                    </a:xfrm>
                    <a:prstGeom prst="rect">
                      <a:avLst/>
                    </a:prstGeom>
                  </pic:spPr>
                </pic:pic>
              </a:graphicData>
            </a:graphic>
          </wp:inline>
        </w:drawing>
      </w:r>
    </w:p>
    <w:p w14:paraId="5163CF3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知</w:t>
      </w:r>
      <m:oMath>
        <m:acc>
          <m:accPr>
            <m:chr m:val="⃗"/>
            <m:ctrlPr>
              <w:rPr>
                <w:rFonts w:ascii="Cambria Math" w:hAnsi="Cambria Math"/>
                <w:color w:val="FF0000"/>
                <w:sz w:val="21"/>
                <w:szCs w:val="21"/>
              </w:rPr>
            </m:ctrlPr>
          </m:accPr>
          <m:e>
            <m:r>
              <m:rPr/>
              <w:rPr>
                <w:rFonts w:ascii="Cambria Math" w:hAnsi="Cambria Math"/>
                <w:color w:val="FF0000"/>
                <w:sz w:val="21"/>
                <w:szCs w:val="21"/>
              </w:rPr>
              <m:t>BA</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2A8BA6E">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PAB</w:t>
      </w:r>
      <w:r>
        <w:rPr>
          <w:rFonts w:eastAsia="仿宋"/>
          <w:color w:val="FF0000"/>
          <w:sz w:val="21"/>
          <w:szCs w:val="21"/>
        </w:rPr>
        <w:t>的法向量为</w:t>
      </w:r>
      <w:r>
        <w:rPr>
          <w:b/>
          <w:i/>
          <w:color w:val="FF0000"/>
          <w:sz w:val="21"/>
          <w:szCs w:val="21"/>
        </w:rPr>
        <w:t>m</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z</w:t>
      </w:r>
      <w:r>
        <w:rPr>
          <w:color w:val="FF0000"/>
          <w:sz w:val="21"/>
          <w:szCs w:val="21"/>
          <w:vertAlign w:val="subscript"/>
        </w:rPr>
        <w:t>0</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acc>
                    <m:accPr>
                      <m:chr m:val="⃗"/>
                      <m:ctrlPr>
                        <w:rPr>
                          <w:rFonts w:ascii="Cambria Math" w:hAnsi="Cambria Math"/>
                          <w:color w:val="FF0000"/>
                          <w:sz w:val="21"/>
                          <w:szCs w:val="21"/>
                        </w:rPr>
                      </m:ctrlPr>
                    </m:accPr>
                    <m:e>
                      <m:r>
                        <m:rPr/>
                        <w:rPr>
                          <w:rFonts w:ascii="Cambria Math" w:hAnsi="Cambria Math"/>
                          <w:color w:val="FF0000"/>
                          <w:sz w:val="21"/>
                          <w:szCs w:val="21"/>
                        </w:rPr>
                        <m:t>BA</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acc>
                    <m:accPr>
                      <m:chr m:val="⃗"/>
                      <m:ctrlPr>
                        <w:rPr>
                          <w:rFonts w:ascii="Cambria Math" w:hAnsi="Cambria Math"/>
                          <w:color w:val="FF0000"/>
                          <w:sz w:val="21"/>
                          <w:szCs w:val="21"/>
                        </w:rPr>
                      </m:ctrlPr>
                    </m:accPr>
                    <m:e>
                      <m:r>
                        <m:rPr/>
                        <w:rPr>
                          <w:rFonts w:ascii="Cambria Math" w:hAnsi="Cambria Math"/>
                          <w:color w:val="FF0000"/>
                          <w:sz w:val="21"/>
                          <w:szCs w:val="21"/>
                        </w:rPr>
                        <m:t>PB</m:t>
                      </m:r>
                      <m:ctrlPr>
                        <w:rPr>
                          <w:rFonts w:ascii="Cambria Math" w:hAnsi="Cambria Math"/>
                          <w:color w:val="FF0000"/>
                          <w:sz w:val="21"/>
                          <w:szCs w:val="21"/>
                        </w:rPr>
                      </m:ctrlPr>
                    </m:e>
                  </m:acc>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m</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即</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4</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r>
                    <m:rPr>
                      <m:sty m:val="p"/>
                    </m:rPr>
                    <w:rPr>
                      <w:rFonts w:ascii="Cambria Math"/>
                      <w:color w:val="FF0000"/>
                      <w:sz w:val="21"/>
                      <w:szCs w:val="21"/>
                    </w:rPr>
                    <m:t>2</m:t>
                  </m:r>
                  <m:sSub>
                    <m:sSubPr>
                      <m:ctrlPr>
                        <w:rPr>
                          <w:rFonts w:ascii="Cambria Math" w:hAnsi="Cambria Math"/>
                          <w:color w:val="FF0000"/>
                          <w:sz w:val="21"/>
                          <w:szCs w:val="21"/>
                        </w:rPr>
                      </m:ctrlPr>
                    </m:sSubPr>
                    <m:e>
                      <m:r>
                        <m:rPr/>
                        <w:rPr>
                          <w:rFonts w:ascii="Cambria Math" w:hAnsi="Cambria Math"/>
                          <w:color w:val="FF0000"/>
                          <w:sz w:val="21"/>
                          <w:szCs w:val="21"/>
                        </w:rPr>
                        <m:t>z</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令</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b/>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是平面</w:t>
      </w:r>
      <w:r>
        <w:rPr>
          <w:i/>
          <w:color w:val="FF0000"/>
          <w:sz w:val="21"/>
          <w:szCs w:val="21"/>
        </w:rPr>
        <w:t>PAB</w:t>
      </w:r>
      <w:r>
        <w:rPr>
          <w:rFonts w:eastAsia="仿宋"/>
          <w:color w:val="FF0000"/>
          <w:sz w:val="21"/>
          <w:szCs w:val="21"/>
        </w:rPr>
        <w:t>的一个法向量</w:t>
      </w:r>
      <w:r>
        <w:rPr>
          <w:rFonts w:ascii="宋体" w:hAnsi="宋体"/>
          <w:color w:val="FF0000"/>
          <w:sz w:val="21"/>
          <w:szCs w:val="21"/>
        </w:rPr>
        <w:t>.</w:t>
      </w:r>
    </w:p>
    <w:p w14:paraId="4F797DAC">
      <w:pPr>
        <w:tabs>
          <w:tab w:val="left" w:pos="3261"/>
        </w:tabs>
        <w:overflowPunct w:val="0"/>
        <w:snapToGrid w:val="0"/>
        <w:spacing w:line="360" w:lineRule="auto"/>
        <w:rPr>
          <w:sz w:val="21"/>
          <w:szCs w:val="21"/>
        </w:rPr>
      </w:pPr>
      <w:r>
        <w:rPr>
          <w:rFonts w:eastAsia="仿宋"/>
          <w:color w:val="FF0000"/>
          <w:sz w:val="21"/>
          <w:szCs w:val="21"/>
        </w:rPr>
        <w:t>因为</w:t>
      </w:r>
      <w:r>
        <w:rPr>
          <w:b/>
          <w:i/>
          <w:color w:val="FF0000"/>
          <w:sz w:val="21"/>
          <w:szCs w:val="21"/>
        </w:rPr>
        <w:t>m</w:t>
      </w:r>
      <w:r>
        <w:rPr>
          <w:rFonts w:hint="eastAsia" w:asciiTheme="majorEastAsia" w:hAnsiTheme="majorEastAsia" w:eastAsiaTheme="majorEastAsia"/>
          <w:color w:val="FF0000"/>
          <w:sz w:val="21"/>
          <w:szCs w:val="21"/>
        </w:rPr>
        <w:t>·</w:t>
      </w:r>
      <w:r>
        <w:rPr>
          <w:b/>
          <w:i/>
          <w:color w:val="FF0000"/>
          <w:sz w:val="21"/>
          <w:szCs w:val="21"/>
        </w:rPr>
        <w:t>n</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所以平面</w:t>
      </w:r>
      <w:r>
        <w:rPr>
          <w:i/>
          <w:color w:val="FF0000"/>
          <w:sz w:val="21"/>
          <w:szCs w:val="21"/>
        </w:rPr>
        <w:t>PAB</w:t>
      </w:r>
      <w:r>
        <w:rPr>
          <w:rFonts w:ascii="宋体" w:hAnsi="宋体"/>
          <w:color w:val="FF0000"/>
          <w:sz w:val="21"/>
          <w:szCs w:val="21"/>
        </w:rPr>
        <w:t>⊥</w:t>
      </w:r>
      <w:r>
        <w:rPr>
          <w:rFonts w:eastAsia="仿宋"/>
          <w:color w:val="FF0000"/>
          <w:sz w:val="21"/>
          <w:szCs w:val="21"/>
        </w:rPr>
        <w:t>平面</w:t>
      </w:r>
      <w:r>
        <w:rPr>
          <w:i/>
          <w:color w:val="FF0000"/>
          <w:sz w:val="21"/>
          <w:szCs w:val="21"/>
        </w:rPr>
        <w:t>PAD</w:t>
      </w:r>
      <w:r>
        <w:rPr>
          <w:rFonts w:ascii="宋体" w:hAnsi="宋体"/>
          <w:color w:val="FF0000"/>
          <w:sz w:val="21"/>
          <w:szCs w:val="21"/>
        </w:rPr>
        <w:t>.</w:t>
      </w:r>
    </w:p>
    <w:p w14:paraId="3422A5B0">
      <w:pPr>
        <w:tabs>
          <w:tab w:val="left" w:pos="3261"/>
        </w:tabs>
        <w:overflowPunct w:val="0"/>
        <w:snapToGrid w:val="0"/>
        <w:spacing w:line="360" w:lineRule="auto"/>
        <w:rPr>
          <w:rFonts w:ascii="宋体" w:hAnsi="宋体"/>
          <w:sz w:val="21"/>
          <w:szCs w:val="21"/>
        </w:rPr>
      </w:pPr>
      <w:r>
        <w:rPr>
          <w:sz w:val="21"/>
          <w:szCs w:val="21"/>
        </w:rPr>
        <w:t>2</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rFonts w:hint="eastAsia"/>
          <w:sz w:val="21"/>
          <w:szCs w:val="21"/>
        </w:rPr>
        <w:t>顶点</w:t>
      </w:r>
      <w:r>
        <w:rPr>
          <w:i/>
          <w:sz w:val="21"/>
          <w:szCs w:val="21"/>
        </w:rPr>
        <w:t>A</w:t>
      </w:r>
      <w:r>
        <w:rPr>
          <w:sz w:val="21"/>
          <w:szCs w:val="21"/>
          <w:vertAlign w:val="subscript"/>
        </w:rPr>
        <w:t>1</w:t>
      </w:r>
      <w:r>
        <w:rPr>
          <w:rFonts w:hint="eastAsia"/>
          <w:sz w:val="21"/>
          <w:szCs w:val="21"/>
        </w:rPr>
        <w:t>在底面</w:t>
      </w:r>
      <w:r>
        <w:rPr>
          <w:i/>
          <w:sz w:val="21"/>
          <w:szCs w:val="21"/>
        </w:rPr>
        <w:t>ABC</w:t>
      </w:r>
      <w:r>
        <w:rPr>
          <w:rFonts w:hint="eastAsia"/>
          <w:sz w:val="21"/>
          <w:szCs w:val="21"/>
        </w:rPr>
        <w:t>上的射影恰为点</w:t>
      </w:r>
      <w:r>
        <w:rPr>
          <w:i/>
          <w:sz w:val="21"/>
          <w:szCs w:val="21"/>
        </w:rPr>
        <w:t>B</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w:t>
      </w:r>
      <w:r>
        <w:rPr>
          <w:sz w:val="21"/>
          <w:szCs w:val="21"/>
          <w:vertAlign w:val="subscript"/>
        </w:rPr>
        <w:t>1</w:t>
      </w:r>
      <w:r>
        <w:rPr>
          <w:i/>
          <w:sz w:val="21"/>
          <w:szCs w:val="21"/>
        </w:rPr>
        <w:t>B</w:t>
      </w:r>
      <w:r>
        <w:rPr>
          <w:rFonts w:ascii="宋体" w:hAnsi="宋体"/>
          <w:sz w:val="21"/>
          <w:szCs w:val="21"/>
        </w:rPr>
        <w:t>＝</w:t>
      </w:r>
      <w:r>
        <w:rPr>
          <w:sz w:val="21"/>
          <w:szCs w:val="21"/>
        </w:rPr>
        <w:t>2</w:t>
      </w:r>
      <w:r>
        <w:rPr>
          <w:rFonts w:ascii="宋体" w:hAnsi="宋体"/>
          <w:sz w:val="21"/>
          <w:szCs w:val="21"/>
        </w:rPr>
        <w:t>.</w:t>
      </w:r>
    </w:p>
    <w:p w14:paraId="3D5A1003">
      <w:pPr>
        <w:tabs>
          <w:tab w:val="left" w:pos="3261"/>
        </w:tabs>
        <w:overflowPunct w:val="0"/>
        <w:snapToGrid w:val="0"/>
        <w:spacing w:line="360" w:lineRule="auto"/>
        <w:jc w:val="center"/>
        <w:rPr>
          <w:sz w:val="21"/>
          <w:szCs w:val="21"/>
        </w:rPr>
      </w:pPr>
      <w:r>
        <w:rPr>
          <w:sz w:val="21"/>
          <w:szCs w:val="21"/>
        </w:rPr>
        <w:drawing>
          <wp:inline distT="0" distB="0" distL="0" distR="0">
            <wp:extent cx="1019810" cy="901700"/>
            <wp:effectExtent l="0" t="0" r="0" b="0"/>
            <wp:docPr id="536" name="27byljcsx7-8-45.jpg" descr="id:21475174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27byljcsx7-8-45.jpg" descr="id:2147517490;FounderCES"/>
                    <pic:cNvPicPr>
                      <a:picLocks noChangeAspect="1"/>
                    </pic:cNvPicPr>
                  </pic:nvPicPr>
                  <pic:blipFill>
                    <a:blip r:embed="rId32"/>
                    <a:stretch>
                      <a:fillRect/>
                    </a:stretch>
                  </pic:blipFill>
                  <pic:spPr>
                    <a:xfrm>
                      <a:off x="0" y="0"/>
                      <a:ext cx="1020105" cy="901700"/>
                    </a:xfrm>
                    <a:prstGeom prst="rect">
                      <a:avLst/>
                    </a:prstGeom>
                  </pic:spPr>
                </pic:pic>
              </a:graphicData>
            </a:graphic>
          </wp:inline>
        </w:drawing>
      </w:r>
    </w:p>
    <w:p w14:paraId="0DDABAF1">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A</w:t>
      </w:r>
      <w:r>
        <w:rPr>
          <w:sz w:val="21"/>
          <w:szCs w:val="21"/>
          <w:vertAlign w:val="subscript"/>
        </w:rPr>
        <w:t>1</w:t>
      </w:r>
      <w:r>
        <w:rPr>
          <w:i/>
          <w:sz w:val="21"/>
          <w:szCs w:val="21"/>
        </w:rPr>
        <w:t>C</w:t>
      </w:r>
      <w:r>
        <w:rPr>
          <w:sz w:val="21"/>
          <w:szCs w:val="21"/>
          <w:vertAlign w:val="subscript"/>
        </w:rPr>
        <w:t>1</w:t>
      </w:r>
      <w:r>
        <w:rPr>
          <w:rFonts w:ascii="宋体" w:hAnsi="宋体"/>
          <w:sz w:val="21"/>
          <w:szCs w:val="21"/>
        </w:rPr>
        <w:t>⊥</w:t>
      </w:r>
      <w:r>
        <w:rPr>
          <w:rFonts w:hint="eastAsia"/>
          <w:sz w:val="21"/>
          <w:szCs w:val="21"/>
        </w:rPr>
        <w:t>平面</w:t>
      </w:r>
      <w:r>
        <w:rPr>
          <w:i/>
          <w:sz w:val="21"/>
          <w:szCs w:val="21"/>
        </w:rPr>
        <w:t>ABB</w:t>
      </w:r>
      <w:r>
        <w:rPr>
          <w:sz w:val="21"/>
          <w:szCs w:val="21"/>
          <w:vertAlign w:val="subscript"/>
        </w:rPr>
        <w:t>1</w:t>
      </w:r>
      <w:r>
        <w:rPr>
          <w:i/>
          <w:sz w:val="21"/>
          <w:szCs w:val="21"/>
        </w:rPr>
        <w:t>A</w:t>
      </w:r>
      <w:r>
        <w:rPr>
          <w:sz w:val="21"/>
          <w:szCs w:val="21"/>
          <w:vertAlign w:val="subscript"/>
        </w:rPr>
        <w:t>1</w:t>
      </w:r>
      <w:r>
        <w:rPr>
          <w:rFonts w:ascii="宋体" w:hAnsi="宋体"/>
          <w:sz w:val="21"/>
          <w:szCs w:val="21"/>
        </w:rPr>
        <w:t>；</w:t>
      </w:r>
    </w:p>
    <w:p w14:paraId="420188C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求棱</w:t>
      </w:r>
      <w:r>
        <w:rPr>
          <w:i/>
          <w:sz w:val="21"/>
          <w:szCs w:val="21"/>
        </w:rPr>
        <w:t>AA</w:t>
      </w:r>
      <w:r>
        <w:rPr>
          <w:sz w:val="21"/>
          <w:szCs w:val="21"/>
          <w:vertAlign w:val="subscript"/>
        </w:rPr>
        <w:t>1</w:t>
      </w:r>
      <w:r>
        <w:rPr>
          <w:rFonts w:hint="eastAsia"/>
          <w:sz w:val="21"/>
          <w:szCs w:val="21"/>
        </w:rPr>
        <w:t>与</w:t>
      </w:r>
      <w:r>
        <w:rPr>
          <w:i/>
          <w:sz w:val="21"/>
          <w:szCs w:val="21"/>
        </w:rPr>
        <w:t>BC</w:t>
      </w:r>
      <w:r>
        <w:rPr>
          <w:rFonts w:hint="eastAsia"/>
          <w:sz w:val="21"/>
          <w:szCs w:val="21"/>
        </w:rPr>
        <w:t>所成的角的大小</w:t>
      </w:r>
      <w:r>
        <w:rPr>
          <w:rFonts w:ascii="宋体" w:hAnsi="宋体"/>
          <w:sz w:val="21"/>
          <w:szCs w:val="21"/>
        </w:rPr>
        <w:t>；</w:t>
      </w:r>
    </w:p>
    <w:p w14:paraId="2ACA61F7">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在线段</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上确定一点</w:t>
      </w:r>
      <w:r>
        <w:rPr>
          <w:i/>
          <w:sz w:val="21"/>
          <w:szCs w:val="21"/>
        </w:rPr>
        <w:t>P</w:t>
      </w:r>
      <w:r>
        <w:rPr>
          <w:rFonts w:ascii="宋体" w:hAnsi="宋体"/>
          <w:sz w:val="21"/>
          <w:szCs w:val="21"/>
        </w:rPr>
        <w:t>，</w:t>
      </w:r>
      <w:r>
        <w:rPr>
          <w:rFonts w:hint="eastAsia"/>
          <w:sz w:val="21"/>
          <w:szCs w:val="21"/>
        </w:rPr>
        <w:t>使</w:t>
      </w:r>
      <w:r>
        <w:rPr>
          <w:i/>
          <w:sz w:val="21"/>
          <w:szCs w:val="21"/>
        </w:rPr>
        <w:t>AP</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14</m:t>
            </m:r>
            <m:ctrlPr>
              <w:rPr>
                <w:rFonts w:ascii="Cambria Math" w:hAnsi="Cambria Math"/>
                <w:sz w:val="21"/>
                <w:szCs w:val="21"/>
              </w:rPr>
            </m:ctrlPr>
          </m:e>
        </m:rad>
      </m:oMath>
      <w:r>
        <w:rPr>
          <w:rFonts w:ascii="宋体" w:hAnsi="宋体"/>
          <w:sz w:val="21"/>
          <w:szCs w:val="21"/>
        </w:rPr>
        <w:t>，</w:t>
      </w:r>
      <w:r>
        <w:rPr>
          <w:rFonts w:hint="eastAsia"/>
          <w:sz w:val="21"/>
          <w:szCs w:val="21"/>
        </w:rPr>
        <w:t>并求出二面角</w:t>
      </w:r>
      <w:r>
        <w:rPr>
          <w:i/>
          <w:sz w:val="21"/>
          <w:szCs w:val="21"/>
        </w:rPr>
        <w:t>P</w:t>
      </w:r>
      <w:r>
        <w:rPr>
          <w:rFonts w:hint="eastAsia"/>
          <w:sz w:val="21"/>
          <w:szCs w:val="21"/>
        </w:rPr>
        <w:t>-</w:t>
      </w:r>
      <w:r>
        <w:rPr>
          <w:i/>
          <w:sz w:val="21"/>
          <w:szCs w:val="21"/>
        </w:rPr>
        <w:t>AB</w:t>
      </w:r>
      <w:r>
        <w:rPr>
          <w:rFonts w:hint="eastAsia"/>
          <w:sz w:val="21"/>
          <w:szCs w:val="21"/>
        </w:rPr>
        <w:t>-</w:t>
      </w:r>
      <w:r>
        <w:rPr>
          <w:i/>
          <w:sz w:val="21"/>
          <w:szCs w:val="21"/>
        </w:rPr>
        <w:t>A</w:t>
      </w:r>
      <w:r>
        <w:rPr>
          <w:sz w:val="21"/>
          <w:szCs w:val="21"/>
          <w:vertAlign w:val="subscript"/>
        </w:rPr>
        <w:t>1</w:t>
      </w:r>
      <w:r>
        <w:rPr>
          <w:rFonts w:hint="eastAsia"/>
          <w:sz w:val="21"/>
          <w:szCs w:val="21"/>
        </w:rPr>
        <w:t>的平面角的余弦值</w:t>
      </w:r>
      <w:r>
        <w:rPr>
          <w:rFonts w:ascii="宋体" w:hAnsi="宋体"/>
          <w:sz w:val="21"/>
          <w:szCs w:val="21"/>
        </w:rPr>
        <w:t>.</w:t>
      </w:r>
    </w:p>
    <w:p w14:paraId="01D1A08C">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因为三棱柱</w:t>
      </w:r>
      <w:r>
        <w:rPr>
          <w:i/>
          <w:color w:val="FF0000"/>
          <w:sz w:val="21"/>
          <w:szCs w:val="21"/>
        </w:rPr>
        <w:t>ABC</w:t>
      </w:r>
      <w:r>
        <w:rPr>
          <w:rFonts w:hint="eastAsia" w:eastAsia="仿宋"/>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p>
    <w:p w14:paraId="2CDE78A5">
      <w:pPr>
        <w:tabs>
          <w:tab w:val="left" w:pos="3261"/>
        </w:tabs>
        <w:overflowPunct w:val="0"/>
        <w:snapToGrid w:val="0"/>
        <w:spacing w:line="360" w:lineRule="auto"/>
        <w:rPr>
          <w:sz w:val="21"/>
          <w:szCs w:val="21"/>
        </w:rPr>
      </w:pPr>
      <w:r>
        <w:rPr>
          <w:rFonts w:eastAsia="仿宋"/>
          <w:color w:val="FF0000"/>
          <w:sz w:val="21"/>
          <w:szCs w:val="21"/>
        </w:rPr>
        <w:t>因为顶点</w:t>
      </w:r>
      <w:r>
        <w:rPr>
          <w:i/>
          <w:color w:val="FF0000"/>
          <w:sz w:val="21"/>
          <w:szCs w:val="21"/>
        </w:rPr>
        <w:t>A</w:t>
      </w:r>
      <w:r>
        <w:rPr>
          <w:color w:val="FF0000"/>
          <w:sz w:val="21"/>
          <w:szCs w:val="21"/>
          <w:vertAlign w:val="subscript"/>
        </w:rPr>
        <w:t>1</w:t>
      </w:r>
      <w:r>
        <w:rPr>
          <w:rFonts w:eastAsia="仿宋"/>
          <w:color w:val="FF0000"/>
          <w:sz w:val="21"/>
          <w:szCs w:val="21"/>
        </w:rPr>
        <w:t>在底面</w:t>
      </w:r>
      <w:r>
        <w:rPr>
          <w:i/>
          <w:color w:val="FF0000"/>
          <w:sz w:val="21"/>
          <w:szCs w:val="21"/>
        </w:rPr>
        <w:t>ABC</w:t>
      </w:r>
      <w:r>
        <w:rPr>
          <w:rFonts w:eastAsia="仿宋"/>
          <w:color w:val="FF0000"/>
          <w:sz w:val="21"/>
          <w:szCs w:val="21"/>
        </w:rPr>
        <w:t>上的射影恰为点</w:t>
      </w:r>
      <w:r>
        <w:rPr>
          <w:i/>
          <w:color w:val="FF0000"/>
          <w:sz w:val="21"/>
          <w:szCs w:val="21"/>
        </w:rPr>
        <w:t>B</w:t>
      </w:r>
      <w:r>
        <w:rPr>
          <w:rFonts w:ascii="宋体" w:hAnsi="宋体"/>
          <w:color w:val="FF0000"/>
          <w:sz w:val="21"/>
          <w:szCs w:val="21"/>
        </w:rPr>
        <w:t>，</w:t>
      </w:r>
      <w:r>
        <w:rPr>
          <w:i/>
          <w:color w:val="FF0000"/>
          <w:sz w:val="21"/>
          <w:szCs w:val="21"/>
        </w:rPr>
        <w:t>AC</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i/>
          <w:color w:val="FF0000"/>
          <w:sz w:val="21"/>
          <w:szCs w:val="21"/>
        </w:rPr>
        <w:t>AC</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p>
    <w:p w14:paraId="2056D08C">
      <w:pPr>
        <w:tabs>
          <w:tab w:val="left" w:pos="3261"/>
        </w:tabs>
        <w:overflowPunct w:val="0"/>
        <w:snapToGrid w:val="0"/>
        <w:spacing w:line="360" w:lineRule="auto"/>
        <w:rPr>
          <w:sz w:val="21"/>
          <w:szCs w:val="21"/>
        </w:rPr>
      </w:pPr>
      <w:r>
        <w:rPr>
          <w:rFonts w:eastAsia="仿宋"/>
          <w:color w:val="FF0000"/>
          <w:sz w:val="21"/>
          <w:szCs w:val="21"/>
        </w:rPr>
        <w:t>又</w:t>
      </w:r>
      <w:r>
        <w:rPr>
          <w:i/>
          <w:color w:val="FF0000"/>
          <w:sz w:val="21"/>
          <w:szCs w:val="21"/>
        </w:rPr>
        <w:t>A</w:t>
      </w:r>
      <w:r>
        <w:rPr>
          <w:color w:val="FF0000"/>
          <w:sz w:val="21"/>
          <w:szCs w:val="21"/>
          <w:vertAlign w:val="subscript"/>
        </w:rPr>
        <w:t>1</w:t>
      </w:r>
      <w:r>
        <w:rPr>
          <w:i/>
          <w:color w:val="FF0000"/>
          <w:sz w:val="21"/>
          <w:szCs w:val="21"/>
        </w:rPr>
        <w:t>B</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ABB</w:t>
      </w:r>
      <w:r>
        <w:rPr>
          <w:color w:val="FF0000"/>
          <w:sz w:val="21"/>
          <w:szCs w:val="21"/>
          <w:vertAlign w:val="subscript"/>
        </w:rPr>
        <w:t>1</w:t>
      </w:r>
      <w:r>
        <w:rPr>
          <w:i/>
          <w:color w:val="FF0000"/>
          <w:sz w:val="21"/>
          <w:szCs w:val="21"/>
        </w:rPr>
        <w:t>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MS Mincho" w:hAnsi="MS Mincho" w:eastAsia="MS Mincho"/>
          <w:color w:val="FF0000"/>
          <w:sz w:val="21"/>
          <w:szCs w:val="21"/>
        </w:rPr>
        <w:t>⊂</w:t>
      </w:r>
      <w:r>
        <w:rPr>
          <w:rFonts w:eastAsia="仿宋"/>
          <w:color w:val="FF0000"/>
          <w:sz w:val="21"/>
          <w:szCs w:val="21"/>
        </w:rPr>
        <w:t>平面</w:t>
      </w:r>
      <w:r>
        <w:rPr>
          <w:i/>
          <w:color w:val="FF0000"/>
          <w:sz w:val="21"/>
          <w:szCs w:val="21"/>
        </w:rPr>
        <w:t>ABB</w:t>
      </w:r>
      <w:r>
        <w:rPr>
          <w:color w:val="FF0000"/>
          <w:sz w:val="21"/>
          <w:szCs w:val="21"/>
          <w:vertAlign w:val="subscript"/>
        </w:rPr>
        <w:t>1</w:t>
      </w:r>
      <w:r>
        <w:rPr>
          <w:i/>
          <w:color w:val="FF0000"/>
          <w:sz w:val="21"/>
          <w:szCs w:val="21"/>
        </w:rPr>
        <w:t>A</w:t>
      </w:r>
      <w:r>
        <w:rPr>
          <w:color w:val="FF0000"/>
          <w:sz w:val="21"/>
          <w:szCs w:val="21"/>
          <w:vertAlign w:val="subscript"/>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bscript"/>
        </w:rPr>
        <w:t>1</w:t>
      </w:r>
      <w:r>
        <w:rPr>
          <w:i/>
          <w:color w:val="FF0000"/>
          <w:sz w:val="21"/>
          <w:szCs w:val="21"/>
        </w:rPr>
        <w:t>C</w:t>
      </w:r>
      <w:r>
        <w:rPr>
          <w:color w:val="FF0000"/>
          <w:sz w:val="21"/>
          <w:szCs w:val="21"/>
          <w:vertAlign w:val="subscript"/>
        </w:rPr>
        <w:t>1</w:t>
      </w:r>
      <w:r>
        <w:rPr>
          <w:rFonts w:ascii="宋体" w:hAnsi="宋体"/>
          <w:color w:val="FF0000"/>
          <w:sz w:val="21"/>
          <w:szCs w:val="21"/>
        </w:rPr>
        <w:t>⊥</w:t>
      </w:r>
      <w:r>
        <w:rPr>
          <w:rFonts w:eastAsia="仿宋"/>
          <w:color w:val="FF0000"/>
          <w:sz w:val="21"/>
          <w:szCs w:val="21"/>
        </w:rPr>
        <w:t>平面</w:t>
      </w:r>
      <w:r>
        <w:rPr>
          <w:i/>
          <w:color w:val="FF0000"/>
          <w:sz w:val="21"/>
          <w:szCs w:val="21"/>
        </w:rPr>
        <w:t>ABB</w:t>
      </w:r>
      <w:r>
        <w:rPr>
          <w:color w:val="FF0000"/>
          <w:sz w:val="21"/>
          <w:szCs w:val="21"/>
          <w:vertAlign w:val="subscript"/>
        </w:rPr>
        <w:t>1</w:t>
      </w:r>
      <w:r>
        <w:rPr>
          <w:i/>
          <w:color w:val="FF0000"/>
          <w:sz w:val="21"/>
          <w:szCs w:val="21"/>
        </w:rPr>
        <w:t>A</w:t>
      </w:r>
      <w:r>
        <w:rPr>
          <w:color w:val="FF0000"/>
          <w:sz w:val="21"/>
          <w:szCs w:val="21"/>
          <w:vertAlign w:val="subscript"/>
        </w:rPr>
        <w:t>1</w:t>
      </w:r>
      <w:r>
        <w:rPr>
          <w:rFonts w:ascii="宋体" w:hAnsi="宋体"/>
          <w:color w:val="FF0000"/>
          <w:sz w:val="21"/>
          <w:szCs w:val="21"/>
        </w:rPr>
        <w:t>.</w:t>
      </w:r>
    </w:p>
    <w:p w14:paraId="276AD9F8">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以</w:t>
      </w:r>
      <w:r>
        <w:rPr>
          <w:i/>
          <w:color w:val="FF0000"/>
          <w:sz w:val="21"/>
          <w:szCs w:val="21"/>
        </w:rPr>
        <w:t>A</w:t>
      </w:r>
      <w:r>
        <w:rPr>
          <w:rFonts w:eastAsia="仿宋"/>
          <w:color w:val="FF0000"/>
          <w:sz w:val="21"/>
          <w:szCs w:val="21"/>
        </w:rPr>
        <w:t>为原点</w:t>
      </w:r>
      <w:r>
        <w:rPr>
          <w:rFonts w:ascii="宋体" w:hAnsi="宋体"/>
          <w:color w:val="FF0000"/>
          <w:sz w:val="21"/>
          <w:szCs w:val="21"/>
        </w:rPr>
        <w:t>，</w:t>
      </w:r>
      <w:r>
        <w:rPr>
          <w:rFonts w:eastAsia="仿宋"/>
          <w:color w:val="FF0000"/>
          <w:sz w:val="21"/>
          <w:szCs w:val="21"/>
        </w:rPr>
        <w:t>射线</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Az</w:t>
      </w:r>
      <w:r>
        <w:rPr>
          <w:rFonts w:eastAsia="仿宋"/>
          <w:color w:val="FF0000"/>
          <w:sz w:val="21"/>
          <w:szCs w:val="21"/>
        </w:rPr>
        <w:t>分别为</w:t>
      </w:r>
      <w:r>
        <w:rPr>
          <w:i/>
          <w:color w:val="FF0000"/>
          <w:sz w:val="21"/>
          <w:szCs w:val="21"/>
        </w:rPr>
        <w:t>x</w:t>
      </w:r>
      <w:r>
        <w:rPr>
          <w:rFonts w:eastAsia="仿宋"/>
          <w:color w:val="FF0000"/>
          <w:sz w:val="21"/>
          <w:szCs w:val="21"/>
        </w:rPr>
        <w:t>轴</w:t>
      </w:r>
      <w:r>
        <w:rPr>
          <w:rFonts w:ascii="宋体" w:hAnsi="宋体"/>
          <w:color w:val="FF0000"/>
          <w:sz w:val="21"/>
          <w:szCs w:val="21"/>
        </w:rPr>
        <w:t>，</w:t>
      </w:r>
      <w:r>
        <w:rPr>
          <w:i/>
          <w:color w:val="FF0000"/>
          <w:sz w:val="21"/>
          <w:szCs w:val="21"/>
        </w:rPr>
        <w:t>y</w:t>
      </w:r>
      <w:r>
        <w:rPr>
          <w:rFonts w:eastAsia="仿宋"/>
          <w:color w:val="FF0000"/>
          <w:sz w:val="21"/>
          <w:szCs w:val="21"/>
        </w:rPr>
        <w:t>轴</w:t>
      </w:r>
      <w:r>
        <w:rPr>
          <w:rFonts w:ascii="宋体" w:hAnsi="宋体"/>
          <w:color w:val="FF0000"/>
          <w:sz w:val="21"/>
          <w:szCs w:val="21"/>
        </w:rPr>
        <w:t>，</w:t>
      </w:r>
      <w:r>
        <w:rPr>
          <w:i/>
          <w:color w:val="FF0000"/>
          <w:sz w:val="21"/>
          <w:szCs w:val="21"/>
        </w:rPr>
        <w:t>z</w:t>
      </w:r>
      <w:r>
        <w:rPr>
          <w:rFonts w:eastAsia="仿宋"/>
          <w:color w:val="FF0000"/>
          <w:sz w:val="21"/>
          <w:szCs w:val="21"/>
        </w:rPr>
        <w:t>轴的正半轴建立空间直角坐标系</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p>
    <w:p w14:paraId="623EF88D">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color w:val="FF0000"/>
          <w:sz w:val="21"/>
          <w:szCs w:val="21"/>
          <w:vertAlign w:val="subscript"/>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m:oMath>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AA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6607DDCC">
      <w:pPr>
        <w:tabs>
          <w:tab w:val="left" w:pos="3261"/>
        </w:tabs>
        <w:overflowPunct w:val="0"/>
        <w:snapToGrid w:val="0"/>
        <w:spacing w:line="360" w:lineRule="auto"/>
        <w:rPr>
          <w:sz w:val="21"/>
          <w:szCs w:val="21"/>
        </w:rPr>
      </w:pPr>
      <w:r>
        <w:rPr>
          <w:rFonts w:eastAsia="仿宋"/>
          <w:color w:val="FF0000"/>
          <w:sz w:val="21"/>
          <w:szCs w:val="21"/>
        </w:rPr>
        <w:t>设棱</w:t>
      </w:r>
      <w:r>
        <w:rPr>
          <w:i/>
          <w:color w:val="FF0000"/>
          <w:sz w:val="21"/>
          <w:szCs w:val="21"/>
        </w:rPr>
        <w:t>AA</w:t>
      </w:r>
      <w:r>
        <w:rPr>
          <w:color w:val="FF0000"/>
          <w:sz w:val="21"/>
          <w:szCs w:val="21"/>
          <w:vertAlign w:val="subscript"/>
        </w:rPr>
        <w:t>1</w:t>
      </w:r>
      <w:r>
        <w:rPr>
          <w:rFonts w:eastAsia="仿宋"/>
          <w:color w:val="FF0000"/>
          <w:sz w:val="21"/>
          <w:szCs w:val="21"/>
        </w:rPr>
        <w:t>与</w:t>
      </w:r>
      <w:r>
        <w:rPr>
          <w:i/>
          <w:color w:val="FF0000"/>
          <w:sz w:val="21"/>
          <w:szCs w:val="21"/>
        </w:rPr>
        <w:t>BC</w:t>
      </w:r>
      <w:r>
        <w:rPr>
          <w:rFonts w:eastAsia="仿宋"/>
          <w:color w:val="FF0000"/>
          <w:sz w:val="21"/>
          <w:szCs w:val="21"/>
        </w:rPr>
        <w:t>所成的角为</w:t>
      </w:r>
      <w:r>
        <w:rPr>
          <w:i/>
          <w:color w:val="FF0000"/>
          <w:sz w:val="21"/>
          <w:szCs w:val="21"/>
        </w:rPr>
        <w:t>θ</w:t>
      </w:r>
      <w:r>
        <w:rPr>
          <w:rFonts w:ascii="宋体" w:hAnsi="宋体"/>
          <w:color w:val="FF0000"/>
          <w:sz w:val="21"/>
          <w:szCs w:val="21"/>
        </w:rPr>
        <w:t>，</w:t>
      </w:r>
    </w:p>
    <w:p w14:paraId="31483D1A">
      <w:pPr>
        <w:tabs>
          <w:tab w:val="left" w:pos="3261"/>
        </w:tabs>
        <w:overflowPunct w:val="0"/>
        <w:snapToGrid w:val="0"/>
        <w:spacing w:line="360" w:lineRule="auto"/>
        <w:rPr>
          <w:sz w:val="21"/>
          <w:szCs w:val="21"/>
        </w:rPr>
      </w:pP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ascii="宋体" w:hAnsi="宋体"/>
          <w:color w:val="FF0000"/>
          <w:sz w:val="21"/>
          <w:szCs w:val="21"/>
        </w:rPr>
        <w:t>＜</w:t>
      </w:r>
      <m:oMath>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AA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AA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AA</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color w:val="FF0000"/>
                <w:sz w:val="21"/>
                <w:szCs w:val="21"/>
              </w:rPr>
              <m:t>－</m:t>
            </m:r>
            <m:r>
              <m:rPr>
                <m:sty m:val="p"/>
              </m:rPr>
              <w:rPr>
                <w:rFonts w:ascii="Cambria Math"/>
                <w:color w:val="FF0000"/>
                <w:sz w:val="21"/>
                <w:szCs w:val="21"/>
              </w:rPr>
              <m:t>4</m:t>
            </m:r>
            <m:r>
              <m:rPr>
                <m:nor/>
                <m:sty m:val="p"/>
              </m:rPr>
              <w:rPr>
                <w:rFonts w:ascii="Cambria Math"/>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color w:val="FF0000"/>
          <w:sz w:val="21"/>
          <w:szCs w:val="21"/>
        </w:rPr>
        <w:t>0</w:t>
      </w:r>
      <w:r>
        <w:rPr>
          <w:rFonts w:ascii="宋体" w:hAnsi="宋体"/>
          <w:color w:val="FF0000"/>
          <w:sz w:val="21"/>
          <w:szCs w:val="21"/>
        </w:rPr>
        <w:t>＜</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1E802072">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故棱</w:t>
      </w:r>
      <w:r>
        <w:rPr>
          <w:i/>
          <w:color w:val="FF0000"/>
          <w:sz w:val="21"/>
          <w:szCs w:val="21"/>
        </w:rPr>
        <w:t>AA</w:t>
      </w:r>
      <w:r>
        <w:rPr>
          <w:color w:val="FF0000"/>
          <w:sz w:val="21"/>
          <w:szCs w:val="21"/>
          <w:vertAlign w:val="subscript"/>
        </w:rPr>
        <w:t>1</w:t>
      </w:r>
      <w:r>
        <w:rPr>
          <w:rFonts w:eastAsia="仿宋"/>
          <w:color w:val="FF0000"/>
          <w:sz w:val="21"/>
          <w:szCs w:val="21"/>
        </w:rPr>
        <w:t>与</w:t>
      </w:r>
      <w:r>
        <w:rPr>
          <w:i/>
          <w:color w:val="FF0000"/>
          <w:sz w:val="21"/>
          <w:szCs w:val="21"/>
        </w:rPr>
        <w:t>BC</w:t>
      </w:r>
      <w:r>
        <w:rPr>
          <w:rFonts w:eastAsia="仿宋"/>
          <w:color w:val="FF0000"/>
          <w:sz w:val="21"/>
          <w:szCs w:val="21"/>
        </w:rPr>
        <w:t>所成的角为</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661B5CDC">
      <w:pPr>
        <w:tabs>
          <w:tab w:val="left" w:pos="3261"/>
        </w:tabs>
        <w:overflowPunct w:val="0"/>
        <w:snapToGrid w:val="0"/>
        <w:spacing w:line="360" w:lineRule="auto"/>
        <w:jc w:val="center"/>
        <w:rPr>
          <w:sz w:val="21"/>
          <w:szCs w:val="21"/>
        </w:rPr>
      </w:pPr>
      <w:r>
        <w:rPr>
          <w:color w:val="FF0000"/>
          <w:sz w:val="21"/>
          <w:szCs w:val="21"/>
        </w:rPr>
        <w:drawing>
          <wp:inline distT="0" distB="0" distL="0" distR="0">
            <wp:extent cx="983615" cy="1043940"/>
            <wp:effectExtent l="0" t="0" r="0" b="0"/>
            <wp:docPr id="537" name="27byljcsx7-8-46.jpg" descr="id:21475174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27byljcsx7-8-46.jpg" descr="id:2147517497;FounderCES"/>
                    <pic:cNvPicPr>
                      <a:picLocks noChangeAspect="1"/>
                    </pic:cNvPicPr>
                  </pic:nvPicPr>
                  <pic:blipFill>
                    <a:blip r:embed="rId33"/>
                    <a:stretch>
                      <a:fillRect/>
                    </a:stretch>
                  </pic:blipFill>
                  <pic:spPr>
                    <a:xfrm>
                      <a:off x="0" y="0"/>
                      <a:ext cx="984200" cy="1043940"/>
                    </a:xfrm>
                    <a:prstGeom prst="rect">
                      <a:avLst/>
                    </a:prstGeom>
                  </pic:spPr>
                </pic:pic>
              </a:graphicData>
            </a:graphic>
          </wp:inline>
        </w:drawing>
      </w:r>
    </w:p>
    <w:p w14:paraId="25E64F7C">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w:r>
        <w:rPr>
          <w:rFonts w:ascii="宋体" w:hAnsi="宋体"/>
          <w:color w:val="FF0000"/>
          <w:sz w:val="21"/>
          <w:szCs w:val="21"/>
        </w:rPr>
        <w:t>）</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BC</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p>
    <w:p w14:paraId="218662EB">
      <w:pPr>
        <w:tabs>
          <w:tab w:val="left" w:pos="3261"/>
        </w:tabs>
        <w:overflowPunct w:val="0"/>
        <w:snapToGrid w:val="0"/>
        <w:spacing w:line="360" w:lineRule="auto"/>
        <w:rPr>
          <w:sz w:val="21"/>
          <w:szCs w:val="21"/>
        </w:rPr>
      </w:pPr>
      <w:r>
        <w:rPr>
          <w:rFonts w:eastAsia="仿宋"/>
          <w:color w:val="FF0000"/>
          <w:sz w:val="21"/>
          <w:szCs w:val="21"/>
        </w:rPr>
        <w:t>设</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P</m:t>
            </m:r>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λ</w:t>
      </w:r>
      <m:oMath>
        <m:acc>
          <m:accPr>
            <m:chr m:val="⃗"/>
            <m:ctrlPr>
              <w:rPr>
                <w:rFonts w:ascii="Cambria Math" w:hAnsi="Cambria Math"/>
                <w:color w:val="FF0000"/>
                <w:sz w:val="21"/>
                <w:szCs w:val="21"/>
              </w:rPr>
            </m:ctrlPr>
          </m:acc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P</w:t>
      </w:r>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2λ</w:t>
      </w:r>
      <w:r>
        <w:rPr>
          <w:rFonts w:ascii="宋体" w:hAnsi="宋体"/>
          <w:color w:val="FF0000"/>
          <w:sz w:val="21"/>
          <w:szCs w:val="21"/>
        </w:rPr>
        <w:t>，</w:t>
      </w:r>
      <w:r>
        <w:rPr>
          <w:color w:val="FF0000"/>
          <w:sz w:val="21"/>
          <w:szCs w:val="21"/>
        </w:rPr>
        <w:t>2</w:t>
      </w:r>
      <w:r>
        <w:rPr>
          <w:rFonts w:ascii="宋体" w:hAnsi="宋体"/>
          <w:color w:val="FF0000"/>
          <w:sz w:val="21"/>
          <w:szCs w:val="21"/>
        </w:rPr>
        <w:t>）.</w:t>
      </w:r>
    </w:p>
    <w:p w14:paraId="3572BDB8">
      <w:pPr>
        <w:tabs>
          <w:tab w:val="left" w:pos="3261"/>
        </w:tabs>
        <w:overflowPunct w:val="0"/>
        <w:snapToGrid w:val="0"/>
        <w:spacing w:line="360" w:lineRule="auto"/>
        <w:rPr>
          <w:sz w:val="21"/>
          <w:szCs w:val="21"/>
        </w:rPr>
      </w:pPr>
      <w:r>
        <w:rPr>
          <w:rFonts w:eastAsia="仿宋"/>
          <w:color w:val="FF0000"/>
          <w:sz w:val="21"/>
          <w:szCs w:val="21"/>
        </w:rPr>
        <w:t>于是</w:t>
      </w:r>
      <w:r>
        <w:rPr>
          <w:rFonts w:ascii="宋体" w:hAnsi="宋体"/>
          <w:color w:val="FF0000"/>
          <w:sz w:val="21"/>
          <w:szCs w:val="21"/>
        </w:rPr>
        <w:t>｜</w:t>
      </w:r>
      <w:r>
        <w:rPr>
          <w:i/>
          <w:color w:val="FF0000"/>
          <w:sz w:val="21"/>
          <w:szCs w:val="21"/>
        </w:rPr>
        <w:t>AP</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2</m:t>
            </m:r>
            <m:r>
              <m:rPr/>
              <w:rPr>
                <w:rFonts w:ascii="Cambria Math" w:hAnsi="Cambria Math"/>
                <w:color w:val="FF0000"/>
                <w:sz w:val="21"/>
                <w:szCs w:val="21"/>
              </w:rPr>
              <m:t>λ</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λ</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+4</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14</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解得</w:t>
      </w:r>
      <w:r>
        <w:rPr>
          <w:color w:val="FF0000"/>
          <w:sz w:val="21"/>
          <w:szCs w:val="21"/>
        </w:rPr>
        <w:t>λ</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04DBFF1F">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P</w:t>
      </w:r>
      <w:r>
        <w:rPr>
          <w:rFonts w:eastAsia="仿宋"/>
          <w:color w:val="FF0000"/>
          <w:sz w:val="21"/>
          <w:szCs w:val="21"/>
        </w:rPr>
        <w:t>为棱</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其坐标为</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w:r>
        <w:rPr>
          <w:rFonts w:ascii="宋体" w:hAnsi="宋体"/>
          <w:color w:val="FF0000"/>
          <w:sz w:val="21"/>
          <w:szCs w:val="21"/>
        </w:rPr>
        <w:t>）.</w:t>
      </w:r>
    </w:p>
    <w:p w14:paraId="01287A88">
      <w:pPr>
        <w:tabs>
          <w:tab w:val="left" w:pos="3261"/>
        </w:tabs>
        <w:overflowPunct w:val="0"/>
        <w:snapToGrid w:val="0"/>
        <w:spacing w:line="360" w:lineRule="auto"/>
        <w:rPr>
          <w:sz w:val="21"/>
          <w:szCs w:val="21"/>
        </w:rPr>
      </w:pPr>
      <w:r>
        <w:rPr>
          <w:rFonts w:eastAsia="仿宋"/>
          <w:color w:val="FF0000"/>
          <w:sz w:val="21"/>
          <w:szCs w:val="21"/>
        </w:rPr>
        <w:t>设平面</w:t>
      </w:r>
      <w:r>
        <w:rPr>
          <w:i/>
          <w:color w:val="FF0000"/>
          <w:sz w:val="21"/>
          <w:szCs w:val="21"/>
        </w:rPr>
        <w:t>PAB</w:t>
      </w:r>
      <w:r>
        <w:rPr>
          <w:rFonts w:eastAsia="仿宋"/>
          <w:color w:val="FF0000"/>
          <w:sz w:val="21"/>
          <w:szCs w:val="21"/>
        </w:rPr>
        <w:t>的一个法向量</w:t>
      </w:r>
      <w:r>
        <w:rPr>
          <w:b/>
          <w:i/>
          <w:color w:val="FF0000"/>
          <w:sz w:val="21"/>
          <w:szCs w:val="21"/>
        </w:rPr>
        <w:t>n</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i/>
                          <w:color w:val="FF0000"/>
                          <w:sz w:val="21"/>
                          <w:szCs w:val="21"/>
                        </w:rPr>
                      </m:ctrlPr>
                    </m:accPr>
                    <m:e>
                      <m:r>
                        <m:rPr/>
                        <w:rPr>
                          <w:rFonts w:ascii="Cambria Math" w:hAnsi="Cambria Math"/>
                          <w:color w:val="FF0000"/>
                          <w:sz w:val="21"/>
                          <w:szCs w:val="21"/>
                        </w:rPr>
                        <m:t>AB</m:t>
                      </m:r>
                      <m:ctrlPr>
                        <w:rPr>
                          <w:rFonts w:ascii="Cambria Math" w:hAnsi="Cambria Math"/>
                          <w:i/>
                          <w:color w:val="FF0000"/>
                          <w:sz w:val="21"/>
                          <w:szCs w:val="21"/>
                        </w:rPr>
                      </m:ctrlPr>
                    </m:e>
                  </m:acc>
                  <m:r>
                    <m:rPr>
                      <m:sty m:val="p"/>
                    </m:rPr>
                    <w:rPr>
                      <w:rFonts w:ascii="Cambria Math"/>
                      <w:color w:val="FF0000"/>
                      <w:sz w:val="21"/>
                      <w:szCs w:val="21"/>
                    </w:rPr>
                    <m:t>=2</m:t>
                  </m:r>
                  <m:r>
                    <m:rPr/>
                    <w:rPr>
                      <w:rFonts w:ascii="Cambria Math" w:hAnsi="Cambria Math"/>
                      <w:color w:val="FF0000"/>
                      <w:sz w:val="21"/>
                      <w:szCs w:val="21"/>
                    </w:rPr>
                    <m:t>y</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acc>
                    <m:accPr>
                      <m:chr m:val="⃗"/>
                      <m:ctrlPr>
                        <w:rPr>
                          <w:rFonts w:ascii="Cambria Math" w:hAnsi="Cambria Math"/>
                          <w:color w:val="FF0000"/>
                          <w:sz w:val="21"/>
                          <w:szCs w:val="21"/>
                        </w:rPr>
                      </m:ctrlPr>
                    </m:accPr>
                    <m:e>
                      <m:r>
                        <m:rPr/>
                        <w:rPr>
                          <w:rFonts w:ascii="Cambria Math" w:hAnsi="Cambria Math"/>
                          <w:color w:val="FF0000"/>
                          <w:sz w:val="21"/>
                          <w:szCs w:val="21"/>
                        </w:rPr>
                        <m:t>AP</m:t>
                      </m:r>
                      <m:ctrlPr>
                        <w:rPr>
                          <w:rFonts w:ascii="Cambria Math" w:hAnsi="Cambria Math"/>
                          <w:color w:val="FF0000"/>
                          <w:sz w:val="21"/>
                          <w:szCs w:val="21"/>
                        </w:rPr>
                      </m:ctrlPr>
                    </m:e>
                  </m:acc>
                  <m:r>
                    <m:rPr>
                      <m:sty m:val="p"/>
                    </m:rPr>
                    <w:rPr>
                      <w:rFonts w:ascii="Cambria Math"/>
                      <w:color w:val="FF0000"/>
                      <w:sz w:val="21"/>
                      <w:szCs w:val="21"/>
                    </w:rPr>
                    <m:t>＝</m:t>
                  </m:r>
                  <m:r>
                    <m:rPr/>
                    <w:rPr>
                      <w:rFonts w:ascii="Cambria Math" w:hAnsi="Cambria Math"/>
                      <w:color w:val="FF0000"/>
                      <w:sz w:val="21"/>
                      <w:szCs w:val="21"/>
                    </w:rPr>
                    <m:t>x</m:t>
                  </m:r>
                  <m:r>
                    <m:rPr>
                      <m:sty m:val="p"/>
                    </m:rPr>
                    <w:rPr>
                      <w:rFonts w:ascii="Cambria Math"/>
                      <w:color w:val="FF0000"/>
                      <w:sz w:val="21"/>
                      <w:szCs w:val="21"/>
                    </w:rPr>
                    <m:t>+3</m:t>
                  </m:r>
                  <m:r>
                    <m:rPr/>
                    <w:rPr>
                      <w:rFonts w:ascii="Cambria Math" w:hAnsi="Cambria Math"/>
                      <w:color w:val="FF0000"/>
                      <w:sz w:val="21"/>
                      <w:szCs w:val="21"/>
                    </w:rPr>
                    <m:t>y</m:t>
                  </m:r>
                  <m:r>
                    <m:rPr>
                      <m:sty m:val="p"/>
                    </m:rPr>
                    <w:rPr>
                      <w:rFonts w:ascii="Cambria Math"/>
                      <w:color w:val="FF0000"/>
                      <w:sz w:val="21"/>
                      <w:szCs w:val="21"/>
                    </w:rPr>
                    <m:t>+2</m:t>
                  </m:r>
                  <m:r>
                    <m:rPr/>
                    <w:rPr>
                      <w:rFonts w:ascii="Cambria Math" w:hAnsi="Cambria Math"/>
                      <w:color w:val="FF0000"/>
                      <w:sz w:val="21"/>
                      <w:szCs w:val="21"/>
                    </w:rPr>
                    <m:t>z</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p>
    <w:p w14:paraId="572D85D4">
      <w:pPr>
        <w:tabs>
          <w:tab w:val="left" w:pos="3261"/>
        </w:tabs>
        <w:overflowPunct w:val="0"/>
        <w:snapToGrid w:val="0"/>
        <w:spacing w:line="360" w:lineRule="auto"/>
        <w:rPr>
          <w:sz w:val="21"/>
          <w:szCs w:val="21"/>
        </w:rPr>
      </w:pPr>
      <w:r>
        <w:rPr>
          <w:rFonts w:eastAsia="仿宋"/>
          <w:color w:val="FF0000"/>
          <w:sz w:val="21"/>
          <w:szCs w:val="21"/>
        </w:rPr>
        <w:t>令</w:t>
      </w:r>
      <w:r>
        <w:rPr>
          <w:i/>
          <w:color w:val="FF0000"/>
          <w:sz w:val="21"/>
          <w:szCs w:val="21"/>
        </w:rPr>
        <w:t>z</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b/>
          <w:i/>
          <w:color w:val="FF0000"/>
          <w:sz w:val="21"/>
          <w:szCs w:val="21"/>
        </w:rPr>
        <w:t>n</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1</w:t>
      </w:r>
      <w:r>
        <w:rPr>
          <w:rFonts w:ascii="宋体" w:hAnsi="宋体"/>
          <w:color w:val="FF0000"/>
          <w:sz w:val="21"/>
          <w:szCs w:val="21"/>
        </w:rPr>
        <w:t>），</w:t>
      </w:r>
    </w:p>
    <w:p w14:paraId="1ECF1849">
      <w:pPr>
        <w:tabs>
          <w:tab w:val="left" w:pos="3261"/>
        </w:tabs>
        <w:overflowPunct w:val="0"/>
        <w:snapToGrid w:val="0"/>
        <w:spacing w:line="360" w:lineRule="auto"/>
        <w:rPr>
          <w:sz w:val="21"/>
          <w:szCs w:val="21"/>
        </w:rPr>
      </w:pPr>
      <w:r>
        <w:rPr>
          <w:rFonts w:eastAsia="仿宋"/>
          <w:color w:val="FF0000"/>
          <w:sz w:val="21"/>
          <w:szCs w:val="21"/>
        </w:rPr>
        <w:t>而平面</w:t>
      </w:r>
      <w:r>
        <w:rPr>
          <w:i/>
          <w:color w:val="FF0000"/>
          <w:sz w:val="21"/>
          <w:szCs w:val="21"/>
        </w:rPr>
        <w:t>ABA</w:t>
      </w:r>
      <w:r>
        <w:rPr>
          <w:color w:val="FF0000"/>
          <w:sz w:val="21"/>
          <w:szCs w:val="21"/>
          <w:vertAlign w:val="subscript"/>
        </w:rPr>
        <w:t>1</w:t>
      </w:r>
      <w:r>
        <w:rPr>
          <w:rFonts w:eastAsia="仿宋"/>
          <w:color w:val="FF0000"/>
          <w:sz w:val="21"/>
          <w:szCs w:val="21"/>
        </w:rPr>
        <w:t>的一个法向量</w:t>
      </w:r>
      <w:r>
        <w:rPr>
          <w:b/>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0</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324F871">
      <w:pPr>
        <w:tabs>
          <w:tab w:val="left" w:pos="3261"/>
        </w:tabs>
        <w:overflowPunct w:val="0"/>
        <w:snapToGrid w:val="0"/>
        <w:spacing w:line="360" w:lineRule="auto"/>
        <w:rPr>
          <w:sz w:val="21"/>
          <w:szCs w:val="21"/>
        </w:rPr>
      </w:pPr>
      <w:r>
        <w:rPr>
          <w:rFonts w:eastAsia="仿宋"/>
          <w:color w:val="FF0000"/>
          <w:sz w:val="21"/>
          <w:szCs w:val="21"/>
        </w:rPr>
        <w:t>则</w:t>
      </w:r>
      <w:r>
        <w:rPr>
          <w:color w:val="FF0000"/>
          <w:sz w:val="21"/>
          <w:szCs w:val="21"/>
        </w:rPr>
        <w:t>cos</w:t>
      </w:r>
      <w:r>
        <w:rPr>
          <w:rFonts w:ascii="宋体" w:hAnsi="宋体"/>
          <w:color w:val="FF0000"/>
          <w:sz w:val="21"/>
          <w:szCs w:val="21"/>
        </w:rPr>
        <w:t>＜</w:t>
      </w:r>
      <w:r>
        <w:rPr>
          <w:b/>
          <w:i/>
          <w:color w:val="FF0000"/>
          <w:sz w:val="21"/>
          <w:szCs w:val="21"/>
        </w:rPr>
        <w:t>n</w:t>
      </w:r>
      <w:r>
        <w:rPr>
          <w:rFonts w:ascii="宋体" w:hAnsi="宋体"/>
          <w:color w:val="FF0000"/>
          <w:sz w:val="21"/>
          <w:szCs w:val="21"/>
        </w:rPr>
        <w:t>，</w:t>
      </w:r>
      <w:r>
        <w:rPr>
          <w:b/>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m</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n</m:t>
            </m:r>
            <m:r>
              <m:rPr>
                <m:nor/>
                <m:sty m:val="p"/>
              </m:rPr>
              <w:rPr>
                <w:rFonts w:ascii="Cambria Math"/>
                <w:b w:val="0"/>
                <w:i w:val="0"/>
                <w:color w:val="FF0000"/>
                <w:sz w:val="21"/>
                <w:szCs w:val="21"/>
              </w:rPr>
              <m:t>||</m:t>
            </m:r>
            <m:r>
              <m:rPr/>
              <w:rPr>
                <w:rFonts w:ascii="Cambria Math" w:hAnsi="Cambria Math"/>
                <w:color w:val="FF0000"/>
                <w:sz w:val="21"/>
                <w:szCs w:val="21"/>
              </w:rPr>
              <m:t>m</m:t>
            </m:r>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p>
    <w:p w14:paraId="00C31C78">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故二面角</w:t>
      </w:r>
      <w:r>
        <w:rPr>
          <w:i/>
          <w:color w:val="FF0000"/>
          <w:sz w:val="21"/>
          <w:szCs w:val="21"/>
        </w:rPr>
        <w:t>P</w:t>
      </w:r>
      <w:r>
        <w:rPr>
          <w:rFonts w:hint="eastAsia" w:eastAsia="仿宋"/>
          <w:color w:val="FF0000"/>
          <w:sz w:val="21"/>
          <w:szCs w:val="21"/>
        </w:rPr>
        <w:t>-</w:t>
      </w:r>
      <w:r>
        <w:rPr>
          <w:i/>
          <w:color w:val="FF0000"/>
          <w:sz w:val="21"/>
          <w:szCs w:val="21"/>
        </w:rPr>
        <w:t>AB</w:t>
      </w:r>
      <w:r>
        <w:rPr>
          <w:rFonts w:hint="eastAsia" w:eastAsia="仿宋"/>
          <w:color w:val="FF0000"/>
          <w:sz w:val="21"/>
          <w:szCs w:val="21"/>
        </w:rPr>
        <w:t>-</w:t>
      </w:r>
      <w:r>
        <w:rPr>
          <w:i/>
          <w:color w:val="FF0000"/>
          <w:sz w:val="21"/>
          <w:szCs w:val="21"/>
        </w:rPr>
        <w:t>A</w:t>
      </w:r>
      <w:r>
        <w:rPr>
          <w:color w:val="FF0000"/>
          <w:sz w:val="21"/>
          <w:szCs w:val="21"/>
          <w:vertAlign w:val="subscript"/>
        </w:rPr>
        <w:t>1</w:t>
      </w:r>
      <w:r>
        <w:rPr>
          <w:rFonts w:eastAsia="仿宋"/>
          <w:color w:val="FF0000"/>
          <w:sz w:val="21"/>
          <w:szCs w:val="21"/>
        </w:rPr>
        <w:t>的平面角的余弦值是</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MS Mincho">
    <w:altName w:val="仓耳渔阳体 W05"/>
    <w:panose1 w:val="02020609040205080304"/>
    <w:charset w:val="80"/>
    <w:family w:val="modern"/>
    <w:pitch w:val="default"/>
    <w:sig w:usb0="00000000" w:usb1="00000000" w:usb2="00000012" w:usb3="00000000" w:csb0="4002009F" w:csb1="DFD70000"/>
  </w:font>
  <w:font w:name="仓耳渔阳体 W05">
    <w:panose1 w:val="02020400000000000000"/>
    <w:charset w:val="80"/>
    <w:family w:val="auto"/>
    <w:pitch w:val="default"/>
    <w:sig w:usb0="80000023" w:usb1="08C10458" w:usb2="00000012" w:usb3="00000000" w:csb0="0002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769A8"/>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97736"/>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0530"/>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1E087A30"/>
    <w:rsid w:val="7B70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4.xml"/><Relationship Id="rId36" Type="http://schemas.openxmlformats.org/officeDocument/2006/relationships/customXml" Target="../customXml/item3.xml"/><Relationship Id="rId35" Type="http://schemas.openxmlformats.org/officeDocument/2006/relationships/customXml" Target="../customXml/item2.xml"/><Relationship Id="rId34" Type="http://schemas.openxmlformats.org/officeDocument/2006/relationships/customXml" Target="../customXml/item1.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5</Pages>
  <Words>730</Words>
  <Characters>814</Characters>
  <Lines>112</Lines>
  <Paragraphs>31</Paragraphs>
  <TotalTime>1851</TotalTime>
  <ScaleCrop>false</ScaleCrop>
  <LinksUpToDate>false</LinksUpToDate>
  <CharactersWithSpaces>824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2026-07-14T15:49:26Z</dcterms:modified>
  <dc:title>Medical NOte</dc:title>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E310A38CCD6141C29157E9BD872BC868_12</vt:lpwstr>
  </property>
</Properties>
</file>