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D7DA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第7节　指数与对数的运算</w:t>
      </w:r>
    </w:p>
    <w:p w14:paraId="569A4554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p w14:paraId="50AFE4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理解有理数指数幂的含义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了解实数指数幂的意义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掌握指数幂的运算性质</w:t>
      </w:r>
      <w:r>
        <w:rPr>
          <w:rFonts w:ascii="宋体" w:hAnsi="宋体"/>
          <w:sz w:val="21"/>
          <w:szCs w:val="21"/>
        </w:rPr>
        <w:t>.</w:t>
      </w:r>
    </w:p>
    <w:p w14:paraId="426467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理解对数的概念及运算性质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能用换底公式将一般对数转化成自然对数或常用对数</w:t>
      </w:r>
      <w:r>
        <w:rPr>
          <w:rFonts w:ascii="宋体" w:hAnsi="宋体"/>
          <w:sz w:val="21"/>
          <w:szCs w:val="21"/>
        </w:rPr>
        <w:t>.</w:t>
      </w:r>
    </w:p>
    <w:p w14:paraId="233C90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指数幂的运算</w:t>
      </w:r>
    </w:p>
    <w:p w14:paraId="38289E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290" name="考点一彩.jpg" descr="id:21475193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考点一彩.jpg" descr="id:2147519336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79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根式</w:t>
      </w:r>
    </w:p>
    <w:p w14:paraId="6F9BF3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一般地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x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叫做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次方根</w:t>
      </w:r>
      <w:r>
        <w:rPr>
          <w:rFonts w:ascii="宋体" w:hAnsi="宋体"/>
          <w:sz w:val="21"/>
          <w:szCs w:val="21"/>
        </w:rPr>
        <w:t>；</w:t>
      </w:r>
    </w:p>
    <w:p w14:paraId="2268D9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式子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叫做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根式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叫做根指数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叫做被开方数</w:t>
      </w:r>
      <w:r>
        <w:rPr>
          <w:rFonts w:ascii="宋体" w:hAnsi="宋体"/>
          <w:sz w:val="21"/>
          <w:szCs w:val="21"/>
        </w:rPr>
        <w:t>；</w:t>
      </w:r>
    </w:p>
    <w:p w14:paraId="09AAE1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）（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a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为奇数时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a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为偶数时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＝｜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32F0C9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有理数指数幂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5786"/>
        <w:gridCol w:w="3138"/>
      </w:tblGrid>
      <w:tr w14:paraId="5353AE6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vMerge w:val="restart"/>
            <w:tcMar>
              <w:left w:w="0" w:type="dxa"/>
              <w:right w:w="0" w:type="dxa"/>
            </w:tcMar>
            <w:vAlign w:val="center"/>
          </w:tcPr>
          <w:p w14:paraId="74596A7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概念</w:t>
            </w:r>
          </w:p>
        </w:tc>
        <w:tc>
          <w:tcPr>
            <w:tcW w:w="2759" w:type="pct"/>
            <w:tcMar>
              <w:left w:w="15" w:type="dxa"/>
              <w:right w:w="15" w:type="dxa"/>
            </w:tcMar>
            <w:vAlign w:val="center"/>
          </w:tcPr>
          <w:p w14:paraId="74DE587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正分数指数幂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up>
              </m:s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m:oMath>
              <m:rad>
                <m:radPr>
                  <m:ctrlPr>
                    <w:rPr>
                      <w:rFonts w:ascii="Cambria Math" w:hAnsi="Cambria Math"/>
                      <w:i/>
                      <w:color w:val="FF0000"/>
                      <w:sz w:val="21"/>
                      <w:szCs w:val="21"/>
                      <w:u w:val="single" w:color="000000"/>
                    </w:rPr>
                  </m:ctrlPr>
                </m:radPr>
                <m:deg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color w:val="FF0000"/>
                      <w:sz w:val="21"/>
                      <w:szCs w:val="21"/>
                      <w:u w:val="single" w:color="000000"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  <w:color w:val="FF0000"/>
                      <w:sz w:val="21"/>
                      <w:szCs w:val="21"/>
                      <w:u w:val="single" w:color="000000"/>
                    </w:rPr>
                  </m:ctrlPr>
                </m:e>
              </m:rad>
            </m:oMath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  <w:tc>
          <w:tcPr>
            <w:tcW w:w="1496" w:type="pct"/>
            <w:vMerge w:val="restart"/>
            <w:tcMar>
              <w:left w:w="15" w:type="dxa"/>
              <w:right w:w="15" w:type="dxa"/>
            </w:tcMar>
            <w:vAlign w:val="center"/>
          </w:tcPr>
          <w:p w14:paraId="4F86E8A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N</w:t>
            </w:r>
            <w:r>
              <w:rPr>
                <w:i/>
                <w:sz w:val="21"/>
                <w:szCs w:val="21"/>
                <w:vertAlign w:val="superscript"/>
              </w:rPr>
              <w:t>*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1</w:t>
            </w:r>
          </w:p>
        </w:tc>
      </w:tr>
      <w:tr w14:paraId="6B20937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0DFF48C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2759" w:type="pct"/>
            <w:tcMar>
              <w:left w:w="15" w:type="dxa"/>
              <w:right w:w="15" w:type="dxa"/>
            </w:tcMar>
            <w:vAlign w:val="center"/>
          </w:tcPr>
          <w:p w14:paraId="3D79F01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负分数指数幂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up>
              </m:s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  <w:u w:val="single" w:color="000000"/>
                    </w:rPr>
                    <m:t>1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num>
                <m:den>
                  <m:rad>
                    <m:radPr>
                      <m:ctrlPr>
                        <w:rPr>
                          <w:rFonts w:ascii="Cambria Math" w:hAnsi="Cambria Math"/>
                          <w:i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radPr>
                    <m:deg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  <w:u w:val="single" w:color="000000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1"/>
                              <w:szCs w:val="21"/>
                              <w:u w:val="single" w:color="000000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  <w:u w:val="single" w:color="000000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1"/>
                              <w:szCs w:val="21"/>
                              <w:u w:val="single" w:color="000000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  <w:u w:val="single" w:color="000000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1"/>
                              <w:szCs w:val="21"/>
                              <w:u w:val="single" w:color="000000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  <w:color w:val="FF0000"/>
                          <w:sz w:val="21"/>
                          <w:szCs w:val="21"/>
                          <w:u w:val="single" w:color="000000"/>
                        </w:rPr>
                      </m:ctrlPr>
                    </m:e>
                  </m:rad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den>
              </m:f>
            </m:oMath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  <w:tc>
          <w:tcPr>
            <w:tcW w:w="1496" w:type="pct"/>
            <w:vMerge w:val="continue"/>
            <w:tcMar>
              <w:left w:w="15" w:type="dxa"/>
              <w:right w:w="15" w:type="dxa"/>
            </w:tcMar>
            <w:vAlign w:val="center"/>
          </w:tcPr>
          <w:p w14:paraId="4427A5B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</w:tr>
      <w:tr w14:paraId="53457DB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22AE90E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2759" w:type="pct"/>
            <w:tcMar>
              <w:left w:w="15" w:type="dxa"/>
              <w:right w:w="15" w:type="dxa"/>
            </w:tcMar>
            <w:vAlign w:val="center"/>
          </w:tcPr>
          <w:p w14:paraId="677FC44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的正分数指数幂等于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的负分数指数幂没有意义</w:t>
            </w:r>
          </w:p>
        </w:tc>
        <w:tc>
          <w:tcPr>
            <w:tcW w:w="1496" w:type="pct"/>
            <w:vMerge w:val="continue"/>
            <w:tcMar>
              <w:left w:w="15" w:type="dxa"/>
              <w:right w:w="15" w:type="dxa"/>
            </w:tcMar>
            <w:vAlign w:val="center"/>
          </w:tcPr>
          <w:p w14:paraId="61DBA4C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</w:tr>
      <w:tr w14:paraId="00BFBC5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vMerge w:val="restart"/>
            <w:tcMar>
              <w:left w:w="0" w:type="dxa"/>
              <w:right w:w="0" w:type="dxa"/>
            </w:tcMar>
            <w:vAlign w:val="center"/>
          </w:tcPr>
          <w:p w14:paraId="7E9BA38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运算</w:t>
            </w:r>
          </w:p>
          <w:p w14:paraId="12C2655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性质</w:t>
            </w:r>
          </w:p>
        </w:tc>
        <w:tc>
          <w:tcPr>
            <w:tcW w:w="2759" w:type="pct"/>
            <w:tcMar>
              <w:left w:w="0" w:type="dxa"/>
              <w:right w:w="0" w:type="dxa"/>
            </w:tcMar>
            <w:vAlign w:val="center"/>
          </w:tcPr>
          <w:p w14:paraId="7CBD7CE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r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s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r</w:t>
            </w:r>
            <w:r>
              <w:rPr>
                <w:rFonts w:ascii="宋体" w:hAnsi="宋体"/>
                <w:sz w:val="21"/>
                <w:szCs w:val="21"/>
                <w:vertAlign w:val="superscript"/>
              </w:rPr>
              <w:t>＋</w:t>
            </w:r>
            <w:r>
              <w:rPr>
                <w:i/>
                <w:sz w:val="21"/>
                <w:szCs w:val="21"/>
                <w:vertAlign w:val="superscript"/>
              </w:rPr>
              <w:t>s</w:t>
            </w:r>
          </w:p>
        </w:tc>
        <w:tc>
          <w:tcPr>
            <w:tcW w:w="1496" w:type="pct"/>
            <w:vMerge w:val="restart"/>
            <w:tcMar>
              <w:left w:w="15" w:type="dxa"/>
              <w:right w:w="15" w:type="dxa"/>
            </w:tcMar>
            <w:vAlign w:val="center"/>
          </w:tcPr>
          <w:p w14:paraId="4E9CCFE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Q</w:t>
            </w:r>
          </w:p>
        </w:tc>
      </w:tr>
      <w:tr w14:paraId="36CEE1A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7B14B83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2759" w:type="pct"/>
            <w:tcMar>
              <w:left w:w="0" w:type="dxa"/>
              <w:right w:w="0" w:type="dxa"/>
            </w:tcMar>
            <w:vAlign w:val="center"/>
          </w:tcPr>
          <w:p w14:paraId="540BAD9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s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rs</w:t>
            </w:r>
          </w:p>
        </w:tc>
        <w:tc>
          <w:tcPr>
            <w:tcW w:w="1496" w:type="pct"/>
            <w:vMerge w:val="continue"/>
            <w:tcMar>
              <w:left w:w="15" w:type="dxa"/>
              <w:right w:w="15" w:type="dxa"/>
            </w:tcMar>
            <w:vAlign w:val="center"/>
          </w:tcPr>
          <w:p w14:paraId="449DC55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</w:tr>
      <w:tr w14:paraId="15A3F53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68EA061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2759" w:type="pct"/>
            <w:tcMar>
              <w:left w:w="0" w:type="dxa"/>
              <w:right w:w="0" w:type="dxa"/>
            </w:tcMar>
            <w:vAlign w:val="center"/>
          </w:tcPr>
          <w:p w14:paraId="28B4C5A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  <w:vertAlign w:val="superscript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r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i/>
                <w:sz w:val="21"/>
                <w:szCs w:val="21"/>
                <w:vertAlign w:val="superscript"/>
              </w:rPr>
              <w:t>r</w:t>
            </w:r>
          </w:p>
        </w:tc>
        <w:tc>
          <w:tcPr>
            <w:tcW w:w="1496" w:type="pct"/>
            <w:vMerge w:val="continue"/>
            <w:tcMar>
              <w:left w:w="15" w:type="dxa"/>
              <w:right w:w="15" w:type="dxa"/>
            </w:tcMar>
            <w:vAlign w:val="center"/>
          </w:tcPr>
          <w:p w14:paraId="34C4897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</w:tr>
    </w:tbl>
    <w:p w14:paraId="272067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291" name="三角形彩.jpg" descr="id:21475193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三角形彩.jpg" descr="id:2147519351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题组练透</w:t>
      </w:r>
    </w:p>
    <w:p w14:paraId="3B0394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下列计算正确的是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E3579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＝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609472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1"/>
                            <w:szCs w:val="21"/>
                          </w:rPr>
                          <m:t>－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</w:p>
    <w:p w14:paraId="1B36F3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÷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6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6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9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494A68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（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rad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－（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BC5D2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BC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≠</w:t>
      </w:r>
      <m:oMath>
        <m:rad>
          <m:ra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－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xy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÷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6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5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6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9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9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</w:rPr>
        <w:t>＝（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9E836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则下列选项正确的是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B370B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－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＝±</w:t>
      </w:r>
      <w:r>
        <w:rPr>
          <w:sz w:val="21"/>
          <w:szCs w:val="21"/>
        </w:rPr>
        <w:t>1</w:t>
      </w:r>
    </w:p>
    <w:p w14:paraId="77B873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＝±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7B870D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将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两边平方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－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eastAsia="仿宋"/>
          <w:color w:val="FF0000"/>
          <w:sz w:val="21"/>
          <w:szCs w:val="21"/>
        </w:rPr>
        <w:t>的大小不确定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＝±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－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由立方和公式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－</m:t>
                    </m:r>
                    <m:f>
                      <m:f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EBE76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008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－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［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3×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（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7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8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］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×</w:t>
      </w:r>
      <w:r>
        <w:rPr>
          <w:rFonts w:hint="eastAsia" w:eastAsia="Times New Roman"/>
          <w:sz w:val="21"/>
          <w:szCs w:val="21"/>
        </w:rPr>
        <w:t>［</w:t>
      </w:r>
      <w:r>
        <w:rPr>
          <w:sz w:val="21"/>
          <w:szCs w:val="21"/>
        </w:rPr>
        <w:t>81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25</w:t>
      </w:r>
      <w:r>
        <w:rPr>
          <w:rFonts w:ascii="宋体" w:hAnsi="宋体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8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］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02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13DF53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原式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color w:val="FF0000"/>
                                <w:sz w:val="21"/>
                                <w:szCs w:val="21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color w:val="FF0000"/>
                                <w:sz w:val="21"/>
                                <w:szCs w:val="21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  <w:color w:val="FF0000"/>
                                <w:sz w:val="21"/>
                                <w:szCs w:val="21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color w:val="FF0000"/>
                                <w:sz w:val="21"/>
                                <w:szCs w:val="21"/>
                              </w:rPr>
                              <m:t>10</m:t>
                            </m:r>
                            <m:ctrlPr>
                              <w:rPr>
                                <w:rFonts w:ascii="Cambria Math" w:hAnsi="Cambria Math"/>
                                <w:color w:val="FF0000"/>
                                <w:sz w:val="21"/>
                                <w:szCs w:val="21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4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］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]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3BFFC18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练后悟通</w:t>
      </w:r>
    </w:p>
    <w:p w14:paraId="51220A9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指数幂的运算</w:t>
      </w:r>
    </w:p>
    <w:p w14:paraId="321D0BA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618105" cy="1353185"/>
            <wp:effectExtent l="0" t="0" r="0" b="0"/>
            <wp:docPr id="292" name="27byljcsx2-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27byljcsx2-57.jp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8184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A6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对数式的运算</w:t>
      </w:r>
    </w:p>
    <w:p w14:paraId="5DF3A8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293" name="考点二彩.jpg" descr="id:21475193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考点二彩.jpg" descr="id:2147519366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none" w:color="auto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9066"/>
      </w:tblGrid>
      <w:tr w14:paraId="51BFC1F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none" w:color="auto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2090847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概念</w:t>
            </w:r>
          </w:p>
        </w:tc>
        <w:tc>
          <w:tcPr>
            <w:tcW w:w="4323" w:type="pct"/>
            <w:tcMar>
              <w:left w:w="15" w:type="dxa"/>
              <w:right w:w="15" w:type="dxa"/>
            </w:tcMar>
            <w:vAlign w:val="center"/>
          </w:tcPr>
          <w:p w14:paraId="65E5BD2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一般地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如果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perscript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＝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N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hint="eastAsia"/>
                <w:sz w:val="21"/>
                <w:szCs w:val="21"/>
              </w:rPr>
              <w:t>那么数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叫做以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为底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hint="eastAsia"/>
                <w:sz w:val="21"/>
                <w:szCs w:val="21"/>
              </w:rPr>
              <w:t>的对数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记作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log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bscript"/>
              </w:rPr>
              <w:t>a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N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其中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叫做对数的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底数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hint="eastAsia"/>
                <w:sz w:val="21"/>
                <w:szCs w:val="21"/>
              </w:rPr>
              <w:t>叫做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真数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  <w:tr w14:paraId="105F8A6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vMerge w:val="restart"/>
            <w:tcMar>
              <w:left w:w="0" w:type="dxa"/>
              <w:right w:w="0" w:type="dxa"/>
            </w:tcMar>
            <w:vAlign w:val="center"/>
          </w:tcPr>
          <w:p w14:paraId="071A892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性质</w:t>
            </w:r>
          </w:p>
        </w:tc>
        <w:tc>
          <w:tcPr>
            <w:tcW w:w="4323" w:type="pct"/>
            <w:tcMar>
              <w:left w:w="15" w:type="dxa"/>
              <w:right w:w="15" w:type="dxa"/>
            </w:tcMar>
            <w:vAlign w:val="center"/>
          </w:tcPr>
          <w:p w14:paraId="22BEAB0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对数式与指数式的互化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i/>
                <w:sz w:val="21"/>
                <w:szCs w:val="21"/>
                <w:vertAlign w:val="superscript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Cambria Math" w:hAnsi="Cambria Math" w:cs="Cambria Math" w:eastAsiaTheme="minorEastAsia"/>
                <w:sz w:val="21"/>
                <w:szCs w:val="21"/>
              </w:rPr>
              <w:t>⇔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log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bscript"/>
              </w:rPr>
              <w:t>a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N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  <w:tr w14:paraId="2BE224D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22E3C84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4323" w:type="pct"/>
            <w:tcMar>
              <w:left w:w="15" w:type="dxa"/>
              <w:right w:w="15" w:type="dxa"/>
            </w:tcMar>
            <w:vAlign w:val="center"/>
          </w:tcPr>
          <w:p w14:paraId="72D7F2F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0　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1　</w:t>
            </w:r>
          </w:p>
        </w:tc>
      </w:tr>
      <w:tr w14:paraId="6668527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56F18BF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4323" w:type="pct"/>
            <w:tcMar>
              <w:left w:w="15" w:type="dxa"/>
              <w:right w:w="15" w:type="dxa"/>
            </w:tcMar>
            <w:vAlign w:val="center"/>
          </w:tcPr>
          <w:p w14:paraId="68C08B1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lo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p>
              </m:sSup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N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</w:tbl>
    <w:p w14:paraId="139A1000">
      <w:pPr>
        <w:rPr>
          <w:color w:val="FF0000"/>
        </w:rPr>
      </w:pP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6390"/>
        <w:gridCol w:w="2676"/>
      </w:tblGrid>
      <w:tr w14:paraId="39F6ECA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vMerge w:val="restart"/>
            <w:tcMar>
              <w:left w:w="0" w:type="dxa"/>
              <w:right w:w="0" w:type="dxa"/>
            </w:tcMar>
            <w:vAlign w:val="center"/>
          </w:tcPr>
          <w:p w14:paraId="4B525A3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运算</w:t>
            </w:r>
          </w:p>
          <w:p w14:paraId="462920C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性质</w:t>
            </w:r>
          </w:p>
        </w:tc>
        <w:tc>
          <w:tcPr>
            <w:tcW w:w="3047" w:type="pct"/>
            <w:tcMar>
              <w:left w:w="15" w:type="dxa"/>
              <w:right w:w="15" w:type="dxa"/>
            </w:tcMar>
            <w:vAlign w:val="center"/>
          </w:tcPr>
          <w:p w14:paraId="61A6488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MN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log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bscript"/>
              </w:rPr>
              <w:t>a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M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</w:t>
            </w:r>
            <w:r>
              <w:rPr>
                <w:color w:val="FF0000"/>
                <w:sz w:val="21"/>
                <w:szCs w:val="21"/>
                <w:u w:val="single" w:color="000000"/>
              </w:rPr>
              <w:t>log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bscript"/>
              </w:rPr>
              <w:t>a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N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  <w:tc>
          <w:tcPr>
            <w:tcW w:w="1276" w:type="pct"/>
            <w:vMerge w:val="restart"/>
            <w:tcMar>
              <w:left w:w="15" w:type="dxa"/>
              <w:right w:w="15" w:type="dxa"/>
            </w:tcMar>
            <w:vAlign w:val="center"/>
          </w:tcPr>
          <w:p w14:paraId="6283CA8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</w:p>
        </w:tc>
      </w:tr>
      <w:tr w14:paraId="3BF8EC5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42C3CDC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3047" w:type="pct"/>
            <w:tcMar>
              <w:left w:w="15" w:type="dxa"/>
              <w:right w:w="15" w:type="dxa"/>
            </w:tcMar>
            <w:vAlign w:val="center"/>
          </w:tcPr>
          <w:p w14:paraId="7FF3BDC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log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bscript"/>
              </w:rPr>
              <w:t>a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M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w:r>
              <w:rPr>
                <w:color w:val="FF0000"/>
                <w:sz w:val="21"/>
                <w:szCs w:val="21"/>
                <w:u w:val="single" w:color="000000"/>
              </w:rPr>
              <w:t>log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bscript"/>
              </w:rPr>
              <w:t>a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N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  <w:tc>
          <w:tcPr>
            <w:tcW w:w="1276" w:type="pct"/>
            <w:vMerge w:val="continue"/>
            <w:tcMar>
              <w:left w:w="15" w:type="dxa"/>
              <w:right w:w="15" w:type="dxa"/>
            </w:tcMar>
            <w:vAlign w:val="center"/>
          </w:tcPr>
          <w:p w14:paraId="4F1E436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</w:tr>
      <w:tr w14:paraId="7C5CF40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1E62BDD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3047" w:type="pct"/>
            <w:tcMar>
              <w:left w:w="15" w:type="dxa"/>
              <w:right w:w="15" w:type="dxa"/>
            </w:tcMar>
            <w:vAlign w:val="center"/>
          </w:tcPr>
          <w:p w14:paraId="1B4FAAF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n</w:t>
            </w:r>
            <w:r>
              <w:rPr>
                <w:color w:val="FF0000"/>
                <w:sz w:val="21"/>
                <w:szCs w:val="21"/>
                <w:u w:val="single" w:color="000000"/>
              </w:rPr>
              <w:t>log</w:t>
            </w:r>
            <w:r>
              <w:rPr>
                <w:i/>
                <w:color w:val="FF0000"/>
                <w:sz w:val="21"/>
                <w:szCs w:val="21"/>
                <w:u w:val="single" w:color="000000"/>
                <w:vertAlign w:val="subscript"/>
              </w:rPr>
              <w:t>a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M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276" w:type="pct"/>
            <w:vMerge w:val="continue"/>
            <w:tcMar>
              <w:left w:w="15" w:type="dxa"/>
              <w:right w:w="15" w:type="dxa"/>
            </w:tcMar>
            <w:vAlign w:val="center"/>
          </w:tcPr>
          <w:p w14:paraId="776DCD9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</w:tr>
      <w:tr w14:paraId="0EAD40D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tcMar>
              <w:left w:w="0" w:type="dxa"/>
              <w:right w:w="0" w:type="dxa"/>
            </w:tcMar>
            <w:vAlign w:val="center"/>
          </w:tcPr>
          <w:p w14:paraId="7588C20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换底</w:t>
            </w:r>
          </w:p>
          <w:p w14:paraId="24AC0F7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公式</w:t>
            </w:r>
          </w:p>
        </w:tc>
        <w:tc>
          <w:tcPr>
            <w:tcW w:w="4323" w:type="pct"/>
            <w:gridSpan w:val="2"/>
            <w:tcMar>
              <w:left w:w="15" w:type="dxa"/>
              <w:right w:w="15" w:type="dxa"/>
            </w:tcMar>
            <w:vAlign w:val="center"/>
          </w:tcPr>
          <w:p w14:paraId="439523A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lo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lo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2BFDD52A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3"/>
            <w:tcMar>
              <w:left w:w="15" w:type="dxa"/>
              <w:right w:w="15" w:type="dxa"/>
            </w:tcMar>
            <w:vAlign w:val="center"/>
          </w:tcPr>
          <w:p w14:paraId="2342701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结论</w:t>
            </w:r>
            <w:r>
              <w:rPr>
                <w:rFonts w:ascii="宋体" w:hAnsi="宋体"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换底公式的变形</w:t>
            </w:r>
            <w:r>
              <w:rPr>
                <w:rFonts w:ascii="宋体" w:hAnsi="宋体"/>
                <w:sz w:val="21"/>
                <w:szCs w:val="21"/>
              </w:rPr>
              <w:t>：①</w:t>
            </w: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b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</w:t>
            </w: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lo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均大于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且不等于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）；②</w:t>
            </w:r>
            <w:r>
              <w:rPr>
                <w:sz w:val="21"/>
                <w:szCs w:val="21"/>
              </w:rPr>
              <w:t>lo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g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ub>
              </m:sSub>
            </m:oMath>
            <w:r>
              <w:rPr>
                <w:i/>
                <w:sz w:val="21"/>
                <w:szCs w:val="21"/>
              </w:rPr>
              <w:t>b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均大于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且不等于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  <w:p w14:paraId="41D5FEC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换底公式的推广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b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c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log</w:t>
            </w:r>
            <w:r>
              <w:rPr>
                <w:i/>
                <w:sz w:val="21"/>
                <w:szCs w:val="21"/>
                <w:vertAlign w:val="subscript"/>
              </w:rPr>
              <w:t>a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eastAsia="楷体"/>
                <w:sz w:val="21"/>
                <w:szCs w:val="21"/>
              </w:rPr>
              <w:t>均大于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且不等于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</w:tc>
      </w:tr>
    </w:tbl>
    <w:p w14:paraId="12C809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94" name="例1彩.jpg" descr="id:214751939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例1彩.jpg" descr="id:2147519397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5</w:t>
      </w:r>
      <w:r>
        <w:rPr>
          <w:sz w:val="21"/>
          <w:szCs w:val="21"/>
        </w:rPr>
        <w:t>35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2lo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5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5</w:t>
      </w: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23A34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59DF57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17C0FE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原式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5</w:t>
      </w:r>
      <w:r>
        <w:rPr>
          <w:color w:val="FF0000"/>
          <w:sz w:val="21"/>
          <w:szCs w:val="21"/>
        </w:rPr>
        <w:t>35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5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5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5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×14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5</w:t>
      </w:r>
      <w:r>
        <w:rPr>
          <w:color w:val="FF0000"/>
          <w:sz w:val="21"/>
          <w:szCs w:val="21"/>
        </w:rPr>
        <w:t>125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5</w:t>
      </w:r>
      <w:r>
        <w:rPr>
          <w:color w:val="FF0000"/>
          <w:sz w:val="21"/>
          <w:szCs w:val="21"/>
        </w:rPr>
        <w:t>5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AA071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广东广州模拟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4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49194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126261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</w:p>
    <w:p w14:paraId="0C5486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4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化简得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71EF6EB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6E3C561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对数运算的一般思路</w:t>
      </w:r>
    </w:p>
    <w:p w14:paraId="19D12E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拆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首先利用幂的运算把底数或真数进行变形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化成分数指数幂的形式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使幂的底数最简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然后再用对数的运算性质化简合并</w:t>
      </w:r>
      <w:r>
        <w:rPr>
          <w:rFonts w:ascii="宋体" w:hAnsi="宋体"/>
          <w:sz w:val="21"/>
          <w:szCs w:val="21"/>
        </w:rPr>
        <w:t>；</w:t>
      </w:r>
    </w:p>
    <w:p w14:paraId="27019B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合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将对数式化为同底对数的和、差、倍数运算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然后逆用对数的运算性质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转化为同底对数真数的积、商、幂的运算</w:t>
      </w:r>
      <w:r>
        <w:rPr>
          <w:rFonts w:ascii="宋体" w:hAnsi="宋体"/>
          <w:sz w:val="21"/>
          <w:szCs w:val="21"/>
        </w:rPr>
        <w:t>；</w:t>
      </w:r>
    </w:p>
    <w:p w14:paraId="4AD419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rFonts w:ascii="Cambria Math" w:hAnsi="Cambria Math" w:cs="Cambria Math" w:eastAsiaTheme="minorEastAsia"/>
          <w:sz w:val="21"/>
          <w:szCs w:val="21"/>
        </w:rPr>
        <w:t>⇔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是解决有关指数、对数问题的有效方法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在运算中应注意互化</w:t>
      </w:r>
      <w:r>
        <w:rPr>
          <w:rFonts w:ascii="宋体" w:hAnsi="宋体"/>
          <w:sz w:val="21"/>
          <w:szCs w:val="21"/>
        </w:rPr>
        <w:t>.</w:t>
      </w:r>
    </w:p>
    <w:p w14:paraId="302D94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已知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用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表示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18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A7298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18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lg18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lg3+lg5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lg2+2lg3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lg3+1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lg2+2lg3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DC905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指对运算的应用</w:t>
      </w:r>
    </w:p>
    <w:p w14:paraId="7970F2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295" name="提能点彩.jpg" descr="id:214751942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提能点彩.jpg" descr="id:2147519420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BC20">
      <w:pPr>
        <w:tabs>
          <w:tab w:val="left" w:pos="2127"/>
        </w:tabs>
        <w:overflowPunct w:val="0"/>
        <w:snapToGrid w:val="0"/>
        <w:spacing w:line="360" w:lineRule="auto"/>
        <w:rPr>
          <w:color w:val="984807" w:themeColor="accent6" w:themeShade="80"/>
          <w:sz w:val="21"/>
          <w:szCs w:val="21"/>
        </w:rPr>
      </w:pPr>
      <w:r>
        <w:rPr>
          <w:rFonts w:ascii="微软雅黑" w:hAnsi="微软雅黑" w:eastAsia="微软雅黑"/>
          <w:b/>
          <w:color w:val="984807" w:themeColor="accent6" w:themeShade="80"/>
          <w:sz w:val="21"/>
          <w:szCs w:val="21"/>
        </w:rPr>
        <w:t>角度</w:t>
      </w:r>
      <w:r>
        <w:rPr>
          <w:b/>
          <w:color w:val="984807" w:themeColor="accent6" w:themeShade="80"/>
          <w:sz w:val="21"/>
          <w:szCs w:val="21"/>
        </w:rPr>
        <w:t>1</w:t>
      </w:r>
      <w:r>
        <w:rPr>
          <w:color w:val="984807" w:themeColor="accent6" w:themeShade="80"/>
          <w:sz w:val="21"/>
          <w:szCs w:val="21"/>
        </w:rPr>
        <w:t>　</w:t>
      </w:r>
      <w:r>
        <w:rPr>
          <w:rFonts w:ascii="微软雅黑" w:hAnsi="微软雅黑" w:eastAsia="微软雅黑"/>
          <w:b/>
          <w:color w:val="984807" w:themeColor="accent6" w:themeShade="80"/>
          <w:sz w:val="21"/>
          <w:szCs w:val="21"/>
        </w:rPr>
        <w:t>指数式与对数式的综合运算</w:t>
      </w:r>
    </w:p>
    <w:p w14:paraId="330739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96" name="例2彩.jpg" descr="id:21475194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例2彩.jpg" descr="id:2147519427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i/>
          <w:sz w:val="21"/>
          <w:szCs w:val="21"/>
          <w:vertAlign w:val="superscript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46AE3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496E4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4FFF4A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  <w:vertAlign w:val="superscript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5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5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abc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4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287C2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北京高考</w:t>
      </w:r>
      <w:r>
        <w:rPr>
          <w:sz w:val="21"/>
          <w:szCs w:val="21"/>
        </w:rPr>
        <w:t>9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的图象上两个不同的点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0A660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74F8F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</w:p>
    <w:p w14:paraId="564406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的图象上两个不同的点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≠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A53CF98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6F623B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对于将等式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b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c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或等式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perscript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perscript"/>
        </w:rPr>
        <w:t>z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作为已知条件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rFonts w:eastAsia="楷体"/>
          <w:sz w:val="21"/>
          <w:szCs w:val="21"/>
        </w:rPr>
        <w:t>的值的问题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通常设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b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c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或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perscript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perscript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perscript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perscript"/>
        </w:rPr>
        <w:t>k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或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b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c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）.</w:t>
      </w:r>
    </w:p>
    <w:p w14:paraId="637693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实际应用</w:t>
      </w:r>
    </w:p>
    <w:p w14:paraId="2BB47C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297" name="例3彩.jpg" descr="id:21475194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例3彩.jpg" descr="id:2147519442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北京高考</w:t>
      </w:r>
      <w:r>
        <w:rPr>
          <w:sz w:val="21"/>
          <w:szCs w:val="21"/>
        </w:rPr>
        <w:t>9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在一定条件下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某人工智能大语言模型训练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个单位的数据量所需时间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小时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为常数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在此条件下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已知训练数据量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从</w:t>
      </w:r>
      <w:r>
        <w:rPr>
          <w:sz w:val="21"/>
          <w:szCs w:val="21"/>
        </w:rPr>
        <w:t>10</w:t>
      </w:r>
      <w:r>
        <w:rPr>
          <w:sz w:val="21"/>
          <w:szCs w:val="21"/>
          <w:vertAlign w:val="superscript"/>
        </w:rPr>
        <w:t>6</w:t>
      </w:r>
      <w:r>
        <w:rPr>
          <w:rFonts w:hint="eastAsia"/>
          <w:sz w:val="21"/>
          <w:szCs w:val="21"/>
        </w:rPr>
        <w:t>个单位增加到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024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10</w:t>
      </w:r>
      <w:r>
        <w:rPr>
          <w:sz w:val="21"/>
          <w:szCs w:val="21"/>
          <w:vertAlign w:val="superscript"/>
        </w:rPr>
        <w:t>9</w:t>
      </w:r>
      <w:r>
        <w:rPr>
          <w:rFonts w:hint="eastAsia"/>
          <w:sz w:val="21"/>
          <w:szCs w:val="21"/>
        </w:rPr>
        <w:t>个单位时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训练时间增加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个小时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当训练数据量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从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024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10</w:t>
      </w:r>
      <w:r>
        <w:rPr>
          <w:sz w:val="21"/>
          <w:szCs w:val="21"/>
          <w:vertAlign w:val="superscript"/>
        </w:rPr>
        <w:t>9</w:t>
      </w:r>
      <w:r>
        <w:rPr>
          <w:rFonts w:hint="eastAsia"/>
          <w:sz w:val="21"/>
          <w:szCs w:val="21"/>
        </w:rPr>
        <w:t>个单位增加到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096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10</w:t>
      </w:r>
      <w:r>
        <w:rPr>
          <w:sz w:val="21"/>
          <w:szCs w:val="21"/>
          <w:vertAlign w:val="superscript"/>
        </w:rPr>
        <w:t>9</w:t>
      </w:r>
      <w:r>
        <w:rPr>
          <w:rFonts w:hint="eastAsia"/>
          <w:sz w:val="21"/>
          <w:szCs w:val="21"/>
        </w:rPr>
        <w:t>个单位时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训练时间增加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小时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20C52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20443E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40</w:t>
      </w:r>
    </w:p>
    <w:p w14:paraId="52FCB2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024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10</w:t>
      </w:r>
      <w:r>
        <w:rPr>
          <w:color w:val="FF0000"/>
          <w:sz w:val="21"/>
          <w:szCs w:val="21"/>
          <w:vertAlign w:val="superscript"/>
        </w:rPr>
        <w:t>9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10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024×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10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.∴</w:t>
      </w:r>
      <w:r>
        <w:rPr>
          <w:color w:val="FF0000"/>
          <w:sz w:val="21"/>
          <w:szCs w:val="21"/>
        </w:rPr>
        <w:t>2log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096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10</w:t>
      </w:r>
      <w:r>
        <w:rPr>
          <w:color w:val="FF0000"/>
          <w:sz w:val="21"/>
          <w:szCs w:val="21"/>
          <w:vertAlign w:val="superscript"/>
        </w:rPr>
        <w:t>9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2log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024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10</w:t>
      </w:r>
      <w:r>
        <w:rPr>
          <w:color w:val="FF0000"/>
          <w:sz w:val="21"/>
          <w:szCs w:val="21"/>
          <w:vertAlign w:val="superscript"/>
        </w:rPr>
        <w:t>9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B2D8985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0EDEB04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解决指数、对数运算实际应用问题的步骤</w:t>
      </w:r>
    </w:p>
    <w:p w14:paraId="5337B2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理解题意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弄清楚条件和所求之间的关系</w:t>
      </w:r>
      <w:r>
        <w:rPr>
          <w:rFonts w:ascii="宋体" w:hAnsi="宋体"/>
          <w:sz w:val="21"/>
          <w:szCs w:val="21"/>
        </w:rPr>
        <w:t>；</w:t>
      </w:r>
    </w:p>
    <w:p w14:paraId="4EDB0B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运用指数或对数的运算公式、性质等进行运算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把题目条件转化为所求</w:t>
      </w:r>
      <w:r>
        <w:rPr>
          <w:rFonts w:ascii="宋体" w:hAnsi="宋体"/>
          <w:sz w:val="21"/>
          <w:szCs w:val="21"/>
        </w:rPr>
        <w:t>.</w:t>
      </w:r>
    </w:p>
    <w:p w14:paraId="694D3E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m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3BFA06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log</w:t>
      </w:r>
      <w:r>
        <w:rPr>
          <w:i/>
          <w:color w:val="FF0000"/>
          <w:sz w:val="21"/>
          <w:szCs w:val="21"/>
          <w:vertAlign w:val="subscript"/>
        </w:rPr>
        <w:t>a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log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hint="eastAsia" w:eastAsia="Times New Roman"/>
          <w:color w:val="FF0000"/>
          <w:sz w:val="21"/>
          <w:szCs w:val="21"/>
        </w:rPr>
        <w:t>·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949FA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我国火力发电厂大气污染物排放标准规定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排放废气中二氧化硫最高允许浓度为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mg/m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已知我国某火力发电厂排放废气中二氧化硫的初始浓度为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mg/m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现通过某种工艺对排放废气进行过滤处理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处理后废气中剩余二氧化硫的浓度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mg/m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与处理时间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min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满足关系式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bscript"/>
        </w:rPr>
        <w:t>0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t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为初始浓度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那么从现在起至少经过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16</w:t>
      </w:r>
      <w:r>
        <w:rPr>
          <w:sz w:val="21"/>
          <w:szCs w:val="21"/>
          <w:u w:val="single" w:color="000000"/>
        </w:rPr>
        <w:t>　</w:t>
      </w:r>
      <w:r>
        <w:rPr>
          <w:sz w:val="21"/>
          <w:szCs w:val="21"/>
        </w:rPr>
        <w:t>min</w:t>
      </w:r>
      <w:r>
        <w:rPr>
          <w:rFonts w:hint="eastAsia"/>
          <w:sz w:val="21"/>
          <w:szCs w:val="21"/>
        </w:rPr>
        <w:t>才能达到排放标准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参考数据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477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结果取整数</w:t>
      </w:r>
      <w:r>
        <w:rPr>
          <w:rFonts w:ascii="宋体" w:hAnsi="宋体"/>
          <w:sz w:val="21"/>
          <w:szCs w:val="21"/>
        </w:rPr>
        <w:t>）</w:t>
      </w:r>
    </w:p>
    <w:p w14:paraId="76D817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color w:val="FF0000"/>
          <w:sz w:val="21"/>
          <w:szCs w:val="21"/>
        </w:rPr>
        <w:t>100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t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t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</w:rPr>
        <w:t>lg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lg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）≤－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2lg3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2lg3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477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所以从现在起至少经过</w:t>
      </w:r>
      <w:r>
        <w:rPr>
          <w:color w:val="FF0000"/>
          <w:sz w:val="21"/>
          <w:szCs w:val="21"/>
        </w:rPr>
        <w:t>16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min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才能达到排放标准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C467B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298" name="课时跟踪训练灰.jpg" descr="id:21475194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课时跟踪训练灰.jpg" descr="id:2147519457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34F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88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1163FBF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299" name="基础达标灰.jpg" descr="id:21475194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基础达标灰.jpg" descr="id:2147519464;FounderCES"/>
                    <pic:cNvPicPr>
                      <a:picLocks noChangeAspect="1"/>
                    </pic:cNvPicPr>
                  </pic:nvPicPr>
                  <pic:blipFill>
                    <a:blip r:embed="rId1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64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下列各式正确的是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式中字母均是正数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3A4E4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＝－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58B31E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36</w:t>
      </w:r>
    </w:p>
    <w:p w14:paraId="107CC7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perscript"/>
        </w:rPr>
        <w:t>8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18148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π</w:t>
      </w:r>
    </w:p>
    <w:p w14:paraId="6D15D0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，（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rad>
          <m:ra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CCD07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计算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2lg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5AA2D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73F29D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</w:t>
      </w:r>
    </w:p>
    <w:p w14:paraId="1C136E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原式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lg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lg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3E96B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3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C5336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2A15E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8780B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8E82F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我们已经知道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mol</w:t>
      </w:r>
      <w:r>
        <w:rPr>
          <w:rFonts w:hint="eastAsia"/>
          <w:sz w:val="21"/>
          <w:szCs w:val="21"/>
        </w:rPr>
        <w:t>物质的原子个数为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02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10</w:t>
      </w:r>
      <w:r>
        <w:rPr>
          <w:sz w:val="21"/>
          <w:szCs w:val="21"/>
          <w:vertAlign w:val="superscript"/>
        </w:rPr>
        <w:t>23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你知道整个宇宙可观测原子个数是多少吗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据估计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整个宇宙可观测原子个数大约为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290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下列各数中与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290</w:t>
      </w:r>
      <w:r>
        <w:rPr>
          <w:rFonts w:hint="eastAsia"/>
          <w:sz w:val="21"/>
          <w:szCs w:val="21"/>
        </w:rPr>
        <w:t>最接近的是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参考数据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9B923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  <w:r>
        <w:rPr>
          <w:sz w:val="21"/>
          <w:szCs w:val="21"/>
          <w:vertAlign w:val="superscript"/>
        </w:rPr>
        <w:t>85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  <w:r>
        <w:rPr>
          <w:sz w:val="21"/>
          <w:szCs w:val="21"/>
          <w:vertAlign w:val="superscript"/>
        </w:rPr>
        <w:t>86</w:t>
      </w:r>
    </w:p>
    <w:p w14:paraId="0DD6C9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  <w:r>
        <w:rPr>
          <w:sz w:val="21"/>
          <w:szCs w:val="21"/>
          <w:vertAlign w:val="superscript"/>
        </w:rPr>
        <w:t>87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  <w:r>
        <w:rPr>
          <w:sz w:val="21"/>
          <w:szCs w:val="21"/>
          <w:vertAlign w:val="superscript"/>
        </w:rPr>
        <w:t>88</w:t>
      </w:r>
    </w:p>
    <w:p w14:paraId="4DBE7D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290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290lg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290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301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87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290</w:t>
      </w:r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10</w:t>
      </w:r>
      <w:r>
        <w:rPr>
          <w:color w:val="FF0000"/>
          <w:sz w:val="21"/>
          <w:szCs w:val="21"/>
          <w:vertAlign w:val="superscript"/>
        </w:rPr>
        <w:t>87</w:t>
      </w:r>
      <w:r>
        <w:rPr>
          <w:rFonts w:ascii="宋体" w:hAnsi="宋体"/>
          <w:color w:val="FF0000"/>
          <w:sz w:val="21"/>
          <w:szCs w:val="21"/>
          <w:vertAlign w:val="superscript"/>
        </w:rPr>
        <w:t>.</w:t>
      </w:r>
      <w:r>
        <w:rPr>
          <w:color w:val="FF0000"/>
          <w:sz w:val="21"/>
          <w:szCs w:val="21"/>
          <w:vertAlign w:val="superscript"/>
        </w:rPr>
        <w:t>29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290</w:t>
      </w:r>
      <w:r>
        <w:rPr>
          <w:rFonts w:eastAsia="仿宋"/>
          <w:color w:val="FF0000"/>
          <w:sz w:val="21"/>
          <w:szCs w:val="21"/>
        </w:rPr>
        <w:t>最接近的是</w:t>
      </w:r>
      <w:r>
        <w:rPr>
          <w:color w:val="FF0000"/>
          <w:sz w:val="21"/>
          <w:szCs w:val="21"/>
        </w:rPr>
        <w:t>10</w:t>
      </w:r>
      <w:r>
        <w:rPr>
          <w:color w:val="FF0000"/>
          <w:sz w:val="21"/>
          <w:szCs w:val="21"/>
          <w:vertAlign w:val="superscript"/>
        </w:rPr>
        <w:t>87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285B6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下列计算正确的是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E3F74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6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</w:rPr>
        <w:t>－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</w:p>
    <w:p w14:paraId="454583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7</w:t>
      </w:r>
    </w:p>
    <w:p w14:paraId="17EF46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3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6</w:t>
      </w:r>
      <w:r>
        <w:rPr>
          <w:sz w:val="21"/>
          <w:szCs w:val="21"/>
        </w:rPr>
        <w:t>7</w:t>
      </w:r>
    </w:p>
    <w:p w14:paraId="6E12C0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25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200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7E6D1A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原式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原式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原式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2lg2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原式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5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200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9AC7F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10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</w:t>
      </w:r>
      <w:r>
        <w:rPr>
          <w:i/>
          <w:sz w:val="21"/>
          <w:szCs w:val="21"/>
          <w:vertAlign w:val="superscript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5C25B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791C5A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lg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6</w:t>
      </w:r>
    </w:p>
    <w:p w14:paraId="345E21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ACD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10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10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选项正确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lg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选项错误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）×（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）＞（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）×（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lg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选项正确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lg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lg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选项正确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9282B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013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</w:t>
      </w:r>
      <w:r>
        <w:rPr>
          <w:color w:val="FF0000"/>
          <w:sz w:val="21"/>
          <w:szCs w:val="21"/>
          <w:u w:val="single" w:color="000000" w:themeColor="text1"/>
        </w:rPr>
        <w:t>ln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52EBFE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013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026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i/>
          <w:color w:val="FF0000"/>
          <w:sz w:val="21"/>
          <w:szCs w:val="21"/>
          <w:vertAlign w:val="superscript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1A0A3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</w:t>
      </w:r>
      <w:r>
        <w:rPr>
          <w:color w:val="FF0000"/>
          <w:sz w:val="21"/>
          <w:szCs w:val="21"/>
          <w:u w:val="single" w:color="000000" w:themeColor="text1"/>
        </w:rPr>
        <w:t>e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32C95F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ln</w:t>
      </w:r>
      <w:r>
        <w:rPr>
          <w:rFonts w:hint="eastAsia" w:eastAsia="仿宋"/>
          <w:color w:val="FF0000"/>
          <w:sz w:val="21"/>
          <w:szCs w:val="21"/>
          <w:vertAlign w:val="superscript"/>
        </w:rPr>
        <w:t xml:space="preserve"> 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ln</w:t>
      </w:r>
      <w:r>
        <w:rPr>
          <w:rFonts w:hint="eastAsia" w:eastAsia="仿宋"/>
          <w:color w:val="FF0000"/>
          <w:sz w:val="21"/>
          <w:szCs w:val="21"/>
          <w:vertAlign w:val="superscript"/>
        </w:rPr>
        <w:t xml:space="preserve"> 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ln</w:t>
      </w:r>
      <w:r>
        <w:rPr>
          <w:rFonts w:hint="eastAsia" w:eastAsia="仿宋"/>
          <w:color w:val="FF0000"/>
          <w:sz w:val="21"/>
          <w:szCs w:val="21"/>
          <w:vertAlign w:val="superscript"/>
        </w:rPr>
        <w:t xml:space="preserve"> 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ln</w:t>
      </w:r>
      <w:r>
        <w:rPr>
          <w:rFonts w:hint="eastAsia" w:eastAsia="仿宋"/>
          <w:color w:val="FF0000"/>
          <w:sz w:val="21"/>
          <w:szCs w:val="21"/>
          <w:vertAlign w:val="superscript"/>
        </w:rPr>
        <w:t xml:space="preserve"> 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ln</w:t>
      </w:r>
      <w:r>
        <w:rPr>
          <w:rFonts w:hint="eastAsia" w:eastAsia="仿宋"/>
          <w:color w:val="FF0000"/>
          <w:sz w:val="21"/>
          <w:szCs w:val="21"/>
          <w:vertAlign w:val="superscript"/>
        </w:rPr>
        <w:t xml:space="preserve"> </w:t>
      </w:r>
      <w:r>
        <w:rPr>
          <w:color w:val="FF0000"/>
          <w:sz w:val="21"/>
          <w:szCs w:val="21"/>
          <w:vertAlign w:val="superscript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7E399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</w:t>
      </w:r>
      <w:r>
        <w:rPr>
          <w:color w:val="FF0000"/>
          <w:sz w:val="21"/>
          <w:szCs w:val="21"/>
          <w:u w:val="single" w:color="000000" w:themeColor="text1"/>
        </w:rPr>
        <w:t>64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19DFE3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根据题意有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3log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log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BECDE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求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278AD6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6AA4FC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BCB17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CF5E5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4×2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94B562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300" name="综合应用灰.jpg" descr="id:21475194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综合应用灰.jpg" descr="id:2147519471;FounderCES"/>
                    <pic:cNvPicPr>
                      <a:picLocks noChangeAspect="1"/>
                    </pic:cNvPicPr>
                  </pic:nvPicPr>
                  <pic:blipFill>
                    <a:blip r:embed="rId2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DE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7</w:t>
      </w:r>
      <w:r>
        <w:rPr>
          <w:i/>
          <w:sz w:val="21"/>
          <w:szCs w:val="21"/>
          <w:vertAlign w:val="superscript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F52D2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＞－</w:t>
      </w:r>
      <w:r>
        <w:rPr>
          <w:sz w:val="21"/>
          <w:szCs w:val="21"/>
        </w:rPr>
        <w:t>1</w:t>
      </w:r>
    </w:p>
    <w:p w14:paraId="6DB97D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</w:p>
    <w:p w14:paraId="15F619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3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7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7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27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27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7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color w:val="FF0000"/>
          <w:sz w:val="21"/>
          <w:szCs w:val="21"/>
        </w:rPr>
        <w:t>125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lo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color w:val="FF0000"/>
          <w:sz w:val="21"/>
          <w:szCs w:val="21"/>
        </w:rPr>
        <w:t>49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＞－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7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B1DF0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已知正数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满足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  <w:vertAlign w:val="superscript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i/>
          <w:sz w:val="21"/>
          <w:szCs w:val="21"/>
          <w:vertAlign w:val="superscript"/>
        </w:rPr>
        <w:t>z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AFDD7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6</w:t>
      </w:r>
      <w:r>
        <w:rPr>
          <w:i/>
          <w:sz w:val="21"/>
          <w:szCs w:val="21"/>
        </w:rPr>
        <w:t>z</w:t>
      </w:r>
    </w:p>
    <w:p w14:paraId="1352A0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z</w:t>
      </w:r>
      <w:r>
        <w:rPr>
          <w:sz w:val="21"/>
          <w:szCs w:val="21"/>
          <w:vertAlign w:val="superscript"/>
        </w:rPr>
        <w:t>2</w:t>
      </w:r>
    </w:p>
    <w:p w14:paraId="166D7B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ACD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  <w:vertAlign w:val="superscript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  <w:vertAlign w:val="superscript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i/>
          <w:color w:val="FF0000"/>
          <w:sz w:val="21"/>
          <w:szCs w:val="21"/>
          <w:vertAlign w:val="subscript"/>
        </w:rPr>
        <w:t>t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log</w:t>
      </w:r>
      <w:r>
        <w:rPr>
          <w:i/>
          <w:color w:val="FF0000"/>
          <w:sz w:val="21"/>
          <w:szCs w:val="21"/>
          <w:vertAlign w:val="subscript"/>
        </w:rPr>
        <w:t>t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i/>
          <w:color w:val="FF0000"/>
          <w:sz w:val="21"/>
          <w:szCs w:val="21"/>
          <w:vertAlign w:val="subscript"/>
        </w:rPr>
        <w:t>t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4log</w:t>
      </w:r>
      <w:r>
        <w:rPr>
          <w:i/>
          <w:color w:val="FF0000"/>
          <w:sz w:val="21"/>
          <w:szCs w:val="21"/>
          <w:vertAlign w:val="subscript"/>
        </w:rPr>
        <w:t>t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i/>
          <w:color w:val="FF0000"/>
          <w:sz w:val="21"/>
          <w:szCs w:val="21"/>
          <w:vertAlign w:val="subscript"/>
        </w:rPr>
        <w:t>t</w:t>
      </w:r>
      <w:r>
        <w:rPr>
          <w:color w:val="FF0000"/>
          <w:sz w:val="21"/>
          <w:szCs w:val="21"/>
        </w:rPr>
        <w:t>81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3log</w:t>
      </w:r>
      <w:r>
        <w:rPr>
          <w:i/>
          <w:color w:val="FF0000"/>
          <w:sz w:val="21"/>
          <w:szCs w:val="21"/>
          <w:vertAlign w:val="subscript"/>
        </w:rPr>
        <w:t>t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i/>
          <w:color w:val="FF0000"/>
          <w:sz w:val="21"/>
          <w:szCs w:val="21"/>
          <w:vertAlign w:val="subscript"/>
        </w:rPr>
        <w:t>t</w:t>
      </w:r>
      <w:r>
        <w:rPr>
          <w:color w:val="FF0000"/>
          <w:sz w:val="21"/>
          <w:szCs w:val="21"/>
        </w:rPr>
        <w:t>64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不正确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2lg2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z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z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4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lg3×2lg2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lg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lg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2lg2×lg3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ED1B4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〔情境创新〕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rFonts w:ascii="宋体" w:hAnsi="宋体"/>
          <w:sz w:val="21"/>
          <w:szCs w:val="21"/>
          <w:vertAlign w:val="subscript"/>
        </w:rPr>
        <w:t>（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  <w:vertAlign w:val="subscript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n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定义使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…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为整数的数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叫做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企盼数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则区间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企盼数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共有</w:t>
      </w:r>
      <w:r>
        <w:rPr>
          <w:sz w:val="21"/>
          <w:szCs w:val="21"/>
          <w:u w:val="single" w:color="000000"/>
        </w:rPr>
        <w:t>　　</w:t>
      </w:r>
      <w:r>
        <w:rPr>
          <w:color w:val="FF0000"/>
          <w:sz w:val="21"/>
          <w:szCs w:val="21"/>
          <w:u w:val="single" w:color="000000" w:themeColor="text1"/>
        </w:rPr>
        <w:t>9</w:t>
      </w:r>
      <w:r>
        <w:rPr>
          <w:sz w:val="21"/>
          <w:szCs w:val="21"/>
          <w:u w:val="single" w:color="000000"/>
        </w:rPr>
        <w:t>　　</w:t>
      </w:r>
      <w:r>
        <w:rPr>
          <w:rFonts w:hint="eastAsia"/>
          <w:sz w:val="21"/>
          <w:szCs w:val="21"/>
        </w:rPr>
        <w:t>个</w:t>
      </w:r>
      <w:r>
        <w:rPr>
          <w:rFonts w:ascii="宋体" w:hAnsi="宋体"/>
          <w:sz w:val="21"/>
          <w:szCs w:val="21"/>
        </w:rPr>
        <w:t>.</w:t>
      </w:r>
    </w:p>
    <w:p w14:paraId="32E2F5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log</w:t>
      </w:r>
      <w:r>
        <w:rPr>
          <w:rFonts w:ascii="宋体" w:hAnsi="宋体"/>
          <w:color w:val="FF0000"/>
          <w:sz w:val="21"/>
          <w:szCs w:val="21"/>
          <w:vertAlign w:val="subscript"/>
        </w:rPr>
        <w:t>（</w:t>
      </w:r>
      <w:r>
        <w:rPr>
          <w:i/>
          <w:color w:val="FF0000"/>
          <w:sz w:val="21"/>
          <w:szCs w:val="21"/>
          <w:vertAlign w:val="subscript"/>
        </w:rPr>
        <w:t>k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  <w:vertAlign w:val="subscript"/>
        </w:rPr>
        <w:t>）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要使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为整数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028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048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因此区间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上的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企盼数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共有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</w:p>
    <w:p w14:paraId="25604F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的方程</w:t>
      </w:r>
      <w:r>
        <w:rPr>
          <w:sz w:val="21"/>
          <w:szCs w:val="21"/>
        </w:rPr>
        <w:t>lg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的两个实根分别是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.</w:t>
      </w:r>
    </w:p>
    <w:p w14:paraId="50DEAE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；</w:t>
      </w:r>
    </w:p>
    <w:p w14:paraId="757D4F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α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β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53AC02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lg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lg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则关于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的方程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的两根为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－∞，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84B10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由根与系数的关系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lg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＋lg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β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lg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α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lg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β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p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α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β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＋lg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2lg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α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或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CBA2F5E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α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β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）∪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</w:p>
    <w:p w14:paraId="3D8389D9">
      <w:pPr>
        <w:tabs>
          <w:tab w:val="left" w:pos="2127"/>
        </w:tabs>
        <w:overflowPunct w:val="0"/>
        <w:snapToGrid w:val="0"/>
        <w:spacing w:line="360" w:lineRule="auto"/>
        <w:rPr>
          <w:rFonts w:hint="default" w:ascii="宋体" w:hAnsi="宋体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87A42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D5E39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F7049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7D343D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346DC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C0DEE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AF79AD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44CCF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4B05536B"/>
    <w:rsid w:val="672D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4.xml"/><Relationship Id="rId23" Type="http://schemas.openxmlformats.org/officeDocument/2006/relationships/customXml" Target="../customXml/item3.xml"/><Relationship Id="rId22" Type="http://schemas.openxmlformats.org/officeDocument/2006/relationships/customXml" Target="../customXml/item2.xml"/><Relationship Id="rId21" Type="http://schemas.openxmlformats.org/officeDocument/2006/relationships/customXml" Target="../customXml/item1.xml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LabelRoot xmlns:dp="http://www.founder.com/2010/digitalPublish/labelTree" tagType="contentCtrl">
</dp:Labe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7</Pages>
  <Words>912</Words>
  <Characters>1058</Characters>
  <Lines>61</Lines>
  <Paragraphs>17</Paragraphs>
  <TotalTime>0</TotalTime>
  <ScaleCrop>false</ScaleCrop>
  <LinksUpToDate>false</LinksUpToDate>
  <CharactersWithSpaces>1084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2026-07-14T14:51:12Z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AD7CFA2961314467B44BE0DA014645B0_12</vt:lpwstr>
  </property>
</Properties>
</file>