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8FB53">
      <w:pPr>
        <w:tabs>
          <w:tab w:val="left" w:pos="2127"/>
        </w:tabs>
        <w:overflowPunct w:val="0"/>
        <w:snapToGrid w:val="0"/>
        <w:spacing w:line="360" w:lineRule="auto"/>
        <w:jc w:val="center"/>
        <w:rPr>
          <w:sz w:val="21"/>
          <w:szCs w:val="21"/>
        </w:rPr>
      </w:pPr>
      <w:r>
        <w:rPr>
          <w:sz w:val="21"/>
          <w:szCs w:val="21"/>
        </w:rPr>
        <w:t>第8节　指数函数</w:t>
      </w:r>
    </w:p>
    <w:p w14:paraId="68B5295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42584DE0">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了解指数函数的实际意义</w:t>
      </w:r>
      <w:r>
        <w:rPr>
          <w:rFonts w:ascii="宋体" w:hAnsi="宋体"/>
          <w:sz w:val="21"/>
          <w:szCs w:val="21"/>
        </w:rPr>
        <w:t>，</w:t>
      </w:r>
      <w:r>
        <w:rPr>
          <w:rFonts w:eastAsia="楷体"/>
          <w:sz w:val="21"/>
          <w:szCs w:val="21"/>
        </w:rPr>
        <w:t>会画指数函数的图象</w:t>
      </w:r>
      <w:r>
        <w:rPr>
          <w:rFonts w:ascii="宋体" w:hAnsi="宋体"/>
          <w:sz w:val="21"/>
          <w:szCs w:val="21"/>
        </w:rPr>
        <w:t>.</w:t>
      </w:r>
    </w:p>
    <w:p w14:paraId="1051684F">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理解指数函数的单调性、特殊点等性质</w:t>
      </w:r>
      <w:r>
        <w:rPr>
          <w:rFonts w:ascii="宋体" w:hAnsi="宋体"/>
          <w:sz w:val="21"/>
          <w:szCs w:val="21"/>
        </w:rPr>
        <w:t>，</w:t>
      </w:r>
      <w:r>
        <w:rPr>
          <w:rFonts w:eastAsia="楷体"/>
          <w:sz w:val="21"/>
          <w:szCs w:val="21"/>
        </w:rPr>
        <w:t>并能简单应用</w:t>
      </w:r>
      <w:r>
        <w:rPr>
          <w:rFonts w:ascii="宋体" w:hAnsi="宋体"/>
          <w:sz w:val="21"/>
          <w:szCs w:val="21"/>
        </w:rPr>
        <w:t>.</w:t>
      </w:r>
    </w:p>
    <w:p w14:paraId="66EACC82">
      <w:pPr>
        <w:tabs>
          <w:tab w:val="left" w:pos="2127"/>
        </w:tabs>
        <w:overflowPunct w:val="0"/>
        <w:snapToGrid w:val="0"/>
        <w:spacing w:line="360" w:lineRule="auto"/>
        <w:rPr>
          <w:sz w:val="21"/>
          <w:szCs w:val="21"/>
        </w:rPr>
      </w:pPr>
      <w:r>
        <w:rPr>
          <w:rFonts w:ascii="微软雅黑" w:hAnsi="微软雅黑" w:eastAsia="微软雅黑"/>
          <w:b/>
          <w:sz w:val="21"/>
          <w:szCs w:val="21"/>
        </w:rPr>
        <w:t>指数函数的图象及应用</w:t>
      </w:r>
    </w:p>
    <w:p w14:paraId="213A403D">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01" name="考点一彩.jpg" descr="id:21475194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考点一彩.jpg" descr="id:2147519486;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1BF928C7">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指数函数的概念</w:t>
      </w:r>
    </w:p>
    <w:p w14:paraId="274E0045">
      <w:pPr>
        <w:tabs>
          <w:tab w:val="left" w:pos="2127"/>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color w:val="FF0000"/>
          <w:sz w:val="21"/>
          <w:szCs w:val="21"/>
          <w:u w:val="single" w:color="000000"/>
        </w:rPr>
        <w:t>　</w:t>
      </w:r>
      <w:r>
        <w:rPr>
          <w:i/>
          <w:color w:val="FF0000"/>
          <w:sz w:val="21"/>
          <w:szCs w:val="21"/>
          <w:u w:val="single" w:color="000000"/>
        </w:rPr>
        <w:t>a</w:t>
      </w:r>
      <w:r>
        <w:rPr>
          <w:i/>
          <w:color w:val="FF0000"/>
          <w:sz w:val="21"/>
          <w:szCs w:val="21"/>
          <w:u w:val="single" w:color="000000"/>
          <w:vertAlign w:val="superscript"/>
        </w:rPr>
        <w:t>x</w:t>
      </w:r>
      <w:r>
        <w:rPr>
          <w:color w:val="FF0000"/>
          <w:sz w:val="21"/>
          <w:szCs w:val="21"/>
          <w:u w:val="single" w:color="000000"/>
        </w:rPr>
        <w:t>　</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叫做指数函数</w:t>
      </w:r>
      <w:r>
        <w:rPr>
          <w:rFonts w:ascii="宋体" w:hAnsi="宋体"/>
          <w:sz w:val="21"/>
          <w:szCs w:val="21"/>
        </w:rPr>
        <w:t>，</w:t>
      </w:r>
      <w:r>
        <w:rPr>
          <w:rFonts w:hint="eastAsia"/>
          <w:sz w:val="21"/>
          <w:szCs w:val="21"/>
        </w:rPr>
        <w:t>其中指数</w:t>
      </w:r>
      <w:r>
        <w:rPr>
          <w:i/>
          <w:sz w:val="21"/>
          <w:szCs w:val="21"/>
        </w:rPr>
        <w:t>x</w:t>
      </w:r>
      <w:r>
        <w:rPr>
          <w:rFonts w:hint="eastAsia"/>
          <w:sz w:val="21"/>
          <w:szCs w:val="21"/>
        </w:rPr>
        <w:t>是自变量</w:t>
      </w:r>
      <w:r>
        <w:rPr>
          <w:rFonts w:ascii="宋体" w:hAnsi="宋体"/>
          <w:sz w:val="21"/>
          <w:szCs w:val="21"/>
        </w:rPr>
        <w:t>，</w:t>
      </w:r>
      <w:r>
        <w:rPr>
          <w:rFonts w:hint="eastAsia"/>
          <w:sz w:val="21"/>
          <w:szCs w:val="21"/>
        </w:rPr>
        <w:t>定义域是</w:t>
      </w:r>
      <w:r>
        <w:rPr>
          <w:b/>
          <w:sz w:val="21"/>
          <w:szCs w:val="21"/>
        </w:rPr>
        <w:t>R</w:t>
      </w:r>
      <w:r>
        <w:rPr>
          <w:rFonts w:ascii="宋体" w:hAnsi="宋体"/>
          <w:sz w:val="21"/>
          <w:szCs w:val="21"/>
        </w:rPr>
        <w:t>，</w:t>
      </w:r>
      <w:r>
        <w:rPr>
          <w:i/>
          <w:sz w:val="21"/>
          <w:szCs w:val="21"/>
        </w:rPr>
        <w:t>a</w:t>
      </w:r>
      <w:r>
        <w:rPr>
          <w:rFonts w:hint="eastAsia"/>
          <w:sz w:val="21"/>
          <w:szCs w:val="21"/>
        </w:rPr>
        <w:t>是底数</w:t>
      </w:r>
      <w:r>
        <w:rPr>
          <w:rFonts w:ascii="宋体" w:hAnsi="宋体"/>
          <w:sz w:val="21"/>
          <w:szCs w:val="21"/>
        </w:rPr>
        <w:t>.</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307382D7">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1F8FB244">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ka</w:t>
            </w:r>
            <w:r>
              <w:rPr>
                <w:i/>
                <w:sz w:val="21"/>
                <w:szCs w:val="21"/>
                <w:vertAlign w:val="superscript"/>
              </w:rPr>
              <w:t>x</w:t>
            </w:r>
            <w:r>
              <w:rPr>
                <w:rFonts w:ascii="宋体" w:hAnsi="宋体"/>
                <w:sz w:val="21"/>
                <w:szCs w:val="21"/>
              </w:rPr>
              <w:t>（</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vertAlign w:val="superscript"/>
              </w:rPr>
              <w:t>＋</w:t>
            </w:r>
            <w:r>
              <w:rPr>
                <w:i/>
                <w:sz w:val="21"/>
                <w:szCs w:val="21"/>
                <w:vertAlign w:val="superscript"/>
              </w:rPr>
              <w:t>k</w:t>
            </w:r>
            <w:r>
              <w:rPr>
                <w:rFonts w:ascii="宋体" w:hAnsi="宋体"/>
                <w:sz w:val="21"/>
                <w:szCs w:val="21"/>
              </w:rPr>
              <w:t>）（</w:t>
            </w:r>
            <w:r>
              <w:rPr>
                <w:i/>
                <w:sz w:val="21"/>
                <w:szCs w:val="21"/>
              </w:rPr>
              <w:t>k</w:t>
            </w:r>
            <w:r>
              <w:rPr>
                <w:rFonts w:asciiTheme="minorEastAsia" w:hAnsiTheme="minorEastAsia" w:eastAsiaTheme="minorEastAsia"/>
                <w:sz w:val="21"/>
                <w:szCs w:val="21"/>
              </w:rPr>
              <w:t>∈</w:t>
            </w:r>
            <w:r>
              <w:rPr>
                <w:b/>
                <w:sz w:val="21"/>
                <w:szCs w:val="21"/>
              </w:rPr>
              <w:t>R</w:t>
            </w:r>
            <w:r>
              <w:rPr>
                <w:rFonts w:eastAsia="楷体"/>
                <w:sz w:val="21"/>
                <w:szCs w:val="21"/>
              </w:rPr>
              <w:t>且</w:t>
            </w:r>
            <w:r>
              <w:rPr>
                <w:i/>
                <w:sz w:val="21"/>
                <w:szCs w:val="21"/>
              </w:rPr>
              <w:t>k</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的函数叫做指数型函数</w:t>
            </w:r>
            <w:r>
              <w:rPr>
                <w:rFonts w:ascii="宋体" w:hAnsi="宋体"/>
                <w:sz w:val="21"/>
                <w:szCs w:val="21"/>
              </w:rPr>
              <w:t>，</w:t>
            </w:r>
            <w:r>
              <w:rPr>
                <w:rFonts w:eastAsia="楷体"/>
                <w:sz w:val="21"/>
                <w:szCs w:val="21"/>
              </w:rPr>
              <w:t>只有</w:t>
            </w:r>
            <w:r>
              <w:rPr>
                <w:i/>
                <w:sz w:val="21"/>
                <w:szCs w:val="21"/>
              </w:rPr>
              <w:t>k</w:t>
            </w:r>
            <w:r>
              <w:rPr>
                <w:rFonts w:ascii="宋体" w:hAnsi="宋体"/>
                <w:sz w:val="21"/>
                <w:szCs w:val="21"/>
              </w:rPr>
              <w:t>＝</w:t>
            </w:r>
            <w:r>
              <w:rPr>
                <w:sz w:val="21"/>
                <w:szCs w:val="21"/>
              </w:rPr>
              <w:t>1</w:t>
            </w:r>
            <w:r>
              <w:rPr>
                <w:rFonts w:eastAsia="楷体"/>
                <w:sz w:val="21"/>
                <w:szCs w:val="21"/>
              </w:rPr>
              <w:t>时</w:t>
            </w:r>
            <w:r>
              <w:rPr>
                <w:rFonts w:ascii="宋体" w:hAnsi="宋体"/>
                <w:sz w:val="21"/>
                <w:szCs w:val="21"/>
              </w:rPr>
              <w:t>，</w:t>
            </w:r>
            <w:r>
              <w:rPr>
                <w:i/>
                <w:sz w:val="21"/>
                <w:szCs w:val="21"/>
              </w:rPr>
              <w:t>y</w:t>
            </w:r>
            <w:r>
              <w:rPr>
                <w:rFonts w:ascii="宋体" w:hAnsi="宋体"/>
                <w:sz w:val="21"/>
                <w:szCs w:val="21"/>
              </w:rPr>
              <w:t>＝</w:t>
            </w:r>
            <w:r>
              <w:rPr>
                <w:i/>
                <w:sz w:val="21"/>
                <w:szCs w:val="21"/>
              </w:rPr>
              <w:t>a</w:t>
            </w:r>
            <w:r>
              <w:rPr>
                <w:i/>
                <w:sz w:val="21"/>
                <w:szCs w:val="21"/>
                <w:vertAlign w:val="superscript"/>
              </w:rPr>
              <w:t>x</w:t>
            </w:r>
            <w:r>
              <w:rPr>
                <w:rFonts w:eastAsia="楷体"/>
                <w:sz w:val="21"/>
                <w:szCs w:val="21"/>
              </w:rPr>
              <w:t>才是指数函数</w:t>
            </w:r>
            <w:r>
              <w:rPr>
                <w:rFonts w:ascii="宋体" w:hAnsi="宋体"/>
                <w:sz w:val="21"/>
                <w:szCs w:val="21"/>
              </w:rPr>
              <w:t>.</w:t>
            </w:r>
          </w:p>
        </w:tc>
      </w:tr>
    </w:tbl>
    <w:p w14:paraId="17F90AF9">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指数函数的图象与性质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843"/>
        <w:gridCol w:w="3626"/>
        <w:gridCol w:w="5005"/>
      </w:tblGrid>
      <w:tr w14:paraId="0FE897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1CDFE86C">
            <w:pPr>
              <w:tabs>
                <w:tab w:val="left" w:pos="2127"/>
              </w:tabs>
              <w:overflowPunct w:val="0"/>
              <w:snapToGrid w:val="0"/>
              <w:spacing w:line="360" w:lineRule="auto"/>
              <w:jc w:val="center"/>
              <w:rPr>
                <w:sz w:val="21"/>
                <w:szCs w:val="21"/>
              </w:rPr>
            </w:pPr>
            <w:r>
              <w:rPr>
                <w:rFonts w:hint="eastAsia"/>
                <w:sz w:val="21"/>
                <w:szCs w:val="21"/>
              </w:rPr>
              <w:t>底数</w:t>
            </w:r>
          </w:p>
        </w:tc>
        <w:tc>
          <w:tcPr>
            <w:tcW w:w="1731" w:type="pct"/>
            <w:tcMar>
              <w:left w:w="0" w:type="dxa"/>
              <w:right w:w="0" w:type="dxa"/>
            </w:tcMar>
            <w:vAlign w:val="center"/>
          </w:tcPr>
          <w:p w14:paraId="71F527C9">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sz w:val="21"/>
                <w:szCs w:val="21"/>
              </w:rPr>
              <w:t>1</w:t>
            </w:r>
          </w:p>
        </w:tc>
        <w:tc>
          <w:tcPr>
            <w:tcW w:w="2389" w:type="pct"/>
            <w:tcMar>
              <w:left w:w="0" w:type="dxa"/>
              <w:right w:w="0" w:type="dxa"/>
            </w:tcMar>
            <w:vAlign w:val="center"/>
          </w:tcPr>
          <w:p w14:paraId="4424D5E0">
            <w:pPr>
              <w:tabs>
                <w:tab w:val="left" w:pos="2127"/>
              </w:tabs>
              <w:overflowPunct w:val="0"/>
              <w:snapToGrid w:val="0"/>
              <w:spacing w:line="360" w:lineRule="auto"/>
              <w:jc w:val="center"/>
              <w:rPr>
                <w:sz w:val="21"/>
                <w:szCs w:val="21"/>
              </w:rPr>
            </w:pP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p>
        </w:tc>
      </w:tr>
      <w:tr w14:paraId="1DDF69C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70E9243A">
            <w:pPr>
              <w:tabs>
                <w:tab w:val="left" w:pos="2127"/>
              </w:tabs>
              <w:overflowPunct w:val="0"/>
              <w:snapToGrid w:val="0"/>
              <w:spacing w:line="360" w:lineRule="auto"/>
              <w:jc w:val="center"/>
              <w:rPr>
                <w:sz w:val="21"/>
                <w:szCs w:val="21"/>
              </w:rPr>
            </w:pPr>
            <w:r>
              <w:rPr>
                <w:rFonts w:hint="eastAsia"/>
                <w:sz w:val="21"/>
                <w:szCs w:val="21"/>
              </w:rPr>
              <w:t>图象</w:t>
            </w:r>
          </w:p>
        </w:tc>
        <w:tc>
          <w:tcPr>
            <w:tcW w:w="1731" w:type="pct"/>
            <w:tcMar>
              <w:left w:w="0" w:type="dxa"/>
              <w:right w:w="0" w:type="dxa"/>
            </w:tcMar>
            <w:vAlign w:val="center"/>
          </w:tcPr>
          <w:p w14:paraId="4C5FF5D7">
            <w:pPr>
              <w:tabs>
                <w:tab w:val="left" w:pos="2127"/>
              </w:tabs>
              <w:overflowPunct w:val="0"/>
              <w:snapToGrid w:val="0"/>
              <w:spacing w:line="360" w:lineRule="auto"/>
              <w:jc w:val="center"/>
              <w:rPr>
                <w:sz w:val="21"/>
                <w:szCs w:val="21"/>
              </w:rPr>
            </w:pPr>
            <w:r>
              <w:rPr>
                <w:sz w:val="21"/>
                <w:szCs w:val="21"/>
              </w:rPr>
              <w:drawing>
                <wp:inline distT="0" distB="0" distL="0" distR="0">
                  <wp:extent cx="796290" cy="591185"/>
                  <wp:effectExtent l="0" t="0" r="0" b="0"/>
                  <wp:docPr id="302" name="23xys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23xys2-33.jpg"/>
                          <pic:cNvPicPr>
                            <a:picLocks noChangeAspect="1"/>
                          </pic:cNvPicPr>
                        </pic:nvPicPr>
                        <pic:blipFill>
                          <a:blip r:embed="rId11"/>
                          <a:stretch>
                            <a:fillRect/>
                          </a:stretch>
                        </pic:blipFill>
                        <pic:spPr>
                          <a:xfrm>
                            <a:off x="0" y="0"/>
                            <a:ext cx="796814" cy="591185"/>
                          </a:xfrm>
                          <a:prstGeom prst="rect">
                            <a:avLst/>
                          </a:prstGeom>
                        </pic:spPr>
                      </pic:pic>
                    </a:graphicData>
                  </a:graphic>
                </wp:inline>
              </w:drawing>
            </w:r>
          </w:p>
        </w:tc>
        <w:tc>
          <w:tcPr>
            <w:tcW w:w="2389" w:type="pct"/>
            <w:tcMar>
              <w:left w:w="0" w:type="dxa"/>
              <w:right w:w="0" w:type="dxa"/>
            </w:tcMar>
            <w:vAlign w:val="center"/>
          </w:tcPr>
          <w:p w14:paraId="1D8AFC28">
            <w:pPr>
              <w:tabs>
                <w:tab w:val="left" w:pos="2127"/>
              </w:tabs>
              <w:overflowPunct w:val="0"/>
              <w:snapToGrid w:val="0"/>
              <w:spacing w:line="360" w:lineRule="auto"/>
              <w:jc w:val="center"/>
              <w:rPr>
                <w:sz w:val="21"/>
                <w:szCs w:val="21"/>
              </w:rPr>
            </w:pPr>
            <w:r>
              <w:rPr>
                <w:sz w:val="21"/>
                <w:szCs w:val="21"/>
              </w:rPr>
              <w:drawing>
                <wp:inline distT="0" distB="0" distL="0" distR="0">
                  <wp:extent cx="820420" cy="603250"/>
                  <wp:effectExtent l="0" t="0" r="0" b="0"/>
                  <wp:docPr id="303" name="23xys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23xys2-34.jpg"/>
                          <pic:cNvPicPr>
                            <a:picLocks noChangeAspect="1"/>
                          </pic:cNvPicPr>
                        </pic:nvPicPr>
                        <pic:blipFill>
                          <a:blip r:embed="rId12"/>
                          <a:stretch>
                            <a:fillRect/>
                          </a:stretch>
                        </pic:blipFill>
                        <pic:spPr>
                          <a:xfrm>
                            <a:off x="0" y="0"/>
                            <a:ext cx="820964" cy="603250"/>
                          </a:xfrm>
                          <a:prstGeom prst="rect">
                            <a:avLst/>
                          </a:prstGeom>
                        </pic:spPr>
                      </pic:pic>
                    </a:graphicData>
                  </a:graphic>
                </wp:inline>
              </w:drawing>
            </w:r>
          </w:p>
        </w:tc>
      </w:tr>
    </w:tbl>
    <w:p w14:paraId="084950D8">
      <w:pPr>
        <w:rPr>
          <w:color w:val="FF0000"/>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843"/>
        <w:gridCol w:w="3626"/>
        <w:gridCol w:w="5005"/>
      </w:tblGrid>
      <w:tr w14:paraId="18E1F4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65A3F17E">
            <w:pPr>
              <w:tabs>
                <w:tab w:val="left" w:pos="2127"/>
              </w:tabs>
              <w:overflowPunct w:val="0"/>
              <w:snapToGrid w:val="0"/>
              <w:spacing w:line="360" w:lineRule="auto"/>
              <w:jc w:val="center"/>
              <w:rPr>
                <w:sz w:val="21"/>
                <w:szCs w:val="21"/>
              </w:rPr>
            </w:pPr>
            <w:r>
              <w:rPr>
                <w:rFonts w:hint="eastAsia"/>
                <w:sz w:val="21"/>
                <w:szCs w:val="21"/>
              </w:rPr>
              <w:t>底数</w:t>
            </w:r>
          </w:p>
        </w:tc>
        <w:tc>
          <w:tcPr>
            <w:tcW w:w="1731" w:type="pct"/>
            <w:tcMar>
              <w:left w:w="0" w:type="dxa"/>
              <w:right w:w="0" w:type="dxa"/>
            </w:tcMar>
            <w:vAlign w:val="center"/>
          </w:tcPr>
          <w:p w14:paraId="12F881AF">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sz w:val="21"/>
                <w:szCs w:val="21"/>
              </w:rPr>
              <w:t>1</w:t>
            </w:r>
          </w:p>
        </w:tc>
        <w:tc>
          <w:tcPr>
            <w:tcW w:w="2389" w:type="pct"/>
            <w:tcMar>
              <w:left w:w="0" w:type="dxa"/>
              <w:right w:w="0" w:type="dxa"/>
            </w:tcMar>
            <w:vAlign w:val="center"/>
          </w:tcPr>
          <w:p w14:paraId="3C992392">
            <w:pPr>
              <w:tabs>
                <w:tab w:val="left" w:pos="2127"/>
              </w:tabs>
              <w:overflowPunct w:val="0"/>
              <w:snapToGrid w:val="0"/>
              <w:spacing w:line="360" w:lineRule="auto"/>
              <w:jc w:val="center"/>
              <w:rPr>
                <w:sz w:val="21"/>
                <w:szCs w:val="21"/>
              </w:rPr>
            </w:pP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p>
        </w:tc>
      </w:tr>
      <w:tr w14:paraId="44C4E6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vMerge w:val="restart"/>
            <w:tcMar>
              <w:left w:w="0" w:type="dxa"/>
              <w:right w:w="0" w:type="dxa"/>
            </w:tcMar>
            <w:vAlign w:val="center"/>
          </w:tcPr>
          <w:p w14:paraId="7FDDBA73">
            <w:pPr>
              <w:tabs>
                <w:tab w:val="left" w:pos="2127"/>
              </w:tabs>
              <w:overflowPunct w:val="0"/>
              <w:snapToGrid w:val="0"/>
              <w:spacing w:line="360" w:lineRule="auto"/>
              <w:jc w:val="center"/>
              <w:rPr>
                <w:sz w:val="21"/>
                <w:szCs w:val="21"/>
              </w:rPr>
            </w:pPr>
            <w:r>
              <w:rPr>
                <w:rFonts w:hint="eastAsia"/>
                <w:sz w:val="21"/>
                <w:szCs w:val="21"/>
              </w:rPr>
              <w:t>性质</w:t>
            </w:r>
          </w:p>
        </w:tc>
        <w:tc>
          <w:tcPr>
            <w:tcW w:w="4120" w:type="pct"/>
            <w:gridSpan w:val="2"/>
            <w:tcMar>
              <w:left w:w="0" w:type="dxa"/>
              <w:right w:w="0" w:type="dxa"/>
            </w:tcMar>
            <w:vAlign w:val="center"/>
          </w:tcPr>
          <w:p w14:paraId="0FA14362">
            <w:pPr>
              <w:tabs>
                <w:tab w:val="left" w:pos="2127"/>
              </w:tabs>
              <w:overflowPunct w:val="0"/>
              <w:snapToGrid w:val="0"/>
              <w:spacing w:line="360" w:lineRule="auto"/>
              <w:jc w:val="center"/>
              <w:rPr>
                <w:sz w:val="21"/>
                <w:szCs w:val="21"/>
              </w:rPr>
            </w:pPr>
            <w:r>
              <w:rPr>
                <w:rFonts w:hint="eastAsia"/>
                <w:sz w:val="21"/>
                <w:szCs w:val="21"/>
              </w:rPr>
              <w:t>定义域为</w:t>
            </w:r>
            <w:r>
              <w:rPr>
                <w:color w:val="FF0000"/>
                <w:sz w:val="21"/>
                <w:szCs w:val="21"/>
                <w:u w:val="single" w:color="000000"/>
              </w:rPr>
              <w:t>　</w:t>
            </w:r>
            <w:r>
              <w:rPr>
                <w:b/>
                <w:color w:val="FF0000"/>
                <w:sz w:val="21"/>
                <w:szCs w:val="21"/>
                <w:u w:val="single" w:color="000000"/>
              </w:rPr>
              <w:t>R</w:t>
            </w:r>
            <w:r>
              <w:rPr>
                <w:color w:val="FF0000"/>
                <w:sz w:val="21"/>
                <w:szCs w:val="21"/>
                <w:u w:val="single" w:color="000000"/>
              </w:rPr>
              <w:t>　</w:t>
            </w:r>
            <w:r>
              <w:rPr>
                <w:rFonts w:ascii="宋体" w:hAnsi="宋体"/>
                <w:sz w:val="21"/>
                <w:szCs w:val="21"/>
              </w:rPr>
              <w:t>，</w:t>
            </w:r>
            <w:r>
              <w:rPr>
                <w:rFonts w:hint="eastAsia"/>
                <w:sz w:val="21"/>
                <w:szCs w:val="21"/>
              </w:rPr>
              <w:t>值域为</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　</w:t>
            </w:r>
          </w:p>
        </w:tc>
      </w:tr>
      <w:tr w14:paraId="686CB3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vMerge w:val="continue"/>
            <w:tcMar>
              <w:left w:w="0" w:type="dxa"/>
              <w:right w:w="0" w:type="dxa"/>
            </w:tcMar>
            <w:vAlign w:val="center"/>
          </w:tcPr>
          <w:p w14:paraId="0774310E">
            <w:pPr>
              <w:tabs>
                <w:tab w:val="left" w:pos="2127"/>
              </w:tabs>
              <w:overflowPunct w:val="0"/>
              <w:snapToGrid w:val="0"/>
              <w:spacing w:line="360" w:lineRule="auto"/>
              <w:rPr>
                <w:sz w:val="21"/>
                <w:szCs w:val="21"/>
              </w:rPr>
            </w:pPr>
          </w:p>
        </w:tc>
        <w:tc>
          <w:tcPr>
            <w:tcW w:w="4120" w:type="pct"/>
            <w:gridSpan w:val="2"/>
            <w:tcMar>
              <w:left w:w="0" w:type="dxa"/>
              <w:right w:w="0" w:type="dxa"/>
            </w:tcMar>
            <w:vAlign w:val="center"/>
          </w:tcPr>
          <w:p w14:paraId="234C7D99">
            <w:pPr>
              <w:tabs>
                <w:tab w:val="left" w:pos="2127"/>
              </w:tabs>
              <w:overflowPunct w:val="0"/>
              <w:snapToGrid w:val="0"/>
              <w:spacing w:line="360" w:lineRule="auto"/>
              <w:jc w:val="center"/>
              <w:rPr>
                <w:sz w:val="21"/>
                <w:szCs w:val="21"/>
              </w:rPr>
            </w:pPr>
            <w:r>
              <w:rPr>
                <w:rFonts w:hint="eastAsia"/>
                <w:sz w:val="21"/>
                <w:szCs w:val="21"/>
              </w:rPr>
              <w:t>图象过定点</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　</w:t>
            </w:r>
          </w:p>
        </w:tc>
      </w:tr>
      <w:tr w14:paraId="1949C4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vMerge w:val="continue"/>
            <w:tcMar>
              <w:left w:w="0" w:type="dxa"/>
              <w:right w:w="0" w:type="dxa"/>
            </w:tcMar>
            <w:vAlign w:val="center"/>
          </w:tcPr>
          <w:p w14:paraId="57F27ABB">
            <w:pPr>
              <w:tabs>
                <w:tab w:val="left" w:pos="2127"/>
              </w:tabs>
              <w:overflowPunct w:val="0"/>
              <w:snapToGrid w:val="0"/>
              <w:spacing w:line="360" w:lineRule="auto"/>
              <w:rPr>
                <w:sz w:val="21"/>
                <w:szCs w:val="21"/>
              </w:rPr>
            </w:pPr>
          </w:p>
        </w:tc>
        <w:tc>
          <w:tcPr>
            <w:tcW w:w="1731" w:type="pct"/>
            <w:tcMar>
              <w:left w:w="15" w:type="dxa"/>
              <w:right w:w="15" w:type="dxa"/>
            </w:tcMar>
            <w:vAlign w:val="center"/>
          </w:tcPr>
          <w:p w14:paraId="2FB9C16B">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恒有</w:t>
            </w:r>
            <w:r>
              <w:rPr>
                <w:sz w:val="21"/>
                <w:szCs w:val="21"/>
              </w:rPr>
              <w:t>0</w:t>
            </w:r>
            <w:r>
              <w:rPr>
                <w:rFonts w:ascii="宋体" w:hAnsi="宋体"/>
                <w:sz w:val="21"/>
                <w:szCs w:val="21"/>
              </w:rPr>
              <w:t>＜</w:t>
            </w:r>
            <w:r>
              <w:rPr>
                <w:i/>
                <w:sz w:val="21"/>
                <w:szCs w:val="21"/>
              </w:rPr>
              <w:t>y</w:t>
            </w:r>
            <w:r>
              <w:rPr>
                <w:rFonts w:ascii="宋体" w:hAnsi="宋体"/>
                <w:sz w:val="21"/>
                <w:szCs w:val="21"/>
              </w:rPr>
              <w:t>＜</w:t>
            </w:r>
            <w:r>
              <w:rPr>
                <w:sz w:val="21"/>
                <w:szCs w:val="21"/>
              </w:rPr>
              <w:t>1</w:t>
            </w:r>
          </w:p>
        </w:tc>
        <w:tc>
          <w:tcPr>
            <w:tcW w:w="2389" w:type="pct"/>
            <w:tcMar>
              <w:left w:w="15" w:type="dxa"/>
              <w:right w:w="15" w:type="dxa"/>
            </w:tcMar>
            <w:vAlign w:val="center"/>
          </w:tcPr>
          <w:p w14:paraId="11D3C955">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恒有</w:t>
            </w:r>
            <w:r>
              <w:rPr>
                <w:sz w:val="21"/>
                <w:szCs w:val="21"/>
              </w:rPr>
              <w:t>0</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1</w:t>
            </w:r>
          </w:p>
        </w:tc>
      </w:tr>
      <w:tr w14:paraId="3F8F40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vMerge w:val="continue"/>
            <w:tcMar>
              <w:left w:w="0" w:type="dxa"/>
              <w:right w:w="0" w:type="dxa"/>
            </w:tcMar>
            <w:vAlign w:val="center"/>
          </w:tcPr>
          <w:p w14:paraId="3AB93B24">
            <w:pPr>
              <w:tabs>
                <w:tab w:val="left" w:pos="2127"/>
              </w:tabs>
              <w:overflowPunct w:val="0"/>
              <w:snapToGrid w:val="0"/>
              <w:spacing w:line="360" w:lineRule="auto"/>
              <w:rPr>
                <w:sz w:val="21"/>
                <w:szCs w:val="21"/>
              </w:rPr>
            </w:pPr>
          </w:p>
        </w:tc>
        <w:tc>
          <w:tcPr>
            <w:tcW w:w="1731" w:type="pct"/>
            <w:tcMar>
              <w:left w:w="15" w:type="dxa"/>
              <w:right w:w="15" w:type="dxa"/>
            </w:tcMar>
            <w:vAlign w:val="center"/>
          </w:tcPr>
          <w:p w14:paraId="2B28B94A">
            <w:pPr>
              <w:tabs>
                <w:tab w:val="left" w:pos="2127"/>
              </w:tabs>
              <w:overflowPunct w:val="0"/>
              <w:snapToGrid w:val="0"/>
              <w:spacing w:line="360" w:lineRule="auto"/>
              <w:jc w:val="center"/>
              <w:rPr>
                <w:sz w:val="21"/>
                <w:szCs w:val="21"/>
              </w:rPr>
            </w:pPr>
            <w:r>
              <w:rPr>
                <w:color w:val="FF0000"/>
                <w:sz w:val="21"/>
                <w:szCs w:val="21"/>
                <w:u w:val="single" w:color="000000"/>
              </w:rPr>
              <w:t>　</w:t>
            </w:r>
            <w:r>
              <w:rPr>
                <w:rFonts w:hint="eastAsia"/>
                <w:color w:val="FF0000"/>
                <w:sz w:val="21"/>
                <w:szCs w:val="21"/>
                <w:u w:val="single" w:color="000000"/>
              </w:rPr>
              <w:t>增</w:t>
            </w:r>
            <w:r>
              <w:rPr>
                <w:color w:val="FF0000"/>
                <w:sz w:val="21"/>
                <w:szCs w:val="21"/>
                <w:u w:val="single" w:color="000000"/>
              </w:rPr>
              <w:t>　</w:t>
            </w:r>
            <w:r>
              <w:rPr>
                <w:rFonts w:hint="eastAsia"/>
                <w:sz w:val="21"/>
                <w:szCs w:val="21"/>
              </w:rPr>
              <w:t>函数</w:t>
            </w:r>
          </w:p>
        </w:tc>
        <w:tc>
          <w:tcPr>
            <w:tcW w:w="2389" w:type="pct"/>
            <w:tcMar>
              <w:left w:w="15" w:type="dxa"/>
              <w:right w:w="15" w:type="dxa"/>
            </w:tcMar>
            <w:vAlign w:val="center"/>
          </w:tcPr>
          <w:p w14:paraId="4BCECB84">
            <w:pPr>
              <w:tabs>
                <w:tab w:val="left" w:pos="2127"/>
              </w:tabs>
              <w:overflowPunct w:val="0"/>
              <w:snapToGrid w:val="0"/>
              <w:spacing w:line="360" w:lineRule="auto"/>
              <w:jc w:val="center"/>
              <w:rPr>
                <w:sz w:val="21"/>
                <w:szCs w:val="21"/>
              </w:rPr>
            </w:pPr>
            <w:r>
              <w:rPr>
                <w:color w:val="FF0000"/>
                <w:sz w:val="21"/>
                <w:szCs w:val="21"/>
                <w:u w:val="single" w:color="000000"/>
              </w:rPr>
              <w:t>　</w:t>
            </w:r>
            <w:r>
              <w:rPr>
                <w:rFonts w:hint="eastAsia"/>
                <w:color w:val="FF0000"/>
                <w:sz w:val="21"/>
                <w:szCs w:val="21"/>
                <w:u w:val="single" w:color="000000"/>
              </w:rPr>
              <w:t>减</w:t>
            </w:r>
            <w:r>
              <w:rPr>
                <w:color w:val="FF0000"/>
                <w:sz w:val="21"/>
                <w:szCs w:val="21"/>
                <w:u w:val="single" w:color="000000"/>
              </w:rPr>
              <w:t>　</w:t>
            </w:r>
            <w:r>
              <w:rPr>
                <w:rFonts w:hint="eastAsia"/>
                <w:sz w:val="21"/>
                <w:szCs w:val="21"/>
              </w:rPr>
              <w:t>函数</w:t>
            </w:r>
          </w:p>
        </w:tc>
      </w:tr>
      <w:tr w14:paraId="0AA7EF0F">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Mar>
              <w:left w:w="15" w:type="dxa"/>
              <w:right w:w="15" w:type="dxa"/>
            </w:tcMar>
            <w:vAlign w:val="center"/>
          </w:tcPr>
          <w:p w14:paraId="2DE5A5CE">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的图象和性质跟</w:t>
            </w:r>
            <w:r>
              <w:rPr>
                <w:i/>
                <w:sz w:val="21"/>
                <w:szCs w:val="21"/>
              </w:rPr>
              <w:t>a</w:t>
            </w:r>
            <w:r>
              <w:rPr>
                <w:rFonts w:eastAsia="楷体"/>
                <w:sz w:val="21"/>
                <w:szCs w:val="21"/>
              </w:rPr>
              <w:t>的取值有关</w:t>
            </w:r>
            <w:r>
              <w:rPr>
                <w:rFonts w:ascii="宋体" w:hAnsi="宋体"/>
                <w:sz w:val="21"/>
                <w:szCs w:val="21"/>
              </w:rPr>
              <w:t>，</w:t>
            </w:r>
            <w:r>
              <w:rPr>
                <w:rFonts w:eastAsia="楷体"/>
                <w:sz w:val="21"/>
                <w:szCs w:val="21"/>
              </w:rPr>
              <w:t>应分</w:t>
            </w:r>
            <w:r>
              <w:rPr>
                <w:i/>
                <w:sz w:val="21"/>
                <w:szCs w:val="21"/>
              </w:rPr>
              <w:t>a</w:t>
            </w:r>
            <w:r>
              <w:rPr>
                <w:rFonts w:ascii="宋体" w:hAnsi="宋体"/>
                <w:sz w:val="21"/>
                <w:szCs w:val="21"/>
              </w:rPr>
              <w:t>＞</w:t>
            </w:r>
            <w:r>
              <w:rPr>
                <w:sz w:val="21"/>
                <w:szCs w:val="21"/>
              </w:rPr>
              <w:t>1</w:t>
            </w:r>
            <w:r>
              <w:rPr>
                <w:rFonts w:eastAsia="楷体"/>
                <w:sz w:val="21"/>
                <w:szCs w:val="21"/>
              </w:rPr>
              <w:t>与</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eastAsia="楷体"/>
                <w:sz w:val="21"/>
                <w:szCs w:val="21"/>
              </w:rPr>
              <w:t>来研究</w:t>
            </w:r>
            <w:r>
              <w:rPr>
                <w:rFonts w:ascii="宋体" w:hAnsi="宋体"/>
                <w:sz w:val="21"/>
                <w:szCs w:val="21"/>
              </w:rPr>
              <w:t>.</w:t>
            </w:r>
          </w:p>
          <w:p w14:paraId="64F501C0">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eastAsia="楷体"/>
                <w:sz w:val="21"/>
                <w:szCs w:val="21"/>
              </w:rPr>
              <w:t>与</w:t>
            </w:r>
            <w:r>
              <w:rPr>
                <w:i/>
                <w:sz w:val="21"/>
                <w:szCs w:val="21"/>
              </w:rPr>
              <w:t>y</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的图象关于</w:t>
            </w:r>
            <w:r>
              <w:rPr>
                <w:i/>
                <w:sz w:val="21"/>
                <w:szCs w:val="21"/>
              </w:rPr>
              <w:t>y</w:t>
            </w:r>
            <w:r>
              <w:rPr>
                <w:rFonts w:eastAsia="楷体"/>
                <w:sz w:val="21"/>
                <w:szCs w:val="21"/>
              </w:rPr>
              <w:t>轴对称</w:t>
            </w:r>
            <w:r>
              <w:rPr>
                <w:rFonts w:ascii="宋体" w:hAnsi="宋体"/>
                <w:sz w:val="21"/>
                <w:szCs w:val="21"/>
              </w:rPr>
              <w:t>；</w:t>
            </w:r>
          </w:p>
          <w:p w14:paraId="61533E5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作指数函数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w:t>
            </w:r>
            <w:r>
              <w:rPr>
                <w:rFonts w:ascii="宋体" w:hAnsi="宋体"/>
                <w:sz w:val="21"/>
                <w:szCs w:val="21"/>
              </w:rPr>
              <w:t>，</w:t>
            </w:r>
            <w:r>
              <w:rPr>
                <w:rFonts w:eastAsia="楷体"/>
                <w:sz w:val="21"/>
                <w:szCs w:val="21"/>
              </w:rPr>
              <w:t>应抓住三个关键点</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eastAsia="Times New Roman"/>
                <w:sz w:val="21"/>
                <w:szCs w:val="21"/>
              </w:rPr>
              <w:t>（</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p>
          <w:p w14:paraId="708CA5E7">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底数</w:t>
            </w:r>
            <w:r>
              <w:rPr>
                <w:i/>
                <w:sz w:val="21"/>
                <w:szCs w:val="21"/>
              </w:rPr>
              <w:t>a</w:t>
            </w:r>
            <w:r>
              <w:rPr>
                <w:rFonts w:eastAsia="楷体"/>
                <w:sz w:val="21"/>
                <w:szCs w:val="21"/>
              </w:rPr>
              <w:t>的大小决定了指数函数图象相对位置的高低</w:t>
            </w:r>
            <w:r>
              <w:rPr>
                <w:rFonts w:ascii="宋体" w:hAnsi="宋体"/>
                <w:sz w:val="21"/>
                <w:szCs w:val="21"/>
              </w:rPr>
              <w:t>，</w:t>
            </w:r>
            <w:r>
              <w:rPr>
                <w:rFonts w:eastAsia="楷体"/>
                <w:sz w:val="21"/>
                <w:szCs w:val="21"/>
              </w:rPr>
              <w:t>不论是</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还是</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在第一象限内底数越大</w:t>
            </w:r>
            <w:r>
              <w:rPr>
                <w:rFonts w:ascii="宋体" w:hAnsi="宋体"/>
                <w:sz w:val="21"/>
                <w:szCs w:val="21"/>
              </w:rPr>
              <w:t>，</w:t>
            </w:r>
            <w:r>
              <w:rPr>
                <w:rFonts w:eastAsia="楷体"/>
                <w:sz w:val="21"/>
                <w:szCs w:val="21"/>
              </w:rPr>
              <w:t>函数图象越高</w:t>
            </w:r>
            <w:r>
              <w:rPr>
                <w:rFonts w:ascii="宋体" w:hAnsi="宋体"/>
                <w:sz w:val="21"/>
                <w:szCs w:val="21"/>
              </w:rPr>
              <w:t>，</w:t>
            </w:r>
            <w:r>
              <w:rPr>
                <w:rFonts w:eastAsia="楷体"/>
                <w:sz w:val="21"/>
                <w:szCs w:val="21"/>
              </w:rPr>
              <w:t>即</w:t>
            </w:r>
            <w:r>
              <w:rPr>
                <w:rFonts w:hAnsi="楷体" w:eastAsia="楷体"/>
                <w:sz w:val="21"/>
                <w:szCs w:val="21"/>
              </w:rPr>
              <w:t>“</w:t>
            </w:r>
            <w:r>
              <w:rPr>
                <w:rFonts w:eastAsia="楷体"/>
                <w:sz w:val="21"/>
                <w:szCs w:val="21"/>
              </w:rPr>
              <w:t>底大图高</w:t>
            </w:r>
            <w:r>
              <w:rPr>
                <w:rFonts w:hAnsi="楷体" w:eastAsia="楷体"/>
                <w:sz w:val="21"/>
                <w:szCs w:val="21"/>
              </w:rPr>
              <w:t>”</w:t>
            </w:r>
            <w:r>
              <w:rPr>
                <w:rFonts w:ascii="宋体" w:hAnsi="宋体"/>
                <w:sz w:val="21"/>
                <w:szCs w:val="21"/>
              </w:rPr>
              <w:t>.</w:t>
            </w:r>
          </w:p>
          <w:p w14:paraId="0D5DCE60">
            <w:pPr>
              <w:tabs>
                <w:tab w:val="left" w:pos="2127"/>
              </w:tabs>
              <w:overflowPunct w:val="0"/>
              <w:snapToGrid w:val="0"/>
              <w:spacing w:line="360" w:lineRule="auto"/>
              <w:jc w:val="center"/>
              <w:rPr>
                <w:sz w:val="21"/>
                <w:szCs w:val="21"/>
              </w:rPr>
            </w:pPr>
            <w:r>
              <w:rPr>
                <w:sz w:val="21"/>
                <w:szCs w:val="21"/>
              </w:rPr>
              <w:drawing>
                <wp:inline distT="0" distB="0" distL="0" distR="0">
                  <wp:extent cx="1096010" cy="1231265"/>
                  <wp:effectExtent l="0" t="0" r="0" b="0"/>
                  <wp:docPr id="304" name="25xsp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25xsp2-29.jpg"/>
                          <pic:cNvPicPr>
                            <a:picLocks noChangeAspect="1"/>
                          </pic:cNvPicPr>
                        </pic:nvPicPr>
                        <pic:blipFill>
                          <a:blip r:embed="rId13"/>
                          <a:stretch>
                            <a:fillRect/>
                          </a:stretch>
                        </pic:blipFill>
                        <pic:spPr>
                          <a:xfrm>
                            <a:off x="0" y="0"/>
                            <a:ext cx="1096144" cy="1231265"/>
                          </a:xfrm>
                          <a:prstGeom prst="rect">
                            <a:avLst/>
                          </a:prstGeom>
                        </pic:spPr>
                      </pic:pic>
                    </a:graphicData>
                  </a:graphic>
                </wp:inline>
              </w:drawing>
            </w:r>
          </w:p>
        </w:tc>
      </w:tr>
    </w:tbl>
    <w:p w14:paraId="63DCE9CC">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05" name="例1彩.jpg" descr="id:21475195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例1彩.jpg" descr="id:2147519517;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b</w:t>
      </w:r>
      <w:r>
        <w:rPr>
          <w:rFonts w:hint="eastAsia"/>
          <w:sz w:val="21"/>
          <w:szCs w:val="21"/>
        </w:rPr>
        <w:t>的图象可能是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6BC96A03">
      <w:pPr>
        <w:tabs>
          <w:tab w:val="left" w:pos="2127"/>
        </w:tabs>
        <w:overflowPunct w:val="0"/>
        <w:snapToGrid w:val="0"/>
        <w:spacing w:line="360" w:lineRule="auto"/>
        <w:jc w:val="center"/>
        <w:rPr>
          <w:sz w:val="21"/>
          <w:szCs w:val="21"/>
        </w:rPr>
      </w:pPr>
      <w:r>
        <w:rPr>
          <w:sz w:val="21"/>
          <w:szCs w:val="21"/>
        </w:rPr>
        <w:drawing>
          <wp:inline distT="0" distB="0" distL="0" distR="0">
            <wp:extent cx="999490" cy="676275"/>
            <wp:effectExtent l="0" t="0" r="0" b="0"/>
            <wp:docPr id="306" name="27byljcsx2-60.jpg" descr="id:21475195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27byljcsx2-60.jpg" descr="id:2147519524;FounderCES"/>
                    <pic:cNvPicPr>
                      <a:picLocks noChangeAspect="1"/>
                    </pic:cNvPicPr>
                  </pic:nvPicPr>
                  <pic:blipFill>
                    <a:blip r:embed="rId15"/>
                    <a:stretch>
                      <a:fillRect/>
                    </a:stretch>
                  </pic:blipFill>
                  <pic:spPr>
                    <a:xfrm>
                      <a:off x="0" y="0"/>
                      <a:ext cx="1000039" cy="676275"/>
                    </a:xfrm>
                    <a:prstGeom prst="rect">
                      <a:avLst/>
                    </a:prstGeom>
                  </pic:spPr>
                </pic:pic>
              </a:graphicData>
            </a:graphic>
          </wp:inline>
        </w:drawing>
      </w:r>
    </w:p>
    <w:p w14:paraId="2AE02C44">
      <w:pPr>
        <w:tabs>
          <w:tab w:val="left" w:pos="2127"/>
        </w:tabs>
        <w:overflowPunct w:val="0"/>
        <w:snapToGrid w:val="0"/>
        <w:spacing w:line="360" w:lineRule="auto"/>
        <w:jc w:val="center"/>
        <w:rPr>
          <w:sz w:val="21"/>
          <w:szCs w:val="21"/>
        </w:rPr>
      </w:pPr>
      <w:r>
        <w:rPr>
          <w:sz w:val="21"/>
          <w:szCs w:val="21"/>
        </w:rPr>
        <w:drawing>
          <wp:inline distT="0" distB="0" distL="0" distR="0">
            <wp:extent cx="2515870" cy="1953260"/>
            <wp:effectExtent l="0" t="0" r="0" b="0"/>
            <wp:docPr id="307" name="27byljcsx2-61.jpg" descr="id:21475195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27byljcsx2-61.jpg" descr="id:2147519531;FounderCES"/>
                    <pic:cNvPicPr>
                      <a:picLocks noChangeAspect="1"/>
                    </pic:cNvPicPr>
                  </pic:nvPicPr>
                  <pic:blipFill>
                    <a:blip r:embed="rId16"/>
                    <a:stretch>
                      <a:fillRect/>
                    </a:stretch>
                  </pic:blipFill>
                  <pic:spPr>
                    <a:xfrm>
                      <a:off x="0" y="0"/>
                      <a:ext cx="2516115" cy="1953260"/>
                    </a:xfrm>
                    <a:prstGeom prst="rect">
                      <a:avLst/>
                    </a:prstGeom>
                  </pic:spPr>
                </pic:pic>
              </a:graphicData>
            </a:graphic>
          </wp:inline>
        </w:drawing>
      </w:r>
    </w:p>
    <w:p w14:paraId="03AB9F1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根据函数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的图象可知</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再由指数函数的图象及性质可知</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b</w:t>
      </w:r>
      <w:r>
        <w:rPr>
          <w:rFonts w:eastAsia="仿宋"/>
          <w:color w:val="FF0000"/>
          <w:sz w:val="21"/>
          <w:szCs w:val="21"/>
        </w:rPr>
        <w:t>单调递增</w:t>
      </w:r>
      <w:r>
        <w:rPr>
          <w:rFonts w:ascii="宋体" w:hAnsi="宋体"/>
          <w:color w:val="FF0000"/>
          <w:sz w:val="21"/>
          <w:szCs w:val="21"/>
        </w:rPr>
        <w:t>，</w:t>
      </w:r>
      <w:r>
        <w:rPr>
          <w:rFonts w:eastAsia="仿宋"/>
          <w:color w:val="FF0000"/>
          <w:sz w:val="21"/>
          <w:szCs w:val="21"/>
        </w:rPr>
        <w:t>可排除</w:t>
      </w:r>
      <w:r>
        <w:rPr>
          <w:color w:val="FF0000"/>
          <w:sz w:val="21"/>
          <w:szCs w:val="21"/>
        </w:rPr>
        <w:t>A</w:t>
      </w:r>
      <w:r>
        <w:rPr>
          <w:rFonts w:eastAsia="仿宋"/>
          <w:color w:val="FF0000"/>
          <w:sz w:val="21"/>
          <w:szCs w:val="21"/>
        </w:rPr>
        <w:t>、</w:t>
      </w:r>
      <w:r>
        <w:rPr>
          <w:color w:val="FF0000"/>
          <w:sz w:val="21"/>
          <w:szCs w:val="21"/>
        </w:rPr>
        <w:t>B</w:t>
      </w:r>
      <w:r>
        <w:rPr>
          <w:rFonts w:ascii="宋体" w:hAnsi="宋体"/>
          <w:color w:val="FF0000"/>
          <w:sz w:val="21"/>
          <w:szCs w:val="21"/>
        </w:rPr>
        <w:t>；</w:t>
      </w:r>
      <w:r>
        <w:rPr>
          <w:rFonts w:eastAsia="仿宋"/>
          <w:color w:val="FF0000"/>
          <w:sz w:val="21"/>
          <w:szCs w:val="21"/>
        </w:rPr>
        <w:t>且与</w:t>
      </w:r>
      <w:r>
        <w:rPr>
          <w:i/>
          <w:color w:val="FF0000"/>
          <w:sz w:val="21"/>
          <w:szCs w:val="21"/>
        </w:rPr>
        <w:t>y</w:t>
      </w:r>
      <w:r>
        <w:rPr>
          <w:rFonts w:eastAsia="仿宋"/>
          <w:color w:val="FF0000"/>
          <w:sz w:val="21"/>
          <w:szCs w:val="21"/>
        </w:rPr>
        <w:t>轴交点为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b</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即交于</w:t>
      </w:r>
      <w:r>
        <w:rPr>
          <w:i/>
          <w:color w:val="FF0000"/>
          <w:sz w:val="21"/>
          <w:szCs w:val="21"/>
        </w:rPr>
        <w:t>y</w:t>
      </w:r>
      <w:r>
        <w:rPr>
          <w:rFonts w:eastAsia="仿宋"/>
          <w:color w:val="FF0000"/>
          <w:sz w:val="21"/>
          <w:szCs w:val="21"/>
        </w:rPr>
        <w:t>轴正半轴上</w:t>
      </w:r>
      <w:r>
        <w:rPr>
          <w:rFonts w:ascii="宋体" w:hAnsi="宋体"/>
          <w:color w:val="FF0000"/>
          <w:sz w:val="21"/>
          <w:szCs w:val="21"/>
        </w:rPr>
        <w:t>，</w:t>
      </w:r>
      <w:r>
        <w:rPr>
          <w:rFonts w:eastAsia="仿宋"/>
          <w:color w:val="FF0000"/>
          <w:sz w:val="21"/>
          <w:szCs w:val="21"/>
        </w:rPr>
        <w:t>排除</w:t>
      </w:r>
      <w:r>
        <w:rPr>
          <w:color w:val="FF0000"/>
          <w:sz w:val="21"/>
          <w:szCs w:val="21"/>
        </w:rPr>
        <w:t>D</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B51B2F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若直线</w:t>
      </w:r>
      <w:r>
        <w:rPr>
          <w:i/>
          <w:sz w:val="21"/>
          <w:szCs w:val="21"/>
        </w:rPr>
        <w:t>y</w:t>
      </w:r>
      <w:r>
        <w:rPr>
          <w:rFonts w:ascii="宋体" w:hAnsi="宋体"/>
          <w:sz w:val="21"/>
          <w:szCs w:val="21"/>
        </w:rPr>
        <w:t>＝</w:t>
      </w:r>
      <w:r>
        <w:rPr>
          <w:sz w:val="21"/>
          <w:szCs w:val="21"/>
        </w:rPr>
        <w:t>2</w:t>
      </w:r>
      <w:r>
        <w:rPr>
          <w:i/>
          <w:sz w:val="21"/>
          <w:szCs w:val="21"/>
        </w:rPr>
        <w:t>a</w:t>
      </w:r>
      <w:r>
        <w:rPr>
          <w:rFonts w:hint="eastAsia"/>
          <w:sz w:val="21"/>
          <w:szCs w:val="21"/>
        </w:rPr>
        <w:t>与函数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的图象有两个交点</w:t>
      </w:r>
      <w:r>
        <w:rPr>
          <w:rFonts w:ascii="宋体" w:hAnsi="宋体"/>
          <w:sz w:val="21"/>
          <w:szCs w:val="21"/>
        </w:rPr>
        <w:t>，</w:t>
      </w:r>
      <w:r>
        <w:rPr>
          <w:rFonts w:hint="eastAsia"/>
          <w:sz w:val="21"/>
          <w:szCs w:val="21"/>
        </w:rPr>
        <w:t>则</w:t>
      </w:r>
      <w:r>
        <w:rPr>
          <w:i/>
          <w:sz w:val="21"/>
          <w:szCs w:val="21"/>
        </w:rPr>
        <w:t>a</w:t>
      </w:r>
      <w:r>
        <w:rPr>
          <w:rFonts w:hint="eastAsia"/>
          <w:sz w:val="21"/>
          <w:szCs w:val="21"/>
        </w:rPr>
        <w:t>的取值范围是</w:t>
      </w:r>
      <w:r>
        <w:rPr>
          <w:sz w:val="21"/>
          <w:szCs w:val="21"/>
          <w:u w:val="single" w:color="000000"/>
        </w:rPr>
        <w:t>　</w:t>
      </w:r>
      <w:r>
        <w:rPr>
          <w:rFonts w:hint="eastAsia" w:eastAsia="Times New Roman"/>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27020CD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的图象是由</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eastAsia="仿宋"/>
          <w:color w:val="FF0000"/>
          <w:sz w:val="21"/>
          <w:szCs w:val="21"/>
        </w:rPr>
        <w:t>的图象先向下平移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再将</w:t>
      </w:r>
      <w:r>
        <w:rPr>
          <w:i/>
          <w:color w:val="FF0000"/>
          <w:sz w:val="21"/>
          <w:szCs w:val="21"/>
        </w:rPr>
        <w:t>x</w:t>
      </w:r>
      <w:r>
        <w:rPr>
          <w:rFonts w:eastAsia="仿宋"/>
          <w:color w:val="FF0000"/>
          <w:sz w:val="21"/>
          <w:szCs w:val="21"/>
        </w:rPr>
        <w:t>轴下方的图象翻折到</w:t>
      </w:r>
      <w:r>
        <w:rPr>
          <w:i/>
          <w:color w:val="FF0000"/>
          <w:sz w:val="21"/>
          <w:szCs w:val="21"/>
        </w:rPr>
        <w:t>x</w:t>
      </w:r>
      <w:r>
        <w:rPr>
          <w:rFonts w:eastAsia="仿宋"/>
          <w:color w:val="FF0000"/>
          <w:sz w:val="21"/>
          <w:szCs w:val="21"/>
        </w:rPr>
        <w:t>轴上方</w:t>
      </w:r>
      <w:r>
        <w:rPr>
          <w:rFonts w:ascii="宋体" w:hAnsi="宋体"/>
          <w:color w:val="FF0000"/>
          <w:sz w:val="21"/>
          <w:szCs w:val="21"/>
        </w:rPr>
        <w:t>，</w:t>
      </w:r>
      <w:r>
        <w:rPr>
          <w:rFonts w:eastAsia="仿宋"/>
          <w:color w:val="FF0000"/>
          <w:sz w:val="21"/>
          <w:szCs w:val="21"/>
        </w:rPr>
        <w:t>保持</w:t>
      </w:r>
      <w:r>
        <w:rPr>
          <w:i/>
          <w:color w:val="FF0000"/>
          <w:sz w:val="21"/>
          <w:szCs w:val="21"/>
        </w:rPr>
        <w:t>x</w:t>
      </w:r>
      <w:r>
        <w:rPr>
          <w:rFonts w:eastAsia="仿宋"/>
          <w:color w:val="FF0000"/>
          <w:sz w:val="21"/>
          <w:szCs w:val="21"/>
        </w:rPr>
        <w:t>轴上及其上方的图象不变得到的</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如图</w:t>
      </w:r>
      <w:r>
        <w:rPr>
          <w:color w:val="FF0000"/>
          <w:sz w:val="21"/>
          <w:szCs w:val="21"/>
        </w:rPr>
        <w:t>1</w:t>
      </w:r>
      <w:r>
        <w:rPr>
          <w:rFonts w:ascii="宋体" w:hAnsi="宋体"/>
          <w:color w:val="FF0000"/>
          <w:sz w:val="21"/>
          <w:szCs w:val="21"/>
        </w:rPr>
        <w:t>，</w:t>
      </w:r>
      <w:r>
        <w:rPr>
          <w:rFonts w:eastAsia="仿宋"/>
          <w:color w:val="FF0000"/>
          <w:sz w:val="21"/>
          <w:szCs w:val="21"/>
        </w:rPr>
        <w:t>两图象只有一个交点</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如图</w:t>
      </w:r>
      <w:r>
        <w:rPr>
          <w:color w:val="FF0000"/>
          <w:sz w:val="21"/>
          <w:szCs w:val="21"/>
        </w:rPr>
        <w:t>2</w:t>
      </w:r>
      <w:r>
        <w:rPr>
          <w:rFonts w:ascii="宋体" w:hAnsi="宋体"/>
          <w:color w:val="FF0000"/>
          <w:sz w:val="21"/>
          <w:szCs w:val="21"/>
        </w:rPr>
        <w:t>，</w:t>
      </w:r>
      <w:r>
        <w:rPr>
          <w:rFonts w:eastAsia="仿宋"/>
          <w:color w:val="FF0000"/>
          <w:sz w:val="21"/>
          <w:szCs w:val="21"/>
        </w:rPr>
        <w:t>要使两个图象有两个交点</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844D9F0">
      <w:pPr>
        <w:tabs>
          <w:tab w:val="left" w:pos="2127"/>
        </w:tabs>
        <w:overflowPunct w:val="0"/>
        <w:snapToGrid w:val="0"/>
        <w:spacing w:line="360" w:lineRule="auto"/>
        <w:jc w:val="center"/>
        <w:rPr>
          <w:sz w:val="21"/>
          <w:szCs w:val="21"/>
        </w:rPr>
      </w:pPr>
      <w:r>
        <w:rPr>
          <w:color w:val="FF0000"/>
          <w:sz w:val="21"/>
          <w:szCs w:val="21"/>
        </w:rPr>
        <w:drawing>
          <wp:inline distT="0" distB="0" distL="0" distR="0">
            <wp:extent cx="2506345" cy="904875"/>
            <wp:effectExtent l="0" t="0" r="0" b="0"/>
            <wp:docPr id="308" name="27byljcsx2-59.jpg" descr="id:21475195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27byljcsx2-59.jpg" descr="id:2147519538;FounderCES"/>
                    <pic:cNvPicPr>
                      <a:picLocks noChangeAspect="1"/>
                    </pic:cNvPicPr>
                  </pic:nvPicPr>
                  <pic:blipFill>
                    <a:blip r:embed="rId17"/>
                    <a:stretch>
                      <a:fillRect/>
                    </a:stretch>
                  </pic:blipFill>
                  <pic:spPr>
                    <a:xfrm>
                      <a:off x="0" y="0"/>
                      <a:ext cx="2506973" cy="904875"/>
                    </a:xfrm>
                    <a:prstGeom prst="rect">
                      <a:avLst/>
                    </a:prstGeom>
                  </pic:spPr>
                </pic:pic>
              </a:graphicData>
            </a:graphic>
          </wp:inline>
        </w:drawing>
      </w:r>
    </w:p>
    <w:p w14:paraId="252A9ACA">
      <w:pPr>
        <w:tabs>
          <w:tab w:val="left" w:pos="2127"/>
        </w:tabs>
        <w:overflowPunct w:val="0"/>
        <w:snapToGrid w:val="0"/>
        <w:spacing w:line="360" w:lineRule="auto"/>
        <w:rPr>
          <w:sz w:val="21"/>
          <w:szCs w:val="21"/>
        </w:rPr>
      </w:pPr>
      <w:r>
        <w:rPr>
          <w:rFonts w:eastAsia="仿宋"/>
          <w:color w:val="FF0000"/>
          <w:sz w:val="21"/>
          <w:szCs w:val="21"/>
        </w:rPr>
        <w:t>综上可知</w:t>
      </w:r>
      <w:r>
        <w:rPr>
          <w:rFonts w:ascii="宋体" w:hAnsi="宋体"/>
          <w:color w:val="FF0000"/>
          <w:sz w:val="21"/>
          <w:szCs w:val="21"/>
        </w:rPr>
        <w:t>，</w:t>
      </w:r>
      <w:r>
        <w:rPr>
          <w:i/>
          <w:color w:val="FF0000"/>
          <w:sz w:val="21"/>
          <w:szCs w:val="21"/>
        </w:rPr>
        <w:t>a</w:t>
      </w:r>
      <w:r>
        <w:rPr>
          <w:rFonts w:eastAsia="仿宋"/>
          <w:color w:val="FF0000"/>
          <w:sz w:val="21"/>
          <w:szCs w:val="21"/>
        </w:rPr>
        <w:t>的取值范围是</w:t>
      </w:r>
      <m:oMath>
        <m:d>
          <m:dPr>
            <m:ctrlPr>
              <w:rPr>
                <w:rFonts w:ascii="Cambria Math" w:hAnsi="Cambria Math"/>
                <w:color w:val="FF0000"/>
                <w:sz w:val="21"/>
                <w:szCs w:val="21"/>
              </w:rPr>
            </m:ctrlPr>
          </m:dPr>
          <m:e>
            <m:r>
              <m:rPr>
                <m:sty m:val="p"/>
              </m:rPr>
              <w:rPr>
                <w:rFonts w:ascii="Cambria Math"/>
                <w:color w:val="FF0000"/>
                <w:sz w:val="21"/>
                <w:szCs w:val="21"/>
              </w:rPr>
              <m:t>0</m:t>
            </m:r>
            <m:r>
              <m:rPr>
                <m:no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40508538">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4774F764">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已知函数解析式判断其图象</w:t>
      </w:r>
      <w:r>
        <w:rPr>
          <w:rFonts w:ascii="宋体" w:hAnsi="宋体"/>
          <w:sz w:val="21"/>
          <w:szCs w:val="21"/>
        </w:rPr>
        <w:t>，</w:t>
      </w:r>
      <w:r>
        <w:rPr>
          <w:rFonts w:eastAsia="楷体"/>
          <w:sz w:val="21"/>
          <w:szCs w:val="21"/>
        </w:rPr>
        <w:t>一般是取特殊点</w:t>
      </w:r>
      <w:r>
        <w:rPr>
          <w:rFonts w:ascii="宋体" w:hAnsi="宋体"/>
          <w:sz w:val="21"/>
          <w:szCs w:val="21"/>
        </w:rPr>
        <w:t>，</w:t>
      </w:r>
      <w:r>
        <w:rPr>
          <w:rFonts w:eastAsia="楷体"/>
          <w:sz w:val="21"/>
          <w:szCs w:val="21"/>
        </w:rPr>
        <w:t>判断选项中的图象是否过这些点</w:t>
      </w:r>
      <w:r>
        <w:rPr>
          <w:rFonts w:ascii="宋体" w:hAnsi="宋体"/>
          <w:sz w:val="21"/>
          <w:szCs w:val="21"/>
        </w:rPr>
        <w:t>，</w:t>
      </w:r>
      <w:r>
        <w:rPr>
          <w:rFonts w:eastAsia="楷体"/>
          <w:sz w:val="21"/>
          <w:szCs w:val="21"/>
        </w:rPr>
        <w:t>若不满足</w:t>
      </w:r>
      <w:r>
        <w:rPr>
          <w:rFonts w:ascii="宋体" w:hAnsi="宋体"/>
          <w:sz w:val="21"/>
          <w:szCs w:val="21"/>
        </w:rPr>
        <w:t>，</w:t>
      </w:r>
      <w:r>
        <w:rPr>
          <w:rFonts w:eastAsia="楷体"/>
          <w:sz w:val="21"/>
          <w:szCs w:val="21"/>
        </w:rPr>
        <w:t>则排除</w:t>
      </w:r>
      <w:r>
        <w:rPr>
          <w:rFonts w:ascii="宋体" w:hAnsi="宋体"/>
          <w:sz w:val="21"/>
          <w:szCs w:val="21"/>
        </w:rPr>
        <w:t>.</w:t>
      </w:r>
    </w:p>
    <w:p w14:paraId="6F692CA9">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对于有关指数型函数的图象问题</w:t>
      </w:r>
      <w:r>
        <w:rPr>
          <w:rFonts w:ascii="宋体" w:hAnsi="宋体"/>
          <w:sz w:val="21"/>
          <w:szCs w:val="21"/>
        </w:rPr>
        <w:t>，</w:t>
      </w:r>
      <w:r>
        <w:rPr>
          <w:rFonts w:eastAsia="楷体"/>
          <w:sz w:val="21"/>
          <w:szCs w:val="21"/>
        </w:rPr>
        <w:t>一般是从最基本的指数函数的图象入手</w:t>
      </w:r>
      <w:r>
        <w:rPr>
          <w:rFonts w:ascii="宋体" w:hAnsi="宋体"/>
          <w:sz w:val="21"/>
          <w:szCs w:val="21"/>
        </w:rPr>
        <w:t>，</w:t>
      </w:r>
      <w:r>
        <w:rPr>
          <w:rFonts w:eastAsia="楷体"/>
          <w:sz w:val="21"/>
          <w:szCs w:val="21"/>
        </w:rPr>
        <w:t>通过平移、伸缩、对称变换得到</w:t>
      </w:r>
      <w:r>
        <w:rPr>
          <w:rFonts w:ascii="宋体" w:hAnsi="宋体"/>
          <w:sz w:val="21"/>
          <w:szCs w:val="21"/>
        </w:rPr>
        <w:t>.</w:t>
      </w:r>
      <w:r>
        <w:rPr>
          <w:rFonts w:eastAsia="楷体"/>
          <w:sz w:val="21"/>
          <w:szCs w:val="21"/>
        </w:rPr>
        <w:t>特别地</w:t>
      </w:r>
      <w:r>
        <w:rPr>
          <w:rFonts w:ascii="宋体" w:hAnsi="宋体"/>
          <w:sz w:val="21"/>
          <w:szCs w:val="21"/>
        </w:rPr>
        <w:t>，</w:t>
      </w:r>
      <w:r>
        <w:rPr>
          <w:rFonts w:eastAsia="楷体"/>
          <w:sz w:val="21"/>
          <w:szCs w:val="21"/>
        </w:rPr>
        <w:t>当底数</w:t>
      </w:r>
      <w:r>
        <w:rPr>
          <w:i/>
          <w:sz w:val="21"/>
          <w:szCs w:val="21"/>
        </w:rPr>
        <w:t>a</w:t>
      </w:r>
      <w:r>
        <w:rPr>
          <w:rFonts w:eastAsia="楷体"/>
          <w:sz w:val="21"/>
          <w:szCs w:val="21"/>
        </w:rPr>
        <w:t>与</w:t>
      </w:r>
      <w:r>
        <w:rPr>
          <w:sz w:val="21"/>
          <w:szCs w:val="21"/>
        </w:rPr>
        <w:t>1</w:t>
      </w:r>
      <w:r>
        <w:rPr>
          <w:rFonts w:eastAsia="楷体"/>
          <w:sz w:val="21"/>
          <w:szCs w:val="21"/>
        </w:rPr>
        <w:t>的大小关系不确定时应注意分类讨论</w:t>
      </w:r>
      <w:r>
        <w:rPr>
          <w:rFonts w:ascii="宋体" w:hAnsi="宋体"/>
          <w:sz w:val="21"/>
          <w:szCs w:val="21"/>
        </w:rPr>
        <w:t>.</w:t>
      </w:r>
    </w:p>
    <w:p w14:paraId="4274B8E6">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楷体"/>
          <w:sz w:val="21"/>
          <w:szCs w:val="21"/>
        </w:rPr>
        <w:t>有关指数方程、不等式问题的求解</w:t>
      </w:r>
      <w:r>
        <w:rPr>
          <w:rFonts w:ascii="宋体" w:hAnsi="宋体"/>
          <w:sz w:val="21"/>
          <w:szCs w:val="21"/>
        </w:rPr>
        <w:t>，</w:t>
      </w:r>
      <w:r>
        <w:rPr>
          <w:rFonts w:eastAsia="楷体"/>
          <w:sz w:val="21"/>
          <w:szCs w:val="21"/>
        </w:rPr>
        <w:t>往往利用相应的指数型函数图象</w:t>
      </w:r>
      <w:r>
        <w:rPr>
          <w:rFonts w:ascii="宋体" w:hAnsi="宋体"/>
          <w:sz w:val="21"/>
          <w:szCs w:val="21"/>
        </w:rPr>
        <w:t>，</w:t>
      </w:r>
      <w:r>
        <w:rPr>
          <w:rFonts w:eastAsia="楷体"/>
          <w:sz w:val="21"/>
          <w:szCs w:val="21"/>
        </w:rPr>
        <w:t>数形结合求解</w:t>
      </w:r>
      <w:r>
        <w:rPr>
          <w:rFonts w:ascii="宋体" w:hAnsi="宋体"/>
          <w:sz w:val="21"/>
          <w:szCs w:val="21"/>
        </w:rPr>
        <w:t>.</w:t>
      </w:r>
    </w:p>
    <w:p w14:paraId="2D9BF090">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山东德州调研</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图象的大致形状是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674C148">
      <w:pPr>
        <w:tabs>
          <w:tab w:val="left" w:pos="2127"/>
        </w:tabs>
        <w:overflowPunct w:val="0"/>
        <w:snapToGrid w:val="0"/>
        <w:spacing w:line="360" w:lineRule="auto"/>
        <w:jc w:val="center"/>
        <w:rPr>
          <w:sz w:val="21"/>
          <w:szCs w:val="21"/>
        </w:rPr>
      </w:pPr>
      <w:r>
        <w:rPr>
          <w:sz w:val="21"/>
          <w:szCs w:val="21"/>
        </w:rPr>
        <w:drawing>
          <wp:inline distT="0" distB="0" distL="0" distR="0">
            <wp:extent cx="2087880" cy="1907540"/>
            <wp:effectExtent l="0" t="0" r="0" b="0"/>
            <wp:docPr id="309" name="25xsp2-32两排.jpg" descr="id:21475195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25xsp2-32两排.jpg" descr="id:2147519553;FounderCES"/>
                    <pic:cNvPicPr>
                      <a:picLocks noChangeAspect="1"/>
                    </pic:cNvPicPr>
                  </pic:nvPicPr>
                  <pic:blipFill>
                    <a:blip r:embed="rId18"/>
                    <a:stretch>
                      <a:fillRect/>
                    </a:stretch>
                  </pic:blipFill>
                  <pic:spPr>
                    <a:xfrm>
                      <a:off x="0" y="0"/>
                      <a:ext cx="2088285" cy="1907540"/>
                    </a:xfrm>
                    <a:prstGeom prst="rect">
                      <a:avLst/>
                    </a:prstGeom>
                  </pic:spPr>
                </pic:pic>
              </a:graphicData>
            </a:graphic>
          </wp:inline>
        </w:drawing>
      </w:r>
    </w:p>
    <w:p w14:paraId="555FC4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根据指数函数图象即可判断选项</w:t>
      </w:r>
      <w:r>
        <w:rPr>
          <w:color w:val="FF0000"/>
          <w:sz w:val="21"/>
          <w:szCs w:val="21"/>
        </w:rPr>
        <w:t>C</w:t>
      </w:r>
      <w:r>
        <w:rPr>
          <w:rFonts w:eastAsia="仿宋"/>
          <w:color w:val="FF0000"/>
          <w:sz w:val="21"/>
          <w:szCs w:val="21"/>
        </w:rPr>
        <w:t>符合</w:t>
      </w:r>
      <w:r>
        <w:rPr>
          <w:rFonts w:ascii="宋体" w:hAnsi="宋体"/>
          <w:color w:val="FF0000"/>
          <w:sz w:val="21"/>
          <w:szCs w:val="21"/>
        </w:rPr>
        <w:t>.</w:t>
      </w:r>
    </w:p>
    <w:p w14:paraId="7279809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已知实数</w:t>
      </w:r>
      <w:r>
        <w:rPr>
          <w:i/>
          <w:sz w:val="21"/>
          <w:szCs w:val="21"/>
        </w:rPr>
        <w:t>a</w:t>
      </w:r>
      <w:r>
        <w:rPr>
          <w:rFonts w:ascii="宋体" w:hAnsi="宋体"/>
          <w:sz w:val="21"/>
          <w:szCs w:val="21"/>
        </w:rPr>
        <w:t>，</w:t>
      </w:r>
      <w:r>
        <w:rPr>
          <w:i/>
          <w:sz w:val="21"/>
          <w:szCs w:val="21"/>
        </w:rPr>
        <w:t>b</w:t>
      </w:r>
      <w:r>
        <w:rPr>
          <w:rFonts w:hint="eastAsia"/>
          <w:sz w:val="21"/>
          <w:szCs w:val="21"/>
        </w:rPr>
        <w:t>满足等式</w:t>
      </w:r>
      <w:r>
        <w:rPr>
          <w:sz w:val="21"/>
          <w:szCs w:val="21"/>
        </w:rPr>
        <w:t>3</w:t>
      </w:r>
      <w:r>
        <w:rPr>
          <w:i/>
          <w:sz w:val="21"/>
          <w:szCs w:val="21"/>
          <w:vertAlign w:val="superscript"/>
        </w:rPr>
        <w:t>a</w:t>
      </w:r>
      <w:r>
        <w:rPr>
          <w:rFonts w:ascii="宋体" w:hAnsi="宋体"/>
          <w:sz w:val="21"/>
          <w:szCs w:val="21"/>
        </w:rPr>
        <w:t>＝</w:t>
      </w:r>
      <w:r>
        <w:rPr>
          <w:sz w:val="21"/>
          <w:szCs w:val="21"/>
        </w:rPr>
        <w:t>6</w:t>
      </w:r>
      <w:r>
        <w:rPr>
          <w:i/>
          <w:sz w:val="21"/>
          <w:szCs w:val="21"/>
          <w:vertAlign w:val="superscript"/>
        </w:rPr>
        <w:t>b</w:t>
      </w:r>
      <w:r>
        <w:rPr>
          <w:rFonts w:ascii="宋体" w:hAnsi="宋体"/>
          <w:sz w:val="21"/>
          <w:szCs w:val="21"/>
        </w:rPr>
        <w:t>，</w:t>
      </w:r>
      <w:r>
        <w:rPr>
          <w:rFonts w:hint="eastAsia"/>
          <w:sz w:val="21"/>
          <w:szCs w:val="21"/>
        </w:rPr>
        <w:t>则下列可能成立的关系式为</w:t>
      </w:r>
      <w:r>
        <w:rPr>
          <w:rFonts w:ascii="宋体" w:hAnsi="宋体"/>
          <w:sz w:val="21"/>
          <w:szCs w:val="21"/>
        </w:rPr>
        <w:t>（</w:t>
      </w:r>
      <w:r>
        <w:rPr>
          <w:sz w:val="21"/>
          <w:szCs w:val="21"/>
        </w:rPr>
        <w:t>　</w:t>
      </w:r>
      <w:r>
        <w:rPr>
          <w:color w:val="FF0000"/>
          <w:sz w:val="21"/>
          <w:szCs w:val="21"/>
        </w:rPr>
        <w:t>ABC</w:t>
      </w:r>
      <w:r>
        <w:rPr>
          <w:sz w:val="21"/>
          <w:szCs w:val="21"/>
        </w:rPr>
        <w:t>　</w:t>
      </w:r>
      <w:r>
        <w:rPr>
          <w:rFonts w:ascii="宋体" w:hAnsi="宋体"/>
          <w:sz w:val="21"/>
          <w:szCs w:val="21"/>
        </w:rPr>
        <w:t>）</w:t>
      </w:r>
    </w:p>
    <w:p w14:paraId="05F8C74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i/>
          <w:sz w:val="21"/>
          <w:szCs w:val="21"/>
        </w:rPr>
        <w:t>a</w:t>
      </w:r>
    </w:p>
    <w:p w14:paraId="34CB02F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b</w:t>
      </w:r>
    </w:p>
    <w:p w14:paraId="1F8BFFA2">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在同一平面直角坐标系内分别画出函数</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vertAlign w:val="superscript"/>
        </w:rPr>
        <w:t>x</w:t>
      </w:r>
      <w:r>
        <w:rPr>
          <w:rFonts w:eastAsia="仿宋"/>
          <w:color w:val="FF0000"/>
          <w:sz w:val="21"/>
          <w:szCs w:val="21"/>
        </w:rPr>
        <w:t>和</w:t>
      </w:r>
      <w:r>
        <w:rPr>
          <w:i/>
          <w:color w:val="FF0000"/>
          <w:sz w:val="21"/>
          <w:szCs w:val="21"/>
        </w:rPr>
        <w:t>y</w:t>
      </w:r>
      <w:r>
        <w:rPr>
          <w:rFonts w:ascii="宋体" w:hAnsi="宋体"/>
          <w:color w:val="FF0000"/>
          <w:sz w:val="21"/>
          <w:szCs w:val="21"/>
        </w:rPr>
        <w:t>＝</w:t>
      </w:r>
      <w:r>
        <w:rPr>
          <w:color w:val="FF0000"/>
          <w:sz w:val="21"/>
          <w:szCs w:val="21"/>
        </w:rPr>
        <w:t>6</w:t>
      </w:r>
      <w:r>
        <w:rPr>
          <w:i/>
          <w:color w:val="FF0000"/>
          <w:sz w:val="21"/>
          <w:szCs w:val="21"/>
          <w:vertAlign w:val="superscript"/>
        </w:rPr>
        <w:t>x</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由图象知</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color w:val="FF0000"/>
          <w:sz w:val="21"/>
          <w:szCs w:val="21"/>
        </w:rPr>
        <w:t>3</w:t>
      </w:r>
      <w:r>
        <w:rPr>
          <w:i/>
          <w:color w:val="FF0000"/>
          <w:sz w:val="21"/>
          <w:szCs w:val="21"/>
          <w:vertAlign w:val="superscript"/>
        </w:rPr>
        <w:t>a</w:t>
      </w:r>
      <w:r>
        <w:rPr>
          <w:rFonts w:ascii="宋体" w:hAnsi="宋体"/>
          <w:color w:val="FF0000"/>
          <w:sz w:val="21"/>
          <w:szCs w:val="21"/>
        </w:rPr>
        <w:t>＝</w:t>
      </w:r>
      <w:r>
        <w:rPr>
          <w:color w:val="FF0000"/>
          <w:sz w:val="21"/>
          <w:szCs w:val="21"/>
        </w:rPr>
        <w:t>6</w:t>
      </w:r>
      <w:r>
        <w:rPr>
          <w:i/>
          <w:color w:val="FF0000"/>
          <w:sz w:val="21"/>
          <w:szCs w:val="21"/>
          <w:vertAlign w:val="superscript"/>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作出直线</w:t>
      </w:r>
      <w:r>
        <w:rPr>
          <w:i/>
          <w:color w:val="FF0000"/>
          <w:sz w:val="21"/>
          <w:szCs w:val="21"/>
        </w:rPr>
        <w:t>y</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当</w:t>
      </w:r>
      <w:r>
        <w:rPr>
          <w:i/>
          <w:color w:val="FF0000"/>
          <w:sz w:val="21"/>
          <w:szCs w:val="21"/>
        </w:rPr>
        <w:t>k</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若</w:t>
      </w:r>
      <w:r>
        <w:rPr>
          <w:color w:val="FF0000"/>
          <w:sz w:val="21"/>
          <w:szCs w:val="21"/>
        </w:rPr>
        <w:t>3</w:t>
      </w:r>
      <w:r>
        <w:rPr>
          <w:i/>
          <w:color w:val="FF0000"/>
          <w:sz w:val="21"/>
          <w:szCs w:val="21"/>
          <w:vertAlign w:val="superscript"/>
        </w:rPr>
        <w:t>a</w:t>
      </w:r>
      <w:r>
        <w:rPr>
          <w:rFonts w:ascii="宋体" w:hAnsi="宋体"/>
          <w:color w:val="FF0000"/>
          <w:sz w:val="21"/>
          <w:szCs w:val="21"/>
        </w:rPr>
        <w:t>＝</w:t>
      </w:r>
      <w:r>
        <w:rPr>
          <w:color w:val="FF0000"/>
          <w:sz w:val="21"/>
          <w:szCs w:val="21"/>
        </w:rPr>
        <w:t>6</w:t>
      </w:r>
      <w:r>
        <w:rPr>
          <w:i/>
          <w:color w:val="FF0000"/>
          <w:sz w:val="21"/>
          <w:szCs w:val="21"/>
          <w:vertAlign w:val="superscript"/>
        </w:rPr>
        <w:t>b</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作出直线</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若</w:t>
      </w:r>
      <w:r>
        <w:rPr>
          <w:color w:val="FF0000"/>
          <w:sz w:val="21"/>
          <w:szCs w:val="21"/>
        </w:rPr>
        <w:t>3</w:t>
      </w:r>
      <w:r>
        <w:rPr>
          <w:i/>
          <w:color w:val="FF0000"/>
          <w:sz w:val="21"/>
          <w:szCs w:val="21"/>
          <w:vertAlign w:val="superscript"/>
        </w:rPr>
        <w:t>a</w:t>
      </w:r>
      <w:r>
        <w:rPr>
          <w:rFonts w:ascii="宋体" w:hAnsi="宋体"/>
          <w:color w:val="FF0000"/>
          <w:sz w:val="21"/>
          <w:szCs w:val="21"/>
        </w:rPr>
        <w:t>＝</w:t>
      </w:r>
      <w:r>
        <w:rPr>
          <w:color w:val="FF0000"/>
          <w:sz w:val="21"/>
          <w:szCs w:val="21"/>
        </w:rPr>
        <w:t>6</w:t>
      </w:r>
      <w:r>
        <w:rPr>
          <w:i/>
          <w:color w:val="FF0000"/>
          <w:sz w:val="21"/>
          <w:szCs w:val="21"/>
          <w:vertAlign w:val="superscript"/>
        </w:rPr>
        <w:t>b</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时</w:t>
      </w:r>
      <w:r>
        <w:rPr>
          <w:rFonts w:ascii="宋体" w:hAnsi="宋体"/>
          <w:color w:val="FF0000"/>
          <w:sz w:val="21"/>
          <w:szCs w:val="21"/>
        </w:rPr>
        <w:t>，</w:t>
      </w:r>
      <w:r>
        <w:rPr>
          <w:rFonts w:eastAsia="仿宋"/>
          <w:color w:val="FF0000"/>
          <w:sz w:val="21"/>
          <w:szCs w:val="21"/>
        </w:rPr>
        <w:t>易得</w:t>
      </w:r>
      <w:r>
        <w:rPr>
          <w:color w:val="FF0000"/>
          <w:sz w:val="21"/>
          <w:szCs w:val="21"/>
        </w:rPr>
        <w:t>2</w:t>
      </w:r>
      <w:r>
        <w:rPr>
          <w:i/>
          <w:color w:val="FF0000"/>
          <w:sz w:val="21"/>
          <w:szCs w:val="21"/>
          <w:vertAlign w:val="superscript"/>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color w:val="FF0000"/>
          <w:sz w:val="21"/>
          <w:szCs w:val="21"/>
        </w:rPr>
        <w:t>3</w:t>
      </w:r>
      <w:r>
        <w:rPr>
          <w:i/>
          <w:color w:val="FF0000"/>
          <w:sz w:val="21"/>
          <w:szCs w:val="21"/>
          <w:vertAlign w:val="superscript"/>
        </w:rPr>
        <w:t>a</w:t>
      </w:r>
      <w:r>
        <w:rPr>
          <w:rFonts w:ascii="宋体" w:hAnsi="宋体"/>
          <w:color w:val="FF0000"/>
          <w:sz w:val="21"/>
          <w:szCs w:val="21"/>
        </w:rPr>
        <w:t>＜</w:t>
      </w:r>
      <w:r>
        <w:rPr>
          <w:color w:val="FF0000"/>
          <w:sz w:val="21"/>
          <w:szCs w:val="21"/>
        </w:rPr>
        <w:t>3</w:t>
      </w:r>
      <w:r>
        <w:rPr>
          <w:i/>
          <w:color w:val="FF0000"/>
          <w:sz w:val="21"/>
          <w:szCs w:val="21"/>
          <w:vertAlign w:val="superscript"/>
        </w:rPr>
        <w:t>b</w:t>
      </w:r>
      <w:r>
        <w:rPr>
          <w:rFonts w:ascii="宋体" w:hAnsi="宋体"/>
          <w:color w:val="FF0000"/>
          <w:sz w:val="21"/>
          <w:szCs w:val="21"/>
        </w:rPr>
        <w:t>＜</w:t>
      </w:r>
      <w:r>
        <w:rPr>
          <w:color w:val="FF0000"/>
          <w:sz w:val="21"/>
          <w:szCs w:val="21"/>
        </w:rPr>
        <w:t>2</w:t>
      </w:r>
      <w:r>
        <w:rPr>
          <w:i/>
          <w:color w:val="FF0000"/>
          <w:sz w:val="21"/>
          <w:szCs w:val="21"/>
          <w:vertAlign w:val="superscript"/>
        </w:rPr>
        <w:t>b</w:t>
      </w:r>
      <w:r>
        <w:rPr>
          <w:rFonts w:hint="eastAsia" w:eastAsia="Times New Roman"/>
          <w:color w:val="FF0000"/>
          <w:sz w:val="21"/>
          <w:szCs w:val="21"/>
        </w:rPr>
        <w:t>·</w:t>
      </w:r>
      <w:r>
        <w:rPr>
          <w:color w:val="FF0000"/>
          <w:sz w:val="21"/>
          <w:szCs w:val="21"/>
        </w:rPr>
        <w:t>3</w:t>
      </w:r>
      <w:r>
        <w:rPr>
          <w:i/>
          <w:color w:val="FF0000"/>
          <w:sz w:val="21"/>
          <w:szCs w:val="21"/>
          <w:vertAlign w:val="superscript"/>
        </w:rPr>
        <w:t>b</w:t>
      </w:r>
      <w:r>
        <w:rPr>
          <w:rFonts w:ascii="宋体" w:hAnsi="宋体"/>
          <w:color w:val="FF0000"/>
          <w:sz w:val="21"/>
          <w:szCs w:val="21"/>
        </w:rPr>
        <w:t>＝</w:t>
      </w:r>
      <w:r>
        <w:rPr>
          <w:color w:val="FF0000"/>
          <w:sz w:val="21"/>
          <w:szCs w:val="21"/>
        </w:rPr>
        <w:t>6</w:t>
      </w:r>
      <w:r>
        <w:rPr>
          <w:i/>
          <w:color w:val="FF0000"/>
          <w:sz w:val="21"/>
          <w:szCs w:val="21"/>
          <w:vertAlign w:val="superscript"/>
        </w:rPr>
        <w:t>b</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305CD51D">
      <w:pPr>
        <w:tabs>
          <w:tab w:val="left" w:pos="2127"/>
        </w:tabs>
        <w:overflowPunct w:val="0"/>
        <w:snapToGrid w:val="0"/>
        <w:spacing w:line="360" w:lineRule="auto"/>
        <w:jc w:val="center"/>
        <w:rPr>
          <w:sz w:val="21"/>
          <w:szCs w:val="21"/>
        </w:rPr>
      </w:pPr>
      <w:r>
        <w:rPr>
          <w:color w:val="FF0000"/>
          <w:sz w:val="21"/>
          <w:szCs w:val="21"/>
        </w:rPr>
        <w:drawing>
          <wp:inline distT="0" distB="0" distL="0" distR="0">
            <wp:extent cx="1293495" cy="1231265"/>
            <wp:effectExtent l="0" t="0" r="0" b="0"/>
            <wp:docPr id="310" name="27byljcsx2-62.jpg" descr="id:21475195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27byljcsx2-62.jpg" descr="id:2147519560;FounderCES"/>
                    <pic:cNvPicPr>
                      <a:picLocks noChangeAspect="1"/>
                    </pic:cNvPicPr>
                  </pic:nvPicPr>
                  <pic:blipFill>
                    <a:blip r:embed="rId19"/>
                    <a:stretch>
                      <a:fillRect/>
                    </a:stretch>
                  </pic:blipFill>
                  <pic:spPr>
                    <a:xfrm>
                      <a:off x="0" y="0"/>
                      <a:ext cx="1293588" cy="1231265"/>
                    </a:xfrm>
                    <a:prstGeom prst="rect">
                      <a:avLst/>
                    </a:prstGeom>
                  </pic:spPr>
                </pic:pic>
              </a:graphicData>
            </a:graphic>
          </wp:inline>
        </w:drawing>
      </w:r>
    </w:p>
    <w:p w14:paraId="02AC0394">
      <w:pPr>
        <w:tabs>
          <w:tab w:val="left" w:pos="2127"/>
        </w:tabs>
        <w:overflowPunct w:val="0"/>
        <w:snapToGrid w:val="0"/>
        <w:spacing w:line="360" w:lineRule="auto"/>
        <w:rPr>
          <w:sz w:val="21"/>
          <w:szCs w:val="21"/>
        </w:rPr>
      </w:pPr>
      <w:r>
        <w:rPr>
          <w:rFonts w:ascii="微软雅黑" w:hAnsi="微软雅黑" w:eastAsia="微软雅黑"/>
          <w:b/>
          <w:sz w:val="21"/>
          <w:szCs w:val="21"/>
        </w:rPr>
        <w:t>指数函数的性质及应用</w:t>
      </w:r>
    </w:p>
    <w:p w14:paraId="5D0D41BA">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11" name="考点二彩.jpg" descr="id:21475195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考点二彩.jpg" descr="id:2147519567;FounderCES"/>
                    <pic:cNvPicPr>
                      <a:picLocks noChangeAspect="1"/>
                    </pic:cNvPicPr>
                  </pic:nvPicPr>
                  <pic:blipFill>
                    <a:blip r:embed="rId20"/>
                    <a:stretch>
                      <a:fillRect/>
                    </a:stretch>
                  </pic:blipFill>
                  <pic:spPr>
                    <a:xfrm>
                      <a:off x="0" y="0"/>
                      <a:ext cx="2963397" cy="237490"/>
                    </a:xfrm>
                    <a:prstGeom prst="rect">
                      <a:avLst/>
                    </a:prstGeom>
                  </pic:spPr>
                </pic:pic>
              </a:graphicData>
            </a:graphic>
          </wp:inline>
        </w:drawing>
      </w:r>
    </w:p>
    <w:p w14:paraId="4CA250AF">
      <w:pPr>
        <w:tabs>
          <w:tab w:val="left" w:pos="2127"/>
        </w:tabs>
        <w:overflowPunct w:val="0"/>
        <w:snapToGrid w:val="0"/>
        <w:spacing w:line="360" w:lineRule="auto"/>
        <w:rPr>
          <w:color w:val="984807" w:themeColor="accent6" w:themeShade="80"/>
          <w:sz w:val="21"/>
          <w:szCs w:val="21"/>
        </w:rPr>
      </w:pPr>
      <w:r>
        <w:rPr>
          <w:rFonts w:ascii="微软雅黑" w:hAnsi="微软雅黑" w:eastAsia="微软雅黑"/>
          <w:b/>
          <w:color w:val="984807" w:themeColor="accent6" w:themeShade="80"/>
          <w:sz w:val="21"/>
          <w:szCs w:val="21"/>
        </w:rPr>
        <w:t>角度</w:t>
      </w:r>
      <w:r>
        <w:rPr>
          <w:b/>
          <w:color w:val="984807" w:themeColor="accent6" w:themeShade="80"/>
          <w:sz w:val="21"/>
          <w:szCs w:val="21"/>
        </w:rPr>
        <w:t>1</w:t>
      </w:r>
      <w:r>
        <w:rPr>
          <w:color w:val="984807" w:themeColor="accent6" w:themeShade="80"/>
          <w:sz w:val="21"/>
          <w:szCs w:val="21"/>
        </w:rPr>
        <w:t>　</w:t>
      </w:r>
      <w:r>
        <w:rPr>
          <w:rFonts w:ascii="微软雅黑" w:hAnsi="微软雅黑" w:eastAsia="微软雅黑"/>
          <w:b/>
          <w:color w:val="984807" w:themeColor="accent6" w:themeShade="80"/>
          <w:sz w:val="21"/>
          <w:szCs w:val="21"/>
        </w:rPr>
        <w:t>比较大小</w:t>
      </w:r>
    </w:p>
    <w:p w14:paraId="37CAFDF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12" name="例2彩.jpg" descr="id:21475195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例2彩.jpg" descr="id:2147519574;FounderCES"/>
                    <pic:cNvPicPr>
                      <a:picLocks noChangeAspect="1"/>
                    </pic:cNvPicPr>
                  </pic:nvPicPr>
                  <pic:blipFill>
                    <a:blip r:embed="rId2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天津高考</w:t>
      </w:r>
      <w:r>
        <w:rPr>
          <w:sz w:val="21"/>
          <w:szCs w:val="21"/>
        </w:rPr>
        <w:t>3</w:t>
      </w:r>
      <w:r>
        <w:rPr>
          <w:rFonts w:eastAsia="楷体"/>
          <w:sz w:val="21"/>
          <w:szCs w:val="21"/>
        </w:rPr>
        <w:t>题</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01</w:t>
      </w:r>
      <w:r>
        <w:rPr>
          <w:sz w:val="21"/>
          <w:szCs w:val="21"/>
          <w:vertAlign w:val="superscript"/>
        </w:rPr>
        <w:t>0</w:t>
      </w:r>
      <w:r>
        <w:rPr>
          <w:rFonts w:ascii="宋体" w:hAnsi="宋体"/>
          <w:sz w:val="21"/>
          <w:szCs w:val="21"/>
          <w:vertAlign w:val="superscript"/>
        </w:rPr>
        <w:t>.</w:t>
      </w:r>
      <w:r>
        <w:rPr>
          <w:sz w:val="21"/>
          <w:szCs w:val="21"/>
          <w:vertAlign w:val="superscript"/>
        </w:rPr>
        <w:t>5</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01</w:t>
      </w:r>
      <w:r>
        <w:rPr>
          <w:sz w:val="21"/>
          <w:szCs w:val="21"/>
          <w:vertAlign w:val="superscript"/>
        </w:rPr>
        <w:t>0</w:t>
      </w:r>
      <w:r>
        <w:rPr>
          <w:rFonts w:ascii="宋体" w:hAnsi="宋体"/>
          <w:sz w:val="21"/>
          <w:szCs w:val="21"/>
          <w:vertAlign w:val="superscript"/>
        </w:rPr>
        <w:t>.</w:t>
      </w:r>
      <w:r>
        <w:rPr>
          <w:sz w:val="21"/>
          <w:szCs w:val="21"/>
          <w:vertAlign w:val="superscript"/>
        </w:rPr>
        <w:t>6</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6</w:t>
      </w:r>
      <w:r>
        <w:rPr>
          <w:sz w:val="21"/>
          <w:szCs w:val="21"/>
          <w:vertAlign w:val="superscript"/>
        </w:rPr>
        <w:t>0</w:t>
      </w:r>
      <w:r>
        <w:rPr>
          <w:rFonts w:ascii="宋体" w:hAnsi="宋体"/>
          <w:sz w:val="21"/>
          <w:szCs w:val="21"/>
          <w:vertAlign w:val="superscript"/>
        </w:rPr>
        <w:t>.</w:t>
      </w:r>
      <w:r>
        <w:rPr>
          <w:sz w:val="21"/>
          <w:szCs w:val="21"/>
          <w:vertAlign w:val="superscript"/>
        </w:rPr>
        <w:t>5</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的大小关系为</w:t>
      </w:r>
      <w:r>
        <w:rPr>
          <w:rFonts w:ascii="宋体" w:hAnsi="宋体"/>
          <w:sz w:val="21"/>
          <w:szCs w:val="21"/>
        </w:rPr>
        <w:t>（</w:t>
      </w:r>
      <w:r>
        <w:rPr>
          <w:sz w:val="21"/>
          <w:szCs w:val="21"/>
        </w:rPr>
        <w:t>　　</w:t>
      </w:r>
      <w:r>
        <w:rPr>
          <w:rFonts w:ascii="宋体" w:hAnsi="宋体"/>
          <w:sz w:val="21"/>
          <w:szCs w:val="21"/>
        </w:rPr>
        <w:t>）</w:t>
      </w:r>
    </w:p>
    <w:p w14:paraId="38FAA43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p>
    <w:p w14:paraId="21AB513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626F2BE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ascii="宋体" w:hAnsi="宋体"/>
          <w:color w:val="FF0000"/>
          <w:sz w:val="21"/>
          <w:szCs w:val="21"/>
        </w:rPr>
        <w:t>∵</w:t>
      </w:r>
      <w:r>
        <w:rPr>
          <w:rFonts w:eastAsia="仿宋"/>
          <w:color w:val="FF0000"/>
          <w:sz w:val="21"/>
          <w:szCs w:val="21"/>
        </w:rPr>
        <w:t>指数函数</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01</w:t>
      </w:r>
      <w:r>
        <w:rPr>
          <w:i/>
          <w:color w:val="FF0000"/>
          <w:sz w:val="21"/>
          <w:szCs w:val="21"/>
          <w:vertAlign w:val="superscript"/>
        </w:rPr>
        <w:t>x</w:t>
      </w:r>
      <w:r>
        <w:rPr>
          <w:rFonts w:eastAsia="仿宋"/>
          <w:color w:val="FF0000"/>
          <w:sz w:val="21"/>
          <w:szCs w:val="21"/>
        </w:rPr>
        <w:t>是增函数</w:t>
      </w:r>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01</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01</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5</w:t>
      </w:r>
      <w:r>
        <w:rPr>
          <w:rFonts w:ascii="宋体" w:hAnsi="宋体"/>
          <w:color w:val="FF0000"/>
          <w:sz w:val="21"/>
          <w:szCs w:val="21"/>
        </w:rPr>
        <w:t>，</w:t>
      </w:r>
      <w:r>
        <w:rPr>
          <w:rFonts w:eastAsia="仿宋"/>
          <w:color w:val="FF0000"/>
          <w:sz w:val="21"/>
          <w:szCs w:val="21"/>
        </w:rPr>
        <w:t>故</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幂函数</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5</w:t>
      </w:r>
      <w:r>
        <w:rPr>
          <w:rFonts w:eastAsia="仿宋"/>
          <w:color w:val="FF0000"/>
          <w:sz w:val="21"/>
          <w:szCs w:val="21"/>
        </w:rPr>
        <w:t>是增函数</w:t>
      </w:r>
      <w:r>
        <w:rPr>
          <w:rFonts w:ascii="宋体" w:hAnsi="宋体"/>
          <w:color w:val="FF0000"/>
          <w:sz w:val="21"/>
          <w:szCs w:val="21"/>
        </w:rPr>
        <w:t>，</w:t>
      </w:r>
      <w:r>
        <w:rPr>
          <w:rFonts w:eastAsia="仿宋"/>
          <w:color w:val="FF0000"/>
          <w:sz w:val="21"/>
          <w:szCs w:val="21"/>
        </w:rPr>
        <w:t>又</w:t>
      </w:r>
      <w:r>
        <w:rPr>
          <w:color w:val="FF0000"/>
          <w:sz w:val="21"/>
          <w:szCs w:val="21"/>
        </w:rPr>
        <w:t>1</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01</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5</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7B5EB026">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6C3E4BEA">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比较指数式的大小的方法</w:t>
      </w:r>
    </w:p>
    <w:p w14:paraId="17FD026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能化成同底数的先化成同底数幂</w:t>
      </w:r>
      <w:r>
        <w:rPr>
          <w:rFonts w:ascii="宋体" w:hAnsi="宋体"/>
          <w:sz w:val="21"/>
          <w:szCs w:val="21"/>
        </w:rPr>
        <w:t>，</w:t>
      </w:r>
      <w:r>
        <w:rPr>
          <w:rFonts w:eastAsia="楷体"/>
          <w:sz w:val="21"/>
          <w:szCs w:val="21"/>
        </w:rPr>
        <w:t>再利用单调性比较大小</w:t>
      </w:r>
      <w:r>
        <w:rPr>
          <w:rFonts w:ascii="宋体" w:hAnsi="宋体"/>
          <w:sz w:val="21"/>
          <w:szCs w:val="21"/>
        </w:rPr>
        <w:t>（</w:t>
      </w:r>
      <w:r>
        <w:rPr>
          <w:rFonts w:eastAsia="楷体"/>
          <w:sz w:val="21"/>
          <w:szCs w:val="21"/>
        </w:rPr>
        <w:t>也可化成同指数</w:t>
      </w:r>
      <w:r>
        <w:rPr>
          <w:rFonts w:ascii="宋体" w:hAnsi="宋体"/>
          <w:sz w:val="21"/>
          <w:szCs w:val="21"/>
        </w:rPr>
        <w:t>，</w:t>
      </w:r>
      <w:r>
        <w:rPr>
          <w:rFonts w:eastAsia="楷体"/>
          <w:sz w:val="21"/>
          <w:szCs w:val="21"/>
        </w:rPr>
        <w:t>利用幂函数的单调性进行比较</w:t>
      </w:r>
      <w:r>
        <w:rPr>
          <w:rFonts w:ascii="宋体" w:hAnsi="宋体"/>
          <w:sz w:val="21"/>
          <w:szCs w:val="21"/>
        </w:rPr>
        <w:t>）；</w:t>
      </w:r>
    </w:p>
    <w:p w14:paraId="6565344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不能化成同底数的</w:t>
      </w:r>
      <w:r>
        <w:rPr>
          <w:rFonts w:ascii="宋体" w:hAnsi="宋体"/>
          <w:sz w:val="21"/>
          <w:szCs w:val="21"/>
        </w:rPr>
        <w:t>，</w:t>
      </w:r>
      <w:r>
        <w:rPr>
          <w:rFonts w:eastAsia="楷体"/>
          <w:sz w:val="21"/>
          <w:szCs w:val="21"/>
        </w:rPr>
        <w:t>一般引入</w:t>
      </w:r>
      <w:r>
        <w:rPr>
          <w:rFonts w:hAnsi="楷体" w:eastAsia="楷体"/>
          <w:sz w:val="21"/>
          <w:szCs w:val="21"/>
        </w:rPr>
        <w:t>“</w:t>
      </w:r>
      <w:r>
        <w:rPr>
          <w:sz w:val="21"/>
          <w:szCs w:val="21"/>
        </w:rPr>
        <w:t>0</w:t>
      </w:r>
      <w:r>
        <w:rPr>
          <w:rFonts w:eastAsia="楷体"/>
          <w:sz w:val="21"/>
          <w:szCs w:val="21"/>
        </w:rPr>
        <w:t>或</w:t>
      </w:r>
      <w:r>
        <w:rPr>
          <w:sz w:val="21"/>
          <w:szCs w:val="21"/>
        </w:rPr>
        <w:t>1</w:t>
      </w:r>
      <w:r>
        <w:rPr>
          <w:rFonts w:hAnsi="楷体" w:eastAsia="楷体"/>
          <w:sz w:val="21"/>
          <w:szCs w:val="21"/>
        </w:rPr>
        <w:t>”</w:t>
      </w:r>
      <w:r>
        <w:rPr>
          <w:rFonts w:eastAsia="楷体"/>
          <w:sz w:val="21"/>
          <w:szCs w:val="21"/>
        </w:rPr>
        <w:t>等中间量比较大小</w:t>
      </w:r>
      <w:r>
        <w:rPr>
          <w:rFonts w:ascii="宋体" w:hAnsi="宋体"/>
          <w:sz w:val="21"/>
          <w:szCs w:val="21"/>
        </w:rPr>
        <w:t>；</w:t>
      </w:r>
    </w:p>
    <w:p w14:paraId="065A1640">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在同一坐标系中作出它们的函数图象</w:t>
      </w:r>
      <w:r>
        <w:rPr>
          <w:rFonts w:ascii="宋体" w:hAnsi="宋体"/>
          <w:sz w:val="21"/>
          <w:szCs w:val="21"/>
        </w:rPr>
        <w:t>，</w:t>
      </w:r>
      <w:r>
        <w:rPr>
          <w:rFonts w:eastAsia="楷体"/>
          <w:sz w:val="21"/>
          <w:szCs w:val="21"/>
        </w:rPr>
        <w:t>借助图象得出大小关系</w:t>
      </w:r>
      <w:r>
        <w:rPr>
          <w:rFonts w:ascii="宋体" w:hAnsi="宋体"/>
          <w:sz w:val="21"/>
          <w:szCs w:val="21"/>
        </w:rPr>
        <w:t>.</w:t>
      </w:r>
    </w:p>
    <w:p w14:paraId="16352351">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解简单的指数方程或不等式</w:t>
      </w:r>
    </w:p>
    <w:p w14:paraId="0FF4A4CF">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13" name="例3彩.jpg" descr="id:21475195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例3彩.jpg" descr="id:2147519589;FounderCES"/>
                    <pic:cNvPicPr>
                      <a:picLocks noChangeAspect="1"/>
                    </pic:cNvPicPr>
                  </pic:nvPicPr>
                  <pic:blipFill>
                    <a:blip r:embed="rId22"/>
                    <a:stretch>
                      <a:fillRect/>
                    </a:stretch>
                  </pic:blipFill>
                  <pic:spPr>
                    <a:xfrm>
                      <a:off x="0" y="0"/>
                      <a:ext cx="297191" cy="161290"/>
                    </a:xfrm>
                    <a:prstGeom prst="rect">
                      <a:avLst/>
                    </a:prstGeom>
                  </pic:spPr>
                </pic:pic>
              </a:graphicData>
            </a:graphic>
          </wp:inline>
        </w:drawing>
      </w:r>
      <w:r>
        <w:rPr>
          <w:rFonts w:hint="eastAsia"/>
          <w:sz w:val="21"/>
          <w:szCs w:val="21"/>
        </w:rPr>
        <w:t xml:space="preserve"> 若</w:t>
      </w:r>
      <m:oMath>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sup>
        </m:sSup>
      </m:oMath>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r>
              <m:rPr/>
              <w:rPr>
                <w:rFonts w:ascii="Cambria Math" w:hAnsi="Cambria Math"/>
                <w:sz w:val="21"/>
                <w:szCs w:val="21"/>
              </w:rPr>
              <m:t>x</m:t>
            </m:r>
            <m:r>
              <m:rPr/>
              <w:rPr>
                <w:rFonts w:ascii="Cambria Math"/>
                <w:sz w:val="21"/>
                <w:szCs w:val="21"/>
              </w:rPr>
              <m:t>－</m:t>
            </m:r>
            <m:r>
              <m:rPr>
                <m:sty m:val="p"/>
              </m:rPr>
              <w:rPr>
                <w:rFonts w:ascii="Cambria Math"/>
                <w:sz w:val="21"/>
                <w:szCs w:val="21"/>
              </w:rPr>
              <m:t>2</m:t>
            </m:r>
            <m:ctrlPr>
              <w:rPr>
                <w:rFonts w:ascii="Cambria Math" w:hAnsi="Cambria Math"/>
                <w:sz w:val="21"/>
                <w:szCs w:val="21"/>
              </w:rPr>
            </m:ctrlPr>
          </m:sup>
        </m:sSup>
      </m:oMath>
      <w:r>
        <w:rPr>
          <w:rFonts w:ascii="宋体" w:hAnsi="宋体"/>
          <w:sz w:val="21"/>
          <w:szCs w:val="21"/>
        </w:rPr>
        <w:t>，</w:t>
      </w:r>
      <w:r>
        <w:rPr>
          <w:rFonts w:hint="eastAsia"/>
          <w:sz w:val="21"/>
          <w:szCs w:val="21"/>
        </w:rPr>
        <w:t>则函数</w:t>
      </w:r>
      <w:r>
        <w:rPr>
          <w:i/>
          <w:sz w:val="21"/>
          <w:szCs w:val="21"/>
        </w:rPr>
        <w:t>y</w:t>
      </w:r>
      <w:r>
        <w:rPr>
          <w:rFonts w:ascii="宋体" w:hAnsi="宋体"/>
          <w:sz w:val="21"/>
          <w:szCs w:val="21"/>
        </w:rPr>
        <w:t>＝</w:t>
      </w:r>
      <w:r>
        <w:rPr>
          <w:sz w:val="21"/>
          <w:szCs w:val="21"/>
        </w:rPr>
        <w:t>2</w:t>
      </w:r>
      <w:r>
        <w:rPr>
          <w:i/>
          <w:sz w:val="21"/>
          <w:szCs w:val="21"/>
          <w:vertAlign w:val="superscript"/>
        </w:rPr>
        <w:t>x</w:t>
      </w:r>
      <w:r>
        <w:rPr>
          <w:rFonts w:hint="eastAsia"/>
          <w:sz w:val="21"/>
          <w:szCs w:val="21"/>
        </w:rPr>
        <w:t>的值域是</w:t>
      </w:r>
      <w:r>
        <w:rPr>
          <w:rFonts w:ascii="宋体" w:hAnsi="宋体"/>
          <w:sz w:val="21"/>
          <w:szCs w:val="21"/>
        </w:rPr>
        <w:t>（</w:t>
      </w:r>
      <w:r>
        <w:rPr>
          <w:sz w:val="21"/>
          <w:szCs w:val="21"/>
        </w:rPr>
        <w:t>　　</w:t>
      </w:r>
      <w:r>
        <w:rPr>
          <w:rFonts w:ascii="宋体" w:hAnsi="宋体"/>
          <w:sz w:val="21"/>
          <w:szCs w:val="21"/>
        </w:rPr>
        <w:t>）</w:t>
      </w:r>
    </w:p>
    <w:p w14:paraId="1666437A">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d>
          <m:dPr>
            <m:begChr m:val="["/>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2</m:t>
            </m:r>
            <m:ctrlPr>
              <w:rPr>
                <w:rFonts w:ascii="Cambria Math" w:hAnsi="Cambria Math"/>
                <w:sz w:val="21"/>
                <w:szCs w:val="21"/>
              </w:rPr>
            </m:ctrlPr>
          </m:e>
        </m:d>
      </m:oMath>
      <w:r>
        <w:rPr>
          <w:rFonts w:hint="eastAsia"/>
          <w:sz w:val="21"/>
          <w:szCs w:val="21"/>
        </w:rPr>
        <w:tab/>
      </w:r>
      <w:r>
        <w:rPr>
          <w:sz w:val="21"/>
          <w:szCs w:val="21"/>
        </w:rPr>
        <w:t>B</w:t>
      </w:r>
      <w:r>
        <w:rPr>
          <w:rFonts w:ascii="宋体" w:hAnsi="宋体"/>
          <w:sz w:val="21"/>
          <w:szCs w:val="21"/>
        </w:rPr>
        <w:t>.</w:t>
      </w:r>
      <m:oMath>
        <m:d>
          <m:dPr>
            <m:begChr m:val="["/>
            <m:endChr m:val="]"/>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2</m:t>
            </m:r>
            <m:ctrlPr>
              <w:rPr>
                <w:rFonts w:ascii="Cambria Math" w:hAnsi="Cambria Math"/>
                <w:sz w:val="21"/>
                <w:szCs w:val="21"/>
              </w:rPr>
            </m:ctrlPr>
          </m:e>
        </m:d>
      </m:oMath>
    </w:p>
    <w:p w14:paraId="7B8E404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d>
          <m:dPr>
            <m:ctrlPr>
              <w:rPr>
                <w:rFonts w:ascii="Cambria Math" w:hAnsi="Cambria Math"/>
                <w:sz w:val="21"/>
                <w:szCs w:val="21"/>
              </w:rPr>
            </m:ctrlPr>
          </m:dPr>
          <m:e>
            <m:r>
              <m:rPr/>
              <w:rPr>
                <w:rFonts w:ascii="Cambria Math"/>
                <w:sz w:val="21"/>
                <w:szCs w:val="21"/>
              </w:rPr>
              <m:t>－</m:t>
            </m:r>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p>
    <w:p w14:paraId="25E1D0C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2</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vertAlign w:val="superscript"/>
        </w:rPr>
        <w:t>－</w:t>
      </w:r>
      <w:r>
        <w:rPr>
          <w:color w:val="FF0000"/>
          <w:sz w:val="21"/>
          <w:szCs w:val="21"/>
          <w:vertAlign w:val="superscript"/>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4</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2</w:t>
      </w:r>
      <w:r>
        <w:rPr>
          <w:rFonts w:ascii="宋体" w:hAnsi="宋体"/>
          <w:color w:val="FF0000"/>
          <w:sz w:val="21"/>
          <w:szCs w:val="21"/>
          <w:vertAlign w:val="superscript"/>
        </w:rPr>
        <w:t>－</w:t>
      </w:r>
      <w:r>
        <w:rPr>
          <w:color w:val="FF0000"/>
          <w:sz w:val="21"/>
          <w:szCs w:val="21"/>
          <w:vertAlign w:val="superscript"/>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4</w:t>
      </w:r>
      <w:r>
        <w:rPr>
          <w:rFonts w:ascii="宋体" w:hAnsi="宋体"/>
          <w:color w:val="FF0000"/>
          <w:sz w:val="21"/>
          <w:szCs w:val="21"/>
        </w:rPr>
        <w:t>，</w:t>
      </w:r>
      <w:r>
        <w:rPr>
          <w:rFonts w:eastAsia="仿宋"/>
          <w:color w:val="FF0000"/>
          <w:sz w:val="21"/>
          <w:szCs w:val="21"/>
        </w:rPr>
        <w:t>即</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即</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此时</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eastAsia="仿宋"/>
          <w:color w:val="FF0000"/>
          <w:sz w:val="21"/>
          <w:szCs w:val="21"/>
        </w:rPr>
        <w:t>的值域为</w:t>
      </w:r>
      <w:r>
        <w:rPr>
          <w:rFonts w:ascii="仿宋" w:hAnsi="仿宋"/>
          <w:color w:val="FF0000"/>
          <w:sz w:val="21"/>
          <w:szCs w:val="21"/>
        </w:rPr>
        <w:t>[</w:t>
      </w:r>
      <w:r>
        <w:rPr>
          <w:color w:val="FF0000"/>
          <w:sz w:val="21"/>
          <w:szCs w:val="21"/>
        </w:rPr>
        <w:t>2</w:t>
      </w:r>
      <w:r>
        <w:rPr>
          <w:rFonts w:ascii="宋体" w:hAnsi="宋体"/>
          <w:color w:val="FF0000"/>
          <w:sz w:val="21"/>
          <w:szCs w:val="21"/>
          <w:vertAlign w:val="superscript"/>
        </w:rPr>
        <w:t>－</w:t>
      </w:r>
      <w:r>
        <w:rPr>
          <w:color w:val="FF0000"/>
          <w:sz w:val="21"/>
          <w:szCs w:val="21"/>
          <w:vertAlign w:val="superscript"/>
        </w:rPr>
        <w:t>3</w:t>
      </w:r>
      <w:r>
        <w:rPr>
          <w:rFonts w:ascii="宋体" w:hAnsi="宋体"/>
          <w:color w:val="FF0000"/>
          <w:sz w:val="21"/>
          <w:szCs w:val="21"/>
        </w:rPr>
        <w:t>，</w:t>
      </w:r>
      <w:r>
        <w:rPr>
          <w:color w:val="FF0000"/>
          <w:sz w:val="21"/>
          <w:szCs w:val="21"/>
        </w:rPr>
        <w:t>2</w:t>
      </w:r>
      <w:r>
        <w:rPr>
          <w:color w:val="FF0000"/>
          <w:sz w:val="21"/>
          <w:szCs w:val="21"/>
          <w:vertAlign w:val="superscript"/>
        </w:rPr>
        <w:t>1</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即为</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e>
        </m:d>
      </m:oMath>
      <w:r>
        <w:rPr>
          <w:rFonts w:ascii="宋体" w:hAnsi="宋体"/>
          <w:color w:val="FF0000"/>
          <w:sz w:val="21"/>
          <w:szCs w:val="21"/>
        </w:rPr>
        <w:t>.</w:t>
      </w:r>
    </w:p>
    <w:p w14:paraId="05654EC4">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ABCE524">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解指数不等式的常用方法</w:t>
      </w:r>
    </w:p>
    <w:p w14:paraId="0CFE2C1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性质法</w:t>
      </w:r>
      <w:r>
        <w:rPr>
          <w:rFonts w:ascii="宋体" w:hAnsi="宋体"/>
          <w:sz w:val="21"/>
          <w:szCs w:val="21"/>
        </w:rPr>
        <w:t>：</w:t>
      </w:r>
      <w:r>
        <w:rPr>
          <w:rFonts w:eastAsia="楷体"/>
          <w:sz w:val="21"/>
          <w:szCs w:val="21"/>
        </w:rPr>
        <w:t>解形如</w:t>
      </w:r>
      <w:r>
        <w:rPr>
          <w:i/>
          <w:sz w:val="21"/>
          <w:szCs w:val="21"/>
        </w:rPr>
        <w:t>a</w:t>
      </w:r>
      <w:r>
        <w:rPr>
          <w:i/>
          <w:sz w:val="21"/>
          <w:szCs w:val="21"/>
          <w:vertAlign w:val="superscript"/>
        </w:rPr>
        <w:t>f</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ascii="宋体" w:hAnsi="宋体"/>
          <w:sz w:val="21"/>
          <w:szCs w:val="21"/>
        </w:rPr>
        <w:t>＞</w:t>
      </w:r>
      <w:r>
        <w:rPr>
          <w:i/>
          <w:sz w:val="21"/>
          <w:szCs w:val="21"/>
        </w:rPr>
        <w:t>a</w:t>
      </w:r>
      <w:r>
        <w:rPr>
          <w:i/>
          <w:sz w:val="21"/>
          <w:szCs w:val="21"/>
          <w:vertAlign w:val="superscript"/>
        </w:rPr>
        <w:t>g</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eastAsia="楷体"/>
          <w:sz w:val="21"/>
          <w:szCs w:val="21"/>
        </w:rPr>
        <w:t>的不等式</w:t>
      </w:r>
      <w:r>
        <w:rPr>
          <w:rFonts w:ascii="宋体" w:hAnsi="宋体"/>
          <w:sz w:val="21"/>
          <w:szCs w:val="21"/>
        </w:rPr>
        <w:t>，</w:t>
      </w:r>
      <w:r>
        <w:rPr>
          <w:rFonts w:eastAsia="楷体"/>
          <w:sz w:val="21"/>
          <w:szCs w:val="21"/>
        </w:rPr>
        <w:t>可借助函数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eastAsia="楷体"/>
          <w:sz w:val="21"/>
          <w:szCs w:val="21"/>
        </w:rPr>
        <w:t>的单调性求解</w:t>
      </w:r>
      <w:r>
        <w:rPr>
          <w:rFonts w:ascii="宋体" w:hAnsi="宋体"/>
          <w:sz w:val="21"/>
          <w:szCs w:val="21"/>
        </w:rPr>
        <w:t>，</w:t>
      </w:r>
      <w:r>
        <w:rPr>
          <w:rFonts w:eastAsia="楷体"/>
          <w:sz w:val="21"/>
          <w:szCs w:val="21"/>
        </w:rPr>
        <w:t>如果</w:t>
      </w:r>
      <w:r>
        <w:rPr>
          <w:i/>
          <w:sz w:val="21"/>
          <w:szCs w:val="21"/>
        </w:rPr>
        <w:t>a</w:t>
      </w:r>
      <w:r>
        <w:rPr>
          <w:rFonts w:eastAsia="楷体"/>
          <w:sz w:val="21"/>
          <w:szCs w:val="21"/>
        </w:rPr>
        <w:t>的取值不确定</w:t>
      </w:r>
      <w:r>
        <w:rPr>
          <w:rFonts w:ascii="宋体" w:hAnsi="宋体"/>
          <w:sz w:val="21"/>
          <w:szCs w:val="21"/>
        </w:rPr>
        <w:t>，</w:t>
      </w:r>
      <w:r>
        <w:rPr>
          <w:rFonts w:eastAsia="楷体"/>
          <w:sz w:val="21"/>
          <w:szCs w:val="21"/>
        </w:rPr>
        <w:t>需分</w:t>
      </w:r>
      <w:r>
        <w:rPr>
          <w:i/>
          <w:sz w:val="21"/>
          <w:szCs w:val="21"/>
        </w:rPr>
        <w:t>a</w:t>
      </w:r>
      <w:r>
        <w:rPr>
          <w:rFonts w:ascii="宋体" w:hAnsi="宋体"/>
          <w:sz w:val="21"/>
          <w:szCs w:val="21"/>
        </w:rPr>
        <w:t>＞</w:t>
      </w:r>
      <w:r>
        <w:rPr>
          <w:sz w:val="21"/>
          <w:szCs w:val="21"/>
        </w:rPr>
        <w:t>1</w:t>
      </w:r>
      <w:r>
        <w:rPr>
          <w:rFonts w:eastAsia="楷体"/>
          <w:sz w:val="21"/>
          <w:szCs w:val="21"/>
        </w:rPr>
        <w:t>与</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eastAsia="楷体"/>
          <w:sz w:val="21"/>
          <w:szCs w:val="21"/>
        </w:rPr>
        <w:t>两种情况进行讨论</w:t>
      </w:r>
      <w:r>
        <w:rPr>
          <w:rFonts w:ascii="宋体" w:hAnsi="宋体"/>
          <w:sz w:val="21"/>
          <w:szCs w:val="21"/>
        </w:rPr>
        <w:t>；</w:t>
      </w:r>
    </w:p>
    <w:p w14:paraId="1A45CCB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隐含性质法</w:t>
      </w:r>
      <w:r>
        <w:rPr>
          <w:rFonts w:ascii="宋体" w:hAnsi="宋体"/>
          <w:sz w:val="21"/>
          <w:szCs w:val="21"/>
        </w:rPr>
        <w:t>：</w:t>
      </w:r>
      <w:r>
        <w:rPr>
          <w:rFonts w:eastAsia="楷体"/>
          <w:sz w:val="21"/>
          <w:szCs w:val="21"/>
        </w:rPr>
        <w:t>解形如</w:t>
      </w:r>
      <w:r>
        <w:rPr>
          <w:i/>
          <w:sz w:val="21"/>
          <w:szCs w:val="21"/>
        </w:rPr>
        <w:t>a</w:t>
      </w:r>
      <w:r>
        <w:rPr>
          <w:i/>
          <w:sz w:val="21"/>
          <w:szCs w:val="21"/>
          <w:vertAlign w:val="superscript"/>
        </w:rPr>
        <w:t>f</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ascii="宋体" w:hAnsi="宋体"/>
          <w:sz w:val="21"/>
          <w:szCs w:val="21"/>
        </w:rPr>
        <w:t>＞</w:t>
      </w:r>
      <w:r>
        <w:rPr>
          <w:i/>
          <w:sz w:val="21"/>
          <w:szCs w:val="21"/>
        </w:rPr>
        <w:t>b</w:t>
      </w:r>
      <w:r>
        <w:rPr>
          <w:rFonts w:eastAsia="楷体"/>
          <w:sz w:val="21"/>
          <w:szCs w:val="21"/>
        </w:rPr>
        <w:t>的不等式</w:t>
      </w:r>
      <w:r>
        <w:rPr>
          <w:rFonts w:ascii="宋体" w:hAnsi="宋体"/>
          <w:sz w:val="21"/>
          <w:szCs w:val="21"/>
        </w:rPr>
        <w:t>，</w:t>
      </w:r>
      <w:r>
        <w:rPr>
          <w:rFonts w:eastAsia="楷体"/>
          <w:sz w:val="21"/>
          <w:szCs w:val="21"/>
        </w:rPr>
        <w:t>可先将</w:t>
      </w:r>
      <w:r>
        <w:rPr>
          <w:i/>
          <w:sz w:val="21"/>
          <w:szCs w:val="21"/>
        </w:rPr>
        <w:t>b</w:t>
      </w:r>
      <w:r>
        <w:rPr>
          <w:rFonts w:eastAsia="楷体"/>
          <w:sz w:val="21"/>
          <w:szCs w:val="21"/>
        </w:rPr>
        <w:t>转化为以</w:t>
      </w:r>
      <w:r>
        <w:rPr>
          <w:i/>
          <w:sz w:val="21"/>
          <w:szCs w:val="21"/>
        </w:rPr>
        <w:t>a</w:t>
      </w:r>
      <w:r>
        <w:rPr>
          <w:rFonts w:eastAsia="楷体"/>
          <w:sz w:val="21"/>
          <w:szCs w:val="21"/>
        </w:rPr>
        <w:t>为底数的指数幂的形式</w:t>
      </w:r>
      <w:r>
        <w:rPr>
          <w:rFonts w:ascii="宋体" w:hAnsi="宋体"/>
          <w:sz w:val="21"/>
          <w:szCs w:val="21"/>
        </w:rPr>
        <w:t>，</w:t>
      </w:r>
      <w:r>
        <w:rPr>
          <w:rFonts w:eastAsia="楷体"/>
          <w:sz w:val="21"/>
          <w:szCs w:val="21"/>
        </w:rPr>
        <w:t>再借助函数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eastAsia="楷体"/>
          <w:sz w:val="21"/>
          <w:szCs w:val="21"/>
        </w:rPr>
        <w:t>的单调性求解</w:t>
      </w:r>
      <w:r>
        <w:rPr>
          <w:rFonts w:ascii="宋体" w:hAnsi="宋体"/>
          <w:sz w:val="21"/>
          <w:szCs w:val="21"/>
        </w:rPr>
        <w:t>；</w:t>
      </w:r>
    </w:p>
    <w:p w14:paraId="586FD35A">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图象法</w:t>
      </w:r>
      <w:r>
        <w:rPr>
          <w:rFonts w:ascii="宋体" w:hAnsi="宋体"/>
          <w:sz w:val="21"/>
          <w:szCs w:val="21"/>
        </w:rPr>
        <w:t>：</w:t>
      </w:r>
      <w:r>
        <w:rPr>
          <w:rFonts w:eastAsia="楷体"/>
          <w:sz w:val="21"/>
          <w:szCs w:val="21"/>
        </w:rPr>
        <w:t>解形如</w:t>
      </w:r>
      <w:r>
        <w:rPr>
          <w:i/>
          <w:sz w:val="21"/>
          <w:szCs w:val="21"/>
        </w:rPr>
        <w:t>a</w:t>
      </w:r>
      <w:r>
        <w:rPr>
          <w:i/>
          <w:sz w:val="21"/>
          <w:szCs w:val="21"/>
          <w:vertAlign w:val="superscript"/>
        </w:rPr>
        <w:t>f</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ascii="宋体" w:hAnsi="宋体"/>
          <w:sz w:val="21"/>
          <w:szCs w:val="21"/>
        </w:rPr>
        <w:t>＞</w:t>
      </w:r>
      <w:r>
        <w:rPr>
          <w:i/>
          <w:sz w:val="21"/>
          <w:szCs w:val="21"/>
        </w:rPr>
        <w:t>b</w:t>
      </w:r>
      <w:r>
        <w:rPr>
          <w:i/>
          <w:sz w:val="21"/>
          <w:szCs w:val="21"/>
          <w:vertAlign w:val="superscript"/>
        </w:rPr>
        <w:t>f</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eastAsia="楷体"/>
          <w:sz w:val="21"/>
          <w:szCs w:val="21"/>
        </w:rPr>
        <w:t>的不等式</w:t>
      </w:r>
      <w:r>
        <w:rPr>
          <w:rFonts w:ascii="宋体" w:hAnsi="宋体"/>
          <w:sz w:val="21"/>
          <w:szCs w:val="21"/>
        </w:rPr>
        <w:t>，</w:t>
      </w:r>
      <w:r>
        <w:rPr>
          <w:rFonts w:eastAsia="楷体"/>
          <w:sz w:val="21"/>
          <w:szCs w:val="21"/>
        </w:rPr>
        <w:t>可利用对应的函数图象求解</w:t>
      </w:r>
      <w:r>
        <w:rPr>
          <w:rFonts w:ascii="宋体" w:hAnsi="宋体"/>
          <w:sz w:val="21"/>
          <w:szCs w:val="21"/>
        </w:rPr>
        <w:t>.</w:t>
      </w:r>
    </w:p>
    <w:p w14:paraId="383969D5">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3</w:t>
      </w:r>
      <w:r>
        <w:rPr>
          <w:sz w:val="21"/>
          <w:szCs w:val="21"/>
          <w:vertAlign w:val="superscript"/>
        </w:rPr>
        <w:t>0</w:t>
      </w:r>
      <w:r>
        <w:rPr>
          <w:rFonts w:ascii="宋体" w:hAnsi="宋体"/>
          <w:sz w:val="21"/>
          <w:szCs w:val="21"/>
          <w:vertAlign w:val="superscript"/>
        </w:rPr>
        <w:t>.</w:t>
      </w:r>
      <w:r>
        <w:rPr>
          <w:sz w:val="21"/>
          <w:szCs w:val="21"/>
          <w:vertAlign w:val="superscript"/>
        </w:rPr>
        <w:t>7</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7</w:t>
      </w:r>
      <w:r>
        <w:rPr>
          <w:sz w:val="21"/>
          <w:szCs w:val="21"/>
          <w:vertAlign w:val="superscript"/>
        </w:rPr>
        <w:t>0</w:t>
      </w:r>
      <w:r>
        <w:rPr>
          <w:rFonts w:ascii="宋体" w:hAnsi="宋体"/>
          <w:sz w:val="21"/>
          <w:szCs w:val="21"/>
          <w:vertAlign w:val="superscript"/>
        </w:rPr>
        <w:t>.</w:t>
      </w:r>
      <w:r>
        <w:rPr>
          <w:sz w:val="21"/>
          <w:szCs w:val="21"/>
          <w:vertAlign w:val="superscript"/>
        </w:rPr>
        <w:t>3</w:t>
      </w:r>
      <w:r>
        <w:rPr>
          <w:rFonts w:ascii="宋体" w:hAnsi="宋体"/>
          <w:sz w:val="21"/>
          <w:szCs w:val="21"/>
        </w:rPr>
        <w:t>，</w:t>
      </w:r>
      <w:r>
        <w:rPr>
          <w:i/>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2</w:t>
      </w:r>
      <w:r>
        <w:rPr>
          <w:sz w:val="21"/>
          <w:szCs w:val="21"/>
          <w:vertAlign w:val="superscript"/>
        </w:rPr>
        <w:t>0</w:t>
      </w:r>
      <w:r>
        <w:rPr>
          <w:rFonts w:ascii="宋体" w:hAnsi="宋体"/>
          <w:sz w:val="21"/>
          <w:szCs w:val="21"/>
          <w:vertAlign w:val="superscript"/>
        </w:rPr>
        <w:t>.</w:t>
      </w:r>
      <w:r>
        <w:rPr>
          <w:sz w:val="21"/>
          <w:szCs w:val="21"/>
          <w:vertAlign w:val="superscript"/>
        </w:rPr>
        <w:t>3</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65E2614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p>
    <w:p w14:paraId="3EA1862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641BC50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因为函数</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i/>
          <w:color w:val="FF0000"/>
          <w:sz w:val="21"/>
          <w:szCs w:val="21"/>
          <w:vertAlign w:val="superscript"/>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i/>
          <w:color w:val="FF0000"/>
          <w:sz w:val="21"/>
          <w:szCs w:val="21"/>
          <w:vertAlign w:val="superscript"/>
        </w:rPr>
        <w:t>x</w:t>
      </w:r>
      <w:r>
        <w:rPr>
          <w:rFonts w:eastAsia="仿宋"/>
          <w:color w:val="FF0000"/>
          <w:sz w:val="21"/>
          <w:szCs w:val="21"/>
        </w:rPr>
        <w:t>在</w:t>
      </w:r>
      <w:r>
        <w:rPr>
          <w:b/>
          <w:color w:val="FF0000"/>
          <w:sz w:val="21"/>
          <w:szCs w:val="21"/>
        </w:rPr>
        <w:t>R</w:t>
      </w:r>
      <w:r>
        <w:rPr>
          <w:rFonts w:eastAsia="仿宋"/>
          <w:color w:val="FF0000"/>
          <w:sz w:val="21"/>
          <w:szCs w:val="21"/>
        </w:rPr>
        <w:t>上是减函数</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7</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又因为幂函数</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3</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3</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而函数</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vertAlign w:val="superscript"/>
        </w:rPr>
        <w:t>x</w:t>
      </w:r>
      <w:r>
        <w:rPr>
          <w:rFonts w:eastAsia="仿宋"/>
          <w:color w:val="FF0000"/>
          <w:sz w:val="21"/>
          <w:szCs w:val="21"/>
        </w:rPr>
        <w:t>是</w:t>
      </w:r>
      <w:r>
        <w:rPr>
          <w:b/>
          <w:color w:val="FF0000"/>
          <w:sz w:val="21"/>
          <w:szCs w:val="21"/>
        </w:rPr>
        <w:t>R</w:t>
      </w:r>
      <w:r>
        <w:rPr>
          <w:rFonts w:eastAsia="仿宋"/>
          <w:color w:val="FF0000"/>
          <w:sz w:val="21"/>
          <w:szCs w:val="21"/>
        </w:rPr>
        <w:t>上的增函数</w:t>
      </w:r>
      <w:r>
        <w:rPr>
          <w:rFonts w:ascii="宋体" w:hAnsi="宋体"/>
          <w:color w:val="FF0000"/>
          <w:sz w:val="21"/>
          <w:szCs w:val="21"/>
        </w:rPr>
        <w:t>，</w:t>
      </w:r>
      <w:r>
        <w:rPr>
          <w:rFonts w:eastAsia="仿宋"/>
          <w:color w:val="FF0000"/>
          <w:sz w:val="21"/>
          <w:szCs w:val="21"/>
        </w:rPr>
        <w:t>所以</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color w:val="FF0000"/>
          <w:sz w:val="21"/>
          <w:szCs w:val="21"/>
          <w:vertAlign w:val="superscript"/>
        </w:rPr>
        <w:t>0</w:t>
      </w:r>
      <w:r>
        <w:rPr>
          <w:rFonts w:ascii="宋体" w:hAnsi="宋体"/>
          <w:color w:val="FF0000"/>
          <w:sz w:val="21"/>
          <w:szCs w:val="21"/>
          <w:vertAlign w:val="superscript"/>
        </w:rPr>
        <w:t>.</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color w:val="FF0000"/>
          <w:sz w:val="21"/>
          <w:szCs w:val="21"/>
          <w:vertAlign w:val="super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CD5FD2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湖北武汉质检</w:t>
      </w:r>
      <w:r>
        <w:rPr>
          <w:rFonts w:ascii="宋体" w:hAnsi="宋体"/>
          <w:sz w:val="21"/>
          <w:szCs w:val="21"/>
        </w:rPr>
        <w:t>）</w:t>
      </w:r>
      <w:r>
        <w:rPr>
          <w:rFonts w:hint="eastAsia"/>
          <w:sz w:val="21"/>
          <w:szCs w:val="21"/>
        </w:rPr>
        <w:t>已知</w:t>
      </w:r>
      <w:r>
        <w:rPr>
          <w:i/>
          <w:sz w:val="21"/>
          <w:szCs w:val="21"/>
        </w:rPr>
        <w:t>p</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q</w:t>
      </w:r>
      <w:r>
        <w:rPr>
          <w:rFonts w:ascii="宋体" w:hAnsi="宋体"/>
          <w:sz w:val="21"/>
          <w:szCs w:val="21"/>
        </w:rPr>
        <w:t>：</w:t>
      </w:r>
      <w:r>
        <w:rPr>
          <w:sz w:val="21"/>
          <w:szCs w:val="21"/>
        </w:rPr>
        <w:t>2</w:t>
      </w:r>
      <w:r>
        <w:rPr>
          <w:i/>
          <w:sz w:val="21"/>
          <w:szCs w:val="21"/>
          <w:vertAlign w:val="superscript"/>
        </w:rPr>
        <w:t>x</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p</w:t>
      </w:r>
      <w:r>
        <w:rPr>
          <w:rFonts w:hint="eastAsia"/>
          <w:sz w:val="21"/>
          <w:szCs w:val="21"/>
        </w:rPr>
        <w:t>是</w:t>
      </w:r>
      <w:r>
        <w:rPr>
          <w:i/>
          <w:sz w:val="21"/>
          <w:szCs w:val="21"/>
        </w:rPr>
        <w:t>q</w:t>
      </w:r>
      <w:r>
        <w:rPr>
          <w:rFonts w:hint="eastAsia"/>
          <w:sz w:val="21"/>
          <w:szCs w:val="21"/>
        </w:rPr>
        <w:t>的</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66BEFE6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p>
    <w:p w14:paraId="2BEC58C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必要不充分条件</w:t>
      </w:r>
    </w:p>
    <w:p w14:paraId="052169F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p>
    <w:p w14:paraId="4936990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既不充分也不必要条件</w:t>
      </w:r>
    </w:p>
    <w:p w14:paraId="065F2367">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eastAsia="仿宋"/>
          <w:color w:val="FF0000"/>
          <w:sz w:val="21"/>
          <w:szCs w:val="21"/>
        </w:rPr>
        <w:t>是增函数</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对于不等式</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作出函数</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oMath>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由图象可知</w:t>
      </w:r>
      <w:r>
        <w:rPr>
          <w:rFonts w:ascii="宋体" w:hAnsi="宋体"/>
          <w:color w:val="FF0000"/>
          <w:sz w:val="21"/>
          <w:szCs w:val="21"/>
        </w:rPr>
        <w:t>，</w:t>
      </w:r>
      <w:r>
        <w:rPr>
          <w:rFonts w:eastAsia="仿宋"/>
          <w:color w:val="FF0000"/>
          <w:sz w:val="21"/>
          <w:szCs w:val="21"/>
        </w:rPr>
        <w:t>不等式</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i/>
          <w:color w:val="FF0000"/>
          <w:sz w:val="21"/>
          <w:szCs w:val="21"/>
        </w:rPr>
        <w:t>q</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hint="eastAsia" w:eastAsia="Times New Roman"/>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i/>
          <w:color w:val="FF0000"/>
          <w:sz w:val="21"/>
          <w:szCs w:val="21"/>
        </w:rPr>
        <w:t>p</w:t>
      </w:r>
      <w:r>
        <w:rPr>
          <w:rFonts w:eastAsia="仿宋"/>
          <w:color w:val="FF0000"/>
          <w:sz w:val="21"/>
          <w:szCs w:val="21"/>
        </w:rPr>
        <w:t>是</w:t>
      </w:r>
      <w:r>
        <w:rPr>
          <w:i/>
          <w:color w:val="FF0000"/>
          <w:sz w:val="21"/>
          <w:szCs w:val="21"/>
        </w:rPr>
        <w:t>q</w:t>
      </w:r>
      <w:r>
        <w:rPr>
          <w:rFonts w:eastAsia="仿宋"/>
          <w:color w:val="FF0000"/>
          <w:sz w:val="21"/>
          <w:szCs w:val="21"/>
        </w:rPr>
        <w:t>的必要不充分条件</w:t>
      </w:r>
      <w:r>
        <w:rPr>
          <w:rFonts w:ascii="宋体" w:hAnsi="宋体"/>
          <w:color w:val="FF0000"/>
          <w:sz w:val="21"/>
          <w:szCs w:val="21"/>
        </w:rPr>
        <w:t>.</w:t>
      </w:r>
    </w:p>
    <w:p w14:paraId="2A4108C5">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48715" cy="1179195"/>
            <wp:effectExtent l="0" t="0" r="0" b="0"/>
            <wp:docPr id="314" name="27byljcsx2-63.jpg" descr="id:21475196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27byljcsx2-63.jpg" descr="id:2147519604;FounderCES"/>
                    <pic:cNvPicPr>
                      <a:picLocks noChangeAspect="1"/>
                    </pic:cNvPicPr>
                  </pic:nvPicPr>
                  <pic:blipFill>
                    <a:blip r:embed="rId23"/>
                    <a:stretch>
                      <a:fillRect/>
                    </a:stretch>
                  </pic:blipFill>
                  <pic:spPr>
                    <a:xfrm>
                      <a:off x="0" y="0"/>
                      <a:ext cx="1148803" cy="1179195"/>
                    </a:xfrm>
                    <a:prstGeom prst="rect">
                      <a:avLst/>
                    </a:prstGeom>
                  </pic:spPr>
                </pic:pic>
              </a:graphicData>
            </a:graphic>
          </wp:inline>
        </w:drawing>
      </w:r>
    </w:p>
    <w:p w14:paraId="1DAF2ABC">
      <w:pPr>
        <w:tabs>
          <w:tab w:val="left" w:pos="2127"/>
        </w:tabs>
        <w:overflowPunct w:val="0"/>
        <w:snapToGrid w:val="0"/>
        <w:spacing w:line="360" w:lineRule="auto"/>
        <w:rPr>
          <w:sz w:val="21"/>
          <w:szCs w:val="21"/>
        </w:rPr>
      </w:pPr>
      <w:r>
        <w:rPr>
          <w:rFonts w:ascii="微软雅黑" w:hAnsi="微软雅黑" w:eastAsia="微软雅黑"/>
          <w:b/>
          <w:sz w:val="21"/>
          <w:szCs w:val="21"/>
        </w:rPr>
        <w:t>指数型函数性质的综合问题</w:t>
      </w:r>
    </w:p>
    <w:p w14:paraId="049A80A0">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15" name="提能点彩.jpg" descr="id:21475196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提能点彩.jpg" descr="id:2147519611;FounderCES"/>
                    <pic:cNvPicPr>
                      <a:picLocks noChangeAspect="1"/>
                    </pic:cNvPicPr>
                  </pic:nvPicPr>
                  <pic:blipFill>
                    <a:blip r:embed="rId24"/>
                    <a:stretch>
                      <a:fillRect/>
                    </a:stretch>
                  </pic:blipFill>
                  <pic:spPr>
                    <a:xfrm>
                      <a:off x="0" y="0"/>
                      <a:ext cx="2963397" cy="237490"/>
                    </a:xfrm>
                    <a:prstGeom prst="rect">
                      <a:avLst/>
                    </a:prstGeom>
                  </pic:spPr>
                </pic:pic>
              </a:graphicData>
            </a:graphic>
          </wp:inline>
        </w:drawing>
      </w:r>
    </w:p>
    <w:p w14:paraId="690B1EC7">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教材母题</w:t>
      </w:r>
      <w:r>
        <w:rPr>
          <w:rFonts w:ascii="宋体" w:hAnsi="宋体"/>
          <w:color w:val="984807" w:themeColor="accent6" w:themeShade="80"/>
          <w:sz w:val="21"/>
          <w:szCs w:val="21"/>
        </w:rPr>
        <w:t>：</w:t>
      </w:r>
      <w:r>
        <w:rPr>
          <w:rFonts w:eastAsia="隶书"/>
          <w:sz w:val="21"/>
          <w:szCs w:val="21"/>
        </w:rPr>
        <w:t>〔人</w:t>
      </w:r>
      <w:r>
        <w:rPr>
          <w:sz w:val="21"/>
          <w:szCs w:val="21"/>
        </w:rPr>
        <w:t>A</w:t>
      </w:r>
      <w:r>
        <w:rPr>
          <w:rFonts w:eastAsia="隶书"/>
          <w:sz w:val="21"/>
          <w:szCs w:val="21"/>
        </w:rPr>
        <w:t>必修一</w:t>
      </w:r>
      <w:r>
        <w:rPr>
          <w:sz w:val="21"/>
          <w:szCs w:val="21"/>
        </w:rPr>
        <w:t>P161</w:t>
      </w:r>
      <w:r>
        <w:rPr>
          <w:rFonts w:hint="eastAsia" w:eastAsia="隶书"/>
          <w:sz w:val="21"/>
          <w:szCs w:val="21"/>
        </w:rPr>
        <w:t xml:space="preserve"> </w:t>
      </w:r>
      <w:r>
        <w:rPr>
          <w:rFonts w:eastAsia="隶书"/>
          <w:sz w:val="21"/>
          <w:szCs w:val="21"/>
        </w:rPr>
        <w:t>复习参考题</w:t>
      </w:r>
      <w:r>
        <w:rPr>
          <w:sz w:val="21"/>
          <w:szCs w:val="21"/>
        </w:rPr>
        <w:t>12</w:t>
      </w:r>
      <w:r>
        <w:rPr>
          <w:rFonts w:eastAsia="隶书"/>
          <w:sz w:val="21"/>
          <w:szCs w:val="21"/>
        </w:rPr>
        <w:t>题〕</w:t>
      </w:r>
      <w:r>
        <w:rPr>
          <w:rFonts w:hint="eastAsia"/>
          <w:sz w:val="21"/>
          <w:szCs w:val="21"/>
        </w:rPr>
        <w:t>对于函数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a</w:t>
      </w:r>
      <w:r>
        <w:rPr>
          <w:rFonts w:asciiTheme="minorEastAsia" w:hAnsiTheme="minorEastAsia" w:eastAsiaTheme="minorEastAsia"/>
          <w:sz w:val="21"/>
          <w:szCs w:val="21"/>
        </w:rPr>
        <w:t>∈</w:t>
      </w:r>
      <w:r>
        <w:rPr>
          <w:b/>
          <w:sz w:val="21"/>
          <w:szCs w:val="21"/>
        </w:rPr>
        <w:t>R</w:t>
      </w:r>
      <w:r>
        <w:rPr>
          <w:rFonts w:ascii="宋体" w:hAnsi="宋体"/>
          <w:sz w:val="21"/>
          <w:szCs w:val="21"/>
        </w:rPr>
        <w:t>），</w:t>
      </w:r>
    </w:p>
    <w:p w14:paraId="5F6B92F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探索函数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的单调性</w:t>
      </w:r>
      <w:r>
        <w:rPr>
          <w:rFonts w:ascii="宋体" w:hAnsi="宋体"/>
          <w:sz w:val="21"/>
          <w:szCs w:val="21"/>
        </w:rPr>
        <w:t>；</w:t>
      </w:r>
    </w:p>
    <w:p w14:paraId="2C01CF7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是否存在实数</w:t>
      </w:r>
      <w:r>
        <w:rPr>
          <w:i/>
          <w:sz w:val="21"/>
          <w:szCs w:val="21"/>
        </w:rPr>
        <w:t>a</w:t>
      </w:r>
      <w:r>
        <w:rPr>
          <w:rFonts w:hint="eastAsia"/>
          <w:sz w:val="21"/>
          <w:szCs w:val="21"/>
        </w:rPr>
        <w:t>使函数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r>
        <w:rPr>
          <w:rFonts w:ascii="宋体" w:hAnsi="宋体"/>
          <w:sz w:val="21"/>
          <w:szCs w:val="21"/>
        </w:rPr>
        <w:t>？</w:t>
      </w:r>
    </w:p>
    <w:p w14:paraId="0A538FC1">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细研教材</w:t>
      </w:r>
      <w:r>
        <w:rPr>
          <w:rFonts w:ascii="宋体" w:hAnsi="宋体"/>
          <w:color w:val="984807" w:themeColor="accent6" w:themeShade="80"/>
          <w:sz w:val="21"/>
          <w:szCs w:val="21"/>
        </w:rPr>
        <w:t>：</w:t>
      </w:r>
      <w:r>
        <w:rPr>
          <w:rFonts w:hint="eastAsia"/>
          <w:sz w:val="21"/>
          <w:szCs w:val="21"/>
        </w:rPr>
        <w:t>由教材母题知</w:t>
      </w:r>
      <w:r>
        <w:rPr>
          <w:rFonts w:ascii="宋体" w:hAnsi="宋体"/>
          <w:sz w:val="21"/>
          <w:szCs w:val="21"/>
        </w:rPr>
        <w:t>，</w:t>
      </w:r>
      <w:r>
        <w:rPr>
          <w:rFonts w:hint="eastAsia"/>
          <w:sz w:val="21"/>
          <w:szCs w:val="21"/>
        </w:rPr>
        <w:t>指数型函数的单调性及奇偶性可利用定义来进行分析判断</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指数型函数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m:t>
            </m:r>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是单调的奇函数</w:t>
      </w:r>
      <w:r>
        <w:rPr>
          <w:rFonts w:ascii="宋体" w:hAnsi="宋体"/>
          <w:sz w:val="21"/>
          <w:szCs w:val="21"/>
        </w:rPr>
        <w:t>.</w:t>
      </w:r>
    </w:p>
    <w:p w14:paraId="51238175">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sz w:val="21"/>
          <w:szCs w:val="21"/>
        </w:rPr>
        <w:t>1　</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w:rPr>
                <w:rFonts w:ascii="Cambria Math"/>
                <w:sz w:val="21"/>
                <w:szCs w:val="21"/>
              </w:rPr>
              <m:t>－</m:t>
            </m:r>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a</m:t>
            </m:r>
            <m:r>
              <m:rPr>
                <m:sty m:val="p"/>
              </m:rPr>
              <w:rPr>
                <w:rFonts w:ascii="Cambria Math"/>
                <w:sz w:val="21"/>
                <w:szCs w:val="21"/>
              </w:rPr>
              <m:t>＋</m:t>
            </m:r>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是奇函数</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rPr>
        <w:t>　　</w:t>
      </w:r>
      <w:r>
        <w:rPr>
          <w:rFonts w:ascii="宋体" w:hAnsi="宋体"/>
          <w:sz w:val="21"/>
          <w:szCs w:val="21"/>
        </w:rPr>
        <w:t>）</w:t>
      </w:r>
    </w:p>
    <w:p w14:paraId="1D16206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0</w:t>
      </w:r>
    </w:p>
    <w:p w14:paraId="449FB33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1</w:t>
      </w:r>
    </w:p>
    <w:p w14:paraId="15D0565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w:rPr>
                <w:rFonts w:ascii="Cambria Math" w:hAnsi="Cambria Math"/>
                <w:color w:val="FF0000"/>
                <w:sz w:val="21"/>
                <w:szCs w:val="21"/>
              </w:rPr>
              <m:t>a</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170E9E0">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sz w:val="21"/>
          <w:szCs w:val="21"/>
        </w:rPr>
        <w:t>2　</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hint="eastAsia"/>
          <w:sz w:val="21"/>
          <w:szCs w:val="21"/>
        </w:rPr>
        <w:t>是</w:t>
      </w:r>
      <w:r>
        <w:rPr>
          <w:b/>
          <w:sz w:val="21"/>
          <w:szCs w:val="21"/>
        </w:rPr>
        <w:t>R</w:t>
      </w:r>
      <w:r>
        <w:rPr>
          <w:rFonts w:hint="eastAsia"/>
          <w:sz w:val="21"/>
          <w:szCs w:val="21"/>
        </w:rPr>
        <w:t>上的奇函数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70FAFB9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易知</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45F9BF2">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sz w:val="21"/>
          <w:szCs w:val="21"/>
        </w:rPr>
        <w:t>3　</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p>
    <w:p w14:paraId="78974A7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试判断函数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的奇偶性和单调性</w:t>
      </w:r>
      <w:r>
        <w:rPr>
          <w:rFonts w:ascii="宋体" w:hAnsi="宋体"/>
          <w:sz w:val="21"/>
          <w:szCs w:val="21"/>
        </w:rPr>
        <w:t>；</w:t>
      </w:r>
    </w:p>
    <w:p w14:paraId="7E2E45F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ln</w:t>
      </w:r>
      <w:r>
        <w:rPr>
          <w:rFonts w:hint="eastAsia"/>
          <w:sz w:val="21"/>
          <w:szCs w:val="21"/>
        </w:rPr>
        <w:t xml:space="preserve"> </w:t>
      </w:r>
      <w:r>
        <w:rPr>
          <w:sz w:val="21"/>
          <w:szCs w:val="21"/>
        </w:rPr>
        <w:t>5</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的最值</w:t>
      </w:r>
      <w:r>
        <w:rPr>
          <w:rFonts w:ascii="宋体" w:hAnsi="宋体"/>
          <w:sz w:val="21"/>
          <w:szCs w:val="21"/>
        </w:rPr>
        <w:t>.</w:t>
      </w:r>
    </w:p>
    <w:p w14:paraId="72AE2FD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b/>
          <w:color w:val="FF0000"/>
          <w:sz w:val="21"/>
          <w:szCs w:val="21"/>
        </w:rPr>
        <w:t>R</w:t>
      </w:r>
      <w:r>
        <w:rPr>
          <w:rFonts w:ascii="宋体" w:hAnsi="宋体"/>
          <w:color w:val="FF0000"/>
          <w:sz w:val="21"/>
          <w:szCs w:val="21"/>
        </w:rPr>
        <w:t>，</w:t>
      </w:r>
    </w:p>
    <w:p w14:paraId="5E81FA5A">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p>
    <w:p w14:paraId="40448D25">
      <w:pPr>
        <w:tabs>
          <w:tab w:val="left" w:pos="2127"/>
        </w:tabs>
        <w:overflowPunct w:val="0"/>
        <w:snapToGrid w:val="0"/>
        <w:spacing w:line="360" w:lineRule="auto"/>
        <w:rPr>
          <w:sz w:val="21"/>
          <w:szCs w:val="21"/>
        </w:rPr>
      </w:pP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1</w:t>
      </w:r>
      <w:r>
        <w:rPr>
          <w:rFonts w:eastAsia="仿宋"/>
          <w:color w:val="FF0000"/>
          <w:sz w:val="21"/>
          <w:szCs w:val="21"/>
        </w:rPr>
        <w:t>是增函数</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所以函数</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是减函数</w:t>
      </w:r>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是增函数</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是增函数</w:t>
      </w:r>
      <w:r>
        <w:rPr>
          <w:rFonts w:ascii="宋体" w:hAnsi="宋体"/>
          <w:color w:val="FF0000"/>
          <w:sz w:val="21"/>
          <w:szCs w:val="21"/>
        </w:rPr>
        <w:t>.</w:t>
      </w:r>
    </w:p>
    <w:p w14:paraId="4B481DC7">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b/>
          <w:color w:val="FF0000"/>
          <w:sz w:val="21"/>
          <w:szCs w:val="21"/>
        </w:rPr>
        <w:t>R</w:t>
      </w:r>
      <w:r>
        <w:rPr>
          <w:rFonts w:eastAsia="仿宋"/>
          <w:color w:val="FF0000"/>
          <w:sz w:val="21"/>
          <w:szCs w:val="21"/>
        </w:rPr>
        <w:t>上为增函数</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7EBC380">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5</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ln5</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ln5</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532C9E4">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316" name="课时跟踪训练灰.jpg" descr="id:21475196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课时跟踪训练灰.jpg" descr="id:2147519618;FounderCES"/>
                    <pic:cNvPicPr>
                      <a:picLocks noChangeAspect="1"/>
                    </pic:cNvPicPr>
                  </pic:nvPicPr>
                  <pic:blipFill>
                    <a:blip r:embed="rId25"/>
                    <a:stretch>
                      <a:fillRect/>
                    </a:stretch>
                  </pic:blipFill>
                  <pic:spPr>
                    <a:xfrm>
                      <a:off x="0" y="0"/>
                      <a:ext cx="5839354" cy="271145"/>
                    </a:xfrm>
                    <a:prstGeom prst="rect">
                      <a:avLst/>
                    </a:prstGeom>
                  </pic:spPr>
                </pic:pic>
              </a:graphicData>
            </a:graphic>
          </wp:inline>
        </w:drawing>
      </w:r>
    </w:p>
    <w:p w14:paraId="4D336AD9">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60CDEEA0">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317" name="基础达标灰.jpg" descr="id:21475196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基础达标灰.jpg" descr="id:2147519625;FounderCES"/>
                    <pic:cNvPicPr>
                      <a:picLocks noChangeAspect="1"/>
                    </pic:cNvPicPr>
                  </pic:nvPicPr>
                  <pic:blipFill>
                    <a:blip r:embed="rId2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39102E74">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81</w:t>
      </w:r>
      <w:r>
        <w:rPr>
          <w:rFonts w:ascii="宋体" w:hAnsi="宋体"/>
          <w:sz w:val="21"/>
          <w:szCs w:val="21"/>
        </w:rPr>
        <w:t>，</w:t>
      </w:r>
      <w:r>
        <w:rPr>
          <w:rFonts w:hint="eastAsia"/>
          <w:sz w:val="21"/>
          <w:szCs w:val="21"/>
        </w:rPr>
        <w:t>则</w:t>
      </w:r>
      <w:r>
        <w:rPr>
          <w:i/>
          <w:sz w:val="21"/>
          <w:szCs w:val="21"/>
        </w:rPr>
        <w:t>f</w:t>
      </w:r>
      <w:r>
        <w:rPr>
          <w:rFonts w:hint="eastAsia" w:eastAsia="Times New Roman"/>
          <w:sz w:val="21"/>
          <w:szCs w:val="21"/>
        </w:rPr>
        <w:t>（</w:t>
      </w:r>
      <w:r>
        <w:rPr>
          <w:rFonts w:hint="eastAsia"/>
          <w:sz w:val="21"/>
          <w:szCs w:val="21"/>
        </w:rPr>
        <w:t xml:space="preserve"> </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6203A768">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3</w:t>
      </w:r>
    </w:p>
    <w:p w14:paraId="6CF42BF4">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3</w:t>
      </w:r>
    </w:p>
    <w:p w14:paraId="1539273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81</w:t>
      </w:r>
      <w:r>
        <w:rPr>
          <w:rFonts w:ascii="宋体" w:hAnsi="宋体"/>
          <w:color w:val="FF0000"/>
          <w:sz w:val="21"/>
          <w:szCs w:val="21"/>
        </w:rPr>
        <w:t>，</w:t>
      </w:r>
      <w:r>
        <w:rPr>
          <w:rFonts w:eastAsia="仿宋"/>
          <w:color w:val="FF0000"/>
          <w:sz w:val="21"/>
          <w:szCs w:val="21"/>
        </w:rPr>
        <w:t>又</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从而</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w:t>
      </w:r>
      <w:r>
        <w:rPr>
          <w:i/>
          <w:color w:val="FF0000"/>
          <w:sz w:val="21"/>
          <w:szCs w:val="21"/>
          <w:vertAlign w:val="superscript"/>
        </w:rPr>
        <w:t>x</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9</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9</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D034E31">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vertAlign w:val="superscript"/>
        </w:rPr>
        <w:t>－</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的图象恒过的定点是</w:t>
      </w:r>
      <w:r>
        <w:rPr>
          <w:rFonts w:ascii="宋体" w:hAnsi="宋体"/>
          <w:sz w:val="21"/>
          <w:szCs w:val="21"/>
        </w:rPr>
        <w:t>（</w:t>
      </w:r>
      <w:r>
        <w:rPr>
          <w:sz w:val="21"/>
          <w:szCs w:val="21"/>
        </w:rPr>
        <w:t>　　</w:t>
      </w:r>
      <w:r>
        <w:rPr>
          <w:rFonts w:ascii="宋体" w:hAnsi="宋体"/>
          <w:sz w:val="21"/>
          <w:szCs w:val="21"/>
        </w:rPr>
        <w:t>）</w:t>
      </w:r>
    </w:p>
    <w:p w14:paraId="3E10E81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p>
    <w:p w14:paraId="01051A3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p w14:paraId="73E08EC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2D205BC">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e</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hint="eastAsia"/>
          <w:sz w:val="21"/>
          <w:szCs w:val="21"/>
        </w:rPr>
        <w:t>的图象大致是</w:t>
      </w:r>
      <w:r>
        <w:rPr>
          <w:rFonts w:ascii="宋体" w:hAnsi="宋体"/>
          <w:sz w:val="21"/>
          <w:szCs w:val="21"/>
        </w:rPr>
        <w:t>（</w:t>
      </w:r>
      <w:r>
        <w:rPr>
          <w:sz w:val="21"/>
          <w:szCs w:val="21"/>
        </w:rPr>
        <w:t>　　</w:t>
      </w:r>
      <w:r>
        <w:rPr>
          <w:rFonts w:ascii="宋体" w:hAnsi="宋体"/>
          <w:sz w:val="21"/>
          <w:szCs w:val="21"/>
        </w:rPr>
        <w:t>）</w:t>
      </w:r>
    </w:p>
    <w:p w14:paraId="3A121AEC">
      <w:pPr>
        <w:tabs>
          <w:tab w:val="left" w:pos="2127"/>
        </w:tabs>
        <w:overflowPunct w:val="0"/>
        <w:snapToGrid w:val="0"/>
        <w:spacing w:line="360" w:lineRule="auto"/>
        <w:jc w:val="center"/>
        <w:rPr>
          <w:sz w:val="21"/>
          <w:szCs w:val="21"/>
        </w:rPr>
      </w:pPr>
      <w:r>
        <w:rPr>
          <w:sz w:val="21"/>
          <w:szCs w:val="21"/>
        </w:rPr>
        <w:drawing>
          <wp:inline distT="0" distB="0" distL="0" distR="0">
            <wp:extent cx="1804670" cy="1581785"/>
            <wp:effectExtent l="0" t="0" r="0" b="0"/>
            <wp:docPr id="318" name="23xys2-35两排.jpg" descr="id:21475196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23xys2-35两排.jpg" descr="id:2147519632;FounderCES"/>
                    <pic:cNvPicPr>
                      <a:picLocks noChangeAspect="1"/>
                    </pic:cNvPicPr>
                  </pic:nvPicPr>
                  <pic:blipFill>
                    <a:blip r:embed="rId27"/>
                    <a:stretch>
                      <a:fillRect/>
                    </a:stretch>
                  </pic:blipFill>
                  <pic:spPr>
                    <a:xfrm>
                      <a:off x="0" y="0"/>
                      <a:ext cx="1805149" cy="1581785"/>
                    </a:xfrm>
                    <a:prstGeom prst="rect">
                      <a:avLst/>
                    </a:prstGeom>
                  </pic:spPr>
                </pic:pic>
              </a:graphicData>
            </a:graphic>
          </wp:inline>
        </w:drawing>
      </w:r>
    </w:p>
    <w:p w14:paraId="6CE9ABF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易知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p>
    <w:p w14:paraId="3CB29F5A">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Ⅰ</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vertAlign w:val="superscript"/>
        </w:rPr>
        <w:t>x</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i/>
          <w:sz w:val="21"/>
          <w:szCs w:val="21"/>
          <w:vertAlign w:val="superscript"/>
        </w:rPr>
        <w:t>a</w:t>
      </w:r>
      <w:r>
        <w:rPr>
          <w:rFonts w:ascii="宋体" w:hAnsi="宋体"/>
          <w:sz w:val="21"/>
          <w:szCs w:val="21"/>
          <w:vertAlign w:val="superscript"/>
        </w:rPr>
        <w:t>）</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72C9E67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p>
    <w:p w14:paraId="5ACA24A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p>
    <w:p w14:paraId="5559B85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设</w:t>
      </w:r>
      <w:r>
        <w:rPr>
          <w:i/>
          <w:color w:val="FF0000"/>
          <w:sz w:val="21"/>
          <w:szCs w:val="21"/>
        </w:rPr>
        <w:t>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易知函数</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t</w:t>
      </w:r>
      <w:r>
        <w:rPr>
          <w:rFonts w:eastAsia="仿宋"/>
          <w:color w:val="FF0000"/>
          <w:sz w:val="21"/>
          <w:szCs w:val="21"/>
        </w:rPr>
        <w:t>是增函数</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i/>
          <w:color w:val="FF0000"/>
          <w:sz w:val="21"/>
          <w:szCs w:val="21"/>
          <w:vertAlign w:val="superscript"/>
        </w:rPr>
        <w:t>a</w:t>
      </w:r>
      <w:r>
        <w:rPr>
          <w:rFonts w:ascii="宋体" w:hAnsi="宋体"/>
          <w:color w:val="FF0000"/>
          <w:sz w:val="21"/>
          <w:szCs w:val="21"/>
          <w:vertAlign w:val="superscript"/>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所以由复合函数的单调性可知函数</w:t>
      </w:r>
      <w:r>
        <w:rPr>
          <w:i/>
          <w:color w:val="FF0000"/>
          <w:sz w:val="21"/>
          <w:szCs w:val="21"/>
        </w:rPr>
        <w:t>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因为函数</w:t>
      </w:r>
      <w:r>
        <w:rPr>
          <w:i/>
          <w:color w:val="FF0000"/>
          <w:sz w:val="21"/>
          <w:szCs w:val="21"/>
        </w:rPr>
        <w:t>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64F7ED64">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i/>
          <w:sz w:val="21"/>
          <w:szCs w:val="21"/>
        </w:rPr>
        <w:t>Gompertz</w:t>
      </w:r>
      <w:r>
        <w:rPr>
          <w:rFonts w:hint="eastAsia"/>
          <w:sz w:val="21"/>
          <w:szCs w:val="21"/>
        </w:rPr>
        <w:t>曲线用于生长曲线的回归预测</w:t>
      </w:r>
      <w:r>
        <w:rPr>
          <w:rFonts w:ascii="宋体" w:hAnsi="宋体"/>
          <w:sz w:val="21"/>
          <w:szCs w:val="21"/>
        </w:rPr>
        <w:t>，</w:t>
      </w:r>
      <w:r>
        <w:rPr>
          <w:rFonts w:hint="eastAsia"/>
          <w:sz w:val="21"/>
          <w:szCs w:val="21"/>
        </w:rPr>
        <w:t>常见的应用有</w:t>
      </w:r>
      <w:r>
        <w:rPr>
          <w:rFonts w:ascii="宋体" w:hAnsi="宋体"/>
          <w:sz w:val="21"/>
          <w:szCs w:val="21"/>
        </w:rPr>
        <w:t>：</w:t>
      </w:r>
      <w:r>
        <w:rPr>
          <w:rFonts w:hint="eastAsia"/>
          <w:sz w:val="21"/>
          <w:szCs w:val="21"/>
        </w:rPr>
        <w:t>代谢预测</w:t>
      </w:r>
      <w:r>
        <w:rPr>
          <w:rFonts w:ascii="宋体" w:hAnsi="宋体"/>
          <w:sz w:val="21"/>
          <w:szCs w:val="21"/>
        </w:rPr>
        <w:t>，</w:t>
      </w:r>
      <w:r>
        <w:rPr>
          <w:rFonts w:hint="eastAsia"/>
          <w:sz w:val="21"/>
          <w:szCs w:val="21"/>
        </w:rPr>
        <w:t>肿瘤生长预测</w:t>
      </w:r>
      <w:r>
        <w:rPr>
          <w:rFonts w:ascii="宋体" w:hAnsi="宋体"/>
          <w:sz w:val="21"/>
          <w:szCs w:val="21"/>
        </w:rPr>
        <w:t>，</w:t>
      </w:r>
      <w:r>
        <w:rPr>
          <w:rFonts w:hint="eastAsia"/>
          <w:sz w:val="21"/>
          <w:szCs w:val="21"/>
        </w:rPr>
        <w:t>有限区域内生物种群数量预测</w:t>
      </w:r>
      <w:r>
        <w:rPr>
          <w:rFonts w:ascii="宋体" w:hAnsi="宋体"/>
          <w:sz w:val="21"/>
          <w:szCs w:val="21"/>
        </w:rPr>
        <w:t>，</w:t>
      </w:r>
      <w:r>
        <w:rPr>
          <w:rFonts w:hint="eastAsia"/>
          <w:sz w:val="21"/>
          <w:szCs w:val="21"/>
        </w:rPr>
        <w:t>工业产品的市场预测等</w:t>
      </w:r>
      <w:r>
        <w:rPr>
          <w:rFonts w:ascii="宋体" w:hAnsi="宋体"/>
          <w:sz w:val="21"/>
          <w:szCs w:val="21"/>
        </w:rPr>
        <w:t>，</w:t>
      </w:r>
      <w:r>
        <w:rPr>
          <w:rFonts w:hint="eastAsia"/>
          <w:sz w:val="21"/>
          <w:szCs w:val="21"/>
        </w:rPr>
        <w:t>其公式为</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k</w:t>
      </w:r>
      <m:oMath>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w:rPr>
                    <w:rFonts w:ascii="Cambria Math"/>
                    <w:sz w:val="21"/>
                    <w:szCs w:val="21"/>
                  </w:rPr>
                  <m:t>－</m:t>
                </m:r>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sup>
        </m:sSup>
      </m:oMath>
      <w:r>
        <w:rPr>
          <w:rFonts w:ascii="宋体" w:hAnsi="宋体"/>
          <w:sz w:val="21"/>
          <w:szCs w:val="21"/>
        </w:rPr>
        <w:t>（</w:t>
      </w:r>
      <w:r>
        <w:rPr>
          <w:rFonts w:hint="eastAsia"/>
          <w:sz w:val="21"/>
          <w:szCs w:val="21"/>
        </w:rPr>
        <w:t>其中</w:t>
      </w:r>
      <w:r>
        <w:rPr>
          <w:i/>
          <w:sz w:val="21"/>
          <w:szCs w:val="21"/>
        </w:rPr>
        <w:t>k</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a</w:t>
      </w:r>
      <w:r>
        <w:rPr>
          <w:rFonts w:hint="eastAsia"/>
          <w:sz w:val="21"/>
          <w:szCs w:val="21"/>
        </w:rPr>
        <w:t>为参数</w:t>
      </w:r>
      <w:r>
        <w:rPr>
          <w:rFonts w:ascii="宋体" w:hAnsi="宋体"/>
          <w:sz w:val="21"/>
          <w:szCs w:val="21"/>
        </w:rPr>
        <w:t>）.</w:t>
      </w:r>
      <w:r>
        <w:rPr>
          <w:rFonts w:hint="eastAsia"/>
          <w:sz w:val="21"/>
          <w:szCs w:val="21"/>
        </w:rPr>
        <w:t>某研究员打算利用该函数模型预测公司新产品未来的销售量增长情况</w:t>
      </w:r>
      <w:r>
        <w:rPr>
          <w:rFonts w:ascii="宋体" w:hAnsi="宋体"/>
          <w:sz w:val="21"/>
          <w:szCs w:val="21"/>
        </w:rPr>
        <w:t>，</w:t>
      </w:r>
      <w:r>
        <w:rPr>
          <w:rFonts w:hint="eastAsia"/>
          <w:sz w:val="21"/>
          <w:szCs w:val="21"/>
        </w:rPr>
        <w:t>发现</w:t>
      </w:r>
      <w:r>
        <w:rPr>
          <w:i/>
          <w:sz w:val="21"/>
          <w:szCs w:val="21"/>
        </w:rPr>
        <w:t>a</w:t>
      </w:r>
      <w:r>
        <w:rPr>
          <w:rFonts w:ascii="宋体" w:hAnsi="宋体"/>
          <w:sz w:val="21"/>
          <w:szCs w:val="21"/>
        </w:rPr>
        <w:t>＝</w:t>
      </w:r>
      <w:r>
        <w:rPr>
          <w:sz w:val="21"/>
          <w:szCs w:val="21"/>
        </w:rPr>
        <w:t>e</w:t>
      </w:r>
      <w:r>
        <w:rPr>
          <w:rFonts w:ascii="宋体" w:hAnsi="宋体"/>
          <w:sz w:val="21"/>
          <w:szCs w:val="21"/>
        </w:rPr>
        <w:t>.</w:t>
      </w:r>
      <w:r>
        <w:rPr>
          <w:rFonts w:hint="eastAsia"/>
          <w:sz w:val="21"/>
          <w:szCs w:val="21"/>
        </w:rPr>
        <w:t>若</w:t>
      </w:r>
      <w:r>
        <w:rPr>
          <w:i/>
          <w:sz w:val="21"/>
          <w:szCs w:val="21"/>
        </w:rPr>
        <w:t>x</w:t>
      </w:r>
      <w:r>
        <w:rPr>
          <w:rFonts w:ascii="宋体" w:hAnsi="宋体"/>
          <w:sz w:val="21"/>
          <w:szCs w:val="21"/>
        </w:rPr>
        <w:t>＝</w:t>
      </w:r>
      <w:r>
        <w:rPr>
          <w:sz w:val="21"/>
          <w:szCs w:val="21"/>
        </w:rPr>
        <w:t>1</w:t>
      </w:r>
      <w:r>
        <w:rPr>
          <w:rFonts w:hint="eastAsia"/>
          <w:sz w:val="21"/>
          <w:szCs w:val="21"/>
        </w:rPr>
        <w:t>表示该新产品今年的年产量</w:t>
      </w:r>
      <w:r>
        <w:rPr>
          <w:rFonts w:ascii="宋体" w:hAnsi="宋体"/>
          <w:sz w:val="21"/>
          <w:szCs w:val="21"/>
        </w:rPr>
        <w:t>，</w:t>
      </w:r>
      <w:r>
        <w:rPr>
          <w:rFonts w:hint="eastAsia"/>
          <w:sz w:val="21"/>
          <w:szCs w:val="21"/>
        </w:rPr>
        <w:t>估计明年</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的产量将是今年的</w:t>
      </w:r>
      <w:r>
        <w:rPr>
          <w:sz w:val="21"/>
          <w:szCs w:val="21"/>
        </w:rPr>
        <w:t>e</w:t>
      </w:r>
      <w:r>
        <w:rPr>
          <w:rFonts w:hint="eastAsia"/>
          <w:sz w:val="21"/>
          <w:szCs w:val="21"/>
        </w:rPr>
        <w:t>倍</w:t>
      </w:r>
      <w:r>
        <w:rPr>
          <w:rFonts w:ascii="宋体" w:hAnsi="宋体"/>
          <w:sz w:val="21"/>
          <w:szCs w:val="21"/>
        </w:rPr>
        <w:t>，</w:t>
      </w:r>
      <w:r>
        <w:rPr>
          <w:rFonts w:hint="eastAsia"/>
          <w:sz w:val="21"/>
          <w:szCs w:val="21"/>
        </w:rPr>
        <w:t>那么</w:t>
      </w:r>
      <w:r>
        <w:rPr>
          <w:i/>
          <w:sz w:val="21"/>
          <w:szCs w:val="21"/>
        </w:rPr>
        <w:t>b</w:t>
      </w:r>
      <w:r>
        <w:rPr>
          <w:rFonts w:hint="eastAsia"/>
          <w:sz w:val="21"/>
          <w:szCs w:val="21"/>
        </w:rPr>
        <w:t>的值为</w:t>
      </w:r>
      <w:r>
        <w:rPr>
          <w:rFonts w:ascii="宋体" w:hAnsi="宋体"/>
          <w:sz w:val="21"/>
          <w:szCs w:val="21"/>
        </w:rPr>
        <w:t>（</w:t>
      </w:r>
      <w:r>
        <w:rPr>
          <w:sz w:val="21"/>
          <w:szCs w:val="21"/>
        </w:rPr>
        <w:t>e</w:t>
      </w:r>
      <w:r>
        <w:rPr>
          <w:rFonts w:hint="eastAsia"/>
          <w:sz w:val="21"/>
          <w:szCs w:val="21"/>
        </w:rPr>
        <w:t>为自然对数的底数</w:t>
      </w:r>
      <w:r>
        <w:rPr>
          <w:rFonts w:ascii="宋体" w:hAnsi="宋体"/>
          <w:sz w:val="21"/>
          <w:szCs w:val="21"/>
        </w:rPr>
        <w:t>）（</w:t>
      </w:r>
      <w:r>
        <w:rPr>
          <w:sz w:val="21"/>
          <w:szCs w:val="21"/>
        </w:rPr>
        <w:t>　　</w:t>
      </w:r>
      <w:r>
        <w:rPr>
          <w:rFonts w:ascii="宋体" w:hAnsi="宋体"/>
          <w:sz w:val="21"/>
          <w:szCs w:val="21"/>
        </w:rPr>
        <w:t>）</w:t>
      </w:r>
    </w:p>
    <w:p w14:paraId="748C9322">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7C9534B">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sz w:val="21"/>
          <w:szCs w:val="21"/>
        </w:rPr>
        <w:t>1</w:t>
      </w:r>
    </w:p>
    <w:p w14:paraId="0F55441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w:t>
      </w:r>
      <w:r>
        <w:rPr>
          <w:i/>
          <w:color w:val="FF0000"/>
          <w:sz w:val="21"/>
          <w:szCs w:val="21"/>
        </w:rPr>
        <w:t>a</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得到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hint="eastAsia" w:eastAsia="Times New Roman"/>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k</w:t>
      </w:r>
      <w:r>
        <w:rPr>
          <w:rFonts w:hint="eastAsia" w:eastAsia="Times New Roman"/>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k</w:t>
      </w:r>
      <w:r>
        <w:rPr>
          <w:rFonts w:hint="eastAsia" w:eastAsia="Times New Roman"/>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明年</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的产量将是今年的</w:t>
      </w:r>
      <w:r>
        <w:rPr>
          <w:color w:val="FF0000"/>
          <w:sz w:val="21"/>
          <w:szCs w:val="21"/>
        </w:rPr>
        <w:t>e</w:t>
      </w:r>
      <w:r>
        <w:rPr>
          <w:rFonts w:eastAsia="仿宋"/>
          <w:color w:val="FF0000"/>
          <w:sz w:val="21"/>
          <w:szCs w:val="21"/>
        </w:rPr>
        <w:t>倍</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k</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k</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1±</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DA5DD73">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a</w:t>
      </w:r>
      <w:r>
        <w:rPr>
          <w:rFonts w:ascii="宋体" w:hAnsi="宋体"/>
          <w:sz w:val="21"/>
          <w:szCs w:val="21"/>
        </w:rPr>
        <w:t>（</w:t>
      </w:r>
      <w:r>
        <w:rPr>
          <w:i/>
          <w:sz w:val="21"/>
          <w:szCs w:val="21"/>
        </w:rPr>
        <w:t>a</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2530759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p>
    <w:p w14:paraId="63C2EF6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b/>
          <w:sz w:val="21"/>
          <w:szCs w:val="21"/>
        </w:rPr>
        <w:t>R</w:t>
      </w:r>
    </w:p>
    <w:p w14:paraId="1C90CF8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是奇函数</w:t>
      </w:r>
    </w:p>
    <w:p w14:paraId="1278649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2</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p>
    <w:p w14:paraId="41A9792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由</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当</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hint="eastAsia" w:eastAsia="仿宋"/>
          <w:color w:val="FF0000"/>
          <w:sz w:val="21"/>
          <w:szCs w:val="21"/>
        </w:rPr>
        <w:t xml:space="preserve">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4C3C0CC9">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ax</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hint="eastAsia"/>
          <w:sz w:val="21"/>
          <w:szCs w:val="21"/>
        </w:rPr>
        <w:t>为奇函数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39565F2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由题意可知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ax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ax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ax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ax</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ax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ax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ax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i/>
          <w:color w:val="FF0000"/>
          <w:sz w:val="21"/>
          <w:szCs w:val="21"/>
          <w:vertAlign w:val="superscript"/>
        </w:rPr>
        <w:t>ax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4A38549">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d>
              <m:dPr>
                <m:begChr m:val="|"/>
                <m:endChr m:val="|"/>
                <m:ctrlPr>
                  <w:rPr>
                    <w:rFonts w:ascii="Cambria Math" w:hAnsi="Cambria Math"/>
                    <w:sz w:val="21"/>
                    <w:szCs w:val="21"/>
                  </w:rPr>
                </m:ctrlPr>
              </m:dPr>
              <m:e>
                <m:r>
                  <m:rPr/>
                  <w:rPr>
                    <w:rFonts w:ascii="Cambria Math" w:hAnsi="Cambria Math"/>
                    <w:sz w:val="21"/>
                    <w:szCs w:val="21"/>
                  </w:rPr>
                  <m:t>x</m:t>
                </m:r>
                <m:ctrlPr>
                  <w:rPr>
                    <w:rFonts w:ascii="Cambria Math" w:hAnsi="Cambria Math"/>
                    <w:sz w:val="21"/>
                    <w:szCs w:val="21"/>
                  </w:rPr>
                </m:ctrlPr>
              </m:e>
            </m:d>
            <m:ctrlPr>
              <w:rPr>
                <w:rFonts w:ascii="Cambria Math" w:hAnsi="Cambria Math"/>
                <w:sz w:val="21"/>
                <w:szCs w:val="21"/>
              </w:rPr>
            </m:ctrlPr>
          </m:sup>
        </m:sSup>
      </m:oMath>
      <w:r>
        <w:rPr>
          <w:rFonts w:hint="eastAsia"/>
          <w:sz w:val="21"/>
          <w:szCs w:val="21"/>
        </w:rPr>
        <w:t>的图象与平行线</w:t>
      </w:r>
      <w:r>
        <w:rPr>
          <w:i/>
          <w:sz w:val="21"/>
          <w:szCs w:val="21"/>
        </w:rPr>
        <w:t>y</w:t>
      </w:r>
      <w:r>
        <w:rPr>
          <w:rFonts w:ascii="宋体" w:hAnsi="宋体"/>
          <w:sz w:val="21"/>
          <w:szCs w:val="21"/>
        </w:rPr>
        <w:t>＝</w:t>
      </w:r>
      <w:r>
        <w:rPr>
          <w:i/>
          <w:sz w:val="21"/>
          <w:szCs w:val="21"/>
        </w:rPr>
        <w:t>m</w:t>
      </w:r>
      <w:r>
        <w:rPr>
          <w:rFonts w:ascii="宋体" w:hAnsi="宋体"/>
          <w:sz w:val="21"/>
          <w:szCs w:val="21"/>
        </w:rPr>
        <w:t>，</w:t>
      </w:r>
      <w:r>
        <w:rPr>
          <w:i/>
          <w:sz w:val="21"/>
          <w:szCs w:val="21"/>
        </w:rPr>
        <w:t>y</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有且仅有三个交点</w:t>
      </w:r>
      <w:r>
        <w:rPr>
          <w:rFonts w:ascii="宋体" w:hAnsi="宋体"/>
          <w:sz w:val="21"/>
          <w:szCs w:val="21"/>
        </w:rPr>
        <w:t>，</w:t>
      </w:r>
      <w:r>
        <w:rPr>
          <w:rFonts w:hint="eastAsia"/>
          <w:sz w:val="21"/>
          <w:szCs w:val="21"/>
        </w:rPr>
        <w:t>则实数</w:t>
      </w:r>
      <w:r>
        <w:rPr>
          <w:i/>
          <w:sz w:val="21"/>
          <w:szCs w:val="21"/>
        </w:rPr>
        <w:t>m</w:t>
      </w:r>
      <w:r>
        <w:rPr>
          <w:rFonts w:ascii="宋体" w:hAnsi="宋体"/>
          <w:sz w:val="21"/>
          <w:szCs w:val="21"/>
        </w:rPr>
        <w:t>＋</w:t>
      </w:r>
      <w:r>
        <w:rPr>
          <w:i/>
          <w:sz w:val="21"/>
          <w:szCs w:val="21"/>
        </w:rPr>
        <w:t>n</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18D9A96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d>
              <m:dPr>
                <m:begChr m:val="|"/>
                <m:endChr m:val="|"/>
                <m:ctrlPr>
                  <w:rPr>
                    <w:rFonts w:ascii="Cambria Math" w:hAnsi="Cambria Math"/>
                    <w:color w:val="FF0000"/>
                    <w:sz w:val="21"/>
                    <w:szCs w:val="21"/>
                  </w:rPr>
                </m:ctrlPr>
              </m:dPr>
              <m:e>
                <m:r>
                  <m:rPr/>
                  <w:rPr>
                    <w:rFonts w:ascii="Cambria Math" w:hAnsi="Cambria Math"/>
                    <w:color w:val="FF0000"/>
                    <w:sz w:val="21"/>
                    <w:szCs w:val="21"/>
                  </w:rPr>
                  <m:t>x</m:t>
                </m:r>
                <m:ctrlPr>
                  <w:rPr>
                    <w:rFonts w:ascii="Cambria Math" w:hAnsi="Cambria Math"/>
                    <w:color w:val="FF0000"/>
                    <w:sz w:val="21"/>
                    <w:szCs w:val="21"/>
                  </w:rPr>
                </m:ctrlPr>
              </m:e>
            </m:d>
            <m:ctrlPr>
              <w:rPr>
                <w:rFonts w:ascii="Cambria Math" w:hAnsi="Cambria Math"/>
                <w:color w:val="FF0000"/>
                <w:sz w:val="21"/>
                <w:szCs w:val="21"/>
              </w:rPr>
            </m:ctrlPr>
          </m:sup>
        </m:sSup>
      </m:oMath>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不妨设</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d>
              <m:dPr>
                <m:begChr m:val="|"/>
                <m:endChr m:val="|"/>
                <m:ctrlPr>
                  <w:rPr>
                    <w:rFonts w:ascii="Cambria Math" w:hAnsi="Cambria Math"/>
                    <w:color w:val="FF0000"/>
                    <w:sz w:val="21"/>
                    <w:szCs w:val="21"/>
                  </w:rPr>
                </m:ctrlPr>
              </m:dPr>
              <m:e>
                <m:r>
                  <m:rPr/>
                  <w:rPr>
                    <w:rFonts w:ascii="Cambria Math" w:hAnsi="Cambria Math"/>
                    <w:color w:val="FF0000"/>
                    <w:sz w:val="21"/>
                    <w:szCs w:val="21"/>
                  </w:rPr>
                  <m:t>x</m:t>
                </m:r>
                <m:ctrlPr>
                  <w:rPr>
                    <w:rFonts w:ascii="Cambria Math" w:hAnsi="Cambria Math"/>
                    <w:color w:val="FF0000"/>
                    <w:sz w:val="21"/>
                    <w:szCs w:val="21"/>
                  </w:rPr>
                </m:ctrlPr>
              </m:e>
            </m:d>
            <m:ctrlPr>
              <w:rPr>
                <w:rFonts w:ascii="Cambria Math" w:hAnsi="Cambria Math"/>
                <w:color w:val="FF0000"/>
                <w:sz w:val="21"/>
                <w:szCs w:val="21"/>
              </w:rPr>
            </m:ctrlPr>
          </m:sup>
        </m:sSup>
      </m:oMath>
      <w:r>
        <w:rPr>
          <w:rFonts w:eastAsia="仿宋"/>
          <w:color w:val="FF0000"/>
          <w:sz w:val="21"/>
          <w:szCs w:val="21"/>
        </w:rPr>
        <w:t>的图象与平行线</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eastAsia="仿宋"/>
          <w:color w:val="FF0000"/>
          <w:sz w:val="21"/>
          <w:szCs w:val="21"/>
        </w:rPr>
        <w:t>有且仅有三个交点</w:t>
      </w:r>
      <w:r>
        <w:rPr>
          <w:rFonts w:ascii="宋体" w:hAnsi="宋体"/>
          <w:color w:val="FF0000"/>
          <w:sz w:val="21"/>
          <w:szCs w:val="21"/>
        </w:rPr>
        <w:t>，</w:t>
      </w:r>
      <w:r>
        <w:rPr>
          <w:rFonts w:eastAsia="仿宋"/>
          <w:color w:val="FF0000"/>
          <w:sz w:val="21"/>
          <w:szCs w:val="21"/>
        </w:rPr>
        <w:t>所以由图可知</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即实数</w:t>
      </w:r>
      <w:r>
        <w:rPr>
          <w:i/>
          <w:color w:val="FF0000"/>
          <w:sz w:val="21"/>
          <w:szCs w:val="21"/>
        </w:rPr>
        <w:t>m</w:t>
      </w:r>
      <w:r>
        <w:rPr>
          <w:rFonts w:ascii="宋体" w:hAnsi="宋体"/>
          <w:color w:val="FF0000"/>
          <w:sz w:val="21"/>
          <w:szCs w:val="21"/>
        </w:rPr>
        <w:t>＋</w:t>
      </w:r>
      <w:r>
        <w:rPr>
          <w:i/>
          <w:color w:val="FF0000"/>
          <w:sz w:val="21"/>
          <w:szCs w:val="21"/>
        </w:rPr>
        <w:t>n</w:t>
      </w:r>
      <w:r>
        <w:rPr>
          <w:rFonts w:eastAsia="仿宋"/>
          <w:color w:val="FF0000"/>
          <w:sz w:val="21"/>
          <w:szCs w:val="21"/>
        </w:rPr>
        <w:t>的取值范围是</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0E6E379">
      <w:pPr>
        <w:tabs>
          <w:tab w:val="left" w:pos="2127"/>
        </w:tabs>
        <w:overflowPunct w:val="0"/>
        <w:snapToGrid w:val="0"/>
        <w:spacing w:line="360" w:lineRule="auto"/>
        <w:jc w:val="center"/>
        <w:rPr>
          <w:sz w:val="21"/>
          <w:szCs w:val="21"/>
        </w:rPr>
      </w:pPr>
      <w:r>
        <w:rPr>
          <w:color w:val="FF0000"/>
          <w:sz w:val="21"/>
          <w:szCs w:val="21"/>
        </w:rPr>
        <w:drawing>
          <wp:inline distT="0" distB="0" distL="0" distR="0">
            <wp:extent cx="1375410" cy="801370"/>
            <wp:effectExtent l="0" t="0" r="0" b="0"/>
            <wp:docPr id="319" name="27byljcsx2-66.jpg" descr="id:21475196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27byljcsx2-66.jpg" descr="id:2147519639;FounderCES"/>
                    <pic:cNvPicPr>
                      <a:picLocks noChangeAspect="1"/>
                    </pic:cNvPicPr>
                  </pic:nvPicPr>
                  <pic:blipFill>
                    <a:blip r:embed="rId28"/>
                    <a:stretch>
                      <a:fillRect/>
                    </a:stretch>
                  </pic:blipFill>
                  <pic:spPr>
                    <a:xfrm>
                      <a:off x="0" y="0"/>
                      <a:ext cx="1375508" cy="801370"/>
                    </a:xfrm>
                    <a:prstGeom prst="rect">
                      <a:avLst/>
                    </a:prstGeom>
                  </pic:spPr>
                </pic:pic>
              </a:graphicData>
            </a:graphic>
          </wp:inline>
        </w:drawing>
      </w:r>
    </w:p>
    <w:p w14:paraId="06B7672D">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上的最大值与最小值的和为</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则函数</w:t>
      </w:r>
      <w:r>
        <w:rPr>
          <w:i/>
          <w:sz w:val="21"/>
          <w:szCs w:val="21"/>
        </w:rPr>
        <w:t>y</w:t>
      </w:r>
      <w:r>
        <w:rPr>
          <w:rFonts w:ascii="宋体" w:hAnsi="宋体"/>
          <w:sz w:val="21"/>
          <w:szCs w:val="21"/>
        </w:rPr>
        <w:t>＝</w:t>
      </w:r>
      <w:r>
        <w:rPr>
          <w:sz w:val="21"/>
          <w:szCs w:val="21"/>
        </w:rPr>
        <w:t>3</w:t>
      </w:r>
      <w:r>
        <w:rPr>
          <w:i/>
          <w:sz w:val="21"/>
          <w:szCs w:val="21"/>
        </w:rPr>
        <w:t>a</w:t>
      </w:r>
      <w:r>
        <w:rPr>
          <w:sz w:val="21"/>
          <w:szCs w:val="21"/>
          <w:vertAlign w:val="superscript"/>
        </w:rPr>
        <w:t>2</w:t>
      </w:r>
      <w:r>
        <w:rPr>
          <w:i/>
          <w:sz w:val="21"/>
          <w:szCs w:val="21"/>
          <w:vertAlign w:val="superscript"/>
        </w:rPr>
        <w:t>x</w:t>
      </w:r>
      <w:r>
        <w:rPr>
          <w:rFonts w:ascii="宋体" w:hAnsi="宋体"/>
          <w:sz w:val="21"/>
          <w:szCs w:val="21"/>
          <w:vertAlign w:val="superscript"/>
        </w:rPr>
        <w:t>－</w:t>
      </w:r>
      <w:r>
        <w:rPr>
          <w:sz w:val="21"/>
          <w:szCs w:val="21"/>
          <w:vertAlign w:val="superscript"/>
        </w:rPr>
        <w:t>1</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上的最大值为</w:t>
      </w:r>
      <w:r>
        <w:rPr>
          <w:sz w:val="21"/>
          <w:szCs w:val="21"/>
          <w:u w:val="single" w:color="000000"/>
        </w:rPr>
        <w:t>　</w:t>
      </w:r>
      <w:r>
        <w:rPr>
          <w:color w:val="FF0000"/>
          <w:sz w:val="21"/>
          <w:szCs w:val="21"/>
          <w:u w:val="single" w:color="000000" w:themeColor="text1"/>
        </w:rPr>
        <w:t>12</w:t>
      </w:r>
      <w:r>
        <w:rPr>
          <w:sz w:val="21"/>
          <w:szCs w:val="21"/>
          <w:u w:val="single" w:color="000000"/>
        </w:rPr>
        <w:t>　</w:t>
      </w:r>
      <w:r>
        <w:rPr>
          <w:rFonts w:ascii="宋体" w:hAnsi="宋体"/>
          <w:sz w:val="21"/>
          <w:szCs w:val="21"/>
        </w:rPr>
        <w:t>.</w:t>
      </w:r>
    </w:p>
    <w:p w14:paraId="348664D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指数函数</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在定义域上是单调函数</w:t>
      </w:r>
      <w:r>
        <w:rPr>
          <w:rFonts w:ascii="宋体" w:hAnsi="宋体"/>
          <w:color w:val="FF0000"/>
          <w:sz w:val="21"/>
          <w:szCs w:val="21"/>
        </w:rPr>
        <w:t>，</w:t>
      </w:r>
      <w:r>
        <w:rPr>
          <w:rFonts w:eastAsia="仿宋"/>
          <w:color w:val="FF0000"/>
          <w:sz w:val="21"/>
          <w:szCs w:val="21"/>
        </w:rPr>
        <w:t>又</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上的最大值与最小值的和为</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perscript"/>
        </w:rPr>
        <w:t>0</w:t>
      </w:r>
      <w:r>
        <w:rPr>
          <w:rFonts w:ascii="宋体" w:hAnsi="宋体"/>
          <w:color w:val="FF0000"/>
          <w:sz w:val="21"/>
          <w:szCs w:val="21"/>
        </w:rPr>
        <w:t>＋</w:t>
      </w:r>
      <w:r>
        <w:rPr>
          <w:i/>
          <w:color w:val="FF0000"/>
          <w:sz w:val="21"/>
          <w:szCs w:val="21"/>
        </w:rPr>
        <w:t>a</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perscript"/>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3</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在定义域上为减函数</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上的最大值为</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12</w:t>
      </w:r>
      <w:r>
        <w:rPr>
          <w:rFonts w:ascii="宋体" w:hAnsi="宋体"/>
          <w:color w:val="FF0000"/>
          <w:sz w:val="21"/>
          <w:szCs w:val="21"/>
        </w:rPr>
        <w:t>.</w:t>
      </w:r>
    </w:p>
    <w:p w14:paraId="31B281ED">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m:sty m:val="p"/>
              </m:rPr>
              <w:rPr>
                <w:rFonts w:ascii="Cambria Math" w:hAnsi="Cambria Math"/>
                <w:sz w:val="21"/>
                <w:szCs w:val="21"/>
              </w:rPr>
              <m:t>m</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sup>
        </m:sSup>
      </m:oMath>
      <w:r>
        <w:rPr>
          <w:rFonts w:ascii="宋体" w:hAnsi="宋体"/>
          <w:sz w:val="21"/>
          <w:szCs w:val="21"/>
        </w:rPr>
        <w:t>.</w:t>
      </w:r>
    </w:p>
    <w:p w14:paraId="6983C4C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m</w:t>
      </w:r>
      <w:r>
        <w:rPr>
          <w:rFonts w:ascii="宋体" w:hAnsi="宋体"/>
          <w:sz w:val="21"/>
          <w:szCs w:val="21"/>
        </w:rPr>
        <w:t>＝</w:t>
      </w:r>
      <w:r>
        <w:rPr>
          <w:sz w:val="21"/>
          <w:szCs w:val="21"/>
        </w:rPr>
        <w:t>1</w:t>
      </w:r>
      <w:r>
        <w:rPr>
          <w:rFonts w:ascii="宋体" w:hAnsi="宋体"/>
          <w:sz w:val="21"/>
          <w:szCs w:val="21"/>
        </w:rPr>
        <w:t>，</w:t>
      </w:r>
      <w:r>
        <w:rPr>
          <w:rFonts w:hint="eastAsia"/>
          <w:sz w:val="21"/>
          <w:szCs w:val="21"/>
        </w:rPr>
        <w:t>判断</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eastAsia="Times New Roman"/>
          <w:sz w:val="21"/>
          <w:szCs w:val="21"/>
        </w:rPr>
        <w:t>）</w:t>
      </w:r>
      <w:r>
        <w:rPr>
          <w:rFonts w:hint="eastAsia"/>
          <w:sz w:val="21"/>
          <w:szCs w:val="21"/>
        </w:rPr>
        <w:t>上的单调性并证明</w:t>
      </w:r>
      <w:r>
        <w:rPr>
          <w:rFonts w:ascii="宋体" w:hAnsi="宋体"/>
          <w:sz w:val="21"/>
          <w:szCs w:val="21"/>
        </w:rPr>
        <w:t>；</w:t>
      </w:r>
    </w:p>
    <w:p w14:paraId="0FA1A61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的值域是</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求</w:t>
      </w:r>
      <w:r>
        <w:rPr>
          <w:i/>
          <w:sz w:val="21"/>
          <w:szCs w:val="21"/>
        </w:rPr>
        <w:t>m</w:t>
      </w:r>
      <w:r>
        <w:rPr>
          <w:rFonts w:hint="eastAsia"/>
          <w:sz w:val="21"/>
          <w:szCs w:val="21"/>
        </w:rPr>
        <w:t>的取值范围</w:t>
      </w:r>
      <w:r>
        <w:rPr>
          <w:rFonts w:ascii="宋体" w:hAnsi="宋体"/>
          <w:sz w:val="21"/>
          <w:szCs w:val="21"/>
        </w:rPr>
        <w:t>.</w:t>
      </w:r>
    </w:p>
    <w:p w14:paraId="0CF0F27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p>
    <w:p w14:paraId="5AFB21E1">
      <w:pPr>
        <w:tabs>
          <w:tab w:val="left" w:pos="2127"/>
        </w:tabs>
        <w:overflowPunct w:val="0"/>
        <w:snapToGrid w:val="0"/>
        <w:spacing w:line="360" w:lineRule="auto"/>
        <w:rPr>
          <w:sz w:val="21"/>
          <w:szCs w:val="21"/>
        </w:rPr>
      </w:pP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p>
    <w:p w14:paraId="61A52A3D">
      <w:pPr>
        <w:tabs>
          <w:tab w:val="left" w:pos="2127"/>
        </w:tabs>
        <w:overflowPunct w:val="0"/>
        <w:snapToGrid w:val="0"/>
        <w:spacing w:line="360" w:lineRule="auto"/>
        <w:rPr>
          <w:sz w:val="21"/>
          <w:szCs w:val="21"/>
        </w:rPr>
      </w:pPr>
      <w:r>
        <w:rPr>
          <w:rFonts w:eastAsia="仿宋"/>
          <w:color w:val="FF0000"/>
          <w:sz w:val="21"/>
          <w:szCs w:val="21"/>
        </w:rPr>
        <w:t>证明如下</w:t>
      </w:r>
      <w:r>
        <w:rPr>
          <w:rFonts w:ascii="宋体" w:hAnsi="宋体"/>
          <w:color w:val="FF0000"/>
          <w:sz w:val="21"/>
          <w:szCs w:val="21"/>
        </w:rPr>
        <w:t>：</w:t>
      </w:r>
      <w:r>
        <w:rPr>
          <w:rFonts w:eastAsia="仿宋"/>
          <w:color w:val="FF0000"/>
          <w:sz w:val="21"/>
          <w:szCs w:val="21"/>
        </w:rPr>
        <w:t>记</w:t>
      </w:r>
      <w:r>
        <w:rPr>
          <w:i/>
          <w:color w:val="FF0000"/>
          <w:sz w:val="21"/>
          <w:szCs w:val="21"/>
        </w:rPr>
        <w:t>u</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任取</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p>
    <w:p w14:paraId="11E40B82">
      <w:pPr>
        <w:tabs>
          <w:tab w:val="left" w:pos="2127"/>
        </w:tabs>
        <w:overflowPunct w:val="0"/>
        <w:snapToGrid w:val="0"/>
        <w:spacing w:line="360" w:lineRule="auto"/>
        <w:rPr>
          <w:sz w:val="21"/>
          <w:szCs w:val="21"/>
        </w:rPr>
      </w:pPr>
      <w:r>
        <w:rPr>
          <w:rFonts w:eastAsia="仿宋"/>
          <w:color w:val="FF0000"/>
          <w:sz w:val="21"/>
          <w:szCs w:val="21"/>
        </w:rPr>
        <w:t>则</w:t>
      </w:r>
      <w:r>
        <w:rPr>
          <w:i/>
          <w:color w:val="FF0000"/>
          <w:sz w:val="21"/>
          <w:szCs w:val="21"/>
        </w:rPr>
        <w:t>u</w:t>
      </w:r>
      <w:r>
        <w:rPr>
          <w:color w:val="FF0000"/>
          <w:sz w:val="21"/>
          <w:szCs w:val="21"/>
          <w:vertAlign w:val="subscript"/>
        </w:rPr>
        <w:t>1</w:t>
      </w:r>
      <w:r>
        <w:rPr>
          <w:rFonts w:ascii="宋体" w:hAnsi="宋体"/>
          <w:color w:val="FF0000"/>
          <w:sz w:val="21"/>
          <w:szCs w:val="21"/>
        </w:rPr>
        <w:t>－</w:t>
      </w:r>
      <w:r>
        <w:rPr>
          <w:i/>
          <w:color w:val="FF0000"/>
          <w:sz w:val="21"/>
          <w:szCs w:val="21"/>
        </w:rPr>
        <w:t>u</w:t>
      </w:r>
      <w:r>
        <w:rPr>
          <w:color w:val="FF0000"/>
          <w:sz w:val="21"/>
          <w:szCs w:val="21"/>
          <w:vertAlign w:val="subscript"/>
        </w:rPr>
        <w:t>2</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708DB87">
      <w:pPr>
        <w:tabs>
          <w:tab w:val="left" w:pos="2127"/>
        </w:tabs>
        <w:overflowPunct w:val="0"/>
        <w:snapToGrid w:val="0"/>
        <w:spacing w:line="360" w:lineRule="auto"/>
        <w:rPr>
          <w:sz w:val="21"/>
          <w:szCs w:val="21"/>
        </w:rPr>
      </w:pP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p>
    <w:p w14:paraId="651504B6">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370A670">
      <w:pPr>
        <w:tabs>
          <w:tab w:val="left" w:pos="2127"/>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A597533">
      <w:pPr>
        <w:tabs>
          <w:tab w:val="left" w:pos="2127"/>
        </w:tabs>
        <w:overflowPunct w:val="0"/>
        <w:snapToGrid w:val="0"/>
        <w:spacing w:line="360" w:lineRule="auto"/>
        <w:rPr>
          <w:sz w:val="21"/>
          <w:szCs w:val="21"/>
        </w:rPr>
      </w:pPr>
      <w:r>
        <w:rPr>
          <w:rFonts w:eastAsia="仿宋"/>
          <w:color w:val="FF0000"/>
          <w:sz w:val="21"/>
          <w:szCs w:val="21"/>
        </w:rPr>
        <w:t>即有</w:t>
      </w:r>
      <w:r>
        <w:rPr>
          <w:i/>
          <w:color w:val="FF0000"/>
          <w:sz w:val="21"/>
          <w:szCs w:val="21"/>
        </w:rPr>
        <w:t>u</w:t>
      </w:r>
      <w:r>
        <w:rPr>
          <w:color w:val="FF0000"/>
          <w:sz w:val="21"/>
          <w:szCs w:val="21"/>
          <w:vertAlign w:val="subscript"/>
        </w:rPr>
        <w:t>1</w:t>
      </w:r>
      <w:r>
        <w:rPr>
          <w:rFonts w:ascii="宋体" w:hAnsi="宋体"/>
          <w:color w:val="FF0000"/>
          <w:sz w:val="21"/>
          <w:szCs w:val="21"/>
        </w:rPr>
        <w:t>－</w:t>
      </w:r>
      <w:r>
        <w:rPr>
          <w:i/>
          <w:color w:val="FF0000"/>
          <w:sz w:val="21"/>
          <w:szCs w:val="21"/>
        </w:rPr>
        <w:t>u</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u</w:t>
      </w:r>
      <w:r>
        <w:rPr>
          <w:color w:val="FF0000"/>
          <w:sz w:val="21"/>
          <w:szCs w:val="21"/>
          <w:vertAlign w:val="subscript"/>
        </w:rPr>
        <w:t>1</w:t>
      </w:r>
      <w:r>
        <w:rPr>
          <w:rFonts w:ascii="宋体" w:hAnsi="宋体"/>
          <w:color w:val="FF0000"/>
          <w:sz w:val="21"/>
          <w:szCs w:val="21"/>
        </w:rPr>
        <w:t>＜</w:t>
      </w:r>
      <w:r>
        <w:rPr>
          <w:i/>
          <w:color w:val="FF0000"/>
          <w:sz w:val="21"/>
          <w:szCs w:val="21"/>
        </w:rPr>
        <w:t>u</w:t>
      </w:r>
      <w:r>
        <w:rPr>
          <w:color w:val="FF0000"/>
          <w:sz w:val="21"/>
          <w:szCs w:val="21"/>
          <w:vertAlign w:val="subscript"/>
        </w:rPr>
        <w:t>2</w:t>
      </w:r>
      <w:r>
        <w:rPr>
          <w:rFonts w:ascii="宋体" w:hAnsi="宋体"/>
          <w:color w:val="FF0000"/>
          <w:sz w:val="21"/>
          <w:szCs w:val="21"/>
        </w:rPr>
        <w:t>，</w:t>
      </w:r>
    </w:p>
    <w:p w14:paraId="4EE239D7">
      <w:pPr>
        <w:tabs>
          <w:tab w:val="left" w:pos="2127"/>
        </w:tabs>
        <w:overflowPunct w:val="0"/>
        <w:snapToGrid w:val="0"/>
        <w:spacing w:line="360" w:lineRule="auto"/>
        <w:rPr>
          <w:sz w:val="21"/>
          <w:szCs w:val="21"/>
        </w:rPr>
      </w:pPr>
      <w:r>
        <w:rPr>
          <w:rFonts w:eastAsia="仿宋"/>
          <w:color w:val="FF0000"/>
          <w:sz w:val="21"/>
          <w:szCs w:val="21"/>
        </w:rPr>
        <w:t>所以</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u</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p>
        </m:sSup>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u</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p>
    <w:p w14:paraId="78B60F2D">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p>
    <w:p w14:paraId="0F281A70">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的值域是</w:t>
      </w:r>
      <w:r>
        <w:rPr>
          <w:rFonts w:ascii="仿宋" w:hAnsi="仿宋"/>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0E125040">
      <w:pPr>
        <w:tabs>
          <w:tab w:val="left" w:pos="2127"/>
        </w:tabs>
        <w:overflowPunct w:val="0"/>
        <w:snapToGrid w:val="0"/>
        <w:spacing w:line="360" w:lineRule="auto"/>
        <w:rPr>
          <w:sz w:val="21"/>
          <w:szCs w:val="21"/>
        </w:rPr>
      </w:pPr>
      <w:r>
        <w:rPr>
          <w:rFonts w:eastAsia="仿宋"/>
          <w:color w:val="FF0000"/>
          <w:sz w:val="21"/>
          <w:szCs w:val="21"/>
        </w:rPr>
        <w:t>即</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hAnsi="Cambria Math"/>
                <w:color w:val="FF0000"/>
                <w:sz w:val="21"/>
                <w:szCs w:val="21"/>
              </w:rPr>
              <m:t>m</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p>
    <w:p w14:paraId="133F6391">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mx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且取到最小值</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C50D98F">
      <w:pPr>
        <w:tabs>
          <w:tab w:val="left" w:pos="2127"/>
        </w:tabs>
        <w:overflowPunct w:val="0"/>
        <w:snapToGrid w:val="0"/>
        <w:spacing w:line="360" w:lineRule="auto"/>
        <w:rPr>
          <w:sz w:val="21"/>
          <w:szCs w:val="21"/>
        </w:rPr>
      </w:pPr>
      <w:r>
        <w:rPr>
          <w:rFonts w:eastAsia="仿宋"/>
          <w:color w:val="FF0000"/>
          <w:sz w:val="21"/>
          <w:szCs w:val="21"/>
        </w:rPr>
        <w:t>所以有</w:t>
      </w:r>
      <w:r>
        <w:rPr>
          <w:rFonts w:ascii="宋体" w:hAnsi="宋体"/>
          <w:color w:val="FF0000"/>
          <w:sz w:val="21"/>
          <w:szCs w:val="21"/>
        </w:rPr>
        <w:t>（</w:t>
      </w:r>
      <w:r>
        <w:rPr>
          <w:i/>
          <w:color w:val="FF0000"/>
          <w:sz w:val="21"/>
          <w:szCs w:val="21"/>
        </w:rPr>
        <w:t>mx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6BB63744">
      <w:pPr>
        <w:tabs>
          <w:tab w:val="left" w:pos="2127"/>
        </w:tabs>
        <w:overflowPunct w:val="0"/>
        <w:snapToGrid w:val="0"/>
        <w:spacing w:line="360" w:lineRule="auto"/>
        <w:rPr>
          <w:sz w:val="21"/>
          <w:szCs w:val="21"/>
        </w:rPr>
      </w:pPr>
      <w:r>
        <w:rPr>
          <w:rFonts w:ascii="宋体" w:hAnsi="宋体"/>
          <w:color w:val="FF0000"/>
          <w:sz w:val="21"/>
          <w:szCs w:val="21"/>
        </w:rPr>
        <w:t>①</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不符合要求</w:t>
      </w:r>
      <w:r>
        <w:rPr>
          <w:rFonts w:ascii="宋体" w:hAnsi="宋体"/>
          <w:color w:val="FF0000"/>
          <w:sz w:val="21"/>
          <w:szCs w:val="21"/>
        </w:rPr>
        <w:t>；</w:t>
      </w:r>
    </w:p>
    <w:p w14:paraId="2975296D">
      <w:pPr>
        <w:tabs>
          <w:tab w:val="left" w:pos="2127"/>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则有</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且</w:t>
      </w:r>
      <m:oMath>
        <m:f>
          <m:fPr>
            <m:ctrlPr>
              <w:rPr>
                <w:rFonts w:ascii="Cambria Math" w:hAnsi="Cambria Math"/>
                <w:color w:val="FF0000"/>
                <w:sz w:val="21"/>
                <w:szCs w:val="21"/>
              </w:rPr>
            </m:ctrlPr>
          </m:fPr>
          <m:num>
            <m:r>
              <m:rPr>
                <m:sty m:val="p"/>
              </m:rPr>
              <w:rPr>
                <w:rFonts w:ascii="Cambria Math"/>
                <w:color w:val="FF0000"/>
                <w:sz w:val="21"/>
                <w:szCs w:val="21"/>
              </w:rPr>
              <m:t>4</m:t>
            </m:r>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2129B0B8">
      <w:pPr>
        <w:tabs>
          <w:tab w:val="left" w:pos="2127"/>
        </w:tabs>
        <w:overflowPunct w:val="0"/>
        <w:snapToGrid w:val="0"/>
        <w:spacing w:line="360" w:lineRule="auto"/>
        <w:rPr>
          <w:sz w:val="21"/>
          <w:szCs w:val="21"/>
        </w:rPr>
      </w:pPr>
      <w:r>
        <w:rPr>
          <w:rFonts w:eastAsia="仿宋"/>
          <w:color w:val="FF0000"/>
          <w:sz w:val="21"/>
          <w:szCs w:val="21"/>
        </w:rPr>
        <w:t>解得</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3C3D492D">
      <w:pPr>
        <w:tabs>
          <w:tab w:val="left" w:pos="2127"/>
        </w:tabs>
        <w:overflowPunct w:val="0"/>
        <w:snapToGrid w:val="0"/>
        <w:spacing w:line="360" w:lineRule="auto"/>
        <w:rPr>
          <w:sz w:val="21"/>
          <w:szCs w:val="21"/>
        </w:rPr>
      </w:pPr>
      <w:r>
        <w:rPr>
          <w:rFonts w:eastAsia="仿宋"/>
          <w:color w:val="FF0000"/>
          <w:sz w:val="21"/>
          <w:szCs w:val="21"/>
        </w:rPr>
        <w:t>综上可知</w:t>
      </w:r>
      <w:r>
        <w:rPr>
          <w:rFonts w:ascii="宋体" w:hAnsi="宋体"/>
          <w:color w:val="FF0000"/>
          <w:sz w:val="21"/>
          <w:szCs w:val="21"/>
        </w:rPr>
        <w:t>，</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m</w:t>
      </w:r>
      <w:r>
        <w:rPr>
          <w:rFonts w:eastAsia="仿宋"/>
          <w:color w:val="FF0000"/>
          <w:sz w:val="21"/>
          <w:szCs w:val="21"/>
        </w:rPr>
        <w:t>的取值范围是</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4BE54CFF">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320" name="综合应用灰.jpg" descr="id:21475196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综合应用灰.jpg" descr="id:2147519646;FounderCES"/>
                    <pic:cNvPicPr>
                      <a:picLocks noChangeAspect="1"/>
                    </pic:cNvPicPr>
                  </pic:nvPicPr>
                  <pic:blipFill>
                    <a:blip r:embed="rId2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36BFF272">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已知正数</w:t>
      </w:r>
      <w:r>
        <w:rPr>
          <w:i/>
          <w:sz w:val="21"/>
          <w:szCs w:val="21"/>
        </w:rPr>
        <w:t>a</w:t>
      </w:r>
      <w:r>
        <w:rPr>
          <w:rFonts w:ascii="宋体" w:hAnsi="宋体"/>
          <w:sz w:val="21"/>
          <w:szCs w:val="21"/>
        </w:rPr>
        <w:t>，</w:t>
      </w:r>
      <w:r>
        <w:rPr>
          <w:i/>
          <w:sz w:val="21"/>
          <w:szCs w:val="21"/>
        </w:rPr>
        <w:t>b</w:t>
      </w:r>
      <w:r>
        <w:rPr>
          <w:rFonts w:hint="eastAsia"/>
          <w:sz w:val="21"/>
          <w:szCs w:val="21"/>
        </w:rPr>
        <w:t>满足</w:t>
      </w:r>
      <w:r>
        <w:rPr>
          <w:i/>
          <w:sz w:val="21"/>
          <w:szCs w:val="21"/>
        </w:rPr>
        <w:t>a</w:t>
      </w:r>
      <w:r>
        <w:rPr>
          <w:sz w:val="21"/>
          <w:szCs w:val="21"/>
        </w:rPr>
        <w:t>e</w:t>
      </w:r>
      <w:r>
        <w:rPr>
          <w:i/>
          <w:sz w:val="21"/>
          <w:szCs w:val="21"/>
          <w:vertAlign w:val="superscript"/>
        </w:rPr>
        <w:t>a</w:t>
      </w:r>
      <w:r>
        <w:rPr>
          <w:rFonts w:ascii="宋体" w:hAnsi="宋体"/>
          <w:sz w:val="21"/>
          <w:szCs w:val="21"/>
        </w:rPr>
        <w:t>＝</w:t>
      </w:r>
      <w:r>
        <w:rPr>
          <w:i/>
          <w:sz w:val="21"/>
          <w:szCs w:val="21"/>
        </w:rPr>
        <w:t>b</w:t>
      </w:r>
      <w:r>
        <w:rPr>
          <w:sz w:val="21"/>
          <w:szCs w:val="21"/>
        </w:rPr>
        <w:t>ln</w:t>
      </w:r>
      <w:r>
        <w:rPr>
          <w:rFonts w:hint="eastAsia"/>
          <w:sz w:val="21"/>
          <w:szCs w:val="21"/>
        </w:rPr>
        <w:t xml:space="preserve"> </w:t>
      </w:r>
      <w:r>
        <w:rPr>
          <w:i/>
          <w:sz w:val="21"/>
          <w:szCs w:val="21"/>
        </w:rPr>
        <w:t>b</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7A803A6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p>
    <w:p w14:paraId="06FC724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p>
    <w:p w14:paraId="299F296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w:t>
      </w:r>
      <w:r>
        <w:rPr>
          <w:i/>
          <w:color w:val="FF0000"/>
          <w:sz w:val="21"/>
          <w:szCs w:val="21"/>
        </w:rPr>
        <w:t>a</w:t>
      </w:r>
      <w:r>
        <w:rPr>
          <w:color w:val="FF0000"/>
          <w:sz w:val="21"/>
          <w:szCs w:val="21"/>
        </w:rPr>
        <w:t>e</w:t>
      </w:r>
      <w:r>
        <w:rPr>
          <w:i/>
          <w:color w:val="FF0000"/>
          <w:sz w:val="21"/>
          <w:szCs w:val="21"/>
          <w:vertAlign w:val="superscript"/>
        </w:rPr>
        <w:t>a</w:t>
      </w:r>
      <w:r>
        <w:rPr>
          <w:rFonts w:ascii="宋体" w:hAnsi="宋体"/>
          <w:color w:val="FF0000"/>
          <w:sz w:val="21"/>
          <w:szCs w:val="21"/>
        </w:rPr>
        <w:t>＝</w:t>
      </w:r>
      <w:r>
        <w:rPr>
          <w:i/>
          <w:color w:val="FF0000"/>
          <w:sz w:val="21"/>
          <w:szCs w:val="21"/>
        </w:rPr>
        <w:t>b</w:t>
      </w:r>
      <w:r>
        <w:rPr>
          <w:color w:val="FF0000"/>
          <w:sz w:val="21"/>
          <w:szCs w:val="21"/>
        </w:rPr>
        <w:t>ln</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得方程</w:t>
      </w:r>
      <w:r>
        <w:rPr>
          <w:color w:val="FF0000"/>
          <w:sz w:val="21"/>
          <w:szCs w:val="21"/>
        </w:rPr>
        <w:t>e</w:t>
      </w:r>
      <w:r>
        <w:rPr>
          <w:i/>
          <w:color w:val="FF0000"/>
          <w:sz w:val="21"/>
          <w:szCs w:val="21"/>
          <w:vertAlign w:val="superscript"/>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的实根为</w:t>
      </w:r>
      <w:r>
        <w:rPr>
          <w:i/>
          <w:color w:val="FF0000"/>
          <w:sz w:val="21"/>
          <w:szCs w:val="21"/>
        </w:rPr>
        <w:t>a</w:t>
      </w:r>
      <w:r>
        <w:rPr>
          <w:rFonts w:ascii="宋体" w:hAnsi="宋体"/>
          <w:color w:val="FF0000"/>
          <w:sz w:val="21"/>
          <w:szCs w:val="21"/>
        </w:rPr>
        <w:t>，</w:t>
      </w:r>
      <w:r>
        <w:rPr>
          <w:rFonts w:eastAsia="仿宋"/>
          <w:color w:val="FF0000"/>
          <w:sz w:val="21"/>
          <w:szCs w:val="21"/>
        </w:rPr>
        <w:t>方程</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的实根为</w:t>
      </w:r>
      <w:r>
        <w:rPr>
          <w:i/>
          <w:color w:val="FF0000"/>
          <w:sz w:val="21"/>
          <w:szCs w:val="21"/>
        </w:rPr>
        <w:t>b</w:t>
      </w:r>
      <w:r>
        <w:rPr>
          <w:rFonts w:ascii="宋体" w:hAnsi="宋体"/>
          <w:color w:val="FF0000"/>
          <w:sz w:val="21"/>
          <w:szCs w:val="21"/>
        </w:rPr>
        <w:t>，</w:t>
      </w:r>
      <w:r>
        <w:rPr>
          <w:rFonts w:eastAsia="仿宋"/>
          <w:color w:val="FF0000"/>
          <w:sz w:val="21"/>
          <w:szCs w:val="21"/>
        </w:rPr>
        <w:t>在同一平面直角坐标系下画出</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的图象</w:t>
      </w:r>
      <w:r>
        <w:rPr>
          <w:rFonts w:ascii="宋体" w:hAnsi="宋体"/>
          <w:color w:val="FF0000"/>
          <w:sz w:val="21"/>
          <w:szCs w:val="21"/>
        </w:rPr>
        <w:t>，</w:t>
      </w:r>
      <w:r>
        <w:rPr>
          <w:rFonts w:eastAsia="仿宋"/>
          <w:color w:val="FF0000"/>
          <w:sz w:val="21"/>
          <w:szCs w:val="21"/>
        </w:rPr>
        <w:t>显然</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p>
    <w:p w14:paraId="452A6D57">
      <w:pPr>
        <w:tabs>
          <w:tab w:val="left" w:pos="2127"/>
        </w:tabs>
        <w:overflowPunct w:val="0"/>
        <w:snapToGrid w:val="0"/>
        <w:spacing w:line="360" w:lineRule="auto"/>
        <w:jc w:val="center"/>
        <w:rPr>
          <w:sz w:val="21"/>
          <w:szCs w:val="21"/>
        </w:rPr>
      </w:pPr>
      <w:r>
        <w:rPr>
          <w:color w:val="FF0000"/>
          <w:sz w:val="21"/>
          <w:szCs w:val="21"/>
        </w:rPr>
        <w:drawing>
          <wp:inline distT="0" distB="0" distL="0" distR="0">
            <wp:extent cx="1433195" cy="1054100"/>
            <wp:effectExtent l="0" t="0" r="0" b="0"/>
            <wp:docPr id="321" name="27byljcsx2-65.jpg" descr="id:21475196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27byljcsx2-65.jpg" descr="id:2147519653;FounderCES"/>
                    <pic:cNvPicPr>
                      <a:picLocks noChangeAspect="1"/>
                    </pic:cNvPicPr>
                  </pic:nvPicPr>
                  <pic:blipFill>
                    <a:blip r:embed="rId30"/>
                    <a:stretch>
                      <a:fillRect/>
                    </a:stretch>
                  </pic:blipFill>
                  <pic:spPr>
                    <a:xfrm>
                      <a:off x="0" y="0"/>
                      <a:ext cx="1433272" cy="1054100"/>
                    </a:xfrm>
                    <a:prstGeom prst="rect">
                      <a:avLst/>
                    </a:prstGeom>
                  </pic:spPr>
                </pic:pic>
              </a:graphicData>
            </a:graphic>
          </wp:inline>
        </w:drawing>
      </w:r>
    </w:p>
    <w:p w14:paraId="6D5763BA">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已知非零实数</w:t>
      </w:r>
      <w:r>
        <w:rPr>
          <w:i/>
          <w:sz w:val="21"/>
          <w:szCs w:val="21"/>
        </w:rPr>
        <w:t>a</w:t>
      </w:r>
      <w:r>
        <w:rPr>
          <w:rFonts w:ascii="宋体" w:hAnsi="宋体"/>
          <w:sz w:val="21"/>
          <w:szCs w:val="21"/>
        </w:rPr>
        <w:t>，</w:t>
      </w:r>
      <w:r>
        <w:rPr>
          <w:i/>
          <w:sz w:val="21"/>
          <w:szCs w:val="21"/>
        </w:rPr>
        <w:t>b</w:t>
      </w:r>
      <w:r>
        <w:rPr>
          <w:rFonts w:hint="eastAsia"/>
          <w:sz w:val="21"/>
          <w:szCs w:val="21"/>
        </w:rPr>
        <w:t>满足</w:t>
      </w:r>
      <w:r>
        <w:rPr>
          <w:sz w:val="21"/>
          <w:szCs w:val="21"/>
        </w:rPr>
        <w:t>3</w:t>
      </w:r>
      <w:r>
        <w:rPr>
          <w:i/>
          <w:sz w:val="21"/>
          <w:szCs w:val="21"/>
          <w:vertAlign w:val="superscript"/>
        </w:rPr>
        <w:t>a</w:t>
      </w:r>
      <w:r>
        <w:rPr>
          <w:rFonts w:ascii="宋体" w:hAnsi="宋体"/>
          <w:sz w:val="21"/>
          <w:szCs w:val="21"/>
        </w:rPr>
        <w:t>＝</w:t>
      </w:r>
      <w:r>
        <w:rPr>
          <w:sz w:val="21"/>
          <w:szCs w:val="21"/>
        </w:rPr>
        <w:t>2</w:t>
      </w:r>
      <w:r>
        <w:rPr>
          <w:i/>
          <w:sz w:val="21"/>
          <w:szCs w:val="21"/>
          <w:vertAlign w:val="superscript"/>
        </w:rPr>
        <w:t>b</w:t>
      </w:r>
      <w:r>
        <w:rPr>
          <w:rFonts w:ascii="宋体" w:hAnsi="宋体"/>
          <w:sz w:val="21"/>
          <w:szCs w:val="21"/>
        </w:rPr>
        <w:t>，</w:t>
      </w:r>
      <w:r>
        <w:rPr>
          <w:rFonts w:hint="eastAsia"/>
          <w:sz w:val="21"/>
          <w:szCs w:val="21"/>
        </w:rPr>
        <w:t>则下列不等关系中正确的是</w:t>
      </w:r>
      <w:r>
        <w:rPr>
          <w:rFonts w:ascii="宋体" w:hAnsi="宋体"/>
          <w:sz w:val="21"/>
          <w:szCs w:val="21"/>
        </w:rPr>
        <w:t>（</w:t>
      </w:r>
      <w:r>
        <w:rPr>
          <w:sz w:val="21"/>
          <w:szCs w:val="21"/>
        </w:rPr>
        <w:t>　　</w:t>
      </w:r>
      <w:r>
        <w:rPr>
          <w:rFonts w:ascii="宋体" w:hAnsi="宋体"/>
          <w:sz w:val="21"/>
          <w:szCs w:val="21"/>
        </w:rPr>
        <w:t>）</w:t>
      </w:r>
    </w:p>
    <w:p w14:paraId="5B40898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p>
    <w:p w14:paraId="34783CC9">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p>
    <w:p w14:paraId="01B94B4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p>
    <w:p w14:paraId="6F35F1D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log</w:t>
      </w:r>
      <w:r>
        <w:rPr>
          <w:sz w:val="21"/>
          <w:szCs w:val="21"/>
          <w:vertAlign w:val="subscript"/>
        </w:rPr>
        <w:t>3</w:t>
      </w:r>
      <w:r>
        <w:rPr>
          <w:sz w:val="21"/>
          <w:szCs w:val="21"/>
        </w:rPr>
        <w:t>2</w:t>
      </w:r>
      <w:r>
        <w:rPr>
          <w:rFonts w:ascii="宋体" w:hAnsi="宋体"/>
          <w:sz w:val="21"/>
          <w:szCs w:val="21"/>
        </w:rPr>
        <w:t>，</w:t>
      </w:r>
      <w:r>
        <w:rPr>
          <w:rFonts w:hint="eastAsia"/>
          <w:sz w:val="21"/>
          <w:szCs w:val="21"/>
        </w:rPr>
        <w:t>则</w:t>
      </w:r>
      <w:r>
        <w:rPr>
          <w:i/>
          <w:sz w:val="21"/>
          <w:szCs w:val="21"/>
        </w:rPr>
        <w:t>a</w:t>
      </w:r>
      <w:r>
        <w:rPr>
          <w:i/>
          <w:sz w:val="21"/>
          <w:szCs w:val="21"/>
          <w:vertAlign w:val="superscript"/>
        </w:rPr>
        <w:t>b</w:t>
      </w:r>
      <w:r>
        <w:rPr>
          <w:rFonts w:ascii="宋体" w:hAnsi="宋体"/>
          <w:sz w:val="21"/>
          <w:szCs w:val="21"/>
        </w:rPr>
        <w:t>＜</w:t>
      </w:r>
      <w:r>
        <w:rPr>
          <w:i/>
          <w:sz w:val="21"/>
          <w:szCs w:val="21"/>
        </w:rPr>
        <w:t>b</w:t>
      </w:r>
      <w:r>
        <w:rPr>
          <w:i/>
          <w:sz w:val="21"/>
          <w:szCs w:val="21"/>
          <w:vertAlign w:val="superscript"/>
        </w:rPr>
        <w:t>a</w:t>
      </w:r>
    </w:p>
    <w:p w14:paraId="4FF1A0B1">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BCD　</w:t>
      </w:r>
      <w:r>
        <w:rPr>
          <w:rFonts w:eastAsia="仿宋"/>
          <w:color w:val="FF0000"/>
          <w:sz w:val="21"/>
          <w:szCs w:val="21"/>
        </w:rPr>
        <w:t>如图</w:t>
      </w:r>
      <w:r>
        <w:rPr>
          <w:rFonts w:ascii="宋体" w:hAnsi="宋体"/>
          <w:color w:val="FF0000"/>
          <w:sz w:val="21"/>
          <w:szCs w:val="21"/>
        </w:rPr>
        <w:t>，</w:t>
      </w:r>
      <w:r>
        <w:rPr>
          <w:rFonts w:eastAsia="仿宋"/>
          <w:color w:val="FF0000"/>
          <w:sz w:val="21"/>
          <w:szCs w:val="21"/>
        </w:rPr>
        <w:t>由指数函数的图象可知</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或者</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A</w:t>
      </w:r>
      <w:r>
        <w:rPr>
          <w:rFonts w:eastAsia="仿宋"/>
          <w:color w:val="FF0000"/>
          <w:sz w:val="21"/>
          <w:szCs w:val="21"/>
        </w:rPr>
        <w:t>错误</w:t>
      </w:r>
      <w:r>
        <w:rPr>
          <w:rFonts w:ascii="宋体" w:hAnsi="宋体"/>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color w:val="FF0000"/>
          <w:sz w:val="21"/>
          <w:szCs w:val="21"/>
        </w:rPr>
        <w:t>D</w:t>
      </w:r>
      <w:r>
        <w:rPr>
          <w:rFonts w:eastAsia="仿宋"/>
          <w:color w:val="FF0000"/>
          <w:sz w:val="21"/>
          <w:szCs w:val="21"/>
        </w:rPr>
        <w:t>选项中</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log</w:t>
      </w:r>
      <w:r>
        <w:rPr>
          <w:color w:val="FF0000"/>
          <w:sz w:val="21"/>
          <w:szCs w:val="21"/>
          <w:vertAlign w:val="subscript"/>
        </w:rPr>
        <w:t>3</w:t>
      </w:r>
      <w:r>
        <w:rPr>
          <w:color w:val="FF0000"/>
          <w:sz w:val="21"/>
          <w:szCs w:val="21"/>
        </w:rPr>
        <w:t>2</w:t>
      </w:r>
      <w:r>
        <w:rPr>
          <w:rFonts w:ascii="Cambria Math" w:hAnsi="Cambria Math" w:eastAsia="Cambria Math"/>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则有</w:t>
      </w:r>
      <w:r>
        <w:rPr>
          <w:i/>
          <w:color w:val="FF0000"/>
          <w:sz w:val="21"/>
          <w:szCs w:val="21"/>
        </w:rPr>
        <w:t>a</w:t>
      </w:r>
      <w:r>
        <w:rPr>
          <w:i/>
          <w:color w:val="FF0000"/>
          <w:sz w:val="21"/>
          <w:szCs w:val="21"/>
          <w:vertAlign w:val="superscript"/>
        </w:rPr>
        <w:t>b</w:t>
      </w:r>
      <w:r>
        <w:rPr>
          <w:rFonts w:ascii="宋体" w:hAnsi="宋体"/>
          <w:color w:val="FF0000"/>
          <w:sz w:val="21"/>
          <w:szCs w:val="21"/>
        </w:rPr>
        <w:t>＜</w:t>
      </w:r>
      <w:r>
        <w:rPr>
          <w:i/>
          <w:color w:val="FF0000"/>
          <w:sz w:val="21"/>
          <w:szCs w:val="21"/>
        </w:rPr>
        <w:t>a</w:t>
      </w:r>
      <w:r>
        <w:rPr>
          <w:i/>
          <w:color w:val="FF0000"/>
          <w:sz w:val="21"/>
          <w:szCs w:val="21"/>
          <w:vertAlign w:val="superscript"/>
        </w:rPr>
        <w:t>a</w:t>
      </w:r>
      <w:r>
        <w:rPr>
          <w:rFonts w:ascii="宋体" w:hAnsi="宋体"/>
          <w:color w:val="FF0000"/>
          <w:sz w:val="21"/>
          <w:szCs w:val="21"/>
        </w:rPr>
        <w:t>＜</w:t>
      </w:r>
      <w:r>
        <w:rPr>
          <w:i/>
          <w:color w:val="FF0000"/>
          <w:sz w:val="21"/>
          <w:szCs w:val="21"/>
        </w:rPr>
        <w:t>b</w:t>
      </w:r>
      <w:r>
        <w:rPr>
          <w:i/>
          <w:color w:val="FF0000"/>
          <w:sz w:val="21"/>
          <w:szCs w:val="21"/>
          <w:vertAlign w:val="superscript"/>
        </w:rPr>
        <w:t>a</w:t>
      </w:r>
      <w:r>
        <w:rPr>
          <w:rFonts w:ascii="宋体" w:hAnsi="宋体"/>
          <w:color w:val="FF0000"/>
          <w:sz w:val="21"/>
          <w:szCs w:val="21"/>
        </w:rPr>
        <w:t>，</w:t>
      </w:r>
      <w:r>
        <w:rPr>
          <w:rFonts w:eastAsia="仿宋"/>
          <w:color w:val="FF0000"/>
          <w:sz w:val="21"/>
          <w:szCs w:val="21"/>
        </w:rPr>
        <w:t>所以</w:t>
      </w:r>
      <w:r>
        <w:rPr>
          <w:color w:val="FF0000"/>
          <w:sz w:val="21"/>
          <w:szCs w:val="21"/>
        </w:rPr>
        <w:t>D</w:t>
      </w:r>
      <w:r>
        <w:rPr>
          <w:rFonts w:eastAsia="仿宋"/>
          <w:color w:val="FF0000"/>
          <w:sz w:val="21"/>
          <w:szCs w:val="21"/>
        </w:rPr>
        <w:t>正确</w:t>
      </w:r>
      <w:r>
        <w:rPr>
          <w:rFonts w:ascii="宋体" w:hAnsi="宋体"/>
          <w:color w:val="FF0000"/>
          <w:sz w:val="21"/>
          <w:szCs w:val="21"/>
        </w:rPr>
        <w:t>.</w:t>
      </w:r>
    </w:p>
    <w:p w14:paraId="66A4E49B">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27760" cy="988060"/>
            <wp:effectExtent l="0" t="0" r="0" b="0"/>
            <wp:docPr id="322" name="26bysxt2-22.jpg" descr="id:21475196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26bysxt2-22.jpg" descr="id:2147519660;FounderCES"/>
                    <pic:cNvPicPr>
                      <a:picLocks noChangeAspect="1"/>
                    </pic:cNvPicPr>
                  </pic:nvPicPr>
                  <pic:blipFill>
                    <a:blip r:embed="rId31"/>
                    <a:stretch>
                      <a:fillRect/>
                    </a:stretch>
                  </pic:blipFill>
                  <pic:spPr>
                    <a:xfrm>
                      <a:off x="0" y="0"/>
                      <a:ext cx="1128384" cy="988060"/>
                    </a:xfrm>
                    <a:prstGeom prst="rect">
                      <a:avLst/>
                    </a:prstGeom>
                  </pic:spPr>
                </pic:pic>
              </a:graphicData>
            </a:graphic>
          </wp:inline>
        </w:drawing>
      </w:r>
    </w:p>
    <w:p w14:paraId="0F35B0D4">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已知奇函数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对任意</w:t>
      </w:r>
      <w:r>
        <w:rPr>
          <w:i/>
          <w:sz w:val="21"/>
          <w:szCs w:val="21"/>
        </w:rPr>
        <w:t>t</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不等式</w:t>
      </w:r>
      <w:r>
        <w:rPr>
          <w:i/>
          <w:sz w:val="21"/>
          <w:szCs w:val="21"/>
        </w:rPr>
        <w:t>f</w:t>
      </w:r>
      <w:r>
        <w:rPr>
          <w:rFonts w:ascii="宋体" w:hAnsi="宋体"/>
          <w:sz w:val="21"/>
          <w:szCs w:val="21"/>
        </w:rPr>
        <w:t>（</w:t>
      </w:r>
      <w:r>
        <w:rPr>
          <w:i/>
          <w:sz w:val="21"/>
          <w:szCs w:val="21"/>
        </w:rPr>
        <w:t>t</w:t>
      </w:r>
      <w:r>
        <w:rPr>
          <w:sz w:val="21"/>
          <w:szCs w:val="21"/>
          <w:vertAlign w:val="superscript"/>
        </w:rPr>
        <w:t>2</w:t>
      </w:r>
      <w:r>
        <w:rPr>
          <w:rFonts w:ascii="宋体" w:hAnsi="宋体"/>
          <w:sz w:val="21"/>
          <w:szCs w:val="21"/>
        </w:rPr>
        <w:t>－</w:t>
      </w:r>
      <w:r>
        <w:rPr>
          <w:sz w:val="21"/>
          <w:szCs w:val="21"/>
        </w:rPr>
        <w:t>2</w:t>
      </w:r>
      <w:r>
        <w:rPr>
          <w:i/>
          <w:sz w:val="21"/>
          <w:szCs w:val="21"/>
        </w:rPr>
        <w:t>t</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t</w:t>
      </w:r>
      <w:r>
        <w:rPr>
          <w:sz w:val="21"/>
          <w:szCs w:val="21"/>
          <w:vertAlign w:val="superscript"/>
        </w:rPr>
        <w:t>2</w:t>
      </w:r>
      <w:r>
        <w:rPr>
          <w:rFonts w:ascii="宋体" w:hAnsi="宋体"/>
          <w:sz w:val="21"/>
          <w:szCs w:val="21"/>
        </w:rPr>
        <w:t>－</w:t>
      </w:r>
      <w:r>
        <w:rPr>
          <w:i/>
          <w:sz w:val="21"/>
          <w:szCs w:val="21"/>
        </w:rPr>
        <w:t>k</w:t>
      </w:r>
      <w:r>
        <w:rPr>
          <w:rFonts w:ascii="宋体" w:hAnsi="宋体"/>
          <w:sz w:val="21"/>
          <w:szCs w:val="21"/>
        </w:rPr>
        <w:t>）＜</w:t>
      </w:r>
      <w:r>
        <w:rPr>
          <w:sz w:val="21"/>
          <w:szCs w:val="21"/>
        </w:rPr>
        <w:t>0</w:t>
      </w:r>
      <w:r>
        <w:rPr>
          <w:rFonts w:hint="eastAsia"/>
          <w:sz w:val="21"/>
          <w:szCs w:val="21"/>
        </w:rPr>
        <w:t>恒成立</w:t>
      </w:r>
      <w:r>
        <w:rPr>
          <w:rFonts w:ascii="宋体" w:hAnsi="宋体"/>
          <w:sz w:val="21"/>
          <w:szCs w:val="21"/>
        </w:rPr>
        <w:t>，</w:t>
      </w:r>
      <w:r>
        <w:rPr>
          <w:rFonts w:hint="eastAsia"/>
          <w:sz w:val="21"/>
          <w:szCs w:val="21"/>
        </w:rPr>
        <w:t>则</w:t>
      </w:r>
      <w:r>
        <w:rPr>
          <w:i/>
          <w:sz w:val="21"/>
          <w:szCs w:val="21"/>
        </w:rPr>
        <w:t>k</w:t>
      </w:r>
      <w:r>
        <w:rPr>
          <w:rFonts w:hint="eastAsia"/>
          <w:sz w:val="21"/>
          <w:szCs w:val="21"/>
        </w:rPr>
        <w:t>的取值范围是</w:t>
      </w:r>
      <w:r>
        <w:rPr>
          <w:sz w:val="21"/>
          <w:szCs w:val="21"/>
          <w:u w:val="single" w:color="000000"/>
        </w:rPr>
        <w:t>　</w:t>
      </w:r>
      <w:r>
        <w:rPr>
          <w:rFonts w:hint="eastAsia" w:eastAsia="Times New Roman"/>
          <w:color w:val="FF0000"/>
          <w:sz w:val="21"/>
          <w:szCs w:val="21"/>
          <w:u w:val="single" w:color="000000" w:themeColor="text1"/>
        </w:rPr>
        <w:t>（</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3F9D7E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为减函数</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t</w:t>
      </w:r>
      <w:r>
        <w:rPr>
          <w:color w:val="FF0000"/>
          <w:sz w:val="21"/>
          <w:szCs w:val="21"/>
          <w:vertAlign w:val="superscript"/>
        </w:rPr>
        <w:t>2</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可转化为</w:t>
      </w:r>
      <w:r>
        <w:rPr>
          <w:i/>
          <w:color w:val="FF0000"/>
          <w:sz w:val="21"/>
          <w:szCs w:val="21"/>
        </w:rPr>
        <w:t>f</w:t>
      </w:r>
      <w:r>
        <w:rPr>
          <w:rFonts w:ascii="宋体" w:hAnsi="宋体"/>
          <w:color w:val="FF0000"/>
          <w:sz w:val="21"/>
          <w:szCs w:val="21"/>
        </w:rPr>
        <w:t>（</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t</w:t>
      </w:r>
      <w:r>
        <w:rPr>
          <w:color w:val="FF0000"/>
          <w:sz w:val="21"/>
          <w:szCs w:val="21"/>
          <w:vertAlign w:val="superscript"/>
        </w:rPr>
        <w:t>2</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2</w:t>
      </w:r>
      <w:r>
        <w:rPr>
          <w:i/>
          <w:color w:val="FF0000"/>
          <w:sz w:val="21"/>
          <w:szCs w:val="21"/>
        </w:rPr>
        <w:t>t</w:t>
      </w:r>
      <w:r>
        <w:rPr>
          <w:color w:val="FF0000"/>
          <w:sz w:val="21"/>
          <w:szCs w:val="21"/>
          <w:vertAlign w:val="superscript"/>
        </w:rPr>
        <w:t>2</w:t>
      </w:r>
      <w:r>
        <w:rPr>
          <w:rFonts w:ascii="宋体" w:hAnsi="宋体"/>
          <w:color w:val="FF0000"/>
          <w:sz w:val="21"/>
          <w:szCs w:val="21"/>
        </w:rPr>
        <w:t>）</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所以</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2</w:t>
      </w:r>
      <w:r>
        <w:rPr>
          <w:i/>
          <w:color w:val="FF0000"/>
          <w:sz w:val="21"/>
          <w:szCs w:val="21"/>
        </w:rPr>
        <w:t>t</w:t>
      </w:r>
      <w:r>
        <w:rPr>
          <w:color w:val="FF0000"/>
          <w:sz w:val="21"/>
          <w:szCs w:val="21"/>
          <w:vertAlign w:val="superscript"/>
        </w:rPr>
        <w:t>2</w:t>
      </w:r>
      <w:r>
        <w:rPr>
          <w:rFonts w:ascii="宋体" w:hAnsi="宋体"/>
          <w:color w:val="FF0000"/>
          <w:sz w:val="21"/>
          <w:szCs w:val="21"/>
        </w:rPr>
        <w:t>，</w:t>
      </w:r>
      <w:r>
        <w:rPr>
          <w:rFonts w:eastAsia="仿宋"/>
          <w:color w:val="FF0000"/>
          <w:sz w:val="21"/>
          <w:szCs w:val="21"/>
        </w:rPr>
        <w:t>即</w:t>
      </w:r>
      <w:r>
        <w:rPr>
          <w:i/>
          <w:color w:val="FF0000"/>
          <w:sz w:val="21"/>
          <w:szCs w:val="21"/>
        </w:rPr>
        <w:t>k</w:t>
      </w:r>
      <w:r>
        <w:rPr>
          <w:rFonts w:ascii="宋体" w:hAnsi="宋体"/>
          <w:color w:val="FF0000"/>
          <w:sz w:val="21"/>
          <w:szCs w:val="21"/>
        </w:rPr>
        <w:t>＜</w:t>
      </w:r>
      <w:r>
        <w:rPr>
          <w:color w:val="FF0000"/>
          <w:sz w:val="21"/>
          <w:szCs w:val="21"/>
        </w:rPr>
        <w:t>3</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t</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由于</w:t>
      </w:r>
      <w:r>
        <w:rPr>
          <w:color w:val="FF0000"/>
          <w:sz w:val="21"/>
          <w:szCs w:val="21"/>
        </w:rPr>
        <w:t>3</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w:r>
        <w:rPr>
          <w:color w:val="FF0000"/>
          <w:sz w:val="21"/>
          <w:szCs w:val="21"/>
        </w:rPr>
        <w:t>3</w:t>
      </w:r>
      <w:r>
        <w:rPr>
          <w:rFonts w:hint="eastAsia" w:eastAsia="Times New Roman"/>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k</w:t>
      </w:r>
      <w:r>
        <w:rPr>
          <w:rFonts w:eastAsia="仿宋"/>
          <w:color w:val="FF0000"/>
          <w:sz w:val="21"/>
          <w:szCs w:val="21"/>
        </w:rPr>
        <w:t>的取值范围是</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0BDC2E97">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定义在</w:t>
      </w:r>
      <w:r>
        <w:rPr>
          <w:i/>
          <w:sz w:val="21"/>
          <w:szCs w:val="21"/>
        </w:rPr>
        <w:t>D</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如果满足</w:t>
      </w:r>
      <w:r>
        <w:rPr>
          <w:rFonts w:ascii="宋体" w:hAnsi="宋体"/>
          <w:sz w:val="21"/>
          <w:szCs w:val="21"/>
        </w:rPr>
        <w:t>：</w:t>
      </w:r>
      <w:r>
        <w:rPr>
          <w:rFonts w:hint="eastAsia"/>
          <w:sz w:val="21"/>
          <w:szCs w:val="21"/>
        </w:rPr>
        <w:t>对任意</w:t>
      </w:r>
      <w:r>
        <w:rPr>
          <w:i/>
          <w:sz w:val="21"/>
          <w:szCs w:val="21"/>
        </w:rPr>
        <w:t>x</w:t>
      </w:r>
      <w:r>
        <w:rPr>
          <w:rFonts w:asciiTheme="minorEastAsia" w:hAnsiTheme="minorEastAsia" w:eastAsiaTheme="minorEastAsia"/>
          <w:sz w:val="21"/>
          <w:szCs w:val="21"/>
        </w:rPr>
        <w:t>∈</w:t>
      </w:r>
      <w:r>
        <w:rPr>
          <w:i/>
          <w:sz w:val="21"/>
          <w:szCs w:val="21"/>
        </w:rPr>
        <w:t>D</w:t>
      </w:r>
      <w:r>
        <w:rPr>
          <w:rFonts w:ascii="宋体" w:hAnsi="宋体"/>
          <w:sz w:val="21"/>
          <w:szCs w:val="21"/>
        </w:rPr>
        <w:t>，</w:t>
      </w:r>
      <w:r>
        <w:rPr>
          <w:rFonts w:hint="eastAsia"/>
          <w:sz w:val="21"/>
          <w:szCs w:val="21"/>
        </w:rPr>
        <w:t>存在常数</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都有</w:t>
      </w:r>
      <w:r>
        <w:rPr>
          <w:rFonts w:ascii="宋体" w:hAnsi="宋体"/>
          <w:sz w:val="21"/>
          <w:szCs w:val="21"/>
        </w:rPr>
        <w:t>－</w:t>
      </w:r>
      <w:r>
        <w:rPr>
          <w:i/>
          <w:sz w:val="21"/>
          <w:szCs w:val="21"/>
        </w:rPr>
        <w:t>M</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M</w:t>
      </w:r>
      <w:r>
        <w:rPr>
          <w:rFonts w:hint="eastAsia"/>
          <w:sz w:val="21"/>
          <w:szCs w:val="21"/>
        </w:rPr>
        <w:t>成立</w:t>
      </w:r>
      <w:r>
        <w:rPr>
          <w:rFonts w:ascii="宋体" w:hAnsi="宋体"/>
          <w:sz w:val="21"/>
          <w:szCs w:val="21"/>
        </w:rPr>
        <w:t>，</w:t>
      </w:r>
      <w:r>
        <w:rPr>
          <w:rFonts w:hint="eastAsia"/>
          <w:sz w:val="21"/>
          <w:szCs w:val="21"/>
        </w:rPr>
        <w:t>则称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w:t>
      </w:r>
      <w:r>
        <w:rPr>
          <w:i/>
          <w:sz w:val="21"/>
          <w:szCs w:val="21"/>
        </w:rPr>
        <w:t>D</w:t>
      </w:r>
      <w:r>
        <w:rPr>
          <w:rFonts w:hint="eastAsia"/>
          <w:sz w:val="21"/>
          <w:szCs w:val="21"/>
        </w:rPr>
        <w:t>上的有界函数</w:t>
      </w:r>
      <w:r>
        <w:rPr>
          <w:rFonts w:ascii="宋体" w:hAnsi="宋体"/>
          <w:sz w:val="21"/>
          <w:szCs w:val="21"/>
        </w:rPr>
        <w:t>，</w:t>
      </w:r>
      <w:r>
        <w:rPr>
          <w:rFonts w:hint="eastAsia"/>
          <w:sz w:val="21"/>
          <w:szCs w:val="21"/>
        </w:rPr>
        <w:t>其中</w:t>
      </w:r>
      <w:r>
        <w:rPr>
          <w:i/>
          <w:sz w:val="21"/>
          <w:szCs w:val="21"/>
        </w:rPr>
        <w:t>M</w:t>
      </w:r>
      <w:r>
        <w:rPr>
          <w:rFonts w:hint="eastAsia"/>
          <w:sz w:val="21"/>
          <w:szCs w:val="21"/>
        </w:rPr>
        <w:t>称为函数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的上界</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w:t>
      </w:r>
      <w:r>
        <w:rPr>
          <w:i/>
          <w:sz w:val="21"/>
          <w:szCs w:val="21"/>
          <w:vertAlign w:val="superscript"/>
        </w:rPr>
        <w:t>x</w:t>
      </w:r>
      <w:r>
        <w:rPr>
          <w:rFonts w:ascii="宋体" w:hAnsi="宋体"/>
          <w:sz w:val="21"/>
          <w:szCs w:val="21"/>
        </w:rPr>
        <w:t>＋</w:t>
      </w:r>
      <w:r>
        <w:rPr>
          <w:i/>
          <w:sz w:val="21"/>
          <w:szCs w:val="21"/>
        </w:rPr>
        <w:t>a</w:t>
      </w:r>
      <w:r>
        <w:rPr>
          <w:rFonts w:hint="eastAsia" w:eastAsia="Times New Roman"/>
          <w:sz w:val="21"/>
          <w:szCs w:val="21"/>
        </w:rPr>
        <w:t>·</w:t>
      </w:r>
      <w:r>
        <w:rPr>
          <w:sz w:val="21"/>
          <w:szCs w:val="21"/>
        </w:rPr>
        <w:t>2</w:t>
      </w:r>
      <w:r>
        <w:rPr>
          <w:i/>
          <w:sz w:val="21"/>
          <w:szCs w:val="21"/>
          <w:vertAlign w:val="superscript"/>
        </w:rPr>
        <w:t>x</w:t>
      </w:r>
      <w:r>
        <w:rPr>
          <w:rFonts w:ascii="宋体" w:hAnsi="宋体"/>
          <w:sz w:val="21"/>
          <w:szCs w:val="21"/>
        </w:rPr>
        <w:t>－</w:t>
      </w:r>
      <w:r>
        <w:rPr>
          <w:sz w:val="21"/>
          <w:szCs w:val="21"/>
        </w:rPr>
        <w:t>2</w:t>
      </w:r>
      <w:r>
        <w:rPr>
          <w:rFonts w:ascii="宋体" w:hAnsi="宋体"/>
          <w:sz w:val="21"/>
          <w:szCs w:val="21"/>
        </w:rPr>
        <w:t>.</w:t>
      </w:r>
    </w:p>
    <w:p w14:paraId="2151A762">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2</w:t>
      </w:r>
      <w:r>
        <w:rPr>
          <w:rFonts w:hint="eastAsia"/>
          <w:sz w:val="21"/>
          <w:szCs w:val="21"/>
        </w:rPr>
        <w:t>时</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上的值域</w:t>
      </w:r>
      <w:r>
        <w:rPr>
          <w:rFonts w:ascii="宋体" w:hAnsi="宋体"/>
          <w:sz w:val="21"/>
          <w:szCs w:val="21"/>
        </w:rPr>
        <w:t>，</w:t>
      </w:r>
      <w:r>
        <w:rPr>
          <w:rFonts w:hint="eastAsia"/>
          <w:sz w:val="21"/>
          <w:szCs w:val="21"/>
        </w:rPr>
        <w:t>并判断函数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上是否为有界函数</w:t>
      </w:r>
      <w:r>
        <w:rPr>
          <w:rFonts w:ascii="宋体" w:hAnsi="宋体"/>
          <w:sz w:val="21"/>
          <w:szCs w:val="21"/>
        </w:rPr>
        <w:t>，</w:t>
      </w:r>
      <w:r>
        <w:rPr>
          <w:rFonts w:hint="eastAsia"/>
          <w:sz w:val="21"/>
          <w:szCs w:val="21"/>
        </w:rPr>
        <w:t>请说明理由</w:t>
      </w:r>
      <w:r>
        <w:rPr>
          <w:rFonts w:ascii="宋体" w:hAnsi="宋体"/>
          <w:sz w:val="21"/>
          <w:szCs w:val="21"/>
        </w:rPr>
        <w:t>；</w:t>
      </w:r>
    </w:p>
    <w:p w14:paraId="2A78581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上是以</w:t>
      </w:r>
      <w:r>
        <w:rPr>
          <w:sz w:val="21"/>
          <w:szCs w:val="21"/>
        </w:rPr>
        <w:t>2</w:t>
      </w:r>
      <w:r>
        <w:rPr>
          <w:rFonts w:hint="eastAsia"/>
          <w:sz w:val="21"/>
          <w:szCs w:val="21"/>
        </w:rPr>
        <w:t>为上界的有界函数</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11B42A7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p>
    <w:p w14:paraId="6B68FF91">
      <w:pPr>
        <w:tabs>
          <w:tab w:val="left" w:pos="2127"/>
        </w:tabs>
        <w:overflowPunct w:val="0"/>
        <w:snapToGrid w:val="0"/>
        <w:spacing w:line="360" w:lineRule="auto"/>
        <w:rPr>
          <w:sz w:val="21"/>
          <w:szCs w:val="21"/>
        </w:rPr>
      </w:pP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47CD23CD">
      <w:pPr>
        <w:tabs>
          <w:tab w:val="left" w:pos="2127"/>
        </w:tabs>
        <w:overflowPunct w:val="0"/>
        <w:snapToGrid w:val="0"/>
        <w:spacing w:line="360" w:lineRule="auto"/>
        <w:rPr>
          <w:sz w:val="21"/>
          <w:szCs w:val="21"/>
        </w:rPr>
      </w:pPr>
      <w:r>
        <w:rPr>
          <w:rFonts w:eastAsia="仿宋"/>
          <w:color w:val="FF0000"/>
          <w:sz w:val="21"/>
          <w:szCs w:val="21"/>
        </w:rPr>
        <w:t>令</w:t>
      </w:r>
      <w:r>
        <w:rPr>
          <w:color w:val="FF0000"/>
          <w:sz w:val="21"/>
          <w:szCs w:val="21"/>
        </w:rPr>
        <w:t>2</w:t>
      </w:r>
      <w:r>
        <w:rPr>
          <w:i/>
          <w:color w:val="FF0000"/>
          <w:sz w:val="21"/>
          <w:szCs w:val="21"/>
          <w:vertAlign w:val="superscript"/>
        </w:rPr>
        <w:t>x</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由</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w:r>
        <w:rPr>
          <w:i/>
          <w:color w:val="FF0000"/>
          <w:sz w:val="21"/>
          <w:szCs w:val="21"/>
        </w:rPr>
        <w:t>t</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3D577A0">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有</w:t>
      </w:r>
      <w:r>
        <w:rPr>
          <w:i/>
          <w:color w:val="FF0000"/>
          <w:sz w:val="21"/>
          <w:szCs w:val="21"/>
        </w:rPr>
        <w:t>g</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3</w:t>
      </w:r>
      <w:r>
        <w:rPr>
          <w:rFonts w:ascii="宋体" w:hAnsi="宋体"/>
          <w:color w:val="FF0000"/>
          <w:sz w:val="21"/>
          <w:szCs w:val="21"/>
        </w:rPr>
        <w:t>，</w:t>
      </w:r>
    </w:p>
    <w:p w14:paraId="098B17C8">
      <w:pPr>
        <w:tabs>
          <w:tab w:val="left" w:pos="2127"/>
        </w:tabs>
        <w:overflowPunct w:val="0"/>
        <w:snapToGrid w:val="0"/>
        <w:spacing w:line="360" w:lineRule="auto"/>
        <w:rPr>
          <w:sz w:val="21"/>
          <w:szCs w:val="21"/>
        </w:rPr>
      </w:pPr>
      <w:r>
        <w:rPr>
          <w:rFonts w:eastAsia="仿宋"/>
          <w:color w:val="FF0000"/>
          <w:sz w:val="21"/>
          <w:szCs w:val="21"/>
        </w:rPr>
        <w:t>可得函数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ascii="宋体" w:hAnsi="宋体"/>
          <w:color w:val="FF0000"/>
          <w:sz w:val="21"/>
          <w:szCs w:val="21"/>
        </w:rPr>
        <w:t>（－</w:t>
      </w:r>
      <w:r>
        <w:rPr>
          <w:color w:val="FF0000"/>
          <w:sz w:val="21"/>
          <w:szCs w:val="21"/>
        </w:rPr>
        <w:t>3</w:t>
      </w:r>
      <w:r>
        <w:rPr>
          <w:rFonts w:ascii="宋体" w:hAnsi="宋体"/>
          <w:color w:val="FF0000"/>
          <w:sz w:val="21"/>
          <w:szCs w:val="21"/>
        </w:rPr>
        <w:t>，＋∞），</w:t>
      </w:r>
    </w:p>
    <w:p w14:paraId="4539765B">
      <w:pPr>
        <w:tabs>
          <w:tab w:val="left" w:pos="2127"/>
        </w:tabs>
        <w:overflowPunct w:val="0"/>
        <w:snapToGrid w:val="0"/>
        <w:spacing w:line="360" w:lineRule="auto"/>
        <w:rPr>
          <w:sz w:val="21"/>
          <w:szCs w:val="21"/>
        </w:rPr>
      </w:pPr>
      <w:r>
        <w:rPr>
          <w:rFonts w:eastAsia="仿宋"/>
          <w:color w:val="FF0000"/>
          <w:sz w:val="21"/>
          <w:szCs w:val="21"/>
        </w:rPr>
        <w:t>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上不是有界函数</w:t>
      </w:r>
      <w:r>
        <w:rPr>
          <w:rFonts w:ascii="宋体" w:hAnsi="宋体"/>
          <w:color w:val="FF0000"/>
          <w:sz w:val="21"/>
          <w:szCs w:val="21"/>
        </w:rPr>
        <w:t>.</w:t>
      </w:r>
    </w:p>
    <w:p w14:paraId="118A148A">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p>
    <w:p w14:paraId="4CAED0A3">
      <w:pPr>
        <w:tabs>
          <w:tab w:val="left" w:pos="2127"/>
        </w:tabs>
        <w:overflowPunct w:val="0"/>
        <w:snapToGrid w:val="0"/>
        <w:spacing w:line="360" w:lineRule="auto"/>
        <w:rPr>
          <w:sz w:val="21"/>
          <w:szCs w:val="21"/>
        </w:rPr>
      </w:pPr>
      <w:r>
        <w:rPr>
          <w:rFonts w:eastAsia="仿宋"/>
          <w:color w:val="FF0000"/>
          <w:sz w:val="21"/>
          <w:szCs w:val="21"/>
        </w:rPr>
        <w:t>可化为</w:t>
      </w:r>
      <w:r>
        <w:rPr>
          <w:color w:val="FF0000"/>
          <w:sz w:val="21"/>
          <w:szCs w:val="21"/>
        </w:rPr>
        <w:t>0</w:t>
      </w:r>
      <w:r>
        <w:rPr>
          <w:rFonts w:ascii="宋体" w:hAnsi="宋体"/>
          <w:color w:val="FF0000"/>
          <w:sz w:val="21"/>
          <w:szCs w:val="21"/>
        </w:rPr>
        <w:t>≤</w:t>
      </w:r>
      <w:r>
        <w:rPr>
          <w:color w:val="FF0000"/>
          <w:sz w:val="21"/>
          <w:szCs w:val="21"/>
        </w:rPr>
        <w:t>4</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4</w:t>
      </w:r>
      <w:r>
        <w:rPr>
          <w:rFonts w:ascii="宋体" w:hAnsi="宋体"/>
          <w:color w:val="FF0000"/>
          <w:sz w:val="21"/>
          <w:szCs w:val="21"/>
        </w:rPr>
        <w:t>，</w:t>
      </w:r>
    </w:p>
    <w:p w14:paraId="656C7991">
      <w:pPr>
        <w:tabs>
          <w:tab w:val="left" w:pos="2127"/>
        </w:tabs>
        <w:overflowPunct w:val="0"/>
        <w:snapToGrid w:val="0"/>
        <w:spacing w:line="360" w:lineRule="auto"/>
        <w:rPr>
          <w:sz w:val="21"/>
          <w:szCs w:val="21"/>
        </w:rPr>
      </w:pPr>
      <w:r>
        <w:rPr>
          <w:rFonts w:eastAsia="仿宋"/>
          <w:color w:val="FF0000"/>
          <w:sz w:val="21"/>
          <w:szCs w:val="21"/>
        </w:rPr>
        <w:t>必有</w:t>
      </w:r>
      <w:r>
        <w:rPr>
          <w:i/>
          <w:color w:val="FF0000"/>
          <w:sz w:val="21"/>
          <w:szCs w:val="21"/>
        </w:rPr>
        <w:t>a</w:t>
      </w:r>
      <w:r>
        <w:rPr>
          <w:rFonts w:hint="eastAsia" w:eastAsia="Times New Roman"/>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0</w:t>
      </w:r>
      <w:r>
        <w:rPr>
          <w:rFonts w:eastAsia="仿宋"/>
          <w:color w:val="FF0000"/>
          <w:sz w:val="21"/>
          <w:szCs w:val="21"/>
        </w:rPr>
        <w:t>且</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p>
    <w:p w14:paraId="2A758764">
      <w:pPr>
        <w:tabs>
          <w:tab w:val="left" w:pos="2127"/>
        </w:tabs>
        <w:overflowPunct w:val="0"/>
        <w:snapToGrid w:val="0"/>
        <w:spacing w:line="360" w:lineRule="auto"/>
        <w:rPr>
          <w:sz w:val="21"/>
          <w:szCs w:val="21"/>
        </w:rPr>
      </w:pPr>
      <w:r>
        <w:rPr>
          <w:rFonts w:eastAsia="仿宋"/>
          <w:color w:val="FF0000"/>
          <w:sz w:val="21"/>
          <w:szCs w:val="21"/>
        </w:rPr>
        <w:t>令</w:t>
      </w:r>
      <w:r>
        <w:rPr>
          <w:color w:val="FF0000"/>
          <w:sz w:val="21"/>
          <w:szCs w:val="21"/>
        </w:rPr>
        <w:t>2</w:t>
      </w:r>
      <w:r>
        <w:rPr>
          <w:i/>
          <w:color w:val="FF0000"/>
          <w:sz w:val="21"/>
          <w:szCs w:val="21"/>
          <w:vertAlign w:val="superscript"/>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由</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w:r>
        <w:rPr>
          <w:i/>
          <w:color w:val="FF0000"/>
          <w:sz w:val="21"/>
          <w:szCs w:val="21"/>
        </w:rPr>
        <w:t>k</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ED40A0E">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a</w:t>
      </w:r>
      <w:r>
        <w:rPr>
          <w:rFonts w:hint="eastAsia" w:eastAsia="Times New Roman"/>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0</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可得</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6D438C2">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k</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B059931">
      <w:pPr>
        <w:tabs>
          <w:tab w:val="left" w:pos="2127"/>
        </w:tabs>
        <w:overflowPunct w:val="0"/>
        <w:snapToGrid w:val="0"/>
        <w:spacing w:line="360" w:lineRule="auto"/>
        <w:rPr>
          <w:sz w:val="21"/>
          <w:szCs w:val="21"/>
        </w:rPr>
      </w:pPr>
      <w:r>
        <w:rPr>
          <w:rFonts w:eastAsia="仿宋"/>
          <w:color w:val="FF0000"/>
          <w:sz w:val="21"/>
          <w:szCs w:val="21"/>
        </w:rPr>
        <w:t>可知函数</w:t>
      </w:r>
      <w:r>
        <w:rPr>
          <w:i/>
          <w:color w:val="FF0000"/>
          <w:sz w:val="21"/>
          <w:szCs w:val="21"/>
        </w:rPr>
        <w:t>h</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为减函数</w:t>
      </w:r>
      <w:r>
        <w:rPr>
          <w:rFonts w:ascii="宋体" w:hAnsi="宋体"/>
          <w:color w:val="FF0000"/>
          <w:sz w:val="21"/>
          <w:szCs w:val="21"/>
        </w:rPr>
        <w:t>，</w:t>
      </w:r>
    </w:p>
    <w:p w14:paraId="2F2246C3">
      <w:pPr>
        <w:tabs>
          <w:tab w:val="left" w:pos="2127"/>
        </w:tabs>
        <w:overflowPunct w:val="0"/>
        <w:snapToGrid w:val="0"/>
        <w:spacing w:line="360" w:lineRule="auto"/>
        <w:rPr>
          <w:sz w:val="21"/>
          <w:szCs w:val="21"/>
        </w:rPr>
      </w:pPr>
      <w:r>
        <w:rPr>
          <w:rFonts w:eastAsia="仿宋"/>
          <w:color w:val="FF0000"/>
          <w:sz w:val="21"/>
          <w:szCs w:val="21"/>
        </w:rPr>
        <w:t>有</w:t>
      </w:r>
      <w:r>
        <w:rPr>
          <w:i/>
          <w:color w:val="FF0000"/>
          <w:sz w:val="21"/>
          <w:szCs w:val="21"/>
        </w:rPr>
        <w:t>h</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h</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7A0E8910">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vertAlign w:val="superscript"/>
        </w:rPr>
        <w:t>x</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可得</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p>
    <w:p w14:paraId="4608BA46">
      <w:pPr>
        <w:tabs>
          <w:tab w:val="left" w:pos="2127"/>
        </w:tabs>
        <w:overflowPunct w:val="0"/>
        <w:snapToGrid w:val="0"/>
        <w:spacing w:line="360" w:lineRule="auto"/>
        <w:rPr>
          <w:rFonts w:hint="default" w:ascii="仿宋" w:hAnsi="仿宋"/>
          <w:color w:val="FF0000"/>
          <w:sz w:val="21"/>
          <w:szCs w:val="21"/>
          <w:lang w:val="en-US" w:eastAsia="zh-CN"/>
        </w:rPr>
      </w:pPr>
      <w:r>
        <w:rPr>
          <w:rFonts w:eastAsia="仿宋"/>
          <w:color w:val="FF0000"/>
          <w:sz w:val="21"/>
          <w:szCs w:val="21"/>
        </w:rPr>
        <w:t>若故函数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上是以</w:t>
      </w:r>
      <w:r>
        <w:rPr>
          <w:color w:val="FF0000"/>
          <w:sz w:val="21"/>
          <w:szCs w:val="21"/>
        </w:rPr>
        <w:t>2</w:t>
      </w:r>
      <w:r>
        <w:rPr>
          <w:rFonts w:eastAsia="仿宋"/>
          <w:color w:val="FF0000"/>
          <w:sz w:val="21"/>
          <w:szCs w:val="21"/>
        </w:rPr>
        <w:t>为上界的有界函数</w:t>
      </w:r>
      <w:r>
        <w:rPr>
          <w:rFonts w:ascii="宋体" w:hAnsi="宋体"/>
          <w:color w:val="FF0000"/>
          <w:sz w:val="21"/>
          <w:szCs w:val="21"/>
        </w:rPr>
        <w:t>，</w:t>
      </w:r>
      <w:r>
        <w:rPr>
          <w:rFonts w:eastAsia="仿宋"/>
          <w:color w:val="FF0000"/>
          <w:sz w:val="21"/>
          <w:szCs w:val="21"/>
        </w:rPr>
        <w:t>则实数</w:t>
      </w:r>
      <w:r>
        <w:rPr>
          <w:i/>
          <w:color w:val="FF0000"/>
          <w:sz w:val="21"/>
          <w:szCs w:val="21"/>
        </w:rPr>
        <w:t>a</w:t>
      </w:r>
      <w:r>
        <w:rPr>
          <w:rFonts w:eastAsia="仿宋"/>
          <w:color w:val="FF0000"/>
          <w:sz w:val="21"/>
          <w:szCs w:val="21"/>
        </w:rPr>
        <w:t>的取值范围为</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仿宋" w:hAnsi="仿宋"/>
          <w:color w:val="FF0000"/>
          <w:sz w:val="21"/>
          <w:szCs w:val="21"/>
        </w:rPr>
        <w:t>]</w:t>
      </w: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5B101">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98217">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9E7BC">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030D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57143"/>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55290FAB"/>
    <w:rsid w:val="693B6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uiPriority w:val="99"/>
    <w:pPr>
      <w:tabs>
        <w:tab w:val="center" w:pos="4513"/>
        <w:tab w:val="right" w:pos="9026"/>
      </w:tabs>
    </w:pPr>
  </w:style>
  <w:style w:type="paragraph" w:styleId="4">
    <w:name w:val="header"/>
    <w:basedOn w:val="1"/>
    <w:link w:val="11"/>
    <w:unhideWhenUsed/>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4.xml"/><Relationship Id="rId34" Type="http://schemas.openxmlformats.org/officeDocument/2006/relationships/customXml" Target="../customXml/item3.xml"/><Relationship Id="rId33" Type="http://schemas.openxmlformats.org/officeDocument/2006/relationships/customXml" Target="../customXml/item2.xml"/><Relationship Id="rId32" Type="http://schemas.openxmlformats.org/officeDocument/2006/relationships/customXml" Target="../customXml/item1.xml"/><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1967</Words>
  <Characters>2159</Characters>
  <Lines>57</Lines>
  <Paragraphs>16</Paragraphs>
  <TotalTime>0</TotalTime>
  <ScaleCrop>false</ScaleCrop>
  <LinksUpToDate>false</LinksUpToDate>
  <CharactersWithSpaces>2203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2026-07-14T14:51:58Z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A43F5EB29CD6427EAB54AECDBB745544_12</vt:lpwstr>
  </property>
</Properties>
</file>