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3C62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第3节　等比数列及其前</w:t>
      </w:r>
      <w:r>
        <w:rPr>
          <w:i/>
          <w:sz w:val="30"/>
          <w:szCs w:val="30"/>
        </w:rPr>
        <w:t>n</w:t>
      </w:r>
      <w:r>
        <w:rPr>
          <w:sz w:val="30"/>
          <w:szCs w:val="30"/>
        </w:rPr>
        <w:t>项和</w:t>
      </w:r>
    </w:p>
    <w:p w14:paraId="614088F0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6FB8A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49FCE4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通过生活中的实例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理解等比数列的概念和通项公式的意义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06775A3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探索并掌握等比数列前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项和公式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理解等比数列的通项公式与前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项和公式的关系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ADC426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能在具体问题情境中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发现数列的等比关系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并解决相应的问题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120EAD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体会等比数列与指数函数的关系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E595EE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等比数列的有关概念</w:t>
      </w:r>
    </w:p>
    <w:p w14:paraId="149E79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38" name="考点一彩.jpg" descr="id:21475260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考点一彩.jpg" descr="id:2147526032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163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已知等比数列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的首项为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公比为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4"/>
        <w:gridCol w:w="8072"/>
      </w:tblGrid>
      <w:tr w14:paraId="7753897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Mar>
              <w:left w:w="0" w:type="dxa"/>
              <w:right w:w="0" w:type="dxa"/>
            </w:tcMar>
            <w:vAlign w:val="center"/>
          </w:tcPr>
          <w:p w14:paraId="0E25C2A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等比数列定义式</w:t>
            </w:r>
          </w:p>
        </w:tc>
        <w:tc>
          <w:tcPr>
            <w:tcW w:w="3849" w:type="pct"/>
            <w:tcMar>
              <w:left w:w="15" w:type="dxa"/>
              <w:right w:w="15" w:type="dxa"/>
            </w:tcMar>
            <w:vAlign w:val="center"/>
          </w:tcPr>
          <w:p w14:paraId="3F644A4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den>
              </m:f>
            </m:oMath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＝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q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eastAsia="楷体"/>
                <w:sz w:val="21"/>
                <w:szCs w:val="21"/>
              </w:rPr>
              <w:t>为常数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67C166F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Mar>
              <w:left w:w="0" w:type="dxa"/>
              <w:right w:w="0" w:type="dxa"/>
            </w:tcMar>
            <w:vAlign w:val="center"/>
          </w:tcPr>
          <w:p w14:paraId="353DBEF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等比中项</w:t>
            </w:r>
          </w:p>
        </w:tc>
        <w:tc>
          <w:tcPr>
            <w:tcW w:w="3849" w:type="pct"/>
            <w:tcMar>
              <w:left w:w="15" w:type="dxa"/>
              <w:right w:w="15" w:type="dxa"/>
            </w:tcMar>
            <w:vAlign w:val="center"/>
          </w:tcPr>
          <w:p w14:paraId="2F591EB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eastAsia="楷体"/>
                <w:sz w:val="21"/>
                <w:szCs w:val="21"/>
              </w:rPr>
              <w:t>是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的等比中项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283CF9D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Mar>
              <w:left w:w="0" w:type="dxa"/>
              <w:right w:w="0" w:type="dxa"/>
            </w:tcMar>
            <w:vAlign w:val="center"/>
          </w:tcPr>
          <w:p w14:paraId="39DECE3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通项公式</w:t>
            </w:r>
          </w:p>
        </w:tc>
        <w:tc>
          <w:tcPr>
            <w:tcW w:w="3849" w:type="pct"/>
            <w:tcMar>
              <w:left w:w="15" w:type="dxa"/>
              <w:right w:w="15" w:type="dxa"/>
            </w:tcMar>
            <w:vAlign w:val="center"/>
          </w:tcPr>
          <w:p w14:paraId="61CB2D5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bscript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＝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q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perscript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  <w:vertAlign w:val="superscript"/>
              </w:rPr>
              <w:t>－</w:t>
            </w:r>
            <w:r>
              <w:rPr>
                <w:color w:val="FF0000"/>
                <w:sz w:val="21"/>
                <w:szCs w:val="21"/>
                <w:u w:val="single" w:color="000000"/>
                <w:vertAlign w:val="superscript"/>
              </w:rPr>
              <w:t>1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或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bscript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＝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bscript"/>
              </w:rPr>
              <w:t>m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q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perscript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  <w:vertAlign w:val="superscript"/>
              </w:rPr>
              <w:t>－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perscript"/>
              </w:rPr>
              <w:t>m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，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m</w:t>
            </w:r>
            <w:r>
              <w:rPr>
                <w:rFonts w:ascii="NEU-BZ-S92" w:hAnsi="NEU-BZ-S92" w:eastAsia="NEU-BZ-S92"/>
                <w:color w:val="FF0000"/>
                <w:sz w:val="21"/>
                <w:szCs w:val="21"/>
                <w:u w:val="single" w:color="000000"/>
              </w:rPr>
              <w:t>∈</w:t>
            </w:r>
            <w:r>
              <w:rPr>
                <w:b/>
                <w:color w:val="FF0000"/>
                <w:sz w:val="21"/>
                <w:szCs w:val="21"/>
                <w:u w:val="single" w:color="000000"/>
              </w:rPr>
              <w:t>N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perscript"/>
              </w:rPr>
              <w:t>*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</w:t>
            </w:r>
          </w:p>
        </w:tc>
      </w:tr>
      <w:tr w14:paraId="765563D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Mar>
              <w:left w:w="0" w:type="dxa"/>
              <w:right w:w="0" w:type="dxa"/>
            </w:tcMar>
            <w:vAlign w:val="center"/>
          </w:tcPr>
          <w:p w14:paraId="3276FA7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项和公式</w:t>
            </w:r>
          </w:p>
        </w:tc>
        <w:tc>
          <w:tcPr>
            <w:tcW w:w="3849" w:type="pct"/>
            <w:tcMar>
              <w:left w:w="15" w:type="dxa"/>
              <w:right w:w="15" w:type="dxa"/>
            </w:tcMar>
            <w:vAlign w:val="center"/>
          </w:tcPr>
          <w:p w14:paraId="22CA92E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na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FC8A29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  <w:u w:val="single" w:color="000000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  <w:u w:val="single" w:color="000000"/>
                    </w:rPr>
                    <m:t>）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q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den>
              </m:f>
            </m:oMath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q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q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den>
              </m:f>
            </m:oMath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</w:tbl>
    <w:p w14:paraId="5EE6109D">
      <w:pPr>
        <w:spacing w:line="360" w:lineRule="auto"/>
        <w:rPr>
          <w:sz w:val="21"/>
          <w:szCs w:val="21"/>
        </w:rPr>
      </w:pPr>
    </w:p>
    <w:tbl>
      <w:tblPr>
        <w:tblStyle w:val="6"/>
        <w:tblW w:w="4995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8"/>
      </w:tblGrid>
      <w:tr w14:paraId="3612649E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0B48D1A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提醒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等比数列的单调性</w:t>
            </w:r>
          </w:p>
          <w:p w14:paraId="3364864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是递增数列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F91037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是递减数列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848B76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是常数列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0FC88A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9" name="例1彩.jpg" descr="id:21475260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例1彩.jpg" descr="id:2147526055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9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的公比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A40FD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D6E711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</w:p>
    <w:p w14:paraId="7B0D352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AD　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=7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结合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=9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q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4×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4×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［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］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12D00DD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7885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F5ACC4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求解等比数列基本量的解题策略</w:t>
            </w:r>
          </w:p>
          <w:p w14:paraId="23A41F0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方程思想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等比数列的基本量为首项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eastAsia="楷体"/>
                <w:sz w:val="21"/>
                <w:szCs w:val="21"/>
              </w:rPr>
              <w:t>和公比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通常利用已知条件及通项公式或前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项和公式列方程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组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等比数列中包含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五个量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知三求二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F9C8AF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分类讨论思想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若题目中公比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eastAsia="楷体"/>
                <w:sz w:val="21"/>
                <w:szCs w:val="21"/>
              </w:rPr>
              <w:t>未知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则运用等比数列前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项和公式时要分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和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两种情况进行讨论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A6C805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整体思想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挖掘局部与整体的联系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有目的的整体代换求解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885B7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湖南邵阳模拟预测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349EC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5D4AF2F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9F79D4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设等比数列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的公比为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eastAsia="仿宋"/>
          <w:color w:val="FF0000"/>
          <w:sz w:val="21"/>
          <w:szCs w:val="21"/>
        </w:rPr>
        <w:t>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q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q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化简得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74FA97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13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若一个等比数列的各项均为正数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项的和等于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前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项的和等于</w:t>
      </w:r>
      <w:r>
        <w:rPr>
          <w:sz w:val="21"/>
          <w:szCs w:val="21"/>
        </w:rPr>
        <w:t>68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则这个数列的公比等于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64956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设该等比数列为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eastAsia="仿宋"/>
          <w:color w:val="FF0000"/>
          <w:sz w:val="21"/>
          <w:szCs w:val="21"/>
        </w:rPr>
        <w:t>是其前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项和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的公比为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68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显然不成立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q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q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两式相除得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q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q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q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q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q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所以该等比数列公比为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DA55F7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设该等比数列为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eastAsia="仿宋"/>
          <w:color w:val="FF0000"/>
          <w:sz w:val="21"/>
          <w:szCs w:val="21"/>
        </w:rPr>
        <w:t>是其前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项和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的公比为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68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68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所以该等比数列公比为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80189C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设该等比数列为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eastAsia="仿宋"/>
          <w:color w:val="FF0000"/>
          <w:sz w:val="21"/>
          <w:szCs w:val="21"/>
        </w:rPr>
        <w:t>是其前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项和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的公比为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所以该等比数列公比为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372708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等比数列的性质</w:t>
      </w:r>
    </w:p>
    <w:p w14:paraId="26F39CF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40" name="考点二彩.jpg" descr="id:21475260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考点二彩.jpg" descr="id:2147526070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8D9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是数列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：</w:t>
      </w:r>
    </w:p>
    <w:p w14:paraId="090CA0B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则有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l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a</w:t>
      </w:r>
      <w:r>
        <w:rPr>
          <w:i/>
          <w:color w:val="FF0000"/>
          <w:sz w:val="21"/>
          <w:szCs w:val="21"/>
          <w:u w:val="single" w:color="000000"/>
          <w:vertAlign w:val="subscript"/>
        </w:rPr>
        <w:t>m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  <w:u w:val="single" w:color="000000"/>
        </w:rPr>
        <w:t>·</w:t>
      </w:r>
      <w:r>
        <w:rPr>
          <w:i/>
          <w:color w:val="FF0000"/>
          <w:sz w:val="21"/>
          <w:szCs w:val="21"/>
          <w:u w:val="single" w:color="000000"/>
        </w:rPr>
        <w:t>a</w:t>
      </w:r>
      <w:r>
        <w:rPr>
          <w:i/>
          <w:color w:val="FF0000"/>
          <w:sz w:val="21"/>
          <w:szCs w:val="21"/>
          <w:u w:val="single" w:color="000000"/>
          <w:vertAlign w:val="subscript"/>
        </w:rPr>
        <w:t>n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5F47B98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相隔等距离的项组成的数列仍是等比数列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，…</w:t>
      </w:r>
      <w:r>
        <w:rPr>
          <w:rFonts w:hint="eastAsia"/>
          <w:sz w:val="21"/>
          <w:szCs w:val="21"/>
        </w:rPr>
        <w:t>仍是等比数列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公比为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q</w:t>
      </w:r>
      <w:r>
        <w:rPr>
          <w:i/>
          <w:color w:val="FF0000"/>
          <w:sz w:val="21"/>
          <w:szCs w:val="21"/>
          <w:u w:val="single" w:color="000000"/>
          <w:vertAlign w:val="superscript"/>
        </w:rPr>
        <w:t>m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6AFE5AF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≠－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为奇数时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，…</w:t>
      </w:r>
      <w:r>
        <w:rPr>
          <w:rFonts w:hint="eastAsia"/>
          <w:sz w:val="21"/>
          <w:szCs w:val="21"/>
        </w:rPr>
        <w:t>仍成等比数列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其公比为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q</w:t>
      </w:r>
      <w:r>
        <w:rPr>
          <w:i/>
          <w:color w:val="FF0000"/>
          <w:sz w:val="21"/>
          <w:szCs w:val="21"/>
          <w:u w:val="single" w:color="000000"/>
          <w:vertAlign w:val="superscript"/>
        </w:rPr>
        <w:t>n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364DC34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}（</w:t>
      </w:r>
      <w:r>
        <w:rPr>
          <w:rFonts w:hint="eastAsia"/>
          <w:sz w:val="21"/>
          <w:szCs w:val="21"/>
        </w:rPr>
        <w:t>项数相同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λ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}（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ascii="宋体" w:hAnsi="宋体"/>
          <w:sz w:val="21"/>
          <w:szCs w:val="21"/>
        </w:rPr>
        <w:t>，{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}，{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hint="eastAsia"/>
          <w:sz w:val="21"/>
          <w:szCs w:val="21"/>
        </w:rPr>
        <w:t>仍是等比数列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5BD12B81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0A9942E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结论</w:t>
            </w:r>
            <w:r>
              <w:rPr>
                <w:rFonts w:ascii="宋体" w:hAnsi="宋体"/>
                <w:sz w:val="21"/>
                <w:szCs w:val="21"/>
              </w:rPr>
              <w:t>：（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）①</w:t>
            </w:r>
            <w:r>
              <w:rPr>
                <w:rFonts w:eastAsia="楷体"/>
                <w:sz w:val="21"/>
                <w:szCs w:val="21"/>
              </w:rPr>
              <w:t>若等比数列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的项数为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偶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奇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若项数为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奇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偶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；②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≠±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；③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m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i/>
                <w:sz w:val="21"/>
                <w:szCs w:val="21"/>
                <w:vertAlign w:val="superscript"/>
              </w:rPr>
              <w:t>m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；④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Theme="majorEastAsia" w:hAnsiTheme="majorEastAsia" w:eastAsiaTheme="majorEastAsia"/>
                <w:sz w:val="21"/>
                <w:szCs w:val="21"/>
              </w:rPr>
              <w:t>·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Theme="majorEastAsia" w:hAnsiTheme="majorEastAsia" w:eastAsiaTheme="majorEastAsia"/>
                <w:sz w:val="21"/>
                <w:szCs w:val="21"/>
              </w:rPr>
              <w:t>·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hint="eastAsia" w:asciiTheme="majorEastAsia" w:hAnsiTheme="majorEastAsia" w:eastAsiaTheme="majorEastAsia"/>
                <w:sz w:val="21"/>
                <w:szCs w:val="21"/>
              </w:rPr>
              <w:t>·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3</m:t>
                      </m:r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eastAsia="楷体"/>
                <w:sz w:val="21"/>
                <w:szCs w:val="21"/>
              </w:rPr>
              <w:t>成等比数列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5227D8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三个数成等比数列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通常设为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xq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四个符号相同的数成等比数列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通常设为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xq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xq</w:t>
            </w:r>
            <w:r>
              <w:rPr>
                <w:sz w:val="21"/>
                <w:szCs w:val="21"/>
                <w:vertAlign w:val="super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ED35F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项的性质</w:t>
      </w:r>
    </w:p>
    <w:p w14:paraId="77CA869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1" name="例2彩.jpg" descr="id:21475260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例2彩.jpg" descr="id:2147526085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正项递增等比数列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项的和为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DB163C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64C6BBF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2A2C55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由等比数列的性质可知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=27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=27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因为数列是正项递增数列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=27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2AB64B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安徽淮南期中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的各项均为正数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10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1E0B34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为正项等比数列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63E47A8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9E88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335067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在解决等比数列的有关问题时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要注意挖掘隐含条件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利用性质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特别是性质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m</w:t>
            </w:r>
            <w:r>
              <w:rPr>
                <w:rFonts w:hint="eastAsia" w:asciiTheme="majorEastAsia" w:hAnsiTheme="majorEastAsia" w:eastAsiaTheme="majorEastAsia"/>
                <w:sz w:val="21"/>
                <w:szCs w:val="21"/>
              </w:rPr>
              <w:t>·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p</w:t>
            </w:r>
            <w:r>
              <w:rPr>
                <w:rFonts w:hint="eastAsia" w:asciiTheme="majorEastAsia" w:hAnsiTheme="majorEastAsia" w:eastAsiaTheme="majorEastAsia"/>
                <w:sz w:val="21"/>
                <w:szCs w:val="21"/>
              </w:rPr>
              <w:t>·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q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可以减少运算量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提高解题速度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C5558A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和的性质</w:t>
      </w:r>
    </w:p>
    <w:p w14:paraId="35F0A3A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2" name="例3彩.jpg" descr="id:21475261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例3彩.jpg" descr="id:2147526100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安徽阜阳模拟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已知项数为奇数的等比数列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的首项为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奇数项之和为</w:t>
      </w:r>
      <w:r>
        <w:rPr>
          <w:sz w:val="21"/>
          <w:szCs w:val="21"/>
        </w:rPr>
        <w:t>21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偶数项之和为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则这个等比数列的项数为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9AAE5C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211814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11</w:t>
      </w:r>
    </w:p>
    <w:p w14:paraId="44C52A3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根据题意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为等比数列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q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q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又由数列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的奇数项之和为</w:t>
      </w:r>
      <w:r>
        <w:rPr>
          <w:color w:val="FF0000"/>
          <w:sz w:val="21"/>
          <w:szCs w:val="21"/>
        </w:rPr>
        <w:t>21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偶数项之和为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奇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偶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q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31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FA1238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项和记为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12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65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9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219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D464E0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设数列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的首项为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公比为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65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65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65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于是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219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EAD9FF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设等比数列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的公比为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65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否则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65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利用连续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项和成等比数列且公比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代入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65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65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65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219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743A2AC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9B8D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1450AF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恰当地使用等比数列前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项和的性质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如当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≠－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＝－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为奇数时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eastAsia="楷体"/>
                <w:sz w:val="21"/>
                <w:szCs w:val="21"/>
              </w:rPr>
              <w:t>仍成等比数列等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可以避繁就简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运算简便的同时避免了对公比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eastAsia="楷体"/>
                <w:sz w:val="21"/>
                <w:szCs w:val="21"/>
              </w:rPr>
              <w:t>的讨论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但须注意性质的使用条件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并结合题设寻找使用性质的切入点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1E55B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已知各项均为正数的等比数列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8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9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1F0E7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</w:t>
      </w:r>
    </w:p>
    <w:p w14:paraId="1F03689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</w:p>
    <w:p w14:paraId="7D89603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为正项等比数列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＝（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5185F9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为正项等比数列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eastAsia="仿宋"/>
          <w:color w:val="FF0000"/>
          <w:sz w:val="21"/>
          <w:szCs w:val="21"/>
        </w:rPr>
        <w:t>成等比数列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EC7843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河北保定期末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573BA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</w:p>
    <w:p w14:paraId="3C8BDB4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33</w:t>
      </w:r>
    </w:p>
    <w:p w14:paraId="0B0D297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因为等比数列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的前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项和为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所以不妨设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eastAsia="仿宋"/>
          <w:color w:val="FF0000"/>
          <w:sz w:val="21"/>
          <w:szCs w:val="21"/>
        </w:rPr>
        <w:t>构成等比数列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31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A6C71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3140E8B">
      <w:pPr>
        <w:tabs>
          <w:tab w:val="left" w:pos="304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　　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BD7448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由已知得数列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的公比满足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是首项为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公比为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的等比数列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［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］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故最小值为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DDAD5C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等比数列的判定与证明</w:t>
      </w:r>
    </w:p>
    <w:p w14:paraId="6387189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43" name="提能点彩.jpg" descr="id:21475261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提能点彩.jpg" descr="id:2147526115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FBF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教材母题</w:t>
      </w:r>
      <w:r>
        <w:rPr>
          <w:rFonts w:ascii="宋体" w:hAnsi="宋体"/>
          <w:sz w:val="21"/>
          <w:szCs w:val="21"/>
        </w:rPr>
        <w:t>：</w:t>
      </w:r>
      <w:r>
        <w:rPr>
          <w:rFonts w:eastAsia="隶书"/>
          <w:sz w:val="21"/>
          <w:szCs w:val="21"/>
        </w:rPr>
        <w:t>〔人</w:t>
      </w:r>
      <w:r>
        <w:rPr>
          <w:sz w:val="21"/>
          <w:szCs w:val="21"/>
        </w:rPr>
        <w:t>A</w:t>
      </w:r>
      <w:r>
        <w:rPr>
          <w:rFonts w:eastAsia="隶书"/>
          <w:sz w:val="21"/>
          <w:szCs w:val="21"/>
        </w:rPr>
        <w:t>选修二</w:t>
      </w:r>
      <w:r>
        <w:rPr>
          <w:sz w:val="21"/>
          <w:szCs w:val="21"/>
        </w:rPr>
        <w:t>P31</w:t>
      </w:r>
      <w:r>
        <w:rPr>
          <w:rFonts w:eastAsia="隶书"/>
          <w:sz w:val="21"/>
          <w:szCs w:val="21"/>
        </w:rPr>
        <w:t>练习</w:t>
      </w:r>
      <w:r>
        <w:rPr>
          <w:sz w:val="21"/>
          <w:szCs w:val="21"/>
        </w:rPr>
        <w:t>T4</w:t>
      </w:r>
      <w:r>
        <w:rPr>
          <w:rFonts w:eastAsia="隶书"/>
          <w:sz w:val="21"/>
          <w:szCs w:val="21"/>
        </w:rPr>
        <w:t>〕</w:t>
      </w:r>
      <w:r>
        <w:rPr>
          <w:rFonts w:hint="eastAsia"/>
          <w:sz w:val="21"/>
          <w:szCs w:val="21"/>
        </w:rPr>
        <w:t>对于数列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若点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都在函数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cq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的图象上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试判断数列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是不是等比数列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并证明你的结论</w:t>
      </w:r>
      <w:r>
        <w:rPr>
          <w:rFonts w:ascii="宋体" w:hAnsi="宋体"/>
          <w:sz w:val="21"/>
          <w:szCs w:val="21"/>
        </w:rPr>
        <w:t>.</w:t>
      </w:r>
    </w:p>
    <w:p w14:paraId="606960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细研教材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题目可以用定义法证明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也可以作为结论应用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证明数列是否为等比数列也可以用等比中项法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等比数列前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项和证明</w:t>
      </w:r>
      <w:r>
        <w:rPr>
          <w:rFonts w:ascii="宋体" w:hAnsi="宋体"/>
          <w:sz w:val="21"/>
          <w:szCs w:val="21"/>
        </w:rPr>
        <w:t>.</w:t>
      </w:r>
    </w:p>
    <w:p w14:paraId="1E35EDA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71470" cy="1663700"/>
            <wp:effectExtent l="0" t="0" r="0" b="0"/>
            <wp:docPr id="44" name="27byljcsx6-5.jpg" descr="id:21475261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27byljcsx6-5.jpg" descr="id:2147526122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1591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98C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注意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解答题中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一般用定义法判断或证明数列</w:t>
      </w:r>
      <w:r>
        <w:rPr>
          <w:rFonts w:ascii="楷体" w:hAnsi="楷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楷体" w:hAnsi="楷体"/>
          <w:sz w:val="21"/>
          <w:szCs w:val="21"/>
        </w:rPr>
        <w:t>}</w:t>
      </w:r>
      <w:r>
        <w:rPr>
          <w:rFonts w:eastAsia="楷体"/>
          <w:sz w:val="21"/>
          <w:szCs w:val="21"/>
        </w:rPr>
        <w:t>是否为等比数列</w:t>
      </w:r>
      <w:r>
        <w:rPr>
          <w:rFonts w:ascii="宋体" w:hAnsi="宋体"/>
          <w:sz w:val="21"/>
          <w:szCs w:val="21"/>
        </w:rPr>
        <w:t>；</w:t>
      </w:r>
    </w:p>
    <w:p w14:paraId="6A52393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如果要判定一个数列不是等比数列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则只需判定存在连续三项不成等比数列即可</w:t>
      </w:r>
      <w:r>
        <w:rPr>
          <w:rFonts w:ascii="宋体" w:hAnsi="宋体"/>
          <w:sz w:val="21"/>
          <w:szCs w:val="21"/>
        </w:rPr>
        <w:t>.</w:t>
      </w:r>
    </w:p>
    <w:p w14:paraId="2648FFC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变式</w:t>
      </w:r>
      <w:r>
        <w:rPr>
          <w:b/>
          <w:sz w:val="21"/>
          <w:szCs w:val="21"/>
        </w:rPr>
        <w:t>1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DFE15D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成等比数列</w:t>
      </w:r>
    </w:p>
    <w:p w14:paraId="43BEAEF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{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为等比数列</w:t>
      </w:r>
    </w:p>
    <w:p w14:paraId="4817185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为等比数列</w:t>
      </w:r>
    </w:p>
    <w:p w14:paraId="7C9D76D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为等比数列</w:t>
      </w:r>
    </w:p>
    <w:p w14:paraId="24572B2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BCD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时有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不成等比数列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设其公差为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则此时有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+1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d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所以数列</w:t>
      </w:r>
      <w:r>
        <w:rPr>
          <w:rFonts w:ascii="仿宋" w:hAnsi="仿宋"/>
          <w:color w:val="FF0000"/>
          <w:sz w:val="21"/>
          <w:szCs w:val="21"/>
        </w:rPr>
        <w:t>{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为等比数列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于是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为等比数列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）－（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是首项为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公比为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的等比数列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6B886E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变式</w:t>
      </w:r>
      <w:r>
        <w:rPr>
          <w:b/>
          <w:sz w:val="21"/>
          <w:szCs w:val="21"/>
        </w:rPr>
        <w:t>2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〔链接高考〕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18</w:t>
      </w:r>
      <w:r>
        <w:rPr>
          <w:rFonts w:eastAsia="楷体"/>
          <w:sz w:val="21"/>
          <w:szCs w:val="21"/>
        </w:rPr>
        <w:t>题节选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.</w:t>
      </w:r>
    </w:p>
    <w:p w14:paraId="32E8D6E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2CF834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047C2D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F940BE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是以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为首项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为公比的等比数列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A969DB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45" name="课时跟踪训练灰.jpg" descr="id:21475261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课时跟踪训练灰.jpg" descr="id:2147526129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E3E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7944314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46" name="基础达标灰.jpg" descr="id:21475261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基础达标灰.jpg" descr="id:2147526136;FounderCES"/>
                    <pic:cNvPicPr>
                      <a:picLocks noChangeAspect="1"/>
                    </pic:cNvPicPr>
                  </pic:nvPicPr>
                  <pic:blipFill>
                    <a:blip r:embed="rId1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20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黑龙江大庆模拟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27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503680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16643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8B866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由等比数列性质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D4CDCE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若等比数列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的第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项和第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项分别为</w:t>
      </w:r>
      <w:r>
        <w:rPr>
          <w:sz w:val="21"/>
          <w:szCs w:val="21"/>
        </w:rPr>
        <w:t>48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的首项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3D4DBE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192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192</w:t>
      </w:r>
    </w:p>
    <w:p w14:paraId="33CC0A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.±</w:t>
      </w:r>
      <w:r>
        <w:rPr>
          <w:sz w:val="21"/>
          <w:szCs w:val="21"/>
        </w:rPr>
        <w:t>192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193</w:t>
      </w:r>
    </w:p>
    <w:p w14:paraId="20854A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=48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q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48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192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9BF24D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q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192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24280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江苏南通模拟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是公比为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10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A5F96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93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047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069</w:t>
      </w:r>
    </w:p>
    <w:p w14:paraId="6EA2416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的首项为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192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768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192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768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90BAA4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四川成都模拟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的公比为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9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14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值是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1F2F36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483F13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7D68ABE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由题可得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9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9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351D7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已知在等比数列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也是等比数列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33D2E9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n</w:t>
      </w:r>
    </w:p>
    <w:p w14:paraId="68B6F7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6AAE9D1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为等比数列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的公比为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q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也是等比数列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展开得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由于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于是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求得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0CE73A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8CC727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</w:p>
    <w:p w14:paraId="49D4BBF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21FCE17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109D974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E185F3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ACD　A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其中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是公比为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的等比数列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hint="eastAsia" w:eastAsia="Times New Roman"/>
          <w:color w:val="FF0000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是公比为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的等比数列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eastAsia="Times New Roman"/>
          <w:color w:val="FF0000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的前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项和为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r>
                      <m:rPr/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－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31C248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河北秦皇岛模拟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项和为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4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color w:val="FF0000"/>
          <w:sz w:val="21"/>
          <w:szCs w:val="21"/>
          <w:u w:val="single" w:color="000000" w:themeColor="text1"/>
        </w:rPr>
        <w:t>950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791C0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是首项为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公比为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的等比数列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的前</w:t>
      </w:r>
      <w:r>
        <w:rPr>
          <w:color w:val="FF0000"/>
          <w:sz w:val="21"/>
          <w:szCs w:val="21"/>
        </w:rPr>
        <w:t>100</w:t>
      </w:r>
      <w:r>
        <w:rPr>
          <w:rFonts w:eastAsia="仿宋"/>
          <w:color w:val="FF0000"/>
          <w:sz w:val="21"/>
          <w:szCs w:val="21"/>
        </w:rPr>
        <w:t>项和为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0+99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950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5DF56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中共有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公比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且其奇数项和比偶数项和小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40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86A1B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偶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奇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  <w:vertAlign w:val="subscript"/>
        </w:rPr>
        <w:t>奇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  <w:vertAlign w:val="subscript"/>
        </w:rPr>
        <w:t>偶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  <w:vertAlign w:val="subscript"/>
        </w:rPr>
        <w:t>奇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  <w:vertAlign w:val="subscript"/>
        </w:rPr>
        <w:t>奇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  <w:vertAlign w:val="subscript"/>
        </w:rPr>
        <w:t>奇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  <w:vertAlign w:val="subscript"/>
        </w:rPr>
        <w:t>偶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7D232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甘肃白银模拟预测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的公比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8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4ED43C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由等比数列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的公比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5974A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2024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17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</w:p>
    <w:p w14:paraId="2677A87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0753A9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.</w:t>
      </w:r>
    </w:p>
    <w:p w14:paraId="7C55EB8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4F27C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两式相减可得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C0A019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所以等比数列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的公比为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6BF2C1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E9511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401E2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CF57A8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［（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82A1A2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的前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项和为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［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］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E818E3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47" name="综合应用灰.jpg" descr="id:21475261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综合应用灰.jpg" descr="id:2147526143;FounderCES"/>
                    <pic:cNvPicPr>
                      <a:picLocks noChangeAspect="1"/>
                    </pic:cNvPicPr>
                  </pic:nvPicPr>
                  <pic:blipFill>
                    <a:blip r:embed="rId1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9FA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的公差不为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正项等比数列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10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则以下命题中正确的是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31DA2C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5</w:t>
      </w:r>
    </w:p>
    <w:p w14:paraId="6490F29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17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17</w:t>
      </w:r>
    </w:p>
    <w:p w14:paraId="6BD727E2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在一次函数图象上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在指数型函数图象上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两图象交点横坐标为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两图象只有同增或同减时才有两个交点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由图可知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17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17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8A380F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2152650" cy="1033145"/>
            <wp:effectExtent l="0" t="0" r="0" b="0"/>
            <wp:docPr id="48" name="26bysxp6-7.jpg" descr="id:21475261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26bysxp6-7.jpg" descr="id:2147526150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2891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37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则称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梦想数列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梦想数列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BDB773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739D2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A90377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若</w:t>
      </w:r>
      <m:oMath>
        <m:d>
          <m:dPr>
            <m:begChr m:val="{"/>
            <m:endChr m:val="}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为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梦想数列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为首项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为公比的等比数列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28DB0E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已知正项等比数列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的公比为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项积为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8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D228E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</w:p>
    <w:p w14:paraId="55BEC00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14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13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存在最大值</w:t>
      </w:r>
    </w:p>
    <w:p w14:paraId="6825723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由已知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q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13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13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＝（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14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14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13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7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14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13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所以等比数列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为递减数列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于是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eastAsia="仿宋"/>
          <w:color w:val="FF0000"/>
          <w:sz w:val="21"/>
          <w:szCs w:val="21"/>
        </w:rPr>
        <w:t>的最大值为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53FD8E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08A45E4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48DCF0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落入区间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的所有项的和</w:t>
      </w:r>
      <w:r>
        <w:rPr>
          <w:rFonts w:ascii="宋体" w:hAnsi="宋体"/>
          <w:sz w:val="21"/>
          <w:szCs w:val="21"/>
        </w:rPr>
        <w:t>.</w:t>
      </w:r>
    </w:p>
    <w:p w14:paraId="4E9A14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05094E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78656A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E4A6ED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B394D9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是首项为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公比为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的等比数列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4F8AE5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F21C46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6A8B2A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CB2C3E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377283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676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5A2406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落入区间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的项为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9FB3BA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所以其和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10</w:t>
      </w:r>
    </w:p>
    <w:p w14:paraId="4EDD85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9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7</w:t>
      </w:r>
    </w:p>
    <w:p w14:paraId="3F95D0E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14</w:t>
      </w:r>
    </w:p>
    <w:p w14:paraId="79F46D07">
      <w:pPr>
        <w:tabs>
          <w:tab w:val="left" w:pos="3261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034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377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061C6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00FF2421"/>
    <w:rsid w:val="015E765C"/>
    <w:rsid w:val="79AB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8</Pages>
  <Words>2129</Words>
  <Characters>2604</Characters>
  <Lines>551</Lines>
  <Paragraphs>155</Paragraphs>
  <TotalTime>1849</TotalTime>
  <ScaleCrop>false</ScaleCrop>
  <LinksUpToDate>false</LinksUpToDate>
  <CharactersWithSpaces>2647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2026-06-07T06:04:43Z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F870CE87485E4008AE3A5F6A0324BE9D_12</vt:lpwstr>
  </property>
</Properties>
</file>