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F407E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第1节　两个计数原理</w:t>
      </w:r>
    </w:p>
    <w:p w14:paraId="6803093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79400"/>
            <wp:effectExtent l="0" t="0" r="0" b="6350"/>
            <wp:docPr id="998" name="课标要求2彩.jpg" descr="id:21475216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课标要求2彩.jpg" descr="id:2147521656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0991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794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4816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6103270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[</w:t>
            </w:r>
            <w:r>
              <w:rPr>
                <w:rFonts w:eastAsia="楷体"/>
                <w:sz w:val="21"/>
                <w:szCs w:val="21"/>
              </w:rPr>
              <w:t>课标变化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了解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rFonts w:eastAsia="楷体"/>
                <w:sz w:val="21"/>
                <w:szCs w:val="21"/>
              </w:rPr>
              <w:t>理解</w:t>
            </w:r>
            <w:r>
              <w:rPr>
                <w:rFonts w:ascii="楷体" w:hAnsi="楷体"/>
                <w:sz w:val="21"/>
                <w:szCs w:val="21"/>
              </w:rPr>
              <w:t>]</w:t>
            </w:r>
            <w:r>
              <w:rPr>
                <w:rFonts w:eastAsia="楷体"/>
                <w:sz w:val="21"/>
                <w:szCs w:val="21"/>
              </w:rPr>
              <w:t>分类加法计数原理、分步乘法计数原理及其意义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8614B7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能用两个原理解决简单的实际问题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F3BEB6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分类加法计数原理</w:t>
      </w:r>
    </w:p>
    <w:p w14:paraId="559752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999" name="考点一彩.jpg" descr="id:21475216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" name="考点一彩.jpg" descr="id:2147521671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877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完成一件事有两类不同方案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类方案中有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类方案中有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那么完成这件事共有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m</w:t>
      </w:r>
      <w:r>
        <w:rPr>
          <w:rFonts w:ascii="宋体" w:hAnsi="宋体"/>
          <w:color w:val="FF0000"/>
          <w:sz w:val="21"/>
          <w:szCs w:val="21"/>
          <w:u w:val="single" w:color="000000"/>
        </w:rPr>
        <w:t>＋</w:t>
      </w:r>
      <w:r>
        <w:rPr>
          <w:i/>
          <w:color w:val="FF0000"/>
          <w:sz w:val="21"/>
          <w:szCs w:val="21"/>
          <w:u w:val="single" w:color="000000"/>
        </w:rPr>
        <w:t>n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.</w:t>
      </w:r>
    </w:p>
    <w:p w14:paraId="04451C1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每类方法都能独立完成这件事</w:t>
      </w:r>
      <w:r>
        <w:rPr>
          <w:rFonts w:ascii="宋体" w:hAnsi="宋体"/>
          <w:sz w:val="21"/>
          <w:szCs w:val="21"/>
        </w:rPr>
        <w:t>；（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各类方法之间是互斥的、并列的、独立的</w:t>
      </w:r>
      <w:r>
        <w:rPr>
          <w:rFonts w:ascii="宋体" w:hAnsi="宋体"/>
          <w:sz w:val="21"/>
          <w:szCs w:val="21"/>
        </w:rPr>
        <w:t>.</w:t>
      </w:r>
    </w:p>
    <w:p w14:paraId="04C474C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1000" name="三角形彩.jpg" descr="id:21475216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三角形彩.jpg" descr="id:2147521678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1DED938B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某景观湖内有四个人工小岛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为方便游客登岛观赏美景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现计划设计三座景观桥连通四个小岛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每座桥只能连通两个小岛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且每个小岛最多有两座桥连接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则设计方案的种数最多是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F1499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6640" cy="566420"/>
            <wp:effectExtent l="0" t="0" r="0" b="0"/>
            <wp:docPr id="1001" name="27byljcsx10-2.jpg" descr="id:21475216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27byljcsx10-2.jpg" descr="id:2147521685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11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0E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194662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</w:p>
    <w:p w14:paraId="6B1FF1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四个人工小岛分别记为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按有一座桥相连和有两座桥相连分类计数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用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表示桥</w:t>
      </w:r>
      <w:r>
        <w:rPr>
          <w:rFonts w:ascii="宋体" w:hAnsi="宋体"/>
          <w:color w:val="FF0000"/>
          <w:sz w:val="21"/>
          <w:szCs w:val="21"/>
        </w:rPr>
        <w:t>.①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只有一座桥相连时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有两座桥相连时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故设计方案最多有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1DB7B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位教师在同一年级的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个班中各教一个班的数学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在数学检测中要求每位教师不能在本班监考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则不同的监考方法有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1F52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种</w:t>
      </w:r>
    </w:p>
    <w:p w14:paraId="69E513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种</w:t>
      </w:r>
    </w:p>
    <w:p w14:paraId="4CC12B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设四位监考教师分别为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所教班级分别为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假设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监考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则余下三人监考剩下的三个班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种不同方法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监考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也分别有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种不同方法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由分类加法计数原理可知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种不同的监考方法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75A0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P</w:t>
      </w:r>
      <w:r>
        <w:rPr>
          <w:rFonts w:ascii="MS Mincho" w:hAnsi="MS Mincho" w:eastAsia="MS Mincho"/>
          <w:sz w:val="21"/>
          <w:szCs w:val="21"/>
        </w:rPr>
        <w:t>⊆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把满足上述条件的一对有序整数对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作为点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这样的点的个数是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BBA35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593B8B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</w:t>
      </w:r>
    </w:p>
    <w:p w14:paraId="6D8D12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P</w:t>
      </w:r>
      <w:r>
        <w:rPr>
          <w:rFonts w:ascii="MS Mincho" w:hAnsi="MS Mincho" w:eastAsia="MS Mincho"/>
          <w:color w:val="FF0000"/>
          <w:sz w:val="21"/>
          <w:szCs w:val="21"/>
        </w:rPr>
        <w:t>⊆</w:t>
      </w:r>
      <w:r>
        <w:rPr>
          <w:i/>
          <w:color w:val="FF0000"/>
          <w:sz w:val="21"/>
          <w:szCs w:val="21"/>
        </w:rPr>
        <w:t>Q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：①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则必有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可取的值为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，②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可取的值为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570555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练后悟通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6839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D974C2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使用分类加法计数原理的三个注意点</w:t>
            </w:r>
          </w:p>
          <w:p w14:paraId="4767C0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根据问题的特点确定一个合适的分类标准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分类标准要统一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不能遗漏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295E49A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分类时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注意完成这件事的任何一种方法必须属于某一类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不能重复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ED0EFC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若是正面分类比较复杂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而其反面情况比较简单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且总的情况容易求解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则用间接法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正难则反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4722584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分步乘法计数原理</w:t>
      </w:r>
    </w:p>
    <w:p w14:paraId="708F00F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03" name="考点二彩.jpg" descr="id:21475217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考点二彩.jpg" descr="id:214752170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56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完成一件事需要两个步骤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做第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步有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做第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步有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那么完成这件事共有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i/>
          <w:color w:val="FF0000"/>
          <w:sz w:val="21"/>
          <w:szCs w:val="21"/>
          <w:u w:val="single" w:color="000000"/>
        </w:rPr>
        <w:t>m</w:t>
      </w:r>
      <w:r>
        <w:rPr>
          <w:rFonts w:ascii="宋体" w:hAnsi="宋体"/>
          <w:color w:val="FF0000"/>
          <w:sz w:val="21"/>
          <w:szCs w:val="21"/>
          <w:u w:val="single" w:color="000000"/>
        </w:rPr>
        <w:t>×</w:t>
      </w:r>
      <w:r>
        <w:rPr>
          <w:i/>
          <w:color w:val="FF0000"/>
          <w:sz w:val="21"/>
          <w:szCs w:val="21"/>
          <w:u w:val="single" w:color="000000"/>
        </w:rPr>
        <w:t>n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种不同的方法</w:t>
      </w:r>
      <w:r>
        <w:rPr>
          <w:rFonts w:ascii="宋体" w:hAnsi="宋体"/>
          <w:sz w:val="21"/>
          <w:szCs w:val="21"/>
        </w:rPr>
        <w:t>.</w:t>
      </w:r>
    </w:p>
    <w:p w14:paraId="3469D40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提醒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任何一步都不能独立完成这件事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只有各个步骤都完成了才能完成这件事</w:t>
      </w:r>
      <w:r>
        <w:rPr>
          <w:rFonts w:ascii="宋体" w:hAnsi="宋体"/>
          <w:sz w:val="21"/>
          <w:szCs w:val="21"/>
        </w:rPr>
        <w:t>.</w:t>
      </w:r>
    </w:p>
    <w:p w14:paraId="2C1E11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1004" name="三角形彩.jpg" descr="id:21475217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三角形彩.jpg" descr="id:214752171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097D525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＝{－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从集合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中取一个元素作为点的横坐标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从集合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中取一个元素作为点的纵坐标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则落在第一象限内的点的个数是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4B10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1827B13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391CC1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第一象限内的点的横坐标是正数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纵坐标是正数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从集合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中取一个正数作为点的横坐标有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两种不同的选法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从集合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eastAsia="仿宋"/>
          <w:color w:val="FF0000"/>
          <w:sz w:val="21"/>
          <w:szCs w:val="21"/>
        </w:rPr>
        <w:t>中取一个正数作为点的纵坐标有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两种不同的选法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由分步乘法计数原理可得满足条件的点的个数为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075CF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某学校组织课外实践活动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条不同的路线供高一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高三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个年级选择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每个年级从中任意选择一条路线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最终确定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个年级的课外实践活动总方案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则不同的活动方案有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12416D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hint="eastAsia"/>
          <w:sz w:val="21"/>
          <w:szCs w:val="21"/>
        </w:rPr>
        <w:t>种</w:t>
      </w:r>
    </w:p>
    <w:p w14:paraId="54A1D0E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5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种</w:t>
      </w:r>
    </w:p>
    <w:p w14:paraId="6E6B1E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完成这件事情可分三步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第一步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高一学生选择一条路线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高二学生选择一条路线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第三步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高三学生选择一条路线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根据分步乘法计数原理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不同的活动方案有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6E360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名男生分别报名参加学校的足球队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篮球队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乒乓球队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每人限报其中的一个运动队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不同报法的种数是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588CA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125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243</w:t>
      </w:r>
    </w:p>
    <w:p w14:paraId="7788DE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每名男生都可以报名参加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个运动队中的任何一个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且每人限报其中的一个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故每名男生的报名方法都是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名男生的不同报法种数为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8CEB3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为响应国家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节约粮食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的号召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某同学决定在某食堂提供的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种主食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种素菜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种大荤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种小荤中选取一种主食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一种素菜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一种荤菜作为今日伙食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并在用餐时积极践行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光盘行动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则不同的选取方法有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60</w:t>
      </w:r>
      <w:r>
        <w:rPr>
          <w:sz w:val="21"/>
          <w:szCs w:val="21"/>
          <w:u w:val="single" w:color="000000"/>
        </w:rPr>
        <w:t>　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512716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根据分步乘法计数原理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不同的选取方法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B66844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练后悟通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E435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C0C2ED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利用分步乘法计数原理解题的两个注意点</w:t>
            </w:r>
          </w:p>
          <w:p w14:paraId="57D39D0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明确题目中的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完成这件事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是什么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确定完成这件事需要几个步骤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且每步都是独立的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3FC150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将这件事划分成几个步骤来完成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各步骤之间有一定的连续性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只有当所有步骤都完成了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整个事件才算完成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4E8A19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两个计数原理的综合应用</w:t>
      </w:r>
    </w:p>
    <w:p w14:paraId="31F9EE7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006" name="提能点彩.jpg" descr="id:21475217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提能点彩.jpg" descr="id:214752173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83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与数字有关的问题</w:t>
      </w:r>
    </w:p>
    <w:p w14:paraId="57ACA53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07" name="例1彩.jpg" descr="id:21475217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例1彩.jpg" descr="id:214752174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湖北十堰模拟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中任取三个不同的数组成一个三位数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则在所有组成的数中能被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整除的数有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C4D9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 xml:space="preserve">个 </w:t>
      </w:r>
      <w:r>
        <w:rPr>
          <w:sz w:val="21"/>
          <w:szCs w:val="21"/>
        </w:rPr>
        <w:t xml:space="preserve"> 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32</w:t>
      </w:r>
      <w:r>
        <w:rPr>
          <w:rFonts w:hint="eastAsia"/>
          <w:sz w:val="21"/>
          <w:szCs w:val="21"/>
        </w:rPr>
        <w:t>个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     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个</w:t>
      </w:r>
    </w:p>
    <w:p w14:paraId="2C1241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能被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整除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则这三个数字之和为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则取出的这三个数可能的情况为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则在所有组成的数中能被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整除的数有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72F8171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F42C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8A79F1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解决组数问题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应特别注意其限制条件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有些条件是隐藏的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要善于挖掘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组数时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要注意特殊元素、特殊位置优先的原则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1AB96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涂色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种植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问题</w:t>
      </w:r>
    </w:p>
    <w:p w14:paraId="49569D32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09" name="例2彩.jpg" descr="id:21475217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例2彩.jpg" descr="id:214752176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用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种不同的颜色为如图所示的广告牌涂色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要求在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四个区域中相邻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有公共边的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区域不用同一种颜色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480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种不同的涂色方法</w:t>
      </w:r>
      <w:r>
        <w:rPr>
          <w:rFonts w:ascii="宋体" w:hAnsi="宋体"/>
          <w:sz w:val="21"/>
          <w:szCs w:val="21"/>
        </w:rPr>
        <w:t>.</w:t>
      </w:r>
    </w:p>
    <w:p w14:paraId="1C3AB8D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20420" cy="588010"/>
            <wp:effectExtent l="0" t="0" r="0" b="0"/>
            <wp:docPr id="1010" name="27byljcsx10-1.jpg" descr="id:21475217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27byljcsx10-1.jpg" descr="id:2147521772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079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48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第一类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涂同色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涂法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第二类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涂异色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涂法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360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涂法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A4DB0F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第一步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先涂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种涂法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涂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种涂法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涂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区域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各有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种涂法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所以共有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涂法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3B07552">
      <w:pPr>
        <w:tabs>
          <w:tab w:val="left" w:pos="3261"/>
        </w:tabs>
        <w:overflowPunct w:val="0"/>
        <w:snapToGrid w:val="0"/>
        <w:spacing w:line="360" w:lineRule="auto"/>
        <w:rPr>
          <w:b/>
          <w:color w:val="7030A0"/>
          <w:sz w:val="21"/>
          <w:szCs w:val="21"/>
        </w:rPr>
      </w:pPr>
      <w:r>
        <w:rPr>
          <w:rFonts w:hint="eastAsia" w:ascii="微软雅黑" w:hAnsi="微软雅黑" w:eastAsia="微软雅黑"/>
          <w:b/>
          <w:color w:val="7030A0"/>
          <w:sz w:val="21"/>
          <w:szCs w:val="21"/>
        </w:rPr>
        <w:t>规律方法</w:t>
      </w:r>
    </w:p>
    <w:tbl>
      <w:tblPr>
        <w:tblStyle w:val="6"/>
        <w:tblW w:w="50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1360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5AB920A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rFonts w:ascii="微软雅黑" w:hAnsi="微软雅黑" w:eastAsia="微软雅黑"/>
                <w:b/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sz w:val="21"/>
                <w:szCs w:val="21"/>
              </w:rPr>
              <w:t>涂色问题的四个解答策略</w:t>
            </w:r>
          </w:p>
          <w:p w14:paraId="5167DA7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按区域的不同以区域为主分步计数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并用分步乘法计数原理计算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EC2DBA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以颜色为主分类讨论法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适用于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区域、点、线段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问题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用分类加法计数原理计算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A3F192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将空间问题平面化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转化为平面区域的涂色问题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7C9AFC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对于不相邻的区域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常分为同色和不同色两类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这是常用的分类标准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3B529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中国是世界上最早发明雨伞的国家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伞是中国劳动人民一个重要的创造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如图所示的雨伞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其伞面被伞骨分成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个区域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每个区域分别印有数字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现准备给该伞面的每个区域涂色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要求每个区域涂一种颜色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相邻两个区域所涂颜色不能相同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对称的两个区域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如区域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与区域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所涂颜色相同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种不同颜色的颜料可供选择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则不同的涂色方案有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DA6764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48510" cy="916305"/>
            <wp:effectExtent l="0" t="0" r="0" b="0"/>
            <wp:docPr id="1012" name="27byljcsx10-3.jpg" descr="id:21475217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27byljcsx10-3.jpg" descr="id:2147521794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9001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BE9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050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260</w:t>
      </w:r>
      <w:r>
        <w:rPr>
          <w:rFonts w:hint="eastAsia"/>
          <w:sz w:val="21"/>
          <w:szCs w:val="21"/>
        </w:rPr>
        <w:t>种</w:t>
      </w:r>
    </w:p>
    <w:p w14:paraId="30E3FE3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302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512</w:t>
      </w:r>
      <w:r>
        <w:rPr>
          <w:rFonts w:hint="eastAsia"/>
          <w:sz w:val="21"/>
          <w:szCs w:val="21"/>
        </w:rPr>
        <w:t>种</w:t>
      </w:r>
    </w:p>
    <w:p w14:paraId="41CA768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只需确定区域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的颜色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即可确定整个伞面的涂色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先涂区域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再涂区域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当区域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与区域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涂的颜色不同时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区域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剩下的区域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当区域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与区域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涂的颜色相同时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剩下的区域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故不同的涂色方案有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302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974531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用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个数字组成没有重复数字的三位数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其中偶数的个数为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224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E5C9E7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四个数中任选一个数放在个位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再从其他八个数中任选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位数放在十位和百位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56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九个数组成没有重复数字的三位数且是偶数的个数为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224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18636B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14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在如图的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的方格表中选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个方格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要求每行和每列均恰有一个方格被选中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24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种选法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在所有符合上述要求的选法中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选中方格中的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个数之和的最大值是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112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2844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1"/>
        <w:gridCol w:w="1277"/>
      </w:tblGrid>
      <w:tr w14:paraId="4DB3F9E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08BF6E1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26E525DB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1310" w:type="pct"/>
            <w:tcMar>
              <w:left w:w="0" w:type="dxa"/>
              <w:right w:w="0" w:type="dxa"/>
            </w:tcMar>
            <w:vAlign w:val="center"/>
          </w:tcPr>
          <w:p w14:paraId="49B44BB2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1072" w:type="pct"/>
            <w:tcMar>
              <w:left w:w="0" w:type="dxa"/>
              <w:right w:w="0" w:type="dxa"/>
            </w:tcMar>
            <w:vAlign w:val="center"/>
          </w:tcPr>
          <w:p w14:paraId="595559E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</w:tr>
      <w:tr w14:paraId="23080E5A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721A036D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32DD4CF1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310" w:type="pct"/>
            <w:tcMar>
              <w:left w:w="0" w:type="dxa"/>
              <w:right w:w="0" w:type="dxa"/>
            </w:tcMar>
            <w:vAlign w:val="center"/>
          </w:tcPr>
          <w:p w14:paraId="3F7D5F9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1072" w:type="pct"/>
            <w:tcMar>
              <w:left w:w="0" w:type="dxa"/>
              <w:right w:w="0" w:type="dxa"/>
            </w:tcMar>
            <w:vAlign w:val="center"/>
          </w:tcPr>
          <w:p w14:paraId="66FE5086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</w:p>
        </w:tc>
      </w:tr>
      <w:tr w14:paraId="6593CB9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763F352F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7E898D65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310" w:type="pct"/>
            <w:tcMar>
              <w:left w:w="0" w:type="dxa"/>
              <w:right w:w="0" w:type="dxa"/>
            </w:tcMar>
            <w:vAlign w:val="center"/>
          </w:tcPr>
          <w:p w14:paraId="5B54AE67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33</w:t>
            </w:r>
          </w:p>
        </w:tc>
        <w:tc>
          <w:tcPr>
            <w:tcW w:w="1072" w:type="pct"/>
            <w:tcMar>
              <w:left w:w="0" w:type="dxa"/>
              <w:right w:w="0" w:type="dxa"/>
            </w:tcMar>
            <w:vAlign w:val="center"/>
          </w:tcPr>
          <w:p w14:paraId="37D849B9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43</w:t>
            </w:r>
          </w:p>
        </w:tc>
      </w:tr>
      <w:tr w14:paraId="296BAF8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23AF77C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309" w:type="pct"/>
            <w:tcMar>
              <w:left w:w="0" w:type="dxa"/>
              <w:right w:w="0" w:type="dxa"/>
            </w:tcMar>
            <w:vAlign w:val="center"/>
          </w:tcPr>
          <w:p w14:paraId="133C63EC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310" w:type="pct"/>
            <w:tcMar>
              <w:left w:w="0" w:type="dxa"/>
              <w:right w:w="0" w:type="dxa"/>
            </w:tcMar>
            <w:vAlign w:val="center"/>
          </w:tcPr>
          <w:p w14:paraId="406A4C80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34</w:t>
            </w:r>
          </w:p>
        </w:tc>
        <w:tc>
          <w:tcPr>
            <w:tcW w:w="1072" w:type="pct"/>
            <w:tcMar>
              <w:left w:w="0" w:type="dxa"/>
              <w:right w:w="0" w:type="dxa"/>
            </w:tcMar>
            <w:vAlign w:val="center"/>
          </w:tcPr>
          <w:p w14:paraId="5FC14F13">
            <w:pPr>
              <w:tabs>
                <w:tab w:val="left" w:pos="3261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44</w:t>
            </w:r>
          </w:p>
        </w:tc>
      </w:tr>
    </w:tbl>
    <w:p w14:paraId="0791F10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个方格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每行和每列均恰有一个方格被选中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则第一列有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个方格可选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第二列有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个方格可选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第三列有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个方格可选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第四列有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个方格可选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所以共有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98576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列举法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每种选法可标记为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分别表示第一、二、三、四行的数字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则所有的可能结果为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B11D36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9A38E2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1D78A2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259934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AF836A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比较可知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所选方格中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的和最大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最大为</w:t>
      </w:r>
      <w:r>
        <w:rPr>
          <w:color w:val="FF0000"/>
          <w:sz w:val="21"/>
          <w:szCs w:val="21"/>
        </w:rPr>
        <w:t>112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B9FF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整体分析法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先按列分析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每列必选出一个数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故所选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个数的十位上的数字分别为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再按行分析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第一、二、三、四行个位上的数字的最大值分别为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故从第一行选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从第二行选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从第三行选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从第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行选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此时个位上的数字之和最大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故选中方格中的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个数之和的最大值为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6B1B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013" name="课时跟踪训练灰.jpg" descr="id:21475218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" name="课时跟踪训练灰.jpg" descr="id:2147521809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B24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　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29A5A57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14" name="基础达标灰.jpg" descr="id:214752181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基础达标灰.jpg" descr="id:2147521816;FounderCES"/>
                    <pic:cNvPicPr>
                      <a:picLocks noChangeAspect="1"/>
                    </pic:cNvPicPr>
                  </pic:nvPicPr>
                  <pic:blipFill>
                    <a:blip r:embed="rId17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E3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我国新能源汽车产销量连续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年居世界首位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某客户欲购买一辆新能源汽车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品牌有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种不同型号的汽车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品牌有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种不同型号的汽车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品牌有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种不同型号的汽车可供选择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则该客户不同的选择种数为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CA922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　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　　　　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56　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300</w:t>
      </w:r>
    </w:p>
    <w:p w14:paraId="6D54050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根据分类加法计数原理可知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客户不同的选择种数为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5CB12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有四对双胞胎共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从中随机选出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则其中恰有一对双胞胎的选法种数为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D7F894">
      <w:pPr>
        <w:tabs>
          <w:tab w:val="left" w:pos="262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40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</w:p>
    <w:p w14:paraId="4F4E43E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先从四对双胞胎中选出一对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然后从剩下的六个人中选出两个人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且不能是同一对双胞胎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这相当于从三对双胞胎中选出两对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再从每对中选出一个人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所以总共有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B8B7E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个不同的棱柱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个不同的棱锥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个不同的圆台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个不同的球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若从中取出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个几何体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使多面体和旋转体各一个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则不同的取法种数是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3A57A8">
      <w:pPr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 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23                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</w:p>
    <w:p w14:paraId="196BDD1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分两步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取多面体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不同的取法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取旋转体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不同的取法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所以不同的取法种数是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0C9C76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中国古代将物质属性分为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金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木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水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火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五种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其相互关系是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金克木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木克土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土克水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水克火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火克金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将五种不同属性的物质任意排成一列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则属性相克的两种物质不相邻的排法种数为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BD017E">
      <w:pPr>
        <w:tabs>
          <w:tab w:val="left" w:pos="388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  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               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</w:p>
    <w:p w14:paraId="472DA86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可看作五个位置排列五个元素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第一个位置有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种排列方法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不妨假设是金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则第二个位置只能从土与水两者中选一种排放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不妨假设排的是水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则第三个位置只能排木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第四个位置只能排火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第五个位置只能排土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总的排列方法种数为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D5B91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据史书的记载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最晚在春秋末年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人们已经掌握了完备的十进位制记数法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普遍使用了算筹这种先进的计算工具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算筹记数的表示方法为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个位用纵式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十位用横式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百位再用纵式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千位再用横式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以此类推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遇零则置空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</w:p>
    <w:p w14:paraId="7AA35D7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67230" cy="608965"/>
            <wp:effectExtent l="0" t="0" r="0" b="0"/>
            <wp:docPr id="1015" name="27byljcsx10-4.jpg" descr="id:214752182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27byljcsx10-4.jpg" descr="id:2147521823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7774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861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如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记为</w:t>
      </w:r>
      <w:r>
        <w:rPr>
          <w:sz w:val="21"/>
          <w:szCs w:val="21"/>
        </w:rPr>
        <w:drawing>
          <wp:inline distT="0" distB="0" distL="0" distR="0">
            <wp:extent cx="89535" cy="20955"/>
            <wp:effectExtent l="0" t="0" r="0" b="0"/>
            <wp:docPr id="1016" name="27byljcsx10-4a.jpg" descr="id:21475218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27byljcsx10-4a.jpg" descr="id:214752183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983" cy="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>记为</w:t>
      </w:r>
      <w:r>
        <w:rPr>
          <w:sz w:val="21"/>
          <w:szCs w:val="21"/>
        </w:rPr>
        <w:drawing>
          <wp:inline distT="0" distB="0" distL="0" distR="0">
            <wp:extent cx="225425" cy="103505"/>
            <wp:effectExtent l="0" t="0" r="0" b="0"/>
            <wp:docPr id="1017" name="27byljcsx10-4b.jpg" descr="id:21475218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27byljcsx10-4b.jpg" descr="id:2147521837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961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71</w:t>
      </w:r>
      <w:r>
        <w:rPr>
          <w:rFonts w:hint="eastAsia"/>
          <w:sz w:val="21"/>
          <w:szCs w:val="21"/>
        </w:rPr>
        <w:t>记为</w:t>
      </w:r>
      <w:r>
        <w:rPr>
          <w:rFonts w:hint="eastAsia" w:eastAsia="Times New Roman"/>
          <w:sz w:val="21"/>
          <w:szCs w:val="21"/>
        </w:rPr>
        <w:t>⍊</w:t>
      </w:r>
      <w:r>
        <w:rPr>
          <w:rFonts w:ascii="宋体" w:hAnsi="宋体"/>
          <w:sz w:val="21"/>
          <w:szCs w:val="21"/>
        </w:rPr>
        <w:t>｜.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根算筹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可表示出两位数的个数为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9696C8">
      <w:pPr>
        <w:tabs>
          <w:tab w:val="left" w:pos="388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  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                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0761C1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根算筹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当十位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个位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个两位数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当十位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个位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个两位数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当十位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个位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个两位数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当十位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个位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个两位数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所以一共有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个两位数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8FBD8D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已知直线方程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若从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这六个数中每次取两个不同的数分别作为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可表示不同直线的条数为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F74FB8E">
      <w:pPr>
        <w:tabs>
          <w:tab w:val="left" w:pos="3054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                   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 xml:space="preserve">                  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</w:p>
    <w:p w14:paraId="35304C5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可表示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条直线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可表示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条直线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可表示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条不同的直线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由分类加法计数原理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知共可表示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22</w:t>
      </w:r>
      <w:r>
        <w:rPr>
          <w:rFonts w:eastAsia="仿宋"/>
          <w:color w:val="FF0000"/>
          <w:sz w:val="21"/>
          <w:szCs w:val="21"/>
        </w:rPr>
        <w:t>条不同的直线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6C6ABF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已知数字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用它们组成四位数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93DCC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96</w:t>
      </w:r>
      <w:r>
        <w:rPr>
          <w:rFonts w:hint="eastAsia"/>
          <w:sz w:val="21"/>
          <w:szCs w:val="21"/>
        </w:rPr>
        <w:t>个无重复数字的四位数</w:t>
      </w:r>
    </w:p>
    <w:p w14:paraId="6F5668F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404</w:t>
      </w:r>
      <w:r>
        <w:rPr>
          <w:rFonts w:hint="eastAsia"/>
          <w:sz w:val="21"/>
          <w:szCs w:val="21"/>
        </w:rPr>
        <w:t>个有重复数字的四位数</w:t>
      </w:r>
    </w:p>
    <w:p w14:paraId="1B7741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66</w:t>
      </w:r>
      <w:r>
        <w:rPr>
          <w:rFonts w:hint="eastAsia"/>
          <w:sz w:val="21"/>
          <w:szCs w:val="21"/>
        </w:rPr>
        <w:t>个无重复数字的四位偶数</w:t>
      </w:r>
    </w:p>
    <w:p w14:paraId="3F4F9B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可以组成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个百位是奇数的四位偶数</w:t>
      </w:r>
    </w:p>
    <w:p w14:paraId="4DAB57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可以组成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无重复数字的四位数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可以组成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404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有重复数字的四位数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若个位数为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若个位数不为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所以可以组成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无重复数字的四位偶数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可以组成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百位是奇数的四位偶数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AC6EE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浙江嘉兴模拟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个相同的球放入编号为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要求每个盒子至少放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且编号为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的盒子中球数不超过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则不同的放法种数为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7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.（</w:t>
      </w:r>
      <w:r>
        <w:rPr>
          <w:rFonts w:hint="eastAsia"/>
          <w:sz w:val="21"/>
          <w:szCs w:val="21"/>
        </w:rPr>
        <w:t>用数字作答</w:t>
      </w:r>
      <w:r>
        <w:rPr>
          <w:rFonts w:ascii="宋体" w:hAnsi="宋体"/>
          <w:sz w:val="21"/>
          <w:szCs w:val="21"/>
        </w:rPr>
        <w:t>）</w:t>
      </w:r>
    </w:p>
    <w:p w14:paraId="15CB0C8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若编号为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的盒子中球数为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则编号为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的盒子中的球数可以为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若编号为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的盒子中球数为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则编号为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的盒子中的球数可以为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不同的放法种数为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73A1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乘积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展开后的项数为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58AD38C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从第一个括号中选一个字母有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从第二个括号中选一个字母有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从第三个括号中选一个字母有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故根据分步乘法计数原理可知共有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项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3133009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某文艺小组有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每人至少会唱歌或跳舞中的一种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人会唱歌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人会跳舞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从中选出会唱歌与会跳舞的各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有多少种不同选法</w:t>
      </w:r>
      <w:r>
        <w:rPr>
          <w:rFonts w:ascii="宋体" w:hAnsi="宋体"/>
          <w:sz w:val="21"/>
          <w:szCs w:val="21"/>
        </w:rPr>
        <w:t>？</w:t>
      </w:r>
    </w:p>
    <w:p w14:paraId="48A1104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由已知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既会唱歌又会跳舞的有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只会唱歌的有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只会跳舞的有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9E0B2E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从中选出会唱歌与会跳舞的各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所有选法分为两类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679E52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选出的会唱歌的人只会唱歌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3C83C7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选出的会唱歌的人也会跳舞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种选法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7A38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根据分类加法计数原理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所有不同选法种数为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FCDF4C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018" name="综合应用灰.jpg" descr="id:21475218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" name="综合应用灰.jpg" descr="id:2147521844;FounderCES"/>
                    <pic:cNvPicPr>
                      <a:picLocks noChangeAspect="1"/>
                    </pic:cNvPicPr>
                  </pic:nvPicPr>
                  <pic:blipFill>
                    <a:blip r:embed="rId2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66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〔知识交汇〕</w:t>
      </w:r>
      <w:r>
        <w:rPr>
          <w:rFonts w:hint="eastAsia"/>
          <w:sz w:val="21"/>
          <w:szCs w:val="21"/>
        </w:rPr>
        <w:t>从集合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中任意选出三个不同的数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使得这三个数依次成等比数列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则这样的等比数列的个数是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E1CF1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3CA944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16</w:t>
      </w:r>
    </w:p>
    <w:p w14:paraId="521DA83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为首项的等比数列为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为首项的等比数列为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为首项的等比数列为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把这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个数列的顺序颠倒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又得到另外的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个数列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所求的数列共有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5410749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山东枣庄期末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个兴趣小组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二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三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四组分别有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83A3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人为负责人的选法种数为</w:t>
      </w:r>
      <w:r>
        <w:rPr>
          <w:sz w:val="21"/>
          <w:szCs w:val="21"/>
        </w:rPr>
        <w:t>30</w:t>
      </w:r>
    </w:p>
    <w:p w14:paraId="17354A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每组选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名组长的选法种数为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024</w:t>
      </w:r>
    </w:p>
    <w:p w14:paraId="003DF1C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若推选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人发言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人需来自不同的小组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则不同的选法种数为</w:t>
      </w:r>
      <w:r>
        <w:rPr>
          <w:sz w:val="21"/>
          <w:szCs w:val="21"/>
        </w:rPr>
        <w:t>335</w:t>
      </w:r>
    </w:p>
    <w:p w14:paraId="147A44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若另有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名学生加入这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可自由选择小组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且第一组必有人选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则不同的选法有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种</w:t>
      </w:r>
    </w:p>
    <w:p w14:paraId="562592C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ABC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人为负责人的选法种数为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每组选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名组长的选法种数为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人需来自不同的小组的选法种数为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335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若不考虑限制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每个人有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若第一组没有人选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每个人有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种选择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所以不同的选法有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37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67E8634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在如图所示的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个区域内种植花卉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每个区域种植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种花卉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且相邻区域种植的花卉不同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种不同的花卉可供选择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则不同的种植方法种数是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920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C6B14C0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682625"/>
            <wp:effectExtent l="0" t="0" r="0" b="0"/>
            <wp:docPr id="1019" name="26bysxp10-1-3.jpg" descr="id:21475218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26bysxp10-1-3.jpg" descr="id:2147521851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27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DF23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个区域分别是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第一步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选择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种花卉种植在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区域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种方法可以选择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从剩下的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种不同的花卉中选择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种种植在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区域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种方法可以选择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第三步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从剩下的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种花卉中选择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种种植在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区域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种方法可以选择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第四步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若区域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与区域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种植同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种花卉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则区域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可选择的花卉有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若区域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与区域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种植不同种花卉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则区域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种花卉可以选择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区域</w:t>
      </w:r>
      <w:r>
        <w:rPr>
          <w:i/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可选择的花卉有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故不同的种植方法种数是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920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07F718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02665" cy="682625"/>
            <wp:effectExtent l="0" t="0" r="0" b="0"/>
            <wp:docPr id="1020" name="26bysxp10-1-4.jpg" descr="id:21475218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" name="26bysxp10-1-4.jpg" descr="id:2147521858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27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2C7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贾同学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王同学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文同学三人在操场踢球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每次传球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传球者将球随机传给另外两名同学之一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足球最开始在文同学脚下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：</w:t>
      </w:r>
    </w:p>
    <w:p w14:paraId="0F1148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次传球之后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可能的传球方法共有多少种</w:t>
      </w:r>
      <w:r>
        <w:rPr>
          <w:rFonts w:ascii="宋体" w:hAnsi="宋体"/>
          <w:sz w:val="21"/>
          <w:szCs w:val="21"/>
        </w:rPr>
        <w:t>？</w:t>
      </w:r>
    </w:p>
    <w:p w14:paraId="277506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次传球之后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足球回到文同学脚下的传球方法有多少种</w:t>
      </w:r>
      <w:r>
        <w:rPr>
          <w:rFonts w:ascii="宋体" w:hAnsi="宋体"/>
          <w:sz w:val="21"/>
          <w:szCs w:val="21"/>
        </w:rPr>
        <w:t>.</w:t>
      </w:r>
    </w:p>
    <w:p w14:paraId="60181D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因为每次传球有两个方向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次传球之后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种可能的传球方法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D285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次传球后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足球回到文同学脚下的传球方法为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A78528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  <w:vertAlign w:val="subscript"/>
        </w:rPr>
        <w:t>－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304F82E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574B2FB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）（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E4F6D43">
      <w:pPr>
        <w:tabs>
          <w:tab w:val="left" w:pos="3261"/>
        </w:tabs>
        <w:overflowPunct w:val="0"/>
        <w:snapToGrid w:val="0"/>
        <w:spacing w:line="360" w:lineRule="auto"/>
        <w:rPr>
          <w:i/>
          <w:color w:val="FF0000"/>
          <w:sz w:val="21"/>
          <w:szCs w:val="21"/>
          <w:vertAlign w:val="superscript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b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</w:p>
    <w:p w14:paraId="1E9B202B">
      <w:pPr>
        <w:tabs>
          <w:tab w:val="left" w:pos="3261"/>
        </w:tabs>
        <w:overflowPunct w:val="0"/>
        <w:snapToGrid w:val="0"/>
        <w:spacing w:line="360" w:lineRule="auto"/>
        <w:rPr>
          <w:rFonts w:hint="default"/>
          <w:i/>
          <w:color w:val="FF0000"/>
          <w:sz w:val="21"/>
          <w:szCs w:val="21"/>
          <w:vertAlign w:val="superscript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718176A8"/>
    <w:rsid w:val="77EA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1919</Words>
  <Characters>2021</Characters>
  <Lines>830</Lines>
  <Paragraphs>233</Paragraphs>
  <TotalTime>1850</TotalTime>
  <ScaleCrop>false</ScaleCrop>
  <LinksUpToDate>false</LinksUpToDate>
  <CharactersWithSpaces>2069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2026-07-14T16:17:14Z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660A8B149322488AA7C023A3D9C8F16F_12</vt:lpwstr>
  </property>
</Properties>
</file>