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3AB2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第10节　三角形中的三线问题</w:t>
      </w:r>
    </w:p>
    <w:p w14:paraId="2FFAA7A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568453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三角形中的三线问题常常涉及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爪形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三角形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爪形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三角形是指在给定的一个三角形中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连接一个顶点和对边上的任意一点构成的图形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一般涉及三角形的高线、中线、角平分线的计算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通常可以采用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邻补角策略</w:t>
      </w:r>
      <w:r>
        <w:rPr>
          <w:rFonts w:hAnsi="楷体" w:eastAsia="楷体"/>
          <w:sz w:val="21"/>
          <w:szCs w:val="21"/>
        </w:rPr>
        <w:t>”“</w:t>
      </w:r>
      <w:r>
        <w:rPr>
          <w:rFonts w:eastAsia="楷体"/>
          <w:sz w:val="21"/>
          <w:szCs w:val="21"/>
        </w:rPr>
        <w:t>算两次策略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等利用正弦定理、余弦定理列方程求解</w:t>
      </w:r>
      <w:r>
        <w:rPr>
          <w:rFonts w:ascii="宋体" w:hAnsi="宋体"/>
          <w:sz w:val="21"/>
          <w:szCs w:val="21"/>
        </w:rPr>
        <w:t>.</w:t>
      </w:r>
    </w:p>
    <w:p w14:paraId="18A7D1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高线问题</w:t>
      </w:r>
    </w:p>
    <w:p w14:paraId="53C6C9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95" name="提能点一彩.jpg" descr="id:21475240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提能点一彩.jpg" descr="id:214752409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EE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96" name="例1彩.jpg" descr="id:21475240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例1彩.jpg" descr="id:214752409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0A7433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28F807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75B2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E482C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0E9AD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67A9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0EE3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B7ED2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边上的高</w:t>
      </w:r>
      <w:r>
        <w:rPr>
          <w:rFonts w:ascii="宋体" w:hAnsi="宋体"/>
          <w:sz w:val="21"/>
          <w:szCs w:val="21"/>
        </w:rPr>
        <w:t>.</w:t>
      </w:r>
    </w:p>
    <w:p w14:paraId="433EF9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边上的高为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DC52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易得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AB407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EBF1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D682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AC11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边上的高为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3630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是锐角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4CCA0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1DA12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边上的高为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401E1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FA645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求高一般采用等面积法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即求某边上的高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需要求出面积和底边的长度</w:t>
      </w:r>
      <w:r>
        <w:rPr>
          <w:rFonts w:ascii="宋体" w:hAnsi="宋体"/>
          <w:sz w:val="21"/>
          <w:szCs w:val="21"/>
        </w:rPr>
        <w:t>.</w:t>
      </w:r>
    </w:p>
    <w:p w14:paraId="7DDFC8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高线的两个作用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产生直角三角形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与三角形的面积相关</w:t>
      </w:r>
      <w:r>
        <w:rPr>
          <w:rFonts w:ascii="宋体" w:hAnsi="宋体"/>
          <w:sz w:val="21"/>
          <w:szCs w:val="21"/>
        </w:rPr>
        <w:t>.</w:t>
      </w:r>
    </w:p>
    <w:p w14:paraId="6CFFD4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0066"/>
          <w:sz w:val="21"/>
          <w:szCs w:val="21"/>
        </w:rPr>
        <w:t>提醒</w:t>
      </w:r>
      <w:r>
        <w:rPr>
          <w:color w:val="CC0066"/>
          <w:sz w:val="21"/>
          <w:szCs w:val="21"/>
        </w:rPr>
        <w:t>　</w:t>
      </w:r>
      <w:r>
        <w:rPr>
          <w:rFonts w:eastAsia="楷体"/>
          <w:sz w:val="21"/>
          <w:szCs w:val="21"/>
        </w:rPr>
        <w:t>设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3</w:t>
      </w:r>
      <w:r>
        <w:rPr>
          <w:rFonts w:eastAsia="楷体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的边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上的高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∶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∶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∶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∶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54BFF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设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023E9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；</w:t>
      </w:r>
    </w:p>
    <w:p w14:paraId="779D8E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上的高为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EB5F9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由余弦定理的推论得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3443E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7BFB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A0D7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6358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37C3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BB5F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D068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1B7EE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中线问题</w:t>
      </w:r>
    </w:p>
    <w:p w14:paraId="68EDE1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97" name="提能点二彩.jpg" descr="id:21475241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提能点二彩.jpg" descr="id:214752411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29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中线长定理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328EB0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98" name="例2彩.jpg" descr="id:21475241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例2彩.jpg" descr="id:214752412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EEB3C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；</w:t>
      </w:r>
    </w:p>
    <w:p w14:paraId="2E74E8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由正弦定理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D08B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4FBC3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E2229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边上中线的长</w:t>
      </w:r>
      <w:r>
        <w:rPr>
          <w:rFonts w:ascii="宋体" w:hAnsi="宋体"/>
          <w:sz w:val="21"/>
          <w:szCs w:val="21"/>
        </w:rPr>
        <w:t>.</w:t>
      </w:r>
    </w:p>
    <w:p w14:paraId="7A5077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15BB9A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5840" cy="530225"/>
            <wp:effectExtent l="0" t="0" r="0" b="0"/>
            <wp:docPr id="799" name="27byljcsx4-91.jpg" descr="id:21475241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27byljcsx4-91.jpg" descr="id:214752412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912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A7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31010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4C0ED3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F0B0E7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中线问题的处理策略</w:t>
      </w:r>
    </w:p>
    <w:p w14:paraId="57391E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可根据两角互补或面积相等用正、余弦定理建立方程求解</w:t>
      </w:r>
      <w:r>
        <w:rPr>
          <w:rFonts w:ascii="宋体" w:hAnsi="宋体"/>
          <w:sz w:val="21"/>
          <w:szCs w:val="21"/>
        </w:rPr>
        <w:t>；</w:t>
      </w:r>
    </w:p>
    <w:p w14:paraId="553AD4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采用向量法使问题简化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D</w:t>
      </w:r>
      <w:r>
        <w:rPr>
          <w:rFonts w:eastAsia="楷体"/>
          <w:sz w:val="21"/>
          <w:szCs w:val="21"/>
        </w:rPr>
        <w:t>为边</w:t>
      </w:r>
      <w:r>
        <w:rPr>
          <w:i/>
          <w:sz w:val="21"/>
          <w:szCs w:val="21"/>
        </w:rPr>
        <w:t>BC</w:t>
      </w:r>
      <w:r>
        <w:rPr>
          <w:rFonts w:eastAsia="楷体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两边平方即可得到三角形边长之间的关系</w:t>
      </w:r>
      <w:r>
        <w:rPr>
          <w:rFonts w:ascii="宋体" w:hAnsi="宋体"/>
          <w:sz w:val="21"/>
          <w:szCs w:val="21"/>
        </w:rPr>
        <w:t>；</w:t>
      </w:r>
    </w:p>
    <w:p w14:paraId="7F9A06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利用中线长定理求解</w:t>
      </w:r>
      <w:r>
        <w:rPr>
          <w:rFonts w:ascii="宋体" w:hAnsi="宋体"/>
          <w:sz w:val="21"/>
          <w:szCs w:val="21"/>
        </w:rPr>
        <w:t>.</w:t>
      </w:r>
    </w:p>
    <w:p w14:paraId="7136A3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BEE3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8DD6D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CA84A9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由余弦定理的推论可得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由余弦定理的推论可得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ADB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＋∠</w:t>
      </w:r>
      <w:r>
        <w:rPr>
          <w:i/>
          <w:color w:val="FF0000"/>
          <w:sz w:val="21"/>
          <w:szCs w:val="21"/>
        </w:rPr>
        <w:t>ADB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ADB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整理可得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376AA5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01065" cy="1136650"/>
            <wp:effectExtent l="0" t="0" r="0" b="0"/>
            <wp:docPr id="800" name="26bycsx4-7-8.jpg" descr="id:21475241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26bycsx4-7-8.jpg" descr="id:2147524142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1114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0E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79247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直接将已知条件代入中线长公式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87F3B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角平分线问题</w:t>
      </w:r>
    </w:p>
    <w:p w14:paraId="2ED3DC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01" name="提能点三彩.jpg" descr="id:21475241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提能点三彩.jpg" descr="id:214752414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B9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02" name="例3彩.jpg" descr="id:21475241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例3彩.jpg" descr="id:214752415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</w:p>
    <w:p w14:paraId="4D7178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2AACD1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根据题意可得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由正弦定理得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C9CC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03EB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8301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2BB59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的平分线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28A06F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ACM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AM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AM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CAM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34D1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AM</w:t>
      </w:r>
      <w:r>
        <w:rPr>
          <w:rFonts w:eastAsia="仿宋"/>
          <w:color w:val="FF0000"/>
          <w:sz w:val="21"/>
          <w:szCs w:val="21"/>
        </w:rPr>
        <w:t>平分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BAM</w:t>
      </w:r>
      <w:r>
        <w:rPr>
          <w:rFonts w:ascii="宋体" w:hAnsi="宋体"/>
          <w:color w:val="FF0000"/>
          <w:sz w:val="21"/>
          <w:szCs w:val="21"/>
        </w:rPr>
        <w:t>＝∠</w:t>
      </w:r>
      <w:r>
        <w:rPr>
          <w:i/>
          <w:color w:val="FF0000"/>
          <w:sz w:val="21"/>
          <w:szCs w:val="21"/>
        </w:rPr>
        <w:t>CAM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B5F25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FF2B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舍负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C4940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B0E05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134F97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16D69B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角平分线问题的处理策略</w:t>
      </w:r>
    </w:p>
    <w:p w14:paraId="05635C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eastAsia="楷体"/>
          <w:sz w:val="21"/>
          <w:szCs w:val="21"/>
        </w:rPr>
        <w:t>平分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.①</w:t>
      </w:r>
      <w:r>
        <w:rPr>
          <w:rFonts w:eastAsia="楷体"/>
          <w:sz w:val="21"/>
          <w:szCs w:val="21"/>
        </w:rPr>
        <w:t>角平分线定理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；②</w:t>
      </w:r>
      <w:r>
        <w:rPr>
          <w:rFonts w:eastAsia="楷体"/>
          <w:sz w:val="21"/>
          <w:szCs w:val="21"/>
        </w:rPr>
        <w:t>利用两个小三角形面积和等于大三角形面积处理</w:t>
      </w:r>
      <w:r>
        <w:rPr>
          <w:rFonts w:ascii="宋体" w:hAnsi="宋体"/>
          <w:sz w:val="21"/>
          <w:szCs w:val="21"/>
        </w:rPr>
        <w:t>；③</w:t>
      </w:r>
      <m:oMath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Theme="minorEastAsia" w:hAnsiTheme="minorEastAsia" w:eastAsiaTheme="minorEastAsia"/>
                    <w:b w:val="0"/>
                    <w:i w:val="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ABD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Theme="minorEastAsia" w:hAnsiTheme="minorEastAsia" w:eastAsiaTheme="minorEastAsia"/>
                    <w:b w:val="0"/>
                    <w:i w:val="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ACD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2E11AB8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角平分线张角定理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三个内角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如果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eastAsia="楷体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eastAsia="楷体"/>
          <w:sz w:val="21"/>
          <w:szCs w:val="21"/>
        </w:rPr>
        <w:t>的角平分线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则有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0EC42C7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6145" cy="530225"/>
            <wp:effectExtent l="0" t="0" r="0" b="0"/>
            <wp:docPr id="803" name="27byljcsx4-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27byljcsx4-94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6367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C6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079FD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5C19CB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1A14C5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的平分线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.</w:t>
      </w:r>
    </w:p>
    <w:p w14:paraId="385EA1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及正弦定理得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8E6D4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0EF6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7393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F7846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6185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4AF3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eastAsia="仿宋"/>
          <w:color w:val="FF0000"/>
          <w:sz w:val="21"/>
          <w:szCs w:val="21"/>
        </w:rPr>
        <w:t>的平分线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所以由角平分线定理得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571E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CA932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04" name="课时跟踪训练灰.jpg" descr="id:21475241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课时跟踪训练灰.jpg" descr="id:2147524171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FC8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74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6881C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的角平分线交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978B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3C7B7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1F94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AH</w:t>
      </w:r>
      <w:r>
        <w:rPr>
          <w:rFonts w:hint="eastAsia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的高线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8701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B7AB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由向量数量积的几何意义得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1D2FC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延长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至点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BB0B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3DFBC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3393FCF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负值舍去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651F8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1880" cy="621665"/>
            <wp:effectExtent l="0" t="0" r="0" b="0"/>
            <wp:docPr id="805" name="25besxp1-54.jpg" descr="id:21475241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25besxp1-54.jpg" descr="id:2147524178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2409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44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Rt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的平分线交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以下结论正确的是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ADBA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F395B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ABD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60EC1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是角平分线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CAD</w:t>
      </w:r>
      <w:r>
        <w:rPr>
          <w:rFonts w:ascii="宋体" w:hAnsi="宋体"/>
          <w:color w:val="FF0000"/>
          <w:sz w:val="21"/>
          <w:szCs w:val="21"/>
        </w:rPr>
        <w:t>＝∠</w:t>
      </w:r>
      <w:r>
        <w:rPr>
          <w:i/>
          <w:color w:val="FF0000"/>
          <w:sz w:val="21"/>
          <w:szCs w:val="21"/>
        </w:rPr>
        <w:t>DAB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根据二倍角公式得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Rt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Rt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根据角平分线定理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62D23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1880" cy="661035"/>
            <wp:effectExtent l="0" t="0" r="0" b="0"/>
            <wp:docPr id="806" name="23xys4-49.jpg" descr="id:21475241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23xys4-49.jpg" descr="id:2147524185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248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1E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边上的中线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  <w:u w:val="single" w:color="000000"/>
        </w:rPr>
        <w:t>　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62C9C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由中线长定理知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3513B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边上的高等于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18B6F1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中角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的对边分别是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8D0E2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460FB3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729201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在边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请在下列三个条件中任选一个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求边长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2801A1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的一条中线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的一条角平分线</w:t>
      </w:r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的一条高线</w:t>
      </w:r>
      <w:r>
        <w:rPr>
          <w:rFonts w:ascii="宋体" w:hAnsi="宋体"/>
          <w:sz w:val="21"/>
          <w:szCs w:val="21"/>
        </w:rPr>
        <w:t>.</w:t>
      </w:r>
    </w:p>
    <w:p w14:paraId="2CB071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030D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96D4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4ED2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64A1F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CC35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B9650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4A252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若选</w:t>
      </w:r>
      <w:r>
        <w:rPr>
          <w:rFonts w:ascii="宋体" w:hAnsi="宋体"/>
          <w:color w:val="FF0000"/>
          <w:sz w:val="21"/>
          <w:szCs w:val="21"/>
        </w:rPr>
        <w:t>①，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137745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17F13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2×2×2×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9E55A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若选</w:t>
      </w:r>
      <w:r>
        <w:rPr>
          <w:rFonts w:ascii="宋体" w:hAnsi="宋体"/>
          <w:color w:val="FF0000"/>
          <w:sz w:val="21"/>
          <w:szCs w:val="21"/>
        </w:rPr>
        <w:t>②，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CAD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CBD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4170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9EDF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2×2×2×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B7D76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若选</w:t>
      </w:r>
      <w:r>
        <w:rPr>
          <w:rFonts w:ascii="宋体" w:hAnsi="宋体"/>
          <w:color w:val="FF0000"/>
          <w:sz w:val="21"/>
          <w:szCs w:val="21"/>
        </w:rPr>
        <w:t>③，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2440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7AD84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57CBA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江苏宿迁模拟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面积为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5A701A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665B52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边上的高为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7FF026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C889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A8BD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69BD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°，</w:t>
      </w:r>
    </w:p>
    <w:p w14:paraId="32D0D5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5C37D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5717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0E0C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3151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B40EC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65107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676C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88779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吉林长春质量监测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的面积记为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4CF0A7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5563D6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的平分线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.</w:t>
      </w:r>
    </w:p>
    <w:p w14:paraId="1F876A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03F68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FBD13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2E573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边的中点为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09B97A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所以由正弦定理得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3EDF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6780F3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3F35C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A7F45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eastAsia="仿宋"/>
          <w:color w:val="FF0000"/>
          <w:sz w:val="21"/>
          <w:szCs w:val="21"/>
        </w:rPr>
        <w:t>的平分线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0E0A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EEC2D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D848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EA2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8AF3D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所以由正弦定理得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8218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由中线定理得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A2BB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D8C6C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30114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由角平分线定理得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70853F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2F107561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D2B5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20E82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4FEF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B0AC9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87D8B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67BA5DE3"/>
    <w:rsid w:val="7DF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1103</Words>
  <Characters>1508</Characters>
  <Lines>64</Lines>
  <Paragraphs>18</Paragraphs>
  <TotalTime>0</TotalTime>
  <ScaleCrop>false</ScaleCrop>
  <LinksUpToDate>false</LinksUpToDate>
  <CharactersWithSpaces>1577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2026-07-14T15:23:22Z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9DFA0576D27D464886607C302F76C073_12</vt:lpwstr>
  </property>
</Properties>
</file>