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参看文档：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Springboot启动原理  查看文档：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"https://www.cnblogs.com/shamo89/p/8184960.html"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https://www.cnblogs.com/shamo89/p/8184960.html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9"/>
      </w:pP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"https://www.cnblogs.com/shamo89/p/8184960.html" </w:instrText>
      </w:r>
      <w:r>
        <w:fldChar w:fldCharType="separate"/>
      </w:r>
      <w:r>
        <w:rPr>
          <w:rStyle w:val="7"/>
          <w:b/>
          <w:szCs w:val="21"/>
        </w:rPr>
        <w:t>springboot之启动原理解析</w:t>
      </w:r>
      <w:r>
        <w:fldChar w:fldCharType="end"/>
      </w:r>
    </w:p>
    <w:p>
      <w:pPr>
        <w:numPr>
          <w:numId w:val="0"/>
        </w:numPr>
        <w:ind w:firstLine="420" w:firstLineChars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</w:t>
      </w:r>
      <w:r>
        <w:rPr>
          <w:rFonts w:hint="eastAsia"/>
          <w:lang w:val="en-US" w:eastAsia="zh-CN"/>
        </w:rPr>
        <w:tab/>
        <w:t>@EnableAutoConfigurationImportSelector可以帮助SpringBoot应用将所有符合条件的@Configuration配置都加载到当前SpringBoot创建并使用的IOC容器，就像一只“八爪鱼”一样。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5709920"/>
            <wp:effectExtent l="0" t="0" r="3810" b="5080"/>
            <wp:docPr id="2" name="图片 2" descr="EnableAutoConfiguration加载到springBoot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nableAutoConfiguration加载到springBoot里面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70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  <w:lang w:val="en-US" w:eastAsia="zh-CN"/>
        </w:rPr>
        <w:tab/>
        <w:t>启动原理图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506210"/>
            <wp:effectExtent l="0" t="0" r="7620" b="8890"/>
            <wp:docPr id="1" name="图片 1" descr="springboot启动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pringboot启动原理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0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ind w:left="425" w:leftChars="0" w:hanging="425" w:firstLineChars="0"/>
        <w:outlineLvl w:val="9"/>
      </w:pPr>
      <w:r>
        <w:t>深入探索SpringApplication执行流程</w:t>
      </w:r>
    </w:p>
    <w:p>
      <w:pPr>
        <w:numPr>
          <w:numId w:val="0"/>
        </w:numPr>
        <w:ind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  <w:lang w:val="en-US" w:eastAsia="zh-CN"/>
        </w:rPr>
        <w:tab/>
        <w:t>执行流程图</w:t>
      </w:r>
    </w:p>
    <w:p>
      <w:pPr>
        <w:numPr>
          <w:numId w:val="0"/>
        </w:numPr>
        <w:ind w:left="420" w:leftChars="0" w:firstLine="420" w:firstLineChars="0"/>
        <w:outlineLvl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6854825"/>
            <wp:effectExtent l="0" t="0" r="3810" b="3175"/>
            <wp:docPr id="3" name="图片 3" descr="springboot执行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boot执行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96DC2"/>
    <w:multiLevelType w:val="multilevel"/>
    <w:tmpl w:val="17196D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82010"/>
    <w:rsid w:val="18DF6B3F"/>
    <w:rsid w:val="1A9C6697"/>
    <w:rsid w:val="1E234DC0"/>
    <w:rsid w:val="264E24EB"/>
    <w:rsid w:val="2B2A6F34"/>
    <w:rsid w:val="31FB7634"/>
    <w:rsid w:val="33F33368"/>
    <w:rsid w:val="34E8427A"/>
    <w:rsid w:val="38EB75D6"/>
    <w:rsid w:val="3AC91ED8"/>
    <w:rsid w:val="4A155248"/>
    <w:rsid w:val="508B3B7F"/>
    <w:rsid w:val="50D67CCE"/>
    <w:rsid w:val="5A0F174F"/>
    <w:rsid w:val="76280913"/>
    <w:rsid w:val="788330AF"/>
    <w:rsid w:val="7A0D468A"/>
    <w:rsid w:val="7E13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000000"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color w:val="000000"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000000"/>
      <w:u w:val="none"/>
    </w:rPr>
  </w:style>
  <w:style w:type="character" w:styleId="7">
    <w:name w:val="Hyperlink"/>
    <w:basedOn w:val="5"/>
    <w:uiPriority w:val="0"/>
    <w:rPr>
      <w:color w:val="000000"/>
      <w:u w:val="none"/>
    </w:rPr>
  </w:style>
  <w:style w:type="character" w:customStyle="1" w:styleId="8">
    <w:name w:val="diggnum4"/>
    <w:basedOn w:val="5"/>
    <w:uiPriority w:val="0"/>
    <w:rPr>
      <w:color w:val="015FB6"/>
    </w:rPr>
  </w:style>
  <w:style w:type="character" w:customStyle="1" w:styleId="9">
    <w:name w:val="cnblogs_code"/>
    <w:basedOn w:val="5"/>
    <w:uiPriority w:val="0"/>
    <w:rPr>
      <w:rFonts w:ascii="Courier New" w:hAnsi="Courier New" w:cs="Courier New"/>
      <w:color w:val="000000"/>
      <w:sz w:val="18"/>
      <w:szCs w:val="18"/>
      <w:bdr w:val="single" w:color="CCCCCC" w:sz="6" w:space="0"/>
      <w:shd w:val="clear" w:fill="F5F5F5"/>
    </w:rPr>
  </w:style>
  <w:style w:type="character" w:customStyle="1" w:styleId="10">
    <w:name w:val="current"/>
    <w:basedOn w:val="5"/>
    <w:uiPriority w:val="0"/>
    <w:rPr>
      <w:b/>
      <w:color w:val="FFFFFF"/>
      <w:bdr w:val="single" w:color="000080" w:sz="6" w:space="0"/>
      <w:shd w:val="clear" w:fill="2E6AB1"/>
    </w:rPr>
  </w:style>
  <w:style w:type="character" w:customStyle="1" w:styleId="11">
    <w:name w:val="burynum4"/>
    <w:basedOn w:val="5"/>
    <w:uiPriority w:val="0"/>
    <w:rPr>
      <w:color w:val="015FB6"/>
    </w:rPr>
  </w:style>
  <w:style w:type="character" w:customStyle="1" w:styleId="12">
    <w:name w:val="diggnum"/>
    <w:basedOn w:val="5"/>
    <w:uiPriority w:val="0"/>
    <w:rPr>
      <w:rFonts w:ascii="Verdana" w:hAnsi="Verdana" w:cs="Verdana"/>
      <w:color w:val="015FB6"/>
      <w:sz w:val="21"/>
      <w:szCs w:val="21"/>
    </w:rPr>
  </w:style>
  <w:style w:type="character" w:customStyle="1" w:styleId="13">
    <w:name w:val="burynum"/>
    <w:basedOn w:val="5"/>
    <w:uiPriority w:val="0"/>
    <w:rPr>
      <w:rFonts w:hint="default" w:ascii="Verdana" w:hAnsi="Verdana" w:cs="Verdana"/>
      <w:color w:val="015FB6"/>
      <w:sz w:val="21"/>
      <w:szCs w:val="21"/>
    </w:rPr>
  </w:style>
  <w:style w:type="character" w:customStyle="1" w:styleId="14">
    <w:name w:val="cnblogs_code2"/>
    <w:basedOn w:val="5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水木年华</cp:lastModifiedBy>
  <dcterms:modified xsi:type="dcterms:W3CDTF">2019-10-12T08:13:52Z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