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E67E22"/>
          <w:sz w:val="32"/>
        </w:rPr>
        <w:t>第二单元 · 寓言故事</w:t>
      </w:r>
    </w:p>
    <w:p/>
    <w:p>
      <w:pPr>
        <w:pStyle w:val="Heading2"/>
      </w:pPr>
      <w:r>
        <w:t>二、必会字词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生字</w:t>
            </w:r>
          </w:p>
        </w:tc>
        <w:tc>
          <w:tcPr>
            <w:tcW w:type="dxa" w:w="2880"/>
          </w:tcPr>
          <w:p>
            <w:r>
              <w:t>拼音</w:t>
            </w:r>
          </w:p>
        </w:tc>
        <w:tc>
          <w:tcPr>
            <w:tcW w:type="dxa" w:w="2880"/>
          </w:tcPr>
          <w:p>
            <w:r>
              <w:t>组词</w:t>
            </w:r>
          </w:p>
        </w:tc>
      </w:tr>
      <w:tr>
        <w:tc>
          <w:tcPr>
            <w:tcW w:type="dxa" w:w="2880"/>
          </w:tcPr>
          <w:p>
            <w:r>
              <w:t>宋</w:t>
            </w:r>
          </w:p>
        </w:tc>
        <w:tc>
          <w:tcPr>
            <w:tcW w:type="dxa" w:w="2880"/>
          </w:tcPr>
          <w:p>
            <w:r>
              <w:t>sòng</w:t>
            </w:r>
          </w:p>
        </w:tc>
        <w:tc>
          <w:tcPr>
            <w:tcW w:type="dxa" w:w="2880"/>
          </w:tcPr>
          <w:p>
            <w:r>
              <w:t>宋朝</w:t>
            </w:r>
          </w:p>
        </w:tc>
      </w:tr>
      <w:tr>
        <w:tc>
          <w:tcPr>
            <w:tcW w:type="dxa" w:w="2880"/>
          </w:tcPr>
          <w:p>
            <w:r>
              <w:t>耕</w:t>
            </w:r>
          </w:p>
        </w:tc>
        <w:tc>
          <w:tcPr>
            <w:tcW w:type="dxa" w:w="2880"/>
          </w:tcPr>
          <w:p>
            <w:r>
              <w:t>gēng</w:t>
            </w:r>
          </w:p>
        </w:tc>
        <w:tc>
          <w:tcPr>
            <w:tcW w:type="dxa" w:w="2880"/>
          </w:tcPr>
          <w:p>
            <w:r>
              <w:t>耕种</w:t>
            </w:r>
          </w:p>
        </w:tc>
      </w:tr>
      <w:tr>
        <w:tc>
          <w:tcPr>
            <w:tcW w:type="dxa" w:w="2880"/>
          </w:tcPr>
          <w:p>
            <w:r>
              <w:t>释</w:t>
            </w:r>
          </w:p>
        </w:tc>
        <w:tc>
          <w:tcPr>
            <w:tcW w:type="dxa" w:w="2880"/>
          </w:tcPr>
          <w:p>
            <w:r>
              <w:t>shì</w:t>
            </w:r>
          </w:p>
        </w:tc>
        <w:tc>
          <w:tcPr>
            <w:tcW w:type="dxa" w:w="2880"/>
          </w:tcPr>
          <w:p>
            <w:r>
              <w:t>释放</w:t>
            </w:r>
          </w:p>
        </w:tc>
      </w:tr>
      <w:tr>
        <w:tc>
          <w:tcPr>
            <w:tcW w:type="dxa" w:w="2880"/>
          </w:tcPr>
          <w:p>
            <w:r>
              <w:t>冀</w:t>
            </w:r>
          </w:p>
        </w:tc>
        <w:tc>
          <w:tcPr>
            <w:tcW w:type="dxa" w:w="2880"/>
          </w:tcPr>
          <w:p>
            <w:r>
              <w:t>jì</w:t>
            </w:r>
          </w:p>
        </w:tc>
        <w:tc>
          <w:tcPr>
            <w:tcW w:type="dxa" w:w="2880"/>
          </w:tcPr>
          <w:p>
            <w:r>
              <w:t>希冀</w:t>
            </w:r>
          </w:p>
        </w:tc>
      </w:tr>
      <w:tr>
        <w:tc>
          <w:tcPr>
            <w:tcW w:type="dxa" w:w="2880"/>
          </w:tcPr>
          <w:p>
            <w:r>
              <w:t>颈</w:t>
            </w:r>
          </w:p>
        </w:tc>
        <w:tc>
          <w:tcPr>
            <w:tcW w:type="dxa" w:w="2880"/>
          </w:tcPr>
          <w:p>
            <w:r>
              <w:t>jǐng</w:t>
            </w:r>
          </w:p>
        </w:tc>
        <w:tc>
          <w:tcPr>
            <w:tcW w:type="dxa" w:w="2880"/>
          </w:tcPr>
          <w:p>
            <w:r>
              <w:t>头颈</w:t>
            </w:r>
          </w:p>
        </w:tc>
      </w:tr>
      <w:tr>
        <w:tc>
          <w:tcPr>
            <w:tcW w:type="dxa" w:w="2880"/>
          </w:tcPr>
          <w:p>
            <w:r>
              <w:t>匀</w:t>
            </w:r>
          </w:p>
        </w:tc>
        <w:tc>
          <w:tcPr>
            <w:tcW w:type="dxa" w:w="2880"/>
          </w:tcPr>
          <w:p>
            <w:r>
              <w:t>yún</w:t>
            </w:r>
          </w:p>
        </w:tc>
        <w:tc>
          <w:tcPr>
            <w:tcW w:type="dxa" w:w="2880"/>
          </w:tcPr>
          <w:p>
            <w:r>
              <w:t>均匀</w:t>
            </w:r>
          </w:p>
        </w:tc>
      </w:tr>
      <w:tr>
        <w:tc>
          <w:tcPr>
            <w:tcW w:type="dxa" w:w="2880"/>
          </w:tcPr>
          <w:p>
            <w:r>
              <w:t>致</w:t>
            </w:r>
          </w:p>
        </w:tc>
        <w:tc>
          <w:tcPr>
            <w:tcW w:type="dxa" w:w="2880"/>
          </w:tcPr>
          <w:p>
            <w:r>
              <w:t>zhì</w:t>
            </w:r>
          </w:p>
        </w:tc>
        <w:tc>
          <w:tcPr>
            <w:tcW w:type="dxa" w:w="2880"/>
          </w:tcPr>
          <w:p>
            <w:r>
              <w:t>兴致</w:t>
            </w:r>
          </w:p>
        </w:tc>
      </w:tr>
      <w:tr>
        <w:tc>
          <w:tcPr>
            <w:tcW w:type="dxa" w:w="2880"/>
          </w:tcPr>
          <w:p>
            <w:r>
              <w:t>配</w:t>
            </w:r>
          </w:p>
        </w:tc>
        <w:tc>
          <w:tcPr>
            <w:tcW w:type="dxa" w:w="2880"/>
          </w:tcPr>
          <w:p>
            <w:r>
              <w:t>pèi</w:t>
            </w:r>
          </w:p>
        </w:tc>
        <w:tc>
          <w:tcPr>
            <w:tcW w:type="dxa" w:w="2880"/>
          </w:tcPr>
          <w:p>
            <w:r>
              <w:t>分配</w:t>
            </w:r>
          </w:p>
        </w:tc>
      </w:tr>
      <w:tr>
        <w:tc>
          <w:tcPr>
            <w:tcW w:type="dxa" w:w="2880"/>
          </w:tcPr>
          <w:p>
            <w:r>
              <w:t>传</w:t>
            </w:r>
          </w:p>
        </w:tc>
        <w:tc>
          <w:tcPr>
            <w:tcW w:type="dxa" w:w="2880"/>
          </w:tcPr>
          <w:p>
            <w:r>
              <w:t>chuán</w:t>
            </w:r>
          </w:p>
        </w:tc>
        <w:tc>
          <w:tcPr>
            <w:tcW w:type="dxa" w:w="2880"/>
          </w:tcPr>
          <w:p>
            <w:r>
              <w:t>传递</w:t>
            </w:r>
          </w:p>
        </w:tc>
      </w:tr>
      <w:tr>
        <w:tc>
          <w:tcPr>
            <w:tcW w:type="dxa" w:w="2880"/>
          </w:tcPr>
          <w:p>
            <w:r>
              <w:t>恼</w:t>
            </w:r>
          </w:p>
        </w:tc>
        <w:tc>
          <w:tcPr>
            <w:tcW w:type="dxa" w:w="2880"/>
          </w:tcPr>
          <w:p>
            <w:r>
              <w:t>nǎo</w:t>
            </w:r>
          </w:p>
        </w:tc>
        <w:tc>
          <w:tcPr>
            <w:tcW w:type="dxa" w:w="2880"/>
          </w:tcPr>
          <w:p>
            <w:r>
              <w:t>恼怒</w:t>
            </w:r>
          </w:p>
        </w:tc>
      </w:tr>
      <w:tr>
        <w:tc>
          <w:tcPr>
            <w:tcW w:type="dxa" w:w="2880"/>
          </w:tcPr>
          <w:p>
            <w:r>
              <w:t>狮</w:t>
            </w:r>
          </w:p>
        </w:tc>
        <w:tc>
          <w:tcPr>
            <w:tcW w:type="dxa" w:w="2880"/>
          </w:tcPr>
          <w:p>
            <w:r>
              <w:t>shī</w:t>
            </w:r>
          </w:p>
        </w:tc>
        <w:tc>
          <w:tcPr>
            <w:tcW w:type="dxa" w:w="2880"/>
          </w:tcPr>
          <w:p>
            <w:r>
              <w:t>狮群</w:t>
            </w:r>
          </w:p>
        </w:tc>
      </w:tr>
      <w:tr>
        <w:tc>
          <w:tcPr>
            <w:tcW w:type="dxa" w:w="2880"/>
          </w:tcPr>
          <w:p>
            <w:r>
              <w:t>谦</w:t>
            </w:r>
          </w:p>
        </w:tc>
        <w:tc>
          <w:tcPr>
            <w:tcW w:type="dxa" w:w="2880"/>
          </w:tcPr>
          <w:p>
            <w:r>
              <w:t>qiān</w:t>
            </w:r>
          </w:p>
        </w:tc>
        <w:tc>
          <w:tcPr>
            <w:tcW w:type="dxa" w:w="2880"/>
          </w:tcPr>
          <w:p>
            <w:r>
              <w:t>谦让</w:t>
            </w:r>
          </w:p>
        </w:tc>
      </w:tr>
      <w:tr>
        <w:tc>
          <w:tcPr>
            <w:tcW w:type="dxa" w:w="2880"/>
          </w:tcPr>
          <w:p>
            <w:r>
              <w:t>虚</w:t>
            </w:r>
          </w:p>
        </w:tc>
        <w:tc>
          <w:tcPr>
            <w:tcW w:type="dxa" w:w="2880"/>
          </w:tcPr>
          <w:p>
            <w:r>
              <w:t>xū</w:t>
            </w:r>
          </w:p>
        </w:tc>
        <w:tc>
          <w:tcPr>
            <w:tcW w:type="dxa" w:w="2880"/>
          </w:tcPr>
          <w:p>
            <w:r>
              <w:t>虚心</w:t>
            </w:r>
          </w:p>
        </w:tc>
      </w:tr>
      <w:tr>
        <w:tc>
          <w:tcPr>
            <w:tcW w:type="dxa" w:w="2880"/>
          </w:tcPr>
          <w:p>
            <w:r>
              <w:t>懦</w:t>
            </w:r>
          </w:p>
        </w:tc>
        <w:tc>
          <w:tcPr>
            <w:tcW w:type="dxa" w:w="2880"/>
          </w:tcPr>
          <w:p>
            <w:r>
              <w:t>nuò</w:t>
            </w:r>
          </w:p>
        </w:tc>
        <w:tc>
          <w:tcPr>
            <w:tcW w:type="dxa" w:w="2880"/>
          </w:tcPr>
          <w:p>
            <w:r>
              <w:t>懦夫</w:t>
            </w:r>
          </w:p>
        </w:tc>
      </w:tr>
      <w:tr>
        <w:tc>
          <w:tcPr>
            <w:tcW w:type="dxa" w:w="2880"/>
          </w:tcPr>
          <w:p>
            <w:r>
              <w:t>弱</w:t>
            </w:r>
          </w:p>
        </w:tc>
        <w:tc>
          <w:tcPr>
            <w:tcW w:type="dxa" w:w="2880"/>
          </w:tcPr>
          <w:p>
            <w:r>
              <w:t>ruò</w:t>
            </w:r>
          </w:p>
        </w:tc>
        <w:tc>
          <w:tcPr>
            <w:tcW w:type="dxa" w:w="2880"/>
          </w:tcPr>
          <w:p>
            <w:r>
              <w:t>弱小</w:t>
            </w:r>
          </w:p>
        </w:tc>
      </w:tr>
      <w:tr>
        <w:tc>
          <w:tcPr>
            <w:tcW w:type="dxa" w:w="2880"/>
          </w:tcPr>
          <w:p>
            <w:r>
              <w:t>尘</w:t>
            </w:r>
          </w:p>
        </w:tc>
        <w:tc>
          <w:tcPr>
            <w:tcW w:type="dxa" w:w="2880"/>
          </w:tcPr>
          <w:p>
            <w:r>
              <w:t>chén</w:t>
            </w:r>
          </w:p>
        </w:tc>
        <w:tc>
          <w:tcPr>
            <w:tcW w:type="dxa" w:w="2880"/>
          </w:tcPr>
          <w:p>
            <w:r>
              <w:t>灰尘</w:t>
            </w:r>
          </w:p>
        </w:tc>
      </w:tr>
      <w:tr>
        <w:tc>
          <w:tcPr>
            <w:tcW w:type="dxa" w:w="2880"/>
          </w:tcPr>
          <w:p>
            <w:r>
              <w:t>捧</w:t>
            </w:r>
          </w:p>
        </w:tc>
        <w:tc>
          <w:tcPr>
            <w:tcW w:type="dxa" w:w="2880"/>
          </w:tcPr>
          <w:p>
            <w:r>
              <w:t>pěng</w:t>
            </w:r>
          </w:p>
        </w:tc>
        <w:tc>
          <w:tcPr>
            <w:tcW w:type="dxa" w:w="2880"/>
          </w:tcPr>
          <w:p>
            <w:r>
              <w:t>吹捧</w:t>
            </w:r>
          </w:p>
        </w:tc>
      </w:tr>
      <w:tr>
        <w:tc>
          <w:tcPr>
            <w:tcW w:type="dxa" w:w="2880"/>
          </w:tcPr>
          <w:p>
            <w:r>
              <w:t>代</w:t>
            </w:r>
          </w:p>
        </w:tc>
        <w:tc>
          <w:tcPr>
            <w:tcW w:type="dxa" w:w="2880"/>
          </w:tcPr>
          <w:p>
            <w:r>
              <w:t>dài</w:t>
            </w:r>
          </w:p>
        </w:tc>
        <w:tc>
          <w:tcPr>
            <w:tcW w:type="dxa" w:w="2880"/>
          </w:tcPr>
          <w:p>
            <w:r>
              <w:t>代替</w:t>
            </w:r>
          </w:p>
        </w:tc>
      </w:tr>
      <w:tr>
        <w:tc>
          <w:tcPr>
            <w:tcW w:type="dxa" w:w="2880"/>
          </w:tcPr>
          <w:p>
            <w:r>
              <w:t>价</w:t>
            </w:r>
          </w:p>
        </w:tc>
        <w:tc>
          <w:tcPr>
            <w:tcW w:type="dxa" w:w="2880"/>
          </w:tcPr>
          <w:p>
            <w:r>
              <w:t>jià</w:t>
            </w:r>
          </w:p>
        </w:tc>
        <w:tc>
          <w:tcPr>
            <w:tcW w:type="dxa" w:w="2880"/>
          </w:tcPr>
          <w:p>
            <w:r>
              <w:t>价格</w:t>
            </w:r>
          </w:p>
        </w:tc>
      </w:tr>
      <w:tr>
        <w:tc>
          <w:tcPr>
            <w:tcW w:type="dxa" w:w="2880"/>
          </w:tcPr>
          <w:p>
            <w:r>
              <w:t>触</w:t>
            </w:r>
          </w:p>
        </w:tc>
        <w:tc>
          <w:tcPr>
            <w:tcW w:type="dxa" w:w="2880"/>
          </w:tcPr>
          <w:p>
            <w:r>
              <w:t>chù</w:t>
            </w:r>
          </w:p>
        </w:tc>
        <w:tc>
          <w:tcPr>
            <w:tcW w:type="dxa" w:w="2880"/>
          </w:tcPr>
          <w:p>
            <w:r>
              <w:t>触摸</w:t>
            </w:r>
          </w:p>
        </w:tc>
      </w:tr>
    </w:tbl>
    <w:p>
      <w:pPr>
        <w:pStyle w:val="Heading2"/>
      </w:pPr>
      <w:r>
        <w:t>三、重点句子</w:t>
      </w:r>
    </w:p>
    <w:p>
      <w:r>
        <w:rPr>
          <w:sz w:val="22"/>
        </w:rPr>
        <w:t>1. 宋人有耕者。田中有株。兔走触株，折颈而死。因释其耒而守株，冀复得兔。兔不可复得，而身为宋国笑。</w:t>
      </w:r>
    </w:p>
    <w:p>
      <w:r>
        <w:rPr>
          <w:sz w:val="22"/>
        </w:rPr>
        <w:t>2. 鹿忽然看到了自己的腿，不禁噘起了嘴，皱起了眉头：唉，这四条腿太细了，怎么配得上这两只美丽的角呢！</w:t>
      </w:r>
    </w:p>
    <w:p>
      <w:r>
        <w:rPr>
          <w:sz w:val="22"/>
        </w:rPr>
        <w:t>3. 有力的长腿在灌木丛中蹦来跳去，不一会儿，就把凶猛的狮子远远地甩在了后面。</w:t>
      </w:r>
    </w:p>
    <w:p>
      <w:pPr>
        <w:pStyle w:val="Heading2"/>
      </w:pPr>
      <w:r>
        <w:t>四、复习要点</w:t>
      </w:r>
    </w:p>
    <w:p>
      <w:r>
        <w:rPr>
          <w:sz w:val="22"/>
        </w:rPr>
        <w:t>• 守株待兔：不能指望不劳而获</w:t>
      </w:r>
    </w:p>
    <w:p>
      <w:r>
        <w:rPr>
          <w:sz w:val="22"/>
        </w:rPr>
        <w:t>• 鹿角和鹿腿：不要只看外表，实用最重要</w:t>
      </w:r>
    </w:p>
    <w:p>
      <w:r>
        <w:rPr>
          <w:sz w:val="22"/>
        </w:rPr>
        <w:t>• 池子与河流：不能贪图安逸，要不断进取</w:t>
      </w:r>
    </w:p>
    <w:p>
      <w:r>
        <w:rPr>
          <w:sz w:val="22"/>
        </w:rPr>
        <w:t>• 掌握：文言文翻译+寓言寓意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