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Html说明文档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Html主体结构</w:t>
      </w:r>
      <w:r>
        <w:rPr>
          <w:rFonts w:hint="eastAsia"/>
          <w:lang w:val="en-US" w:eastAsia="zh-CN"/>
        </w:rPr>
        <w:t>：一个</w:t>
      </w:r>
      <w:r>
        <w:rPr>
          <w:rStyle w:val="8"/>
          <w:rFonts w:hint="eastAsia"/>
          <w:lang w:val="en-US" w:eastAsia="zh-CN"/>
        </w:rPr>
        <w:t>导航条</w:t>
      </w:r>
      <w:r>
        <w:rPr>
          <w:rFonts w:hint="eastAsia"/>
          <w:lang w:val="en-US" w:eastAsia="zh-CN"/>
        </w:rPr>
        <w:t>，一个body区，一个footer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导航条：</w:t>
      </w:r>
      <w:r>
        <w:rPr>
          <w:rFonts w:hint="eastAsia"/>
          <w:lang w:val="en-US" w:eastAsia="zh-CN"/>
        </w:rPr>
        <w:t>采用bootstrap里面的nav相关类装修了下</w:t>
      </w:r>
    </w:p>
    <w:p>
      <w:pPr>
        <w:rPr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body区：</w:t>
      </w:r>
      <w:r>
        <w:rPr>
          <w:rFonts w:hint="eastAsia"/>
          <w:lang w:val="en-US" w:eastAsia="zh-CN"/>
        </w:rPr>
        <w:t>采用bootstrap网格式布局分为左右两栏比例5：7，左栏存输入界面，右栏存显示界面</w:t>
      </w:r>
    </w:p>
    <w:p>
      <w:pPr>
        <w:rPr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footer:</w:t>
      </w:r>
      <w:r>
        <w:rPr>
          <w:rFonts w:hint="eastAsia"/>
          <w:lang w:val="en-US" w:eastAsia="zh-CN"/>
        </w:rPr>
        <w:t>存放相关备注信息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响应式设计：</w:t>
      </w:r>
      <w:r>
        <w:rPr>
          <w:rFonts w:hint="eastAsia"/>
          <w:lang w:val="en-US" w:eastAsia="zh-CN"/>
        </w:rPr>
        <w:t>采用媒体查询，控制不同宽度下的body区的显示样式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65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2017-08-09T09:18:09Z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