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3884" w:rsidRDefault="004B6513">
      <w:pPr>
        <w:tabs>
          <w:tab w:val="left" w:pos="2040"/>
          <w:tab w:val="left" w:pos="2340"/>
        </w:tabs>
        <w:jc w:val="center"/>
        <w:rPr>
          <w:b/>
          <w:sz w:val="56"/>
        </w:rPr>
      </w:pPr>
      <w:r>
        <w:rPr>
          <w:rFonts w:hint="eastAsia"/>
          <w:b/>
          <w:sz w:val="56"/>
        </w:rPr>
        <w:t>审计</w:t>
      </w:r>
      <w:r>
        <w:rPr>
          <w:b/>
          <w:sz w:val="56"/>
        </w:rPr>
        <w:t>案例数据</w:t>
      </w:r>
      <w:r>
        <w:rPr>
          <w:rFonts w:hint="eastAsia"/>
          <w:b/>
          <w:sz w:val="56"/>
        </w:rPr>
        <w:t>分析</w:t>
      </w:r>
    </w:p>
    <w:p w:rsidR="00EA3884" w:rsidRDefault="00EA3884">
      <w:pPr>
        <w:tabs>
          <w:tab w:val="left" w:pos="2040"/>
          <w:tab w:val="left" w:pos="2340"/>
        </w:tabs>
        <w:jc w:val="center"/>
        <w:rPr>
          <w:b/>
          <w:sz w:val="56"/>
        </w:rPr>
      </w:pPr>
    </w:p>
    <w:p w:rsidR="00EA3884" w:rsidRDefault="004B6513">
      <w:pPr>
        <w:jc w:val="center"/>
        <w:rPr>
          <w:sz w:val="24"/>
          <w:szCs w:val="28"/>
        </w:rPr>
      </w:pPr>
      <w:r>
        <w:rPr>
          <w:rFonts w:hint="eastAsia"/>
          <w:sz w:val="24"/>
          <w:szCs w:val="28"/>
        </w:rPr>
        <w:t>小组成员：</w:t>
      </w:r>
      <w:hyperlink w:anchor="魏齐皓" w:history="1">
        <w:r>
          <w:rPr>
            <w:rStyle w:val="a8"/>
            <w:rFonts w:hint="eastAsia"/>
            <w:sz w:val="24"/>
            <w:szCs w:val="28"/>
          </w:rPr>
          <w:t>魏齐皓</w:t>
        </w:r>
      </w:hyperlink>
      <w:r>
        <w:rPr>
          <w:rFonts w:hint="eastAsia"/>
          <w:sz w:val="24"/>
          <w:szCs w:val="28"/>
        </w:rPr>
        <w:t>，</w:t>
      </w:r>
      <w:hyperlink w:anchor="陈戎骥" w:history="1">
        <w:r>
          <w:rPr>
            <w:rStyle w:val="a8"/>
            <w:rFonts w:hint="eastAsia"/>
            <w:sz w:val="24"/>
            <w:szCs w:val="28"/>
          </w:rPr>
          <w:t>陈戎骥</w:t>
        </w:r>
      </w:hyperlink>
      <w:r>
        <w:rPr>
          <w:rFonts w:hint="eastAsia"/>
          <w:sz w:val="24"/>
          <w:szCs w:val="28"/>
        </w:rPr>
        <w:t>，</w:t>
      </w:r>
      <w:hyperlink w:anchor="跳转" w:history="1">
        <w:proofErr w:type="gramStart"/>
        <w:r>
          <w:rPr>
            <w:rStyle w:val="a9"/>
            <w:rFonts w:hint="eastAsia"/>
            <w:sz w:val="24"/>
            <w:szCs w:val="28"/>
          </w:rPr>
          <w:t>李康阳</w:t>
        </w:r>
        <w:proofErr w:type="gramEnd"/>
      </w:hyperlink>
      <w:r>
        <w:rPr>
          <w:rFonts w:hint="eastAsia"/>
          <w:sz w:val="24"/>
          <w:szCs w:val="28"/>
        </w:rPr>
        <w:t>，</w:t>
      </w:r>
      <w:hyperlink w:anchor="王雨旌" w:history="1">
        <w:r>
          <w:rPr>
            <w:rStyle w:val="a9"/>
            <w:rFonts w:hint="eastAsia"/>
            <w:sz w:val="24"/>
            <w:szCs w:val="28"/>
          </w:rPr>
          <w:t>王雨旌</w:t>
        </w:r>
      </w:hyperlink>
      <w:r>
        <w:rPr>
          <w:rFonts w:hint="eastAsia"/>
          <w:sz w:val="24"/>
          <w:szCs w:val="28"/>
        </w:rPr>
        <w:t>，</w:t>
      </w:r>
      <w:hyperlink w:anchor="王子钦" w:history="1">
        <w:r>
          <w:rPr>
            <w:rStyle w:val="a9"/>
            <w:rFonts w:hint="eastAsia"/>
            <w:sz w:val="24"/>
            <w:szCs w:val="28"/>
          </w:rPr>
          <w:t>王子钦</w:t>
        </w:r>
      </w:hyperlink>
    </w:p>
    <w:p w:rsidR="00EA3884" w:rsidRDefault="00EA3884">
      <w:pPr>
        <w:widowControl/>
        <w:jc w:val="left"/>
      </w:pPr>
    </w:p>
    <w:p w:rsidR="00EA3884" w:rsidRDefault="004B6513">
      <w:pPr>
        <w:widowControl/>
        <w:ind w:left="2520" w:firstLine="420"/>
        <w:jc w:val="left"/>
      </w:pPr>
      <w:r>
        <w:rPr>
          <w:rFonts w:hint="eastAsia"/>
        </w:rPr>
        <w:t>（</w:t>
      </w:r>
      <w:r>
        <w:rPr>
          <w:rFonts w:hint="eastAsia"/>
        </w:rPr>
        <w:t>右键打开超链接跳转</w:t>
      </w:r>
      <w:r>
        <w:rPr>
          <w:rFonts w:hint="eastAsia"/>
        </w:rPr>
        <w:t>）</w:t>
      </w:r>
    </w:p>
    <w:p w:rsidR="00EA3884" w:rsidRDefault="00EA3884">
      <w:pPr>
        <w:widowControl/>
        <w:jc w:val="left"/>
      </w:pPr>
    </w:p>
    <w:p w:rsidR="00EA3884" w:rsidRDefault="00EA3884">
      <w:pPr>
        <w:widowControl/>
        <w:jc w:val="left"/>
      </w:pPr>
    </w:p>
    <w:p w:rsidR="00EA3884" w:rsidRDefault="00EA3884">
      <w:pPr>
        <w:widowControl/>
        <w:jc w:val="left"/>
      </w:pPr>
    </w:p>
    <w:p w:rsidR="00EA3884" w:rsidRDefault="00EA3884">
      <w:pPr>
        <w:widowControl/>
        <w:jc w:val="left"/>
      </w:pPr>
    </w:p>
    <w:p w:rsidR="00EA3884" w:rsidRDefault="004B6513">
      <w:pPr>
        <w:widowControl/>
        <w:ind w:firstLine="420"/>
        <w:jc w:val="left"/>
      </w:pPr>
      <w:r>
        <w:br w:type="page"/>
      </w:r>
      <w:r>
        <w:rPr>
          <w:rFonts w:hint="eastAsia"/>
        </w:rPr>
        <w:lastRenderedPageBreak/>
        <w:t xml:space="preserve"> </w:t>
      </w:r>
    </w:p>
    <w:p w:rsidR="00EA3884" w:rsidRDefault="00EA3884"/>
    <w:p w:rsidR="00EA3884" w:rsidRDefault="004B6513">
      <w:pPr>
        <w:outlineLvl w:val="0"/>
        <w:rPr>
          <w:b/>
          <w:bCs/>
          <w:sz w:val="44"/>
          <w:szCs w:val="44"/>
        </w:rPr>
      </w:pPr>
      <w:bookmarkStart w:id="0" w:name="_Toc5666"/>
      <w:r>
        <w:rPr>
          <w:rFonts w:hint="eastAsia"/>
          <w:b/>
          <w:bCs/>
          <w:sz w:val="44"/>
          <w:szCs w:val="44"/>
        </w:rPr>
        <w:t>01-</w:t>
      </w:r>
      <w:r>
        <w:rPr>
          <w:b/>
          <w:bCs/>
          <w:sz w:val="44"/>
          <w:szCs w:val="44"/>
        </w:rPr>
        <w:t xml:space="preserve">10 </w:t>
      </w:r>
      <w:r>
        <w:rPr>
          <w:rFonts w:hint="eastAsia"/>
          <w:b/>
          <w:bCs/>
          <w:sz w:val="44"/>
          <w:szCs w:val="44"/>
        </w:rPr>
        <w:t>主要分析人：</w:t>
      </w:r>
      <w:bookmarkEnd w:id="0"/>
      <w:r>
        <w:rPr>
          <w:rFonts w:hint="eastAsia"/>
          <w:b/>
          <w:bCs/>
          <w:sz w:val="44"/>
          <w:szCs w:val="44"/>
        </w:rPr>
        <w:t>李康阳</w:t>
      </w:r>
      <w:bookmarkStart w:id="1" w:name="跳转"/>
      <w:bookmarkEnd w:id="1"/>
    </w:p>
    <w:tbl>
      <w:tblPr>
        <w:tblStyle w:val="a6"/>
        <w:tblW w:w="8294" w:type="dxa"/>
        <w:tblLayout w:type="fixed"/>
        <w:tblLook w:val="04A0" w:firstRow="1" w:lastRow="0" w:firstColumn="1" w:lastColumn="0" w:noHBand="0" w:noVBand="1"/>
      </w:tblPr>
      <w:tblGrid>
        <w:gridCol w:w="1979"/>
        <w:gridCol w:w="6315"/>
      </w:tblGrid>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案例数据编号</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jc w:val="center"/>
              <w:rPr>
                <w:rFonts w:ascii="Calibri" w:hAnsi="Calibri"/>
                <w:kern w:val="0"/>
                <w:szCs w:val="24"/>
              </w:rP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rPr>
                <w:rFonts w:ascii="Calibri" w:hAnsi="Calibri"/>
                <w:kern w:val="0"/>
                <w:szCs w:val="24"/>
              </w:rPr>
            </w:pPr>
            <w:r>
              <w:rPr>
                <w:kern w:val="0"/>
                <w:lang w:bidi="ar"/>
              </w:rPr>
              <w:t>11</w:t>
            </w:r>
            <w:r>
              <w:rPr>
                <w:rFonts w:hint="eastAsia"/>
                <w:kern w:val="0"/>
                <w:lang w:bidi="ar"/>
              </w:rPr>
              <w:t>软件和</w:t>
            </w:r>
            <w:r>
              <w:rPr>
                <w:rFonts w:hint="eastAsia"/>
                <w:kern w:val="0"/>
                <w:lang w:bidi="ar"/>
              </w:rPr>
              <w:t>I</w:t>
            </w:r>
            <w:r>
              <w:rPr>
                <w:kern w:val="0"/>
                <w:lang w:bidi="ar"/>
              </w:rPr>
              <w:t>T</w:t>
            </w:r>
            <w:r>
              <w:rPr>
                <w:rFonts w:hint="eastAsia"/>
                <w:kern w:val="0"/>
                <w:lang w:bidi="ar"/>
              </w:rPr>
              <w:t>服务</w:t>
            </w:r>
            <w:r>
              <w:rPr>
                <w:rFonts w:ascii="Calibri" w:hAnsi="Calibri"/>
                <w:kern w:val="0"/>
                <w:szCs w:val="24"/>
              </w:rPr>
              <w:t xml:space="preserve"> </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rPr>
                <w:rFonts w:ascii="Calibri" w:hAnsi="Calibri"/>
                <w:kern w:val="0"/>
                <w:szCs w:val="24"/>
              </w:rPr>
            </w:pPr>
            <w:r>
              <w:rPr>
                <w:kern w:val="0"/>
                <w:lang w:bidi="ar"/>
              </w:rPr>
              <w:t>2011</w:t>
            </w:r>
            <w:r>
              <w:rPr>
                <w:rFonts w:cs="宋体" w:hint="eastAsia"/>
                <w:kern w:val="0"/>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rPr>
                <w:rFonts w:ascii="Calibri" w:hAnsi="Calibri"/>
                <w:kern w:val="0"/>
                <w:szCs w:val="24"/>
              </w:rPr>
            </w:pPr>
            <w:r>
              <w:rPr>
                <w:rFonts w:ascii="Calibri" w:hAnsi="Calibri" w:hint="eastAsia"/>
                <w:kern w:val="0"/>
                <w:szCs w:val="24"/>
              </w:rPr>
              <w:t>三泰公司</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ascii="Calibri" w:hAnsi="Calibri"/>
                <w:kern w:val="0"/>
                <w:szCs w:val="24"/>
              </w:rPr>
              <w:t xml:space="preserve">2011 </w:t>
            </w:r>
            <w:r>
              <w:rPr>
                <w:rFonts w:ascii="Calibri" w:hAnsi="Calibri"/>
                <w:kern w:val="0"/>
                <w:szCs w:val="24"/>
              </w:rPr>
              <w:t>年年初，三泰集团</w:t>
            </w:r>
            <w:proofErr w:type="gramStart"/>
            <w:r>
              <w:rPr>
                <w:rFonts w:ascii="Calibri" w:hAnsi="Calibri"/>
                <w:kern w:val="0"/>
                <w:szCs w:val="24"/>
              </w:rPr>
              <w:t>审计部组</w:t>
            </w:r>
            <w:proofErr w:type="gramEnd"/>
            <w:r>
              <w:rPr>
                <w:rFonts w:ascii="Calibri" w:hAnsi="Calibri"/>
                <w:kern w:val="0"/>
                <w:szCs w:val="24"/>
              </w:rPr>
              <w:t xml:space="preserve"> </w:t>
            </w:r>
            <w:r>
              <w:rPr>
                <w:rFonts w:ascii="Calibri" w:hAnsi="Calibri" w:hint="eastAsia"/>
                <w:kern w:val="0"/>
                <w:szCs w:val="24"/>
              </w:rPr>
              <w:t>织对其全资子公司三泰公司法定代表</w:t>
            </w:r>
            <w:r>
              <w:rPr>
                <w:rFonts w:ascii="Calibri" w:hAnsi="Calibri"/>
                <w:kern w:val="0"/>
                <w:szCs w:val="24"/>
              </w:rPr>
              <w:t xml:space="preserve"> </w:t>
            </w:r>
            <w:r>
              <w:rPr>
                <w:rFonts w:ascii="Calibri" w:hAnsi="Calibri" w:hint="eastAsia"/>
                <w:kern w:val="0"/>
                <w:szCs w:val="24"/>
              </w:rPr>
              <w:t>人任职期间的经营责任审计。经营责</w:t>
            </w:r>
            <w:r>
              <w:rPr>
                <w:rFonts w:ascii="Calibri" w:hAnsi="Calibri"/>
                <w:kern w:val="0"/>
                <w:szCs w:val="24"/>
              </w:rPr>
              <w:t xml:space="preserve"> </w:t>
            </w:r>
            <w:r>
              <w:rPr>
                <w:rFonts w:ascii="Calibri" w:hAnsi="Calibri" w:hint="eastAsia"/>
                <w:kern w:val="0"/>
                <w:szCs w:val="24"/>
              </w:rPr>
              <w:t>任审计是任期经济责任审计的重点和</w:t>
            </w:r>
            <w:r>
              <w:rPr>
                <w:rFonts w:ascii="Calibri" w:hAnsi="Calibri"/>
                <w:kern w:val="0"/>
                <w:szCs w:val="24"/>
              </w:rPr>
              <w:t xml:space="preserve"> </w:t>
            </w:r>
            <w:r>
              <w:rPr>
                <w:rFonts w:ascii="Calibri" w:hAnsi="Calibri" w:hint="eastAsia"/>
                <w:kern w:val="0"/>
                <w:szCs w:val="24"/>
              </w:rPr>
              <w:t>难点。审计内容</w:t>
            </w:r>
            <w:r>
              <w:rPr>
                <w:rFonts w:ascii="Calibri" w:hAnsi="Calibri" w:hint="eastAsia"/>
                <w:kern w:val="0"/>
                <w:szCs w:val="24"/>
              </w:rPr>
              <w:t>:</w:t>
            </w:r>
            <w:r>
              <w:rPr>
                <w:rFonts w:hint="eastAsia"/>
                <w:kern w:val="0"/>
                <w:sz w:val="20"/>
                <w:szCs w:val="20"/>
              </w:rPr>
              <w:t xml:space="preserve"> </w:t>
            </w:r>
            <w:r>
              <w:rPr>
                <w:rFonts w:ascii="Calibri" w:hAnsi="Calibri" w:hint="eastAsia"/>
                <w:kern w:val="0"/>
                <w:szCs w:val="24"/>
              </w:rPr>
              <w:t>任期经营计划的完成情况并作</w:t>
            </w:r>
            <w:r>
              <w:rPr>
                <w:rFonts w:ascii="Calibri" w:hAnsi="Calibri"/>
                <w:kern w:val="0"/>
                <w:szCs w:val="24"/>
              </w:rPr>
              <w:t xml:space="preserve"> </w:t>
            </w:r>
            <w:r>
              <w:rPr>
                <w:rFonts w:ascii="Calibri" w:hAnsi="Calibri" w:hint="eastAsia"/>
                <w:kern w:val="0"/>
                <w:szCs w:val="24"/>
              </w:rPr>
              <w:t>出评价，分析影响经营计划完成的关</w:t>
            </w:r>
            <w:r>
              <w:rPr>
                <w:rFonts w:ascii="Calibri" w:hAnsi="Calibri"/>
                <w:kern w:val="0"/>
                <w:szCs w:val="24"/>
              </w:rPr>
              <w:t xml:space="preserve"> </w:t>
            </w:r>
            <w:proofErr w:type="gramStart"/>
            <w:r>
              <w:rPr>
                <w:rFonts w:ascii="Calibri" w:hAnsi="Calibri" w:hint="eastAsia"/>
                <w:kern w:val="0"/>
                <w:szCs w:val="24"/>
              </w:rPr>
              <w:t>键问题</w:t>
            </w:r>
            <w:proofErr w:type="gramEnd"/>
            <w:r>
              <w:rPr>
                <w:rFonts w:ascii="Calibri" w:hAnsi="Calibri" w:hint="eastAsia"/>
                <w:kern w:val="0"/>
                <w:szCs w:val="24"/>
              </w:rPr>
              <w:t>并提出促进计划完成的建议；</w:t>
            </w:r>
            <w:r>
              <w:rPr>
                <w:rFonts w:ascii="Calibri" w:hAnsi="Calibri"/>
                <w:kern w:val="0"/>
                <w:szCs w:val="24"/>
              </w:rPr>
              <w:t xml:space="preserve"> </w:t>
            </w:r>
            <w:r>
              <w:rPr>
                <w:rFonts w:ascii="Calibri" w:hAnsi="Calibri" w:hint="eastAsia"/>
                <w:kern w:val="0"/>
                <w:szCs w:val="24"/>
              </w:rPr>
              <w:t>分析各生产要素对生产的保证程度并</w:t>
            </w:r>
            <w:r>
              <w:rPr>
                <w:rFonts w:ascii="Calibri" w:hAnsi="Calibri"/>
                <w:kern w:val="0"/>
                <w:szCs w:val="24"/>
              </w:rPr>
              <w:t xml:space="preserve"> </w:t>
            </w:r>
            <w:r>
              <w:rPr>
                <w:rFonts w:ascii="Calibri" w:hAnsi="Calibri" w:hint="eastAsia"/>
                <w:kern w:val="0"/>
                <w:szCs w:val="24"/>
              </w:rPr>
              <w:t>提出合理调配及保证生产任务完成的</w:t>
            </w:r>
            <w:r>
              <w:rPr>
                <w:rFonts w:ascii="Calibri" w:hAnsi="Calibri"/>
                <w:kern w:val="0"/>
                <w:szCs w:val="24"/>
              </w:rPr>
              <w:t xml:space="preserve"> </w:t>
            </w:r>
            <w:r>
              <w:rPr>
                <w:rFonts w:ascii="Calibri" w:hAnsi="Calibri" w:hint="eastAsia"/>
                <w:kern w:val="0"/>
                <w:szCs w:val="24"/>
              </w:rPr>
              <w:t>建议；分析开发新技术、新产品及开拓</w:t>
            </w:r>
            <w:r>
              <w:rPr>
                <w:rFonts w:ascii="Calibri" w:hAnsi="Calibri"/>
                <w:kern w:val="0"/>
                <w:szCs w:val="24"/>
              </w:rPr>
              <w:t xml:space="preserve"> </w:t>
            </w:r>
            <w:r>
              <w:rPr>
                <w:rFonts w:ascii="Calibri" w:hAnsi="Calibri" w:hint="eastAsia"/>
                <w:kern w:val="0"/>
                <w:szCs w:val="24"/>
              </w:rPr>
              <w:t>新市场等活动方案的可行性及经济效</w:t>
            </w:r>
            <w:r>
              <w:rPr>
                <w:rFonts w:ascii="Calibri" w:hAnsi="Calibri"/>
                <w:kern w:val="0"/>
                <w:szCs w:val="24"/>
              </w:rPr>
              <w:t xml:space="preserve"> </w:t>
            </w:r>
            <w:r>
              <w:rPr>
                <w:rFonts w:ascii="Calibri" w:hAnsi="Calibri" w:hint="eastAsia"/>
                <w:kern w:val="0"/>
                <w:szCs w:val="24"/>
              </w:rPr>
              <w:t>益并提出改进建议。</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ascii="Calibri" w:hAnsi="Calibri"/>
                <w:kern w:val="0"/>
                <w:szCs w:val="24"/>
              </w:rPr>
              <w:t>审计受罚或责任描述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ascii="Calibri" w:hAnsi="Calibri" w:hint="eastAsia"/>
                <w:kern w:val="0"/>
                <w:szCs w:val="24"/>
              </w:rPr>
              <w:t>任期经营方针不正确，不利于调动各</w:t>
            </w:r>
            <w:r>
              <w:rPr>
                <w:rFonts w:ascii="Calibri" w:hAnsi="Calibri"/>
                <w:kern w:val="0"/>
                <w:szCs w:val="24"/>
              </w:rPr>
              <w:t xml:space="preserve"> </w:t>
            </w:r>
            <w:r>
              <w:rPr>
                <w:rFonts w:ascii="Calibri" w:hAnsi="Calibri"/>
                <w:kern w:val="0"/>
                <w:szCs w:val="24"/>
              </w:rPr>
              <w:t>级人员的积极性和创造性；任期经营</w:t>
            </w:r>
            <w:r>
              <w:rPr>
                <w:rFonts w:ascii="Calibri" w:hAnsi="Calibri"/>
                <w:kern w:val="0"/>
                <w:szCs w:val="24"/>
              </w:rPr>
              <w:t xml:space="preserve"> </w:t>
            </w:r>
            <w:r>
              <w:rPr>
                <w:rFonts w:ascii="Calibri" w:hAnsi="Calibri"/>
                <w:kern w:val="0"/>
                <w:szCs w:val="24"/>
              </w:rPr>
              <w:t>目标没有分解落实的具体措施，无具</w:t>
            </w:r>
            <w:r>
              <w:rPr>
                <w:rFonts w:ascii="Calibri" w:hAnsi="Calibri"/>
                <w:kern w:val="0"/>
                <w:szCs w:val="24"/>
              </w:rPr>
              <w:t xml:space="preserve"> </w:t>
            </w:r>
            <w:r>
              <w:rPr>
                <w:rFonts w:ascii="Calibri" w:hAnsi="Calibri"/>
                <w:kern w:val="0"/>
                <w:szCs w:val="24"/>
              </w:rPr>
              <w:t>体的经营计划，未能保证经营目标的</w:t>
            </w:r>
            <w:r>
              <w:rPr>
                <w:rFonts w:ascii="Calibri" w:hAnsi="Calibri"/>
                <w:kern w:val="0"/>
                <w:szCs w:val="24"/>
              </w:rPr>
              <w:t xml:space="preserve"> </w:t>
            </w:r>
            <w:r>
              <w:rPr>
                <w:rFonts w:ascii="Calibri" w:hAnsi="Calibri"/>
                <w:kern w:val="0"/>
                <w:szCs w:val="24"/>
              </w:rPr>
              <w:t>完成，盲目发展；任期经营未根据形势</w:t>
            </w:r>
            <w:r>
              <w:rPr>
                <w:rFonts w:ascii="Calibri" w:hAnsi="Calibri"/>
                <w:kern w:val="0"/>
                <w:szCs w:val="24"/>
              </w:rPr>
              <w:t xml:space="preserve"> </w:t>
            </w:r>
            <w:r>
              <w:rPr>
                <w:rFonts w:ascii="Calibri" w:hAnsi="Calibri"/>
                <w:kern w:val="0"/>
                <w:szCs w:val="24"/>
              </w:rPr>
              <w:t>的发展变化而进行及时调整，经营不</w:t>
            </w:r>
            <w:r>
              <w:rPr>
                <w:rFonts w:ascii="Calibri" w:hAnsi="Calibri"/>
                <w:kern w:val="0"/>
                <w:szCs w:val="24"/>
              </w:rPr>
              <w:t xml:space="preserve"> </w:t>
            </w:r>
            <w:r>
              <w:rPr>
                <w:rFonts w:ascii="Calibri" w:hAnsi="Calibri"/>
                <w:kern w:val="0"/>
                <w:szCs w:val="24"/>
              </w:rPr>
              <w:t>善，连年亏损；为突出政绩弄虚作假、</w:t>
            </w:r>
            <w:r>
              <w:rPr>
                <w:rFonts w:ascii="Calibri" w:hAnsi="Calibri"/>
                <w:kern w:val="0"/>
                <w:szCs w:val="24"/>
              </w:rPr>
              <w:t xml:space="preserve"> </w:t>
            </w:r>
            <w:r>
              <w:rPr>
                <w:rFonts w:ascii="Calibri" w:hAnsi="Calibri"/>
                <w:kern w:val="0"/>
                <w:szCs w:val="24"/>
              </w:rPr>
              <w:t>虚报经济指标。</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关联审计机构名称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中天恒会计师事务所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引发的审计实施思考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rPr>
                <w:rFonts w:ascii="Calibri" w:hAnsi="Calibri"/>
                <w:kern w:val="0"/>
                <w:szCs w:val="24"/>
              </w:rPr>
            </w:pPr>
            <w:r>
              <w:rPr>
                <w:rFonts w:cs="宋体" w:hint="eastAsia"/>
                <w:kern w:val="0"/>
                <w:lang w:bidi="ar"/>
              </w:rPr>
              <w:t>审计结果分析。突出了经营思想、经营方针、经营计划、经营目标等</w:t>
            </w:r>
            <w:r>
              <w:rPr>
                <w:rFonts w:cs="宋体"/>
                <w:kern w:val="0"/>
                <w:lang w:bidi="ar"/>
              </w:rPr>
              <w:t xml:space="preserve"> </w:t>
            </w:r>
            <w:r>
              <w:rPr>
                <w:rFonts w:cs="宋体" w:hint="eastAsia"/>
                <w:kern w:val="0"/>
                <w:lang w:bidi="ar"/>
              </w:rPr>
              <w:t>方面，做了有益探索。但在实际工作</w:t>
            </w:r>
            <w:r>
              <w:rPr>
                <w:rFonts w:cs="宋体"/>
                <w:kern w:val="0"/>
                <w:lang w:bidi="ar"/>
              </w:rPr>
              <w:t xml:space="preserve"> </w:t>
            </w:r>
            <w:r>
              <w:rPr>
                <w:rFonts w:cs="宋体" w:hint="eastAsia"/>
                <w:kern w:val="0"/>
                <w:lang w:bidi="ar"/>
              </w:rPr>
              <w:t>中，审计人员对经营思想、经营方针作</w:t>
            </w:r>
            <w:r>
              <w:rPr>
                <w:rFonts w:cs="宋体"/>
                <w:kern w:val="0"/>
                <w:lang w:bidi="ar"/>
              </w:rPr>
              <w:t xml:space="preserve"> </w:t>
            </w:r>
            <w:r>
              <w:rPr>
                <w:rFonts w:cs="宋体" w:hint="eastAsia"/>
                <w:kern w:val="0"/>
                <w:lang w:bidi="ar"/>
              </w:rPr>
              <w:t>出专业判断是比较困难的。因此，重点</w:t>
            </w:r>
            <w:r>
              <w:rPr>
                <w:rFonts w:cs="宋体"/>
                <w:kern w:val="0"/>
                <w:lang w:bidi="ar"/>
              </w:rPr>
              <w:t xml:space="preserve"> </w:t>
            </w:r>
            <w:r>
              <w:rPr>
                <w:rFonts w:cs="宋体" w:hint="eastAsia"/>
                <w:kern w:val="0"/>
                <w:lang w:bidi="ar"/>
              </w:rPr>
              <w:t>放在经营计划、经营目标完成情况上，审查有无为了突出政绩而弄虚作假等</w:t>
            </w:r>
            <w:r>
              <w:rPr>
                <w:rFonts w:cs="宋体"/>
                <w:kern w:val="0"/>
                <w:lang w:bidi="ar"/>
              </w:rPr>
              <w:t xml:space="preserve"> </w:t>
            </w:r>
            <w:r>
              <w:rPr>
                <w:rFonts w:cs="宋体" w:hint="eastAsia"/>
                <w:kern w:val="0"/>
                <w:lang w:bidi="ar"/>
              </w:rPr>
              <w:t>情况</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ascii="Calibri" w:hAnsi="Calibri" w:hint="eastAsia"/>
                <w:kern w:val="0"/>
                <w:szCs w:val="24"/>
              </w:rPr>
              <w:t>审计过程分析。（</w:t>
            </w:r>
            <w:r>
              <w:rPr>
                <w:rFonts w:ascii="Calibri" w:hAnsi="Calibri"/>
                <w:kern w:val="0"/>
                <w:szCs w:val="24"/>
              </w:rPr>
              <w:t>1</w:t>
            </w:r>
            <w:r>
              <w:rPr>
                <w:rFonts w:ascii="Calibri" w:hAnsi="Calibri"/>
                <w:kern w:val="0"/>
                <w:szCs w:val="24"/>
              </w:rPr>
              <w:t>）有明确的</w:t>
            </w:r>
            <w:r>
              <w:rPr>
                <w:rFonts w:ascii="Calibri" w:hAnsi="Calibri"/>
                <w:kern w:val="0"/>
                <w:szCs w:val="24"/>
              </w:rPr>
              <w:t xml:space="preserve"> </w:t>
            </w:r>
            <w:r>
              <w:rPr>
                <w:rFonts w:ascii="Calibri" w:hAnsi="Calibri" w:hint="eastAsia"/>
                <w:kern w:val="0"/>
                <w:szCs w:val="24"/>
              </w:rPr>
              <w:t>审计目的及审计程序，但还应做好记</w:t>
            </w:r>
            <w:r>
              <w:rPr>
                <w:rFonts w:ascii="Calibri" w:hAnsi="Calibri"/>
                <w:kern w:val="0"/>
                <w:szCs w:val="24"/>
              </w:rPr>
              <w:t xml:space="preserve"> </w:t>
            </w:r>
            <w:r>
              <w:rPr>
                <w:rFonts w:ascii="Calibri" w:hAnsi="Calibri" w:hint="eastAsia"/>
                <w:kern w:val="0"/>
                <w:szCs w:val="24"/>
              </w:rPr>
              <w:t>录，并在审计程序表上作简要说明，标</w:t>
            </w:r>
            <w:r>
              <w:rPr>
                <w:rFonts w:ascii="Calibri" w:hAnsi="Calibri"/>
                <w:kern w:val="0"/>
                <w:szCs w:val="24"/>
              </w:rPr>
              <w:t xml:space="preserve"> </w:t>
            </w:r>
            <w:r>
              <w:rPr>
                <w:rFonts w:ascii="Calibri" w:hAnsi="Calibri" w:hint="eastAsia"/>
                <w:kern w:val="0"/>
                <w:szCs w:val="24"/>
              </w:rPr>
              <w:t>明审计工作底稿索引号。（</w:t>
            </w:r>
            <w:r>
              <w:rPr>
                <w:rFonts w:ascii="Calibri" w:hAnsi="Calibri"/>
                <w:kern w:val="0"/>
                <w:szCs w:val="24"/>
              </w:rPr>
              <w:t>2</w:t>
            </w:r>
            <w:r>
              <w:rPr>
                <w:rFonts w:ascii="Calibri" w:hAnsi="Calibri"/>
                <w:kern w:val="0"/>
                <w:szCs w:val="24"/>
              </w:rPr>
              <w:t>）在调查了</w:t>
            </w:r>
            <w:r>
              <w:rPr>
                <w:rFonts w:ascii="Calibri" w:hAnsi="Calibri"/>
                <w:kern w:val="0"/>
                <w:szCs w:val="24"/>
              </w:rPr>
              <w:t xml:space="preserve"> </w:t>
            </w:r>
            <w:r>
              <w:rPr>
                <w:rFonts w:ascii="Calibri" w:hAnsi="Calibri" w:hint="eastAsia"/>
                <w:kern w:val="0"/>
                <w:szCs w:val="24"/>
              </w:rPr>
              <w:t>解和分析经营战略时，还应关注经营</w:t>
            </w:r>
            <w:r>
              <w:rPr>
                <w:rFonts w:ascii="Calibri" w:hAnsi="Calibri"/>
                <w:kern w:val="0"/>
                <w:szCs w:val="24"/>
              </w:rPr>
              <w:t xml:space="preserve"> </w:t>
            </w:r>
            <w:r>
              <w:rPr>
                <w:rFonts w:ascii="Calibri" w:hAnsi="Calibri" w:hint="eastAsia"/>
                <w:kern w:val="0"/>
                <w:szCs w:val="24"/>
              </w:rPr>
              <w:t>思想、方针和政策的变化情况，</w:t>
            </w:r>
            <w:proofErr w:type="gramStart"/>
            <w:r>
              <w:rPr>
                <w:rFonts w:ascii="Calibri" w:hAnsi="Calibri" w:hint="eastAsia"/>
                <w:kern w:val="0"/>
                <w:szCs w:val="24"/>
              </w:rPr>
              <w:t>注重收</w:t>
            </w:r>
            <w:r>
              <w:rPr>
                <w:rFonts w:ascii="Calibri" w:hAnsi="Calibri"/>
                <w:kern w:val="0"/>
                <w:szCs w:val="24"/>
              </w:rPr>
              <w:t xml:space="preserve"> </w:t>
            </w:r>
            <w:r>
              <w:rPr>
                <w:rFonts w:ascii="Calibri" w:hAnsi="Calibri" w:hint="eastAsia"/>
                <w:kern w:val="0"/>
                <w:szCs w:val="24"/>
              </w:rPr>
              <w:t>集有关</w:t>
            </w:r>
            <w:proofErr w:type="gramEnd"/>
            <w:r>
              <w:rPr>
                <w:rFonts w:ascii="Calibri" w:hAnsi="Calibri" w:hint="eastAsia"/>
                <w:kern w:val="0"/>
                <w:szCs w:val="24"/>
              </w:rPr>
              <w:t>的资料、文件，并将重要文件作</w:t>
            </w:r>
            <w:r>
              <w:rPr>
                <w:rFonts w:ascii="Calibri" w:hAnsi="Calibri"/>
                <w:kern w:val="0"/>
                <w:szCs w:val="24"/>
              </w:rPr>
              <w:t xml:space="preserve"> </w:t>
            </w:r>
            <w:r>
              <w:rPr>
                <w:rFonts w:ascii="Calibri" w:hAnsi="Calibri" w:hint="eastAsia"/>
                <w:kern w:val="0"/>
                <w:szCs w:val="24"/>
              </w:rPr>
              <w:t>为审计工作底稿的附件。（</w:t>
            </w:r>
            <w:r>
              <w:rPr>
                <w:rFonts w:ascii="Calibri" w:hAnsi="Calibri"/>
                <w:kern w:val="0"/>
                <w:szCs w:val="24"/>
              </w:rPr>
              <w:t>3</w:t>
            </w:r>
            <w:r>
              <w:rPr>
                <w:rFonts w:ascii="Calibri" w:hAnsi="Calibri"/>
                <w:kern w:val="0"/>
                <w:szCs w:val="24"/>
              </w:rPr>
              <w:t>）对经营</w:t>
            </w:r>
            <w:proofErr w:type="gramStart"/>
            <w:r>
              <w:rPr>
                <w:rFonts w:ascii="Calibri" w:hAnsi="Calibri"/>
                <w:kern w:val="0"/>
                <w:szCs w:val="24"/>
              </w:rPr>
              <w:t>范</w:t>
            </w:r>
            <w:proofErr w:type="gramEnd"/>
            <w:r>
              <w:rPr>
                <w:rFonts w:ascii="Calibri" w:hAnsi="Calibri"/>
                <w:kern w:val="0"/>
                <w:szCs w:val="24"/>
              </w:rPr>
              <w:t xml:space="preserve"> </w:t>
            </w:r>
            <w:r>
              <w:rPr>
                <w:rFonts w:ascii="Calibri" w:hAnsi="Calibri" w:hint="eastAsia"/>
                <w:kern w:val="0"/>
                <w:szCs w:val="24"/>
              </w:rPr>
              <w:t>围和经营业务的确认，是界定和评价</w:t>
            </w:r>
            <w:r>
              <w:rPr>
                <w:rFonts w:ascii="Calibri" w:hAnsi="Calibri"/>
                <w:kern w:val="0"/>
                <w:szCs w:val="24"/>
              </w:rPr>
              <w:t xml:space="preserve"> </w:t>
            </w:r>
            <w:r>
              <w:rPr>
                <w:rFonts w:ascii="Calibri" w:hAnsi="Calibri" w:hint="eastAsia"/>
                <w:kern w:val="0"/>
                <w:szCs w:val="24"/>
              </w:rPr>
              <w:t>被审计人经营权限和经营职责</w:t>
            </w:r>
            <w:proofErr w:type="gramStart"/>
            <w:r>
              <w:rPr>
                <w:rFonts w:ascii="Calibri" w:hAnsi="Calibri" w:hint="eastAsia"/>
                <w:kern w:val="0"/>
                <w:szCs w:val="24"/>
              </w:rPr>
              <w:t>履</w:t>
            </w:r>
            <w:proofErr w:type="gramEnd"/>
            <w:r>
              <w:rPr>
                <w:rFonts w:ascii="Calibri" w:hAnsi="Calibri" w:hint="eastAsia"/>
                <w:kern w:val="0"/>
                <w:szCs w:val="24"/>
              </w:rPr>
              <w:t>行情</w:t>
            </w:r>
            <w:r>
              <w:rPr>
                <w:rFonts w:ascii="Calibri" w:hAnsi="Calibri"/>
                <w:kern w:val="0"/>
                <w:szCs w:val="24"/>
              </w:rPr>
              <w:t xml:space="preserve"> </w:t>
            </w:r>
            <w:proofErr w:type="gramStart"/>
            <w:r>
              <w:rPr>
                <w:rFonts w:ascii="Calibri" w:hAnsi="Calibri" w:hint="eastAsia"/>
                <w:kern w:val="0"/>
                <w:szCs w:val="24"/>
              </w:rPr>
              <w:t>况</w:t>
            </w:r>
            <w:proofErr w:type="gramEnd"/>
            <w:r>
              <w:rPr>
                <w:rFonts w:ascii="Calibri" w:hAnsi="Calibri" w:hint="eastAsia"/>
                <w:kern w:val="0"/>
                <w:szCs w:val="24"/>
              </w:rPr>
              <w:t>的基础，不可或缺。（</w:t>
            </w:r>
            <w:r>
              <w:rPr>
                <w:rFonts w:ascii="Calibri" w:hAnsi="Calibri"/>
                <w:kern w:val="0"/>
                <w:szCs w:val="24"/>
              </w:rPr>
              <w:t>4</w:t>
            </w:r>
            <w:r>
              <w:rPr>
                <w:rFonts w:ascii="Calibri" w:hAnsi="Calibri"/>
                <w:kern w:val="0"/>
                <w:szCs w:val="24"/>
              </w:rPr>
              <w:t>）对经营计划</w:t>
            </w:r>
            <w:r>
              <w:rPr>
                <w:rFonts w:ascii="Calibri" w:hAnsi="Calibri"/>
                <w:kern w:val="0"/>
                <w:szCs w:val="24"/>
              </w:rPr>
              <w:t xml:space="preserve"> </w:t>
            </w:r>
            <w:r>
              <w:rPr>
                <w:rFonts w:ascii="Calibri" w:hAnsi="Calibri" w:hint="eastAsia"/>
                <w:kern w:val="0"/>
                <w:szCs w:val="24"/>
              </w:rPr>
              <w:t>及执行情况的审计，由于</w:t>
            </w:r>
            <w:r>
              <w:rPr>
                <w:rFonts w:ascii="Calibri" w:hAnsi="Calibri" w:hint="eastAsia"/>
                <w:kern w:val="0"/>
                <w:szCs w:val="24"/>
              </w:rPr>
              <w:t>涉及内容比</w:t>
            </w:r>
            <w:r>
              <w:rPr>
                <w:rFonts w:ascii="Calibri" w:hAnsi="Calibri"/>
                <w:kern w:val="0"/>
                <w:szCs w:val="24"/>
              </w:rPr>
              <w:t xml:space="preserve"> </w:t>
            </w:r>
            <w:r>
              <w:rPr>
                <w:rFonts w:ascii="Calibri" w:hAnsi="Calibri" w:hint="eastAsia"/>
                <w:kern w:val="0"/>
                <w:szCs w:val="24"/>
              </w:rPr>
              <w:t>较多，可以考虑应用抽查方法。（</w:t>
            </w:r>
            <w:r>
              <w:rPr>
                <w:rFonts w:ascii="Calibri" w:hAnsi="Calibri"/>
                <w:kern w:val="0"/>
                <w:szCs w:val="24"/>
              </w:rPr>
              <w:t>5</w:t>
            </w:r>
            <w:r>
              <w:rPr>
                <w:rFonts w:ascii="Calibri" w:hAnsi="Calibri"/>
                <w:kern w:val="0"/>
                <w:szCs w:val="24"/>
              </w:rPr>
              <w:t>）审</w:t>
            </w:r>
            <w:r>
              <w:rPr>
                <w:rFonts w:ascii="Calibri" w:hAnsi="Calibri"/>
                <w:kern w:val="0"/>
                <w:szCs w:val="24"/>
              </w:rPr>
              <w:t xml:space="preserve"> </w:t>
            </w:r>
            <w:r>
              <w:rPr>
                <w:rFonts w:ascii="Calibri" w:hAnsi="Calibri" w:hint="eastAsia"/>
                <w:kern w:val="0"/>
                <w:szCs w:val="24"/>
              </w:rPr>
              <w:t>查、分析经营目标完成情况时，注意综</w:t>
            </w:r>
            <w:r>
              <w:rPr>
                <w:rFonts w:ascii="Calibri" w:hAnsi="Calibri"/>
                <w:kern w:val="0"/>
                <w:szCs w:val="24"/>
              </w:rPr>
              <w:t xml:space="preserve"> </w:t>
            </w:r>
            <w:proofErr w:type="gramStart"/>
            <w:r>
              <w:rPr>
                <w:rFonts w:ascii="Calibri" w:hAnsi="Calibri" w:hint="eastAsia"/>
                <w:kern w:val="0"/>
                <w:szCs w:val="24"/>
              </w:rPr>
              <w:t>合指标</w:t>
            </w:r>
            <w:proofErr w:type="gramEnd"/>
            <w:r>
              <w:rPr>
                <w:rFonts w:ascii="Calibri" w:hAnsi="Calibri" w:hint="eastAsia"/>
                <w:kern w:val="0"/>
                <w:szCs w:val="24"/>
              </w:rPr>
              <w:t>和单项的结合、价值指标和使</w:t>
            </w:r>
            <w:r>
              <w:rPr>
                <w:rFonts w:ascii="Calibri" w:hAnsi="Calibri"/>
                <w:kern w:val="0"/>
                <w:szCs w:val="24"/>
              </w:rPr>
              <w:t xml:space="preserve"> </w:t>
            </w:r>
            <w:r>
              <w:rPr>
                <w:rFonts w:ascii="Calibri" w:hAnsi="Calibri" w:hint="eastAsia"/>
                <w:kern w:val="0"/>
                <w:szCs w:val="24"/>
              </w:rPr>
              <w:t>用价值指标的结合、直接指标与间接</w:t>
            </w:r>
            <w:r>
              <w:rPr>
                <w:rFonts w:ascii="Calibri" w:hAnsi="Calibri"/>
                <w:kern w:val="0"/>
                <w:szCs w:val="24"/>
              </w:rPr>
              <w:t xml:space="preserve"> </w:t>
            </w:r>
            <w:r>
              <w:rPr>
                <w:rFonts w:ascii="Calibri" w:hAnsi="Calibri" w:hint="eastAsia"/>
                <w:kern w:val="0"/>
                <w:szCs w:val="24"/>
              </w:rPr>
              <w:t>指标的结合、当期指标和长期指标的</w:t>
            </w:r>
            <w:r>
              <w:rPr>
                <w:rFonts w:ascii="Calibri" w:hAnsi="Calibri"/>
                <w:kern w:val="0"/>
                <w:szCs w:val="24"/>
              </w:rPr>
              <w:t xml:space="preserve"> </w:t>
            </w:r>
            <w:r>
              <w:rPr>
                <w:rFonts w:ascii="Calibri" w:hAnsi="Calibri" w:hint="eastAsia"/>
                <w:kern w:val="0"/>
                <w:szCs w:val="24"/>
              </w:rPr>
              <w:t>结合、技术指标和经济指标的结合，把</w:t>
            </w:r>
            <w:r>
              <w:rPr>
                <w:rFonts w:ascii="Calibri" w:hAnsi="Calibri"/>
                <w:kern w:val="0"/>
                <w:szCs w:val="24"/>
              </w:rPr>
              <w:t xml:space="preserve"> </w:t>
            </w:r>
            <w:r>
              <w:rPr>
                <w:rFonts w:ascii="Calibri" w:hAnsi="Calibri" w:hint="eastAsia"/>
                <w:kern w:val="0"/>
                <w:szCs w:val="24"/>
              </w:rPr>
              <w:t>指标作为一个整体进行分析、评价，并</w:t>
            </w:r>
            <w:r>
              <w:rPr>
                <w:rFonts w:ascii="Calibri" w:hAnsi="Calibri"/>
                <w:kern w:val="0"/>
                <w:szCs w:val="24"/>
              </w:rPr>
              <w:t xml:space="preserve"> </w:t>
            </w:r>
            <w:r>
              <w:rPr>
                <w:rFonts w:ascii="Calibri" w:hAnsi="Calibri" w:hint="eastAsia"/>
                <w:kern w:val="0"/>
                <w:szCs w:val="24"/>
              </w:rPr>
              <w:t>且尽可能地考虑长远经济指标、生态</w:t>
            </w:r>
            <w:r>
              <w:rPr>
                <w:rFonts w:ascii="Calibri" w:hAnsi="Calibri"/>
                <w:kern w:val="0"/>
                <w:szCs w:val="24"/>
              </w:rPr>
              <w:t xml:space="preserve"> </w:t>
            </w:r>
            <w:r>
              <w:rPr>
                <w:rFonts w:ascii="Calibri" w:hAnsi="Calibri" w:hint="eastAsia"/>
                <w:kern w:val="0"/>
                <w:szCs w:val="24"/>
              </w:rPr>
              <w:t>指标和社会效益指标；对未下达经营</w:t>
            </w:r>
            <w:r>
              <w:rPr>
                <w:rFonts w:ascii="Calibri" w:hAnsi="Calibri"/>
                <w:kern w:val="0"/>
                <w:szCs w:val="24"/>
              </w:rPr>
              <w:t xml:space="preserve"> </w:t>
            </w:r>
            <w:r>
              <w:rPr>
                <w:rFonts w:ascii="Calibri" w:hAnsi="Calibri" w:hint="eastAsia"/>
                <w:kern w:val="0"/>
                <w:szCs w:val="24"/>
              </w:rPr>
              <w:t>目标，或认为经营目标明显不合理的，</w:t>
            </w:r>
            <w:r>
              <w:rPr>
                <w:rFonts w:ascii="Calibri" w:hAnsi="Calibri"/>
                <w:kern w:val="0"/>
                <w:szCs w:val="24"/>
              </w:rPr>
              <w:t xml:space="preserve"> </w:t>
            </w:r>
            <w:r>
              <w:rPr>
                <w:rFonts w:ascii="Calibri" w:hAnsi="Calibri" w:hint="eastAsia"/>
                <w:kern w:val="0"/>
                <w:szCs w:val="24"/>
              </w:rPr>
              <w:t>应注意收集国家制定和发布的企业考</w:t>
            </w:r>
            <w:r>
              <w:rPr>
                <w:rFonts w:ascii="Calibri" w:hAnsi="Calibri"/>
                <w:kern w:val="0"/>
                <w:szCs w:val="24"/>
              </w:rPr>
              <w:t xml:space="preserve"> </w:t>
            </w:r>
            <w:r>
              <w:rPr>
                <w:rFonts w:ascii="Calibri" w:hAnsi="Calibri" w:hint="eastAsia"/>
                <w:kern w:val="0"/>
                <w:szCs w:val="24"/>
              </w:rPr>
              <w:t>核指标，作比较分析。</w:t>
            </w:r>
          </w:p>
        </w:tc>
      </w:tr>
    </w:tbl>
    <w:p w:rsidR="00EA3884" w:rsidRDefault="004B6513">
      <w:r>
        <w:t xml:space="preserve">           </w:t>
      </w:r>
    </w:p>
    <w:p w:rsidR="00EA3884" w:rsidRDefault="00EA3884"/>
    <w:p w:rsidR="00EA3884" w:rsidRDefault="00EA3884"/>
    <w:p w:rsidR="00EA3884" w:rsidRDefault="00EA3884"/>
    <w:p w:rsidR="00EA3884" w:rsidRDefault="00EA3884"/>
    <w:p w:rsidR="00EA3884" w:rsidRDefault="00EA3884"/>
    <w:p w:rsidR="00EA3884" w:rsidRDefault="00EA3884"/>
    <w:p w:rsidR="00EA3884" w:rsidRDefault="00EA3884"/>
    <w:p w:rsidR="00EA3884" w:rsidRDefault="00EA3884"/>
    <w:tbl>
      <w:tblPr>
        <w:tblStyle w:val="a6"/>
        <w:tblW w:w="8294" w:type="dxa"/>
        <w:tblLayout w:type="fixed"/>
        <w:tblLook w:val="04A0" w:firstRow="1" w:lastRow="0" w:firstColumn="1" w:lastColumn="0" w:noHBand="0" w:noVBand="1"/>
      </w:tblPr>
      <w:tblGrid>
        <w:gridCol w:w="1979"/>
        <w:gridCol w:w="6315"/>
      </w:tblGrid>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案例数据编号</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jc w:val="center"/>
              <w:rPr>
                <w:rFonts w:ascii="Calibri" w:hAnsi="Calibri"/>
                <w:kern w:val="0"/>
                <w:szCs w:val="24"/>
              </w:rP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rPr>
                <w:rFonts w:ascii="Calibri" w:hAnsi="Calibri"/>
                <w:kern w:val="0"/>
                <w:szCs w:val="24"/>
              </w:rPr>
            </w:pPr>
            <w:r>
              <w:rPr>
                <w:kern w:val="0"/>
                <w:lang w:bidi="ar"/>
              </w:rPr>
              <w:t>01</w:t>
            </w:r>
            <w:r>
              <w:rPr>
                <w:rFonts w:hint="eastAsia"/>
                <w:kern w:val="0"/>
                <w:lang w:bidi="ar"/>
              </w:rPr>
              <w:t>银行业</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rPr>
                <w:rFonts w:ascii="Calibri" w:hAnsi="Calibri"/>
                <w:kern w:val="0"/>
                <w:szCs w:val="24"/>
              </w:rPr>
            </w:pPr>
            <w:r>
              <w:rPr>
                <w:kern w:val="0"/>
                <w:lang w:bidi="ar"/>
              </w:rPr>
              <w:t>20</w:t>
            </w:r>
            <w:r>
              <w:rPr>
                <w:rFonts w:hint="eastAsia"/>
                <w:kern w:val="0"/>
                <w:lang w:bidi="ar"/>
              </w:rPr>
              <w:t>1</w:t>
            </w:r>
            <w:r>
              <w:rPr>
                <w:kern w:val="0"/>
                <w:lang w:bidi="ar"/>
              </w:rPr>
              <w:t>0</w:t>
            </w:r>
            <w:r>
              <w:rPr>
                <w:rFonts w:cs="宋体" w:hint="eastAsia"/>
                <w:kern w:val="0"/>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rPr>
                <w:rFonts w:ascii="Calibri" w:hAnsi="Calibri"/>
                <w:kern w:val="0"/>
                <w:szCs w:val="24"/>
              </w:rPr>
            </w:pPr>
            <w:r>
              <w:rPr>
                <w:rFonts w:ascii="Calibri" w:hAnsi="Calibri" w:hint="eastAsia"/>
                <w:kern w:val="0"/>
                <w:szCs w:val="24"/>
              </w:rPr>
              <w:t>某银行上海分行</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案例企业经营范围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rPr>
                <w:rFonts w:ascii="Calibri" w:hAnsi="Calibri"/>
                <w:kern w:val="0"/>
                <w:szCs w:val="24"/>
              </w:rPr>
            </w:pPr>
            <w:r>
              <w:rPr>
                <w:rFonts w:ascii="Calibri" w:hAnsi="Calibri" w:hint="eastAsia"/>
                <w:kern w:val="0"/>
                <w:szCs w:val="24"/>
              </w:rPr>
              <w:t>银行</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Chars="200" w:firstLine="420"/>
              <w:rPr>
                <w:rFonts w:ascii="Calibri" w:hAnsi="Calibri"/>
                <w:kern w:val="0"/>
                <w:szCs w:val="24"/>
              </w:rPr>
            </w:pPr>
            <w:r>
              <w:rPr>
                <w:rFonts w:cs="宋体"/>
                <w:bCs/>
                <w:kern w:val="0"/>
                <w:lang w:bidi="ar"/>
              </w:rPr>
              <w:t xml:space="preserve">2010 </w:t>
            </w:r>
            <w:r>
              <w:rPr>
                <w:rFonts w:cs="宋体"/>
                <w:bCs/>
                <w:kern w:val="0"/>
                <w:lang w:bidi="ar"/>
              </w:rPr>
              <w:t>年</w:t>
            </w:r>
            <w:r>
              <w:rPr>
                <w:rFonts w:cs="宋体"/>
                <w:bCs/>
                <w:kern w:val="0"/>
                <w:lang w:bidi="ar"/>
              </w:rPr>
              <w:t>7</w:t>
            </w:r>
            <w:r>
              <w:rPr>
                <w:rFonts w:cs="宋体"/>
                <w:bCs/>
                <w:kern w:val="0"/>
                <w:lang w:bidi="ar"/>
              </w:rPr>
              <w:t>月初，某银行审计部派</w:t>
            </w:r>
            <w:r>
              <w:rPr>
                <w:rFonts w:cs="宋体"/>
                <w:bCs/>
                <w:kern w:val="0"/>
                <w:lang w:bidi="ar"/>
              </w:rPr>
              <w:t xml:space="preserve"> </w:t>
            </w:r>
            <w:r>
              <w:rPr>
                <w:rFonts w:cs="宋体" w:hint="eastAsia"/>
                <w:bCs/>
                <w:kern w:val="0"/>
                <w:lang w:bidi="ar"/>
              </w:rPr>
              <w:t>出审计小组，对其上海分行进</w:t>
            </w:r>
            <w:proofErr w:type="gramStart"/>
            <w:r>
              <w:rPr>
                <w:rFonts w:cs="宋体" w:hint="eastAsia"/>
                <w:bCs/>
                <w:kern w:val="0"/>
                <w:lang w:bidi="ar"/>
              </w:rPr>
              <w:t>行例</w:t>
            </w:r>
            <w:proofErr w:type="gramEnd"/>
            <w:r>
              <w:rPr>
                <w:rFonts w:cs="宋体"/>
                <w:bCs/>
                <w:kern w:val="0"/>
                <w:lang w:bidi="ar"/>
              </w:rPr>
              <w:t xml:space="preserve"> </w:t>
            </w:r>
            <w:proofErr w:type="gramStart"/>
            <w:r>
              <w:rPr>
                <w:rFonts w:cs="宋体" w:hint="eastAsia"/>
                <w:bCs/>
                <w:kern w:val="0"/>
                <w:lang w:bidi="ar"/>
              </w:rPr>
              <w:t>行中期</w:t>
            </w:r>
            <w:proofErr w:type="gramEnd"/>
            <w:r>
              <w:rPr>
                <w:rFonts w:cs="宋体" w:hint="eastAsia"/>
                <w:bCs/>
                <w:kern w:val="0"/>
                <w:lang w:bidi="ar"/>
              </w:rPr>
              <w:t>审计。在审计过程中，审计小</w:t>
            </w:r>
            <w:r>
              <w:rPr>
                <w:rFonts w:cs="宋体"/>
                <w:bCs/>
                <w:kern w:val="0"/>
                <w:lang w:bidi="ar"/>
              </w:rPr>
              <w:t xml:space="preserve"> </w:t>
            </w:r>
            <w:r>
              <w:rPr>
                <w:rFonts w:cs="宋体" w:hint="eastAsia"/>
                <w:bCs/>
                <w:kern w:val="0"/>
                <w:lang w:bidi="ar"/>
              </w:rPr>
              <w:t>组通过分析性复核发现上海分行贷</w:t>
            </w:r>
            <w:r>
              <w:rPr>
                <w:rFonts w:cs="宋体"/>
                <w:bCs/>
                <w:kern w:val="0"/>
                <w:lang w:bidi="ar"/>
              </w:rPr>
              <w:t xml:space="preserve"> </w:t>
            </w:r>
            <w:r>
              <w:rPr>
                <w:rFonts w:cs="宋体" w:hint="eastAsia"/>
                <w:bCs/>
                <w:kern w:val="0"/>
                <w:lang w:bidi="ar"/>
              </w:rPr>
              <w:t>款核销的比率偏高，比全国同类金</w:t>
            </w:r>
            <w:r>
              <w:rPr>
                <w:rFonts w:cs="宋体"/>
                <w:bCs/>
                <w:kern w:val="0"/>
                <w:lang w:bidi="ar"/>
              </w:rPr>
              <w:t xml:space="preserve"> </w:t>
            </w:r>
            <w:r>
              <w:rPr>
                <w:rFonts w:cs="宋体" w:hint="eastAsia"/>
                <w:bCs/>
                <w:kern w:val="0"/>
                <w:lang w:bidi="ar"/>
              </w:rPr>
              <w:t>融机构高出</w:t>
            </w:r>
            <w:r>
              <w:rPr>
                <w:rFonts w:cs="宋体"/>
                <w:bCs/>
                <w:kern w:val="0"/>
                <w:lang w:bidi="ar"/>
              </w:rPr>
              <w:t xml:space="preserve"> 40% </w:t>
            </w:r>
            <w:r>
              <w:rPr>
                <w:rFonts w:cs="宋体"/>
                <w:bCs/>
                <w:kern w:val="0"/>
                <w:lang w:bidi="ar"/>
              </w:rPr>
              <w:t>左右，涉及金额达</w:t>
            </w:r>
            <w:r>
              <w:rPr>
                <w:rFonts w:cs="宋体"/>
                <w:bCs/>
                <w:kern w:val="0"/>
                <w:lang w:bidi="ar"/>
              </w:rPr>
              <w:t xml:space="preserve">2.8 </w:t>
            </w:r>
            <w:r>
              <w:rPr>
                <w:rFonts w:cs="宋体" w:hint="eastAsia"/>
                <w:bCs/>
                <w:kern w:val="0"/>
                <w:lang w:bidi="ar"/>
              </w:rPr>
              <w:t>亿元。审计小组认为以上情况有收</w:t>
            </w:r>
            <w:r>
              <w:rPr>
                <w:rFonts w:cs="宋体"/>
                <w:bCs/>
                <w:kern w:val="0"/>
                <w:lang w:bidi="ar"/>
              </w:rPr>
              <w:t xml:space="preserve"> </w:t>
            </w:r>
            <w:r>
              <w:rPr>
                <w:rFonts w:cs="宋体" w:hint="eastAsia"/>
                <w:bCs/>
                <w:kern w:val="0"/>
                <w:lang w:bidi="ar"/>
              </w:rPr>
              <w:t>受贿赂或回扣舞弊的重大嫌疑，立</w:t>
            </w:r>
            <w:r>
              <w:rPr>
                <w:rFonts w:cs="宋体"/>
                <w:bCs/>
                <w:kern w:val="0"/>
                <w:lang w:bidi="ar"/>
              </w:rPr>
              <w:t xml:space="preserve"> </w:t>
            </w:r>
            <w:r>
              <w:rPr>
                <w:rFonts w:cs="宋体" w:hint="eastAsia"/>
                <w:bCs/>
                <w:kern w:val="0"/>
                <w:lang w:bidi="ar"/>
              </w:rPr>
              <w:t>即将情况向总行汇报，同时提出进</w:t>
            </w:r>
            <w:r>
              <w:rPr>
                <w:rFonts w:cs="宋体"/>
                <w:bCs/>
                <w:kern w:val="0"/>
                <w:lang w:bidi="ar"/>
              </w:rPr>
              <w:t xml:space="preserve"> </w:t>
            </w:r>
            <w:r>
              <w:rPr>
                <w:rFonts w:cs="宋体" w:hint="eastAsia"/>
                <w:bCs/>
                <w:kern w:val="0"/>
                <w:lang w:bidi="ar"/>
              </w:rPr>
              <w:t>行舞弊检查的建议。总行对此高度</w:t>
            </w:r>
            <w:r>
              <w:rPr>
                <w:rFonts w:cs="宋体"/>
                <w:bCs/>
                <w:kern w:val="0"/>
                <w:lang w:bidi="ar"/>
              </w:rPr>
              <w:t xml:space="preserve"> </w:t>
            </w:r>
            <w:r>
              <w:rPr>
                <w:rFonts w:cs="宋体" w:hint="eastAsia"/>
                <w:bCs/>
                <w:kern w:val="0"/>
                <w:lang w:bidi="ar"/>
              </w:rPr>
              <w:t>重视，立即责成组成专案审计组、制</w:t>
            </w:r>
            <w:r>
              <w:rPr>
                <w:rFonts w:cs="宋体"/>
                <w:bCs/>
                <w:kern w:val="0"/>
                <w:lang w:bidi="ar"/>
              </w:rPr>
              <w:t xml:space="preserve"> </w:t>
            </w:r>
            <w:r>
              <w:rPr>
                <w:rFonts w:cs="宋体" w:hint="eastAsia"/>
                <w:bCs/>
                <w:kern w:val="0"/>
                <w:lang w:bidi="ar"/>
              </w:rPr>
              <w:t>订舞弊检查审计计划和审计方案</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ascii="Calibri" w:hAnsi="Calibri"/>
                <w:kern w:val="0"/>
                <w:szCs w:val="24"/>
              </w:rPr>
              <w:t>审计受罚或责任描述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经审查，可疑的已核销贷款人的资格符合规定，业务经营正常，但贷款核销理由</w:t>
            </w:r>
            <w:r>
              <w:rPr>
                <w:rFonts w:cs="宋体"/>
                <w:kern w:val="0"/>
                <w:lang w:bidi="ar"/>
              </w:rPr>
              <w:t xml:space="preserve"> </w:t>
            </w:r>
            <w:r>
              <w:rPr>
                <w:rFonts w:cs="宋体" w:hint="eastAsia"/>
                <w:kern w:val="0"/>
                <w:lang w:bidi="ar"/>
              </w:rPr>
              <w:t>比较牵强。可疑的已核销贷款经办人均为</w:t>
            </w:r>
            <w:proofErr w:type="gramStart"/>
            <w:r>
              <w:rPr>
                <w:rFonts w:cs="宋体" w:hint="eastAsia"/>
                <w:kern w:val="0"/>
                <w:lang w:bidi="ar"/>
              </w:rPr>
              <w:t>风险处孔某</w:t>
            </w:r>
            <w:proofErr w:type="gramEnd"/>
            <w:r>
              <w:rPr>
                <w:rFonts w:cs="宋体" w:hint="eastAsia"/>
                <w:kern w:val="0"/>
                <w:lang w:bidi="ar"/>
              </w:rPr>
              <w:t>，审批人均为风险处处长战某。</w:t>
            </w:r>
            <w:r>
              <w:rPr>
                <w:rFonts w:cs="宋体"/>
                <w:kern w:val="0"/>
                <w:lang w:bidi="ar"/>
              </w:rPr>
              <w:t xml:space="preserve"> </w:t>
            </w:r>
            <w:r>
              <w:rPr>
                <w:rFonts w:cs="宋体" w:hint="eastAsia"/>
                <w:kern w:val="0"/>
                <w:lang w:bidi="ar"/>
              </w:rPr>
              <w:t>可疑的已核销贷款均有当地法院的法律文书作为证据，经办人均为法院工作人员邹某。</w:t>
            </w:r>
            <w:r>
              <w:rPr>
                <w:rFonts w:cs="宋体"/>
                <w:kern w:val="0"/>
                <w:lang w:bidi="ar"/>
              </w:rPr>
              <w:t xml:space="preserve"> </w:t>
            </w:r>
            <w:r>
              <w:rPr>
                <w:rFonts w:cs="宋体" w:hint="eastAsia"/>
                <w:kern w:val="0"/>
                <w:lang w:bidi="ar"/>
              </w:rPr>
              <w:t>专案审计组到法院进一步核实，发现法院档案中并没有相关法律文书，法律文书为</w:t>
            </w:r>
            <w:proofErr w:type="gramStart"/>
            <w:r>
              <w:rPr>
                <w:rFonts w:cs="宋体" w:hint="eastAsia"/>
                <w:kern w:val="0"/>
                <w:lang w:bidi="ar"/>
              </w:rPr>
              <w:t>邹</w:t>
            </w:r>
            <w:proofErr w:type="gramEnd"/>
            <w:r>
              <w:rPr>
                <w:rFonts w:cs="宋体"/>
                <w:kern w:val="0"/>
                <w:lang w:bidi="ar"/>
              </w:rPr>
              <w:t xml:space="preserve"> </w:t>
            </w:r>
            <w:r>
              <w:rPr>
                <w:rFonts w:cs="宋体" w:hint="eastAsia"/>
                <w:kern w:val="0"/>
                <w:lang w:bidi="ar"/>
              </w:rPr>
              <w:t>某伪造</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关联审计机构名称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中天恒会计师事务所</w:t>
            </w:r>
          </w:p>
        </w:tc>
      </w:tr>
      <w:tr w:rsidR="00EA3884">
        <w:trPr>
          <w:trHeight w:val="1910"/>
        </w:trPr>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引发的审计实施思考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rPr>
                <w:rFonts w:ascii="Calibri" w:hAnsi="Calibri"/>
                <w:kern w:val="0"/>
                <w:szCs w:val="24"/>
              </w:rPr>
            </w:pPr>
            <w:r>
              <w:rPr>
                <w:rFonts w:cs="宋体"/>
                <w:kern w:val="0"/>
                <w:lang w:bidi="ar"/>
              </w:rPr>
              <w:t>1</w:t>
            </w:r>
            <w:r>
              <w:rPr>
                <w:rFonts w:cs="宋体"/>
                <w:kern w:val="0"/>
                <w:lang w:bidi="ar"/>
              </w:rPr>
              <w:t>、审查可疑的已核销贷款人的贷款资格是否合</w:t>
            </w:r>
            <w:proofErr w:type="gramStart"/>
            <w:r>
              <w:rPr>
                <w:rFonts w:cs="宋体"/>
                <w:kern w:val="0"/>
                <w:lang w:bidi="ar"/>
              </w:rPr>
              <w:t>规</w:t>
            </w:r>
            <w:proofErr w:type="gramEnd"/>
            <w:r>
              <w:rPr>
                <w:rFonts w:cs="宋体"/>
                <w:kern w:val="0"/>
                <w:lang w:bidi="ar"/>
              </w:rPr>
              <w:t>、业</w:t>
            </w:r>
            <w:r>
              <w:rPr>
                <w:rFonts w:cs="宋体"/>
                <w:kern w:val="0"/>
                <w:lang w:bidi="ar"/>
              </w:rPr>
              <w:t xml:space="preserve"> </w:t>
            </w:r>
            <w:proofErr w:type="gramStart"/>
            <w:r>
              <w:rPr>
                <w:rFonts w:cs="宋体" w:hint="eastAsia"/>
                <w:kern w:val="0"/>
                <w:lang w:bidi="ar"/>
              </w:rPr>
              <w:t>务</w:t>
            </w:r>
            <w:proofErr w:type="gramEnd"/>
            <w:r>
              <w:rPr>
                <w:rFonts w:cs="宋体" w:hint="eastAsia"/>
                <w:kern w:val="0"/>
                <w:lang w:bidi="ar"/>
              </w:rPr>
              <w:t>经营是否正常、贷款核销理由是否成立</w:t>
            </w:r>
            <w:r>
              <w:rPr>
                <w:rFonts w:cs="宋体"/>
                <w:kern w:val="0"/>
                <w:lang w:bidi="ar"/>
              </w:rPr>
              <w:t xml:space="preserve"> 2</w:t>
            </w:r>
            <w:r>
              <w:rPr>
                <w:rFonts w:cs="宋体"/>
                <w:kern w:val="0"/>
                <w:lang w:bidi="ar"/>
              </w:rPr>
              <w:t>、审查可疑的已核销贷款审批文件是否齐全、核销程</w:t>
            </w:r>
            <w:r>
              <w:rPr>
                <w:rFonts w:cs="宋体"/>
                <w:kern w:val="0"/>
                <w:lang w:bidi="ar"/>
              </w:rPr>
              <w:t xml:space="preserve"> </w:t>
            </w:r>
            <w:proofErr w:type="gramStart"/>
            <w:r>
              <w:rPr>
                <w:rFonts w:cs="宋体" w:hint="eastAsia"/>
                <w:kern w:val="0"/>
                <w:lang w:bidi="ar"/>
              </w:rPr>
              <w:t>序是否</w:t>
            </w:r>
            <w:proofErr w:type="gramEnd"/>
            <w:r>
              <w:rPr>
                <w:rFonts w:cs="宋体" w:hint="eastAsia"/>
                <w:kern w:val="0"/>
                <w:lang w:bidi="ar"/>
              </w:rPr>
              <w:t>完备、审批人是否为同一人或同几人</w:t>
            </w:r>
            <w:r>
              <w:rPr>
                <w:rFonts w:cs="宋体"/>
                <w:kern w:val="0"/>
                <w:lang w:bidi="ar"/>
              </w:rPr>
              <w:t xml:space="preserve"> 3</w:t>
            </w:r>
            <w:r>
              <w:rPr>
                <w:rFonts w:cs="宋体"/>
                <w:kern w:val="0"/>
                <w:lang w:bidi="ar"/>
              </w:rPr>
              <w:t>、审查可疑的已核销贷款原始文件是否有可疑之处</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收受贿赂或回扣舞弊具有高</w:t>
            </w:r>
            <w:r>
              <w:rPr>
                <w:rFonts w:cs="宋体"/>
                <w:kern w:val="0"/>
                <w:lang w:bidi="ar"/>
              </w:rPr>
              <w:t xml:space="preserve"> </w:t>
            </w:r>
            <w:r>
              <w:rPr>
                <w:rFonts w:cs="宋体" w:hint="eastAsia"/>
                <w:kern w:val="0"/>
                <w:lang w:bidi="ar"/>
              </w:rPr>
              <w:t>度的隐蔽性，在内部审计手段有限</w:t>
            </w:r>
            <w:r>
              <w:rPr>
                <w:rFonts w:cs="宋体"/>
                <w:kern w:val="0"/>
                <w:lang w:bidi="ar"/>
              </w:rPr>
              <w:t xml:space="preserve"> </w:t>
            </w:r>
            <w:r>
              <w:rPr>
                <w:rFonts w:cs="宋体" w:hint="eastAsia"/>
                <w:kern w:val="0"/>
                <w:lang w:bidi="ar"/>
              </w:rPr>
              <w:t>的情况下审计查处难度非常大。</w:t>
            </w:r>
            <w:proofErr w:type="gramStart"/>
            <w:r>
              <w:rPr>
                <w:rFonts w:cs="宋体" w:hint="eastAsia"/>
                <w:kern w:val="0"/>
                <w:lang w:bidi="ar"/>
              </w:rPr>
              <w:t>一</w:t>
            </w:r>
            <w:proofErr w:type="gramEnd"/>
            <w:r>
              <w:rPr>
                <w:rFonts w:cs="宋体"/>
                <w:kern w:val="0"/>
                <w:lang w:bidi="ar"/>
              </w:rPr>
              <w:t xml:space="preserve"> </w:t>
            </w:r>
            <w:r>
              <w:rPr>
                <w:rFonts w:cs="宋体" w:hint="eastAsia"/>
                <w:kern w:val="0"/>
                <w:lang w:bidi="ar"/>
              </w:rPr>
              <w:t>般来说，收受贿赂或回扣舞弊很大</w:t>
            </w:r>
            <w:r>
              <w:rPr>
                <w:rFonts w:cs="宋体"/>
                <w:kern w:val="0"/>
                <w:lang w:bidi="ar"/>
              </w:rPr>
              <w:t xml:space="preserve"> </w:t>
            </w:r>
            <w:r>
              <w:rPr>
                <w:rFonts w:cs="宋体" w:hint="eastAsia"/>
                <w:kern w:val="0"/>
                <w:lang w:bidi="ar"/>
              </w:rPr>
              <w:t>一部分是通过举报发现的，也有一</w:t>
            </w:r>
            <w:r>
              <w:rPr>
                <w:rFonts w:cs="宋体"/>
                <w:kern w:val="0"/>
                <w:lang w:bidi="ar"/>
              </w:rPr>
              <w:t xml:space="preserve"> </w:t>
            </w:r>
            <w:r>
              <w:rPr>
                <w:rFonts w:cs="宋体" w:hint="eastAsia"/>
                <w:kern w:val="0"/>
                <w:lang w:bidi="ar"/>
              </w:rPr>
              <w:t>些通过“红旗”标志法和分析性复核</w:t>
            </w:r>
            <w:r>
              <w:rPr>
                <w:rFonts w:cs="宋体"/>
                <w:kern w:val="0"/>
                <w:lang w:bidi="ar"/>
              </w:rPr>
              <w:t xml:space="preserve"> </w:t>
            </w:r>
            <w:r>
              <w:rPr>
                <w:rFonts w:cs="宋体" w:hint="eastAsia"/>
                <w:kern w:val="0"/>
                <w:lang w:bidi="ar"/>
              </w:rPr>
              <w:t>法发现。本案例内部审计人员实施</w:t>
            </w:r>
            <w:r>
              <w:rPr>
                <w:rFonts w:cs="宋体"/>
                <w:kern w:val="0"/>
                <w:lang w:bidi="ar"/>
              </w:rPr>
              <w:t xml:space="preserve"> </w:t>
            </w:r>
            <w:r>
              <w:rPr>
                <w:rFonts w:cs="宋体" w:hint="eastAsia"/>
                <w:kern w:val="0"/>
                <w:lang w:bidi="ar"/>
              </w:rPr>
              <w:t>了分析性复核程序，获取并确认贷</w:t>
            </w:r>
            <w:r>
              <w:rPr>
                <w:rFonts w:cs="宋体"/>
                <w:kern w:val="0"/>
                <w:lang w:bidi="ar"/>
              </w:rPr>
              <w:t xml:space="preserve"> </w:t>
            </w:r>
            <w:r>
              <w:rPr>
                <w:rFonts w:cs="宋体" w:hint="eastAsia"/>
                <w:kern w:val="0"/>
                <w:lang w:bidi="ar"/>
              </w:rPr>
              <w:t>款核销的舞弊嫌疑</w:t>
            </w:r>
          </w:p>
        </w:tc>
      </w:tr>
    </w:tbl>
    <w:p w:rsidR="00EA3884" w:rsidRDefault="004B6513">
      <w:r>
        <w:t xml:space="preserve">            </w:t>
      </w:r>
      <w:r>
        <w:rPr>
          <w:rFonts w:hint="eastAsia"/>
        </w:rPr>
        <w:t xml:space="preserve"> </w:t>
      </w:r>
    </w:p>
    <w:p w:rsidR="00EA3884" w:rsidRDefault="00EA3884"/>
    <w:p w:rsidR="00EA3884" w:rsidRDefault="00EA3884"/>
    <w:p w:rsidR="00EA3884" w:rsidRDefault="00EA3884"/>
    <w:p w:rsidR="00EA3884" w:rsidRDefault="00EA3884"/>
    <w:p w:rsidR="00EA3884" w:rsidRDefault="00EA3884"/>
    <w:p w:rsidR="00EA3884" w:rsidRDefault="00EA3884"/>
    <w:p w:rsidR="00EA3884" w:rsidRDefault="00EA3884"/>
    <w:p w:rsidR="00EA3884" w:rsidRDefault="00EA3884"/>
    <w:p w:rsidR="00EA3884" w:rsidRDefault="00EA3884"/>
    <w:p w:rsidR="00EA3884" w:rsidRDefault="00EA3884"/>
    <w:p w:rsidR="00EA3884" w:rsidRDefault="00EA3884"/>
    <w:p w:rsidR="00EA3884" w:rsidRDefault="00EA3884"/>
    <w:p w:rsidR="00EA3884" w:rsidRDefault="00EA3884"/>
    <w:p w:rsidR="00EA3884" w:rsidRDefault="00EA3884"/>
    <w:tbl>
      <w:tblPr>
        <w:tblStyle w:val="a6"/>
        <w:tblW w:w="8294" w:type="dxa"/>
        <w:tblLayout w:type="fixed"/>
        <w:tblLook w:val="04A0" w:firstRow="1" w:lastRow="0" w:firstColumn="1" w:lastColumn="0" w:noHBand="0" w:noVBand="1"/>
      </w:tblPr>
      <w:tblGrid>
        <w:gridCol w:w="1979"/>
        <w:gridCol w:w="6315"/>
      </w:tblGrid>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案例数据编号</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jc w:val="center"/>
              <w:rPr>
                <w:rFonts w:ascii="Calibri" w:hAnsi="Calibri"/>
                <w:kern w:val="0"/>
                <w:szCs w:val="24"/>
              </w:rP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rPr>
                <w:rFonts w:ascii="Calibri" w:hAnsi="Calibri"/>
                <w:kern w:val="0"/>
                <w:szCs w:val="24"/>
              </w:rPr>
            </w:pPr>
            <w:r>
              <w:rPr>
                <w:kern w:val="0"/>
                <w:lang w:bidi="ar"/>
              </w:rPr>
              <w:t>07</w:t>
            </w:r>
            <w:r>
              <w:rPr>
                <w:kern w:val="0"/>
                <w:lang w:bidi="ar"/>
              </w:rPr>
              <w:t>制造业</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rPr>
                <w:rFonts w:ascii="Calibri" w:hAnsi="Calibri"/>
                <w:kern w:val="0"/>
                <w:szCs w:val="24"/>
              </w:rPr>
            </w:pPr>
            <w:r>
              <w:rPr>
                <w:kern w:val="0"/>
                <w:lang w:bidi="ar"/>
              </w:rPr>
              <w:t>20</w:t>
            </w:r>
            <w:r>
              <w:rPr>
                <w:rFonts w:hint="eastAsia"/>
                <w:kern w:val="0"/>
                <w:lang w:bidi="ar"/>
              </w:rPr>
              <w:t>1</w:t>
            </w:r>
            <w:r>
              <w:rPr>
                <w:kern w:val="0"/>
                <w:lang w:bidi="ar"/>
              </w:rPr>
              <w:t>0</w:t>
            </w:r>
            <w:r>
              <w:rPr>
                <w:rFonts w:cs="宋体" w:hint="eastAsia"/>
                <w:kern w:val="0"/>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rPr>
                <w:rFonts w:ascii="Calibri" w:hAnsi="Calibri"/>
                <w:kern w:val="0"/>
                <w:szCs w:val="24"/>
              </w:rPr>
            </w:pPr>
            <w:r>
              <w:rPr>
                <w:rFonts w:ascii="Calibri" w:hAnsi="Calibri" w:hint="eastAsia"/>
                <w:kern w:val="0"/>
                <w:szCs w:val="24"/>
              </w:rPr>
              <w:t>某集团水泥设计院</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Chars="200" w:firstLine="420"/>
              <w:rPr>
                <w:rFonts w:ascii="Calibri" w:hAnsi="Calibri"/>
                <w:kern w:val="0"/>
                <w:szCs w:val="24"/>
              </w:rPr>
            </w:pPr>
            <w:r>
              <w:rPr>
                <w:rFonts w:ascii="Calibri" w:hAnsi="Calibri"/>
                <w:kern w:val="0"/>
                <w:szCs w:val="24"/>
              </w:rPr>
              <w:t xml:space="preserve">2010 </w:t>
            </w:r>
            <w:r>
              <w:rPr>
                <w:rFonts w:ascii="Calibri" w:hAnsi="Calibri"/>
                <w:kern w:val="0"/>
                <w:szCs w:val="24"/>
              </w:rPr>
              <w:t>年</w:t>
            </w:r>
            <w:r>
              <w:rPr>
                <w:rFonts w:ascii="Calibri" w:hAnsi="Calibri"/>
                <w:kern w:val="0"/>
                <w:szCs w:val="24"/>
              </w:rPr>
              <w:t xml:space="preserve"> 7 </w:t>
            </w:r>
            <w:r>
              <w:rPr>
                <w:rFonts w:ascii="Calibri" w:hAnsi="Calibri"/>
                <w:kern w:val="0"/>
                <w:szCs w:val="24"/>
              </w:rPr>
              <w:t>月初，某集团审计部派</w:t>
            </w:r>
            <w:r>
              <w:rPr>
                <w:rFonts w:ascii="Calibri" w:hAnsi="Calibri"/>
                <w:kern w:val="0"/>
                <w:szCs w:val="24"/>
              </w:rPr>
              <w:t xml:space="preserve"> </w:t>
            </w:r>
            <w:r>
              <w:rPr>
                <w:rFonts w:ascii="Calibri" w:hAnsi="Calibri" w:hint="eastAsia"/>
                <w:kern w:val="0"/>
                <w:szCs w:val="24"/>
              </w:rPr>
              <w:t>出审计小组，对其所属的水泥设计院</w:t>
            </w:r>
            <w:r>
              <w:rPr>
                <w:rFonts w:ascii="Calibri" w:hAnsi="Calibri"/>
                <w:kern w:val="0"/>
                <w:szCs w:val="24"/>
              </w:rPr>
              <w:t xml:space="preserve"> </w:t>
            </w:r>
            <w:r>
              <w:rPr>
                <w:rFonts w:ascii="Calibri" w:hAnsi="Calibri" w:hint="eastAsia"/>
                <w:kern w:val="0"/>
                <w:szCs w:val="24"/>
              </w:rPr>
              <w:t>进行例行中期审计。在审计过程中，</w:t>
            </w:r>
            <w:r>
              <w:rPr>
                <w:rFonts w:ascii="Calibri" w:hAnsi="Calibri"/>
                <w:kern w:val="0"/>
                <w:szCs w:val="24"/>
              </w:rPr>
              <w:t xml:space="preserve"> </w:t>
            </w:r>
            <w:r>
              <w:rPr>
                <w:rFonts w:ascii="Calibri" w:hAnsi="Calibri" w:hint="eastAsia"/>
                <w:kern w:val="0"/>
                <w:szCs w:val="24"/>
              </w:rPr>
              <w:t>审计小组通过分析性复核发现水泥设</w:t>
            </w:r>
            <w:r>
              <w:rPr>
                <w:rFonts w:ascii="Calibri" w:hAnsi="Calibri"/>
                <w:kern w:val="0"/>
                <w:szCs w:val="24"/>
              </w:rPr>
              <w:t xml:space="preserve"> </w:t>
            </w:r>
            <w:proofErr w:type="gramStart"/>
            <w:r>
              <w:rPr>
                <w:rFonts w:ascii="Calibri" w:hAnsi="Calibri" w:hint="eastAsia"/>
                <w:kern w:val="0"/>
                <w:szCs w:val="24"/>
              </w:rPr>
              <w:t>计院</w:t>
            </w:r>
            <w:proofErr w:type="gramEnd"/>
            <w:r>
              <w:rPr>
                <w:rFonts w:ascii="Calibri" w:hAnsi="Calibri"/>
                <w:kern w:val="0"/>
                <w:szCs w:val="24"/>
              </w:rPr>
              <w:t xml:space="preserve"> 2010 </w:t>
            </w:r>
            <w:r>
              <w:rPr>
                <w:rFonts w:ascii="Calibri" w:hAnsi="Calibri"/>
                <w:kern w:val="0"/>
                <w:szCs w:val="24"/>
              </w:rPr>
              <w:t>年</w:t>
            </w:r>
            <w:r>
              <w:rPr>
                <w:rFonts w:ascii="Calibri" w:hAnsi="Calibri"/>
                <w:kern w:val="0"/>
                <w:szCs w:val="24"/>
              </w:rPr>
              <w:t xml:space="preserve"> 3 </w:t>
            </w:r>
            <w:r>
              <w:rPr>
                <w:rFonts w:ascii="Calibri" w:hAnsi="Calibri"/>
                <w:kern w:val="0"/>
                <w:szCs w:val="24"/>
              </w:rPr>
              <w:t>月至</w:t>
            </w:r>
            <w:r>
              <w:rPr>
                <w:rFonts w:ascii="Calibri" w:hAnsi="Calibri"/>
                <w:kern w:val="0"/>
                <w:szCs w:val="24"/>
              </w:rPr>
              <w:t xml:space="preserve"> 6 </w:t>
            </w:r>
            <w:r>
              <w:rPr>
                <w:rFonts w:ascii="Calibri" w:hAnsi="Calibri"/>
                <w:kern w:val="0"/>
                <w:szCs w:val="24"/>
              </w:rPr>
              <w:t>月的销售收入直</w:t>
            </w:r>
            <w:r>
              <w:rPr>
                <w:rFonts w:ascii="Calibri" w:hAnsi="Calibri"/>
                <w:kern w:val="0"/>
                <w:szCs w:val="24"/>
              </w:rPr>
              <w:t xml:space="preserve"> </w:t>
            </w:r>
            <w:r>
              <w:rPr>
                <w:rFonts w:ascii="Calibri" w:hAnsi="Calibri" w:hint="eastAsia"/>
                <w:kern w:val="0"/>
                <w:szCs w:val="24"/>
              </w:rPr>
              <w:t>线下滑。审计小组向财务人员了解情</w:t>
            </w:r>
            <w:r>
              <w:rPr>
                <w:rFonts w:ascii="Calibri" w:hAnsi="Calibri"/>
                <w:kern w:val="0"/>
                <w:szCs w:val="24"/>
              </w:rPr>
              <w:t xml:space="preserve"> </w:t>
            </w:r>
            <w:proofErr w:type="gramStart"/>
            <w:r>
              <w:rPr>
                <w:rFonts w:ascii="Calibri" w:hAnsi="Calibri" w:hint="eastAsia"/>
                <w:kern w:val="0"/>
                <w:szCs w:val="24"/>
              </w:rPr>
              <w:t>况</w:t>
            </w:r>
            <w:proofErr w:type="gramEnd"/>
            <w:r>
              <w:rPr>
                <w:rFonts w:ascii="Calibri" w:hAnsi="Calibri" w:hint="eastAsia"/>
                <w:kern w:val="0"/>
                <w:szCs w:val="24"/>
              </w:rPr>
              <w:t>，财务人员解释说水泥设计院的客</w:t>
            </w:r>
            <w:r>
              <w:rPr>
                <w:rFonts w:ascii="Calibri" w:hAnsi="Calibri"/>
                <w:kern w:val="0"/>
                <w:szCs w:val="24"/>
              </w:rPr>
              <w:t xml:space="preserve"> </w:t>
            </w:r>
            <w:r>
              <w:rPr>
                <w:rFonts w:ascii="Calibri" w:hAnsi="Calibri" w:hint="eastAsia"/>
                <w:kern w:val="0"/>
                <w:szCs w:val="24"/>
              </w:rPr>
              <w:t>户资料一直由业务部门保管，</w:t>
            </w:r>
            <w:r>
              <w:rPr>
                <w:rFonts w:ascii="Calibri" w:hAnsi="Calibri"/>
                <w:kern w:val="0"/>
                <w:szCs w:val="24"/>
              </w:rPr>
              <w:t xml:space="preserve">2010 </w:t>
            </w:r>
            <w:r>
              <w:rPr>
                <w:rFonts w:ascii="Calibri" w:hAnsi="Calibri"/>
                <w:kern w:val="0"/>
                <w:szCs w:val="24"/>
              </w:rPr>
              <w:t>年</w:t>
            </w:r>
            <w:r>
              <w:rPr>
                <w:rFonts w:ascii="Calibri" w:hAnsi="Calibri"/>
                <w:kern w:val="0"/>
                <w:szCs w:val="24"/>
              </w:rPr>
              <w:t xml:space="preserve"> 2 </w:t>
            </w:r>
            <w:r>
              <w:rPr>
                <w:rFonts w:ascii="Calibri" w:hAnsi="Calibri"/>
                <w:kern w:val="0"/>
                <w:szCs w:val="24"/>
              </w:rPr>
              <w:t>月，业务部门的计算机出现严重故</w:t>
            </w:r>
            <w:r>
              <w:rPr>
                <w:rFonts w:ascii="Calibri" w:hAnsi="Calibri"/>
                <w:kern w:val="0"/>
                <w:szCs w:val="24"/>
              </w:rPr>
              <w:t xml:space="preserve"> </w:t>
            </w:r>
            <w:r>
              <w:rPr>
                <w:rFonts w:ascii="Calibri" w:hAnsi="Calibri" w:hint="eastAsia"/>
                <w:kern w:val="0"/>
                <w:szCs w:val="24"/>
              </w:rPr>
              <w:t>障，客户资料丢失，严重影响了水泥</w:t>
            </w:r>
            <w:r>
              <w:rPr>
                <w:rFonts w:ascii="Calibri" w:hAnsi="Calibri"/>
                <w:kern w:val="0"/>
                <w:szCs w:val="24"/>
              </w:rPr>
              <w:t xml:space="preserve"> </w:t>
            </w:r>
            <w:r>
              <w:rPr>
                <w:rFonts w:ascii="Calibri" w:hAnsi="Calibri" w:hint="eastAsia"/>
                <w:kern w:val="0"/>
                <w:szCs w:val="24"/>
              </w:rPr>
              <w:t>设计院的业务收入。审计小组就此问</w:t>
            </w:r>
            <w:r>
              <w:rPr>
                <w:rFonts w:ascii="Calibri" w:hAnsi="Calibri"/>
                <w:kern w:val="0"/>
                <w:szCs w:val="24"/>
              </w:rPr>
              <w:t xml:space="preserve"> </w:t>
            </w:r>
            <w:r>
              <w:rPr>
                <w:rFonts w:ascii="Calibri" w:hAnsi="Calibri" w:hint="eastAsia"/>
                <w:kern w:val="0"/>
                <w:szCs w:val="24"/>
              </w:rPr>
              <w:t>题询问了部分业务人员，有人反映水</w:t>
            </w:r>
            <w:r>
              <w:rPr>
                <w:rFonts w:ascii="Calibri" w:hAnsi="Calibri"/>
                <w:kern w:val="0"/>
                <w:szCs w:val="24"/>
              </w:rPr>
              <w:t xml:space="preserve"> </w:t>
            </w:r>
            <w:r>
              <w:rPr>
                <w:rFonts w:ascii="Calibri" w:hAnsi="Calibri" w:hint="eastAsia"/>
                <w:kern w:val="0"/>
                <w:szCs w:val="24"/>
              </w:rPr>
              <w:t>泥设计院以前的客户现在由华某设计</w:t>
            </w:r>
            <w:r>
              <w:rPr>
                <w:rFonts w:ascii="Calibri" w:hAnsi="Calibri"/>
                <w:kern w:val="0"/>
                <w:szCs w:val="24"/>
              </w:rPr>
              <w:t xml:space="preserve"> </w:t>
            </w:r>
            <w:r>
              <w:rPr>
                <w:rFonts w:ascii="Calibri" w:hAnsi="Calibri" w:hint="eastAsia"/>
                <w:kern w:val="0"/>
                <w:szCs w:val="24"/>
              </w:rPr>
              <w:t>院进行设计，华某设计院由水泥设计</w:t>
            </w:r>
            <w:r>
              <w:rPr>
                <w:rFonts w:ascii="Calibri" w:hAnsi="Calibri"/>
                <w:kern w:val="0"/>
                <w:szCs w:val="24"/>
              </w:rPr>
              <w:t xml:space="preserve"> </w:t>
            </w:r>
            <w:r>
              <w:rPr>
                <w:rFonts w:ascii="Calibri" w:hAnsi="Calibri" w:hint="eastAsia"/>
                <w:kern w:val="0"/>
                <w:szCs w:val="24"/>
              </w:rPr>
              <w:t>院部</w:t>
            </w:r>
            <w:proofErr w:type="gramStart"/>
            <w:r>
              <w:rPr>
                <w:rFonts w:ascii="Calibri" w:hAnsi="Calibri" w:hint="eastAsia"/>
                <w:kern w:val="0"/>
                <w:szCs w:val="24"/>
              </w:rPr>
              <w:t>分业务</w:t>
            </w:r>
            <w:proofErr w:type="gramEnd"/>
            <w:r>
              <w:rPr>
                <w:rFonts w:ascii="Calibri" w:hAnsi="Calibri" w:hint="eastAsia"/>
                <w:kern w:val="0"/>
                <w:szCs w:val="24"/>
              </w:rPr>
              <w:t>骨干出资组建。审计小组</w:t>
            </w:r>
            <w:r>
              <w:rPr>
                <w:rFonts w:ascii="Calibri" w:hAnsi="Calibri"/>
                <w:kern w:val="0"/>
                <w:szCs w:val="24"/>
              </w:rPr>
              <w:t xml:space="preserve"> </w:t>
            </w:r>
            <w:r>
              <w:rPr>
                <w:rFonts w:ascii="Calibri" w:hAnsi="Calibri" w:hint="eastAsia"/>
                <w:kern w:val="0"/>
                <w:szCs w:val="24"/>
              </w:rPr>
              <w:t>认为以上情况有转移收入舞弊的重大</w:t>
            </w:r>
            <w:r>
              <w:rPr>
                <w:rFonts w:ascii="Calibri" w:hAnsi="Calibri"/>
                <w:kern w:val="0"/>
                <w:szCs w:val="24"/>
              </w:rPr>
              <w:t xml:space="preserve"> </w:t>
            </w:r>
            <w:r>
              <w:rPr>
                <w:rFonts w:ascii="Calibri" w:hAnsi="Calibri" w:hint="eastAsia"/>
                <w:kern w:val="0"/>
                <w:szCs w:val="24"/>
              </w:rPr>
              <w:t>嫌疑，立即将情况向集团</w:t>
            </w:r>
            <w:proofErr w:type="gramStart"/>
            <w:r>
              <w:rPr>
                <w:rFonts w:ascii="Calibri" w:hAnsi="Calibri" w:hint="eastAsia"/>
                <w:kern w:val="0"/>
                <w:szCs w:val="24"/>
              </w:rPr>
              <w:t>审计部汇</w:t>
            </w:r>
            <w:proofErr w:type="gramEnd"/>
            <w:r>
              <w:rPr>
                <w:rFonts w:ascii="Calibri" w:hAnsi="Calibri"/>
                <w:kern w:val="0"/>
                <w:szCs w:val="24"/>
              </w:rPr>
              <w:t xml:space="preserve"> </w:t>
            </w:r>
            <w:r>
              <w:rPr>
                <w:rFonts w:ascii="Calibri" w:hAnsi="Calibri" w:hint="eastAsia"/>
                <w:kern w:val="0"/>
                <w:szCs w:val="24"/>
              </w:rPr>
              <w:t>报，同时提出实施舞弊检查的建议。</w:t>
            </w:r>
            <w:r>
              <w:rPr>
                <w:rFonts w:ascii="Calibri" w:hAnsi="Calibri"/>
                <w:kern w:val="0"/>
                <w:szCs w:val="24"/>
              </w:rPr>
              <w:t xml:space="preserve"> </w:t>
            </w:r>
            <w:r>
              <w:rPr>
                <w:rFonts w:ascii="Calibri" w:hAnsi="Calibri" w:hint="eastAsia"/>
                <w:kern w:val="0"/>
                <w:szCs w:val="24"/>
              </w:rPr>
              <w:t>集团审计部对此高度重视，立即责成</w:t>
            </w:r>
            <w:r>
              <w:rPr>
                <w:rFonts w:ascii="Calibri" w:hAnsi="Calibri"/>
                <w:kern w:val="0"/>
                <w:szCs w:val="24"/>
              </w:rPr>
              <w:t xml:space="preserve"> </w:t>
            </w:r>
            <w:r>
              <w:rPr>
                <w:rFonts w:ascii="Calibri" w:hAnsi="Calibri" w:hint="eastAsia"/>
                <w:kern w:val="0"/>
                <w:szCs w:val="24"/>
              </w:rPr>
              <w:t>审计小组组成专案审计组，并制订舞</w:t>
            </w:r>
            <w:r>
              <w:rPr>
                <w:rFonts w:ascii="Calibri" w:hAnsi="Calibri"/>
                <w:kern w:val="0"/>
                <w:szCs w:val="24"/>
              </w:rPr>
              <w:t xml:space="preserve"> </w:t>
            </w:r>
            <w:proofErr w:type="gramStart"/>
            <w:r>
              <w:rPr>
                <w:rFonts w:ascii="Calibri" w:hAnsi="Calibri" w:hint="eastAsia"/>
                <w:kern w:val="0"/>
                <w:szCs w:val="24"/>
              </w:rPr>
              <w:t>弊检查</w:t>
            </w:r>
            <w:proofErr w:type="gramEnd"/>
            <w:r>
              <w:rPr>
                <w:rFonts w:ascii="Calibri" w:hAnsi="Calibri" w:hint="eastAsia"/>
                <w:kern w:val="0"/>
                <w:szCs w:val="24"/>
              </w:rPr>
              <w:t>审计计划和审计方案</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ascii="Calibri" w:hAnsi="Calibri"/>
                <w:kern w:val="0"/>
                <w:szCs w:val="24"/>
              </w:rPr>
              <w:t>审计受罚或责任描述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专案审计组通过询问的方法得知水泥设计院的客户资</w:t>
            </w:r>
            <w:r>
              <w:rPr>
                <w:rFonts w:cs="宋体"/>
                <w:kern w:val="0"/>
                <w:lang w:bidi="ar"/>
              </w:rPr>
              <w:t xml:space="preserve"> </w:t>
            </w:r>
            <w:proofErr w:type="gramStart"/>
            <w:r>
              <w:rPr>
                <w:rFonts w:cs="宋体" w:hint="eastAsia"/>
                <w:kern w:val="0"/>
                <w:lang w:bidi="ar"/>
              </w:rPr>
              <w:t>料一直</w:t>
            </w:r>
            <w:proofErr w:type="gramEnd"/>
            <w:r>
              <w:rPr>
                <w:rFonts w:cs="宋体" w:hint="eastAsia"/>
                <w:kern w:val="0"/>
                <w:lang w:bidi="ar"/>
              </w:rPr>
              <w:t>由业务部门保管，但由于业务部门的计算机出现严重</w:t>
            </w:r>
            <w:r>
              <w:rPr>
                <w:rFonts w:cs="宋体"/>
                <w:kern w:val="0"/>
                <w:lang w:bidi="ar"/>
              </w:rPr>
              <w:t xml:space="preserve"> </w:t>
            </w:r>
            <w:r>
              <w:rPr>
                <w:rFonts w:cs="宋体" w:hint="eastAsia"/>
                <w:kern w:val="0"/>
                <w:lang w:bidi="ar"/>
              </w:rPr>
              <w:t>故障，客户资料丢失，严重影响了水泥设计院的业务收入。</w:t>
            </w:r>
            <w:r>
              <w:rPr>
                <w:rFonts w:cs="宋体"/>
                <w:kern w:val="0"/>
                <w:lang w:bidi="ar"/>
              </w:rPr>
              <w:t xml:space="preserve"> </w:t>
            </w:r>
            <w:r>
              <w:rPr>
                <w:rFonts w:cs="宋体" w:hint="eastAsia"/>
                <w:kern w:val="0"/>
                <w:lang w:bidi="ar"/>
              </w:rPr>
              <w:t>专案审计组就此问题还询问了部分业务人员，有人反映水泥</w:t>
            </w:r>
            <w:r>
              <w:rPr>
                <w:rFonts w:cs="宋体"/>
                <w:kern w:val="0"/>
                <w:lang w:bidi="ar"/>
              </w:rPr>
              <w:t xml:space="preserve"> </w:t>
            </w:r>
            <w:r>
              <w:rPr>
                <w:rFonts w:cs="宋体" w:hint="eastAsia"/>
                <w:kern w:val="0"/>
                <w:lang w:bidi="ar"/>
              </w:rPr>
              <w:t>设计院以前的客户现在由华某设计院进行设计，华某设计院</w:t>
            </w:r>
            <w:r>
              <w:rPr>
                <w:rFonts w:cs="宋体"/>
                <w:kern w:val="0"/>
                <w:lang w:bidi="ar"/>
              </w:rPr>
              <w:t xml:space="preserve"> </w:t>
            </w:r>
            <w:r>
              <w:rPr>
                <w:rFonts w:cs="宋体" w:hint="eastAsia"/>
                <w:kern w:val="0"/>
                <w:lang w:bidi="ar"/>
              </w:rPr>
              <w:t>是由水泥设计院部</w:t>
            </w:r>
            <w:proofErr w:type="gramStart"/>
            <w:r>
              <w:rPr>
                <w:rFonts w:cs="宋体" w:hint="eastAsia"/>
                <w:kern w:val="0"/>
                <w:lang w:bidi="ar"/>
              </w:rPr>
              <w:t>分业务</w:t>
            </w:r>
            <w:proofErr w:type="gramEnd"/>
            <w:r>
              <w:rPr>
                <w:rFonts w:cs="宋体" w:hint="eastAsia"/>
                <w:kern w:val="0"/>
                <w:lang w:bidi="ar"/>
              </w:rPr>
              <w:t>骨干出资组建的。通过内查外调相结合方法确</w:t>
            </w:r>
            <w:r>
              <w:rPr>
                <w:rFonts w:cs="宋体"/>
                <w:kern w:val="0"/>
                <w:lang w:bidi="ar"/>
              </w:rPr>
              <w:t xml:space="preserve"> </w:t>
            </w:r>
            <w:r>
              <w:rPr>
                <w:rFonts w:cs="宋体" w:hint="eastAsia"/>
                <w:kern w:val="0"/>
                <w:lang w:bidi="ar"/>
              </w:rPr>
              <w:t>定了转移收入的舞弊嫌疑属实的审计</w:t>
            </w:r>
            <w:r>
              <w:rPr>
                <w:rFonts w:cs="宋体"/>
                <w:kern w:val="0"/>
                <w:lang w:bidi="ar"/>
              </w:rPr>
              <w:t xml:space="preserve"> </w:t>
            </w:r>
            <w:r>
              <w:rPr>
                <w:rFonts w:cs="宋体" w:hint="eastAsia"/>
                <w:kern w:val="0"/>
                <w:lang w:bidi="ar"/>
              </w:rPr>
              <w:t>结论。从内查来看，专案审计组通过</w:t>
            </w:r>
            <w:r>
              <w:rPr>
                <w:rFonts w:cs="宋体"/>
                <w:kern w:val="0"/>
                <w:lang w:bidi="ar"/>
              </w:rPr>
              <w:t xml:space="preserve"> </w:t>
            </w:r>
            <w:r>
              <w:rPr>
                <w:rFonts w:cs="宋体" w:hint="eastAsia"/>
                <w:kern w:val="0"/>
                <w:lang w:bidi="ar"/>
              </w:rPr>
              <w:t>实施调查、测试收入管理内部控制</w:t>
            </w:r>
            <w:proofErr w:type="gramStart"/>
            <w:r>
              <w:rPr>
                <w:rFonts w:cs="宋体" w:hint="eastAsia"/>
                <w:kern w:val="0"/>
                <w:lang w:bidi="ar"/>
              </w:rPr>
              <w:t>制</w:t>
            </w:r>
            <w:proofErr w:type="gramEnd"/>
            <w:r>
              <w:rPr>
                <w:rFonts w:cs="宋体"/>
                <w:kern w:val="0"/>
                <w:lang w:bidi="ar"/>
              </w:rPr>
              <w:t xml:space="preserve"> </w:t>
            </w:r>
            <w:r>
              <w:rPr>
                <w:rFonts w:cs="宋体" w:hint="eastAsia"/>
                <w:kern w:val="0"/>
                <w:lang w:bidi="ar"/>
              </w:rPr>
              <w:t>度，发现水泥设计院没有建立</w:t>
            </w:r>
            <w:proofErr w:type="gramStart"/>
            <w:r>
              <w:rPr>
                <w:rFonts w:cs="宋体" w:hint="eastAsia"/>
                <w:kern w:val="0"/>
                <w:lang w:bidi="ar"/>
              </w:rPr>
              <w:t>健全收</w:t>
            </w:r>
            <w:proofErr w:type="gramEnd"/>
            <w:r>
              <w:rPr>
                <w:rFonts w:cs="宋体"/>
                <w:kern w:val="0"/>
                <w:lang w:bidi="ar"/>
              </w:rPr>
              <w:t xml:space="preserve"> </w:t>
            </w:r>
            <w:r>
              <w:rPr>
                <w:rFonts w:cs="宋体" w:hint="eastAsia"/>
                <w:kern w:val="0"/>
                <w:lang w:bidi="ar"/>
              </w:rPr>
              <w:t>入管理制度，组织机构设置不全，制</w:t>
            </w:r>
            <w:r>
              <w:rPr>
                <w:rFonts w:cs="宋体"/>
                <w:kern w:val="0"/>
                <w:lang w:bidi="ar"/>
              </w:rPr>
              <w:t xml:space="preserve"> </w:t>
            </w:r>
            <w:proofErr w:type="gramStart"/>
            <w:r>
              <w:rPr>
                <w:rFonts w:cs="宋体" w:hint="eastAsia"/>
                <w:kern w:val="0"/>
                <w:lang w:bidi="ar"/>
              </w:rPr>
              <w:t>度执行</w:t>
            </w:r>
            <w:proofErr w:type="gramEnd"/>
            <w:r>
              <w:rPr>
                <w:rFonts w:cs="宋体" w:hint="eastAsia"/>
                <w:kern w:val="0"/>
                <w:lang w:bidi="ar"/>
              </w:rPr>
              <w:t>不力。一般认为，一个单位内</w:t>
            </w:r>
            <w:r>
              <w:rPr>
                <w:rFonts w:cs="宋体"/>
                <w:kern w:val="0"/>
                <w:lang w:bidi="ar"/>
              </w:rPr>
              <w:t xml:space="preserve"> </w:t>
            </w:r>
            <w:r>
              <w:rPr>
                <w:rFonts w:cs="宋体" w:hint="eastAsia"/>
                <w:kern w:val="0"/>
                <w:lang w:bidi="ar"/>
              </w:rPr>
              <w:t>部控制不健全，制度执行不力，存在</w:t>
            </w:r>
            <w:r>
              <w:rPr>
                <w:rFonts w:cs="宋体"/>
                <w:kern w:val="0"/>
                <w:lang w:bidi="ar"/>
              </w:rPr>
              <w:t xml:space="preserve"> </w:t>
            </w:r>
            <w:r>
              <w:rPr>
                <w:rFonts w:cs="宋体" w:hint="eastAsia"/>
                <w:kern w:val="0"/>
                <w:lang w:bidi="ar"/>
              </w:rPr>
              <w:t>舞弊的可能性就增大。专案审计组在</w:t>
            </w:r>
            <w:r>
              <w:rPr>
                <w:rFonts w:cs="宋体"/>
                <w:kern w:val="0"/>
                <w:lang w:bidi="ar"/>
              </w:rPr>
              <w:t xml:space="preserve"> </w:t>
            </w:r>
            <w:r>
              <w:rPr>
                <w:rFonts w:cs="宋体" w:hint="eastAsia"/>
                <w:kern w:val="0"/>
                <w:lang w:bidi="ar"/>
              </w:rPr>
              <w:t>此基础上，实施对收入明细表的分析</w:t>
            </w:r>
            <w:r>
              <w:rPr>
                <w:rFonts w:cs="宋体"/>
                <w:kern w:val="0"/>
                <w:lang w:bidi="ar"/>
              </w:rPr>
              <w:t xml:space="preserve"> </w:t>
            </w:r>
            <w:r>
              <w:rPr>
                <w:rFonts w:cs="宋体" w:hint="eastAsia"/>
                <w:kern w:val="0"/>
                <w:lang w:bidi="ar"/>
              </w:rPr>
              <w:t>性复核，揭示了转移收入舞弊端倪。</w:t>
            </w:r>
            <w:r>
              <w:rPr>
                <w:rFonts w:cs="宋体"/>
                <w:kern w:val="0"/>
                <w:lang w:bidi="ar"/>
              </w:rPr>
              <w:t xml:space="preserve"> </w:t>
            </w:r>
            <w:r>
              <w:rPr>
                <w:rFonts w:cs="宋体" w:hint="eastAsia"/>
                <w:kern w:val="0"/>
                <w:lang w:bidi="ar"/>
              </w:rPr>
              <w:t>从外调来看，专案审计组抽查了以前</w:t>
            </w:r>
            <w:r>
              <w:rPr>
                <w:rFonts w:cs="宋体"/>
                <w:kern w:val="0"/>
                <w:lang w:bidi="ar"/>
              </w:rPr>
              <w:t xml:space="preserve"> </w:t>
            </w:r>
            <w:r>
              <w:rPr>
                <w:rFonts w:cs="宋体" w:hint="eastAsia"/>
                <w:kern w:val="0"/>
                <w:lang w:bidi="ar"/>
              </w:rPr>
              <w:t>的原始凭证，编制了客户明细表，为</w:t>
            </w:r>
            <w:r>
              <w:rPr>
                <w:rFonts w:cs="宋体"/>
                <w:kern w:val="0"/>
                <w:lang w:bidi="ar"/>
              </w:rPr>
              <w:t xml:space="preserve"> </w:t>
            </w:r>
            <w:r>
              <w:rPr>
                <w:rFonts w:cs="宋体" w:hint="eastAsia"/>
                <w:kern w:val="0"/>
                <w:lang w:bidi="ar"/>
              </w:rPr>
              <w:t>外调做好准备，并根据客户明细表逐</w:t>
            </w:r>
            <w:r>
              <w:rPr>
                <w:rFonts w:cs="宋体"/>
                <w:kern w:val="0"/>
                <w:lang w:bidi="ar"/>
              </w:rPr>
              <w:t xml:space="preserve"> </w:t>
            </w:r>
            <w:r>
              <w:rPr>
                <w:rFonts w:cs="宋体" w:hint="eastAsia"/>
                <w:kern w:val="0"/>
                <w:lang w:bidi="ar"/>
              </w:rPr>
              <w:t>户走访大客户，调查核实有哪几家公</w:t>
            </w:r>
            <w:r>
              <w:rPr>
                <w:rFonts w:cs="宋体"/>
                <w:kern w:val="0"/>
                <w:lang w:bidi="ar"/>
              </w:rPr>
              <w:t xml:space="preserve"> </w:t>
            </w:r>
            <w:r>
              <w:rPr>
                <w:rFonts w:cs="宋体" w:hint="eastAsia"/>
                <w:kern w:val="0"/>
                <w:lang w:bidi="ar"/>
              </w:rPr>
              <w:t>司和这些大客户有业务往来。调查结</w:t>
            </w:r>
            <w:r>
              <w:rPr>
                <w:rFonts w:cs="宋体"/>
                <w:kern w:val="0"/>
                <w:lang w:bidi="ar"/>
              </w:rPr>
              <w:t xml:space="preserve"> </w:t>
            </w:r>
            <w:r>
              <w:rPr>
                <w:rFonts w:cs="宋体" w:hint="eastAsia"/>
                <w:kern w:val="0"/>
                <w:lang w:bidi="ar"/>
              </w:rPr>
              <w:t>果发现，有</w:t>
            </w:r>
            <w:r>
              <w:rPr>
                <w:rFonts w:cs="宋体"/>
                <w:kern w:val="0"/>
                <w:lang w:bidi="ar"/>
              </w:rPr>
              <w:t xml:space="preserve"> 93% </w:t>
            </w:r>
            <w:r>
              <w:rPr>
                <w:rFonts w:cs="宋体"/>
                <w:kern w:val="0"/>
                <w:lang w:bidi="ar"/>
              </w:rPr>
              <w:t>的客户和华某设计院</w:t>
            </w:r>
            <w:r>
              <w:rPr>
                <w:rFonts w:cs="宋体"/>
                <w:kern w:val="0"/>
                <w:lang w:bidi="ar"/>
              </w:rPr>
              <w:t xml:space="preserve"> </w:t>
            </w:r>
            <w:r>
              <w:rPr>
                <w:rFonts w:cs="宋体" w:hint="eastAsia"/>
                <w:kern w:val="0"/>
                <w:lang w:bidi="ar"/>
              </w:rPr>
              <w:t>有业务往来。为了进一步从外部取</w:t>
            </w:r>
            <w:r>
              <w:rPr>
                <w:rFonts w:cs="宋体"/>
                <w:kern w:val="0"/>
                <w:lang w:bidi="ar"/>
              </w:rPr>
              <w:t xml:space="preserve"> </w:t>
            </w:r>
            <w:r>
              <w:rPr>
                <w:rFonts w:cs="宋体" w:hint="eastAsia"/>
                <w:kern w:val="0"/>
                <w:lang w:bidi="ar"/>
              </w:rPr>
              <w:t>证，审计小组向工商局查询华某设计</w:t>
            </w:r>
            <w:r>
              <w:rPr>
                <w:rFonts w:cs="宋体"/>
                <w:kern w:val="0"/>
                <w:lang w:bidi="ar"/>
              </w:rPr>
              <w:t xml:space="preserve"> </w:t>
            </w:r>
            <w:r>
              <w:rPr>
                <w:rFonts w:cs="宋体" w:hint="eastAsia"/>
                <w:kern w:val="0"/>
                <w:lang w:bidi="ar"/>
              </w:rPr>
              <w:t>院的出资人，是否有水泥设计院的业</w:t>
            </w:r>
            <w:r>
              <w:rPr>
                <w:rFonts w:cs="宋体"/>
                <w:kern w:val="0"/>
                <w:lang w:bidi="ar"/>
              </w:rPr>
              <w:t xml:space="preserve"> </w:t>
            </w:r>
            <w:proofErr w:type="gramStart"/>
            <w:r>
              <w:rPr>
                <w:rFonts w:cs="宋体" w:hint="eastAsia"/>
                <w:kern w:val="0"/>
                <w:lang w:bidi="ar"/>
              </w:rPr>
              <w:t>务</w:t>
            </w:r>
            <w:proofErr w:type="gramEnd"/>
            <w:r>
              <w:rPr>
                <w:rFonts w:cs="宋体" w:hint="eastAsia"/>
                <w:kern w:val="0"/>
                <w:lang w:bidi="ar"/>
              </w:rPr>
              <w:t>骨干，查询结果是水泥设计院包括</w:t>
            </w:r>
            <w:r>
              <w:rPr>
                <w:rFonts w:cs="宋体"/>
                <w:kern w:val="0"/>
                <w:lang w:bidi="ar"/>
              </w:rPr>
              <w:t xml:space="preserve"> </w:t>
            </w:r>
            <w:r>
              <w:rPr>
                <w:rFonts w:cs="宋体" w:hint="eastAsia"/>
                <w:kern w:val="0"/>
                <w:lang w:bidi="ar"/>
              </w:rPr>
              <w:t>主管业务副院长等</w:t>
            </w:r>
            <w:r>
              <w:rPr>
                <w:rFonts w:cs="宋体"/>
                <w:kern w:val="0"/>
                <w:lang w:bidi="ar"/>
              </w:rPr>
              <w:t xml:space="preserve"> 9 </w:t>
            </w:r>
            <w:proofErr w:type="gramStart"/>
            <w:r>
              <w:rPr>
                <w:rFonts w:cs="宋体"/>
                <w:kern w:val="0"/>
                <w:lang w:bidi="ar"/>
              </w:rPr>
              <w:t>名业务</w:t>
            </w:r>
            <w:proofErr w:type="gramEnd"/>
            <w:r>
              <w:rPr>
                <w:rFonts w:cs="宋体"/>
                <w:kern w:val="0"/>
                <w:lang w:bidi="ar"/>
              </w:rPr>
              <w:t>骨干是华</w:t>
            </w:r>
            <w:r>
              <w:rPr>
                <w:rFonts w:cs="宋体"/>
                <w:kern w:val="0"/>
                <w:lang w:bidi="ar"/>
              </w:rPr>
              <w:t xml:space="preserve"> </w:t>
            </w:r>
            <w:r>
              <w:rPr>
                <w:rFonts w:cs="宋体" w:hint="eastAsia"/>
                <w:kern w:val="0"/>
                <w:lang w:bidi="ar"/>
              </w:rPr>
              <w:t>某设计院的股东</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关联审计机构名称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中天恒会计师事务所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引发的审计实施思考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rPr>
                <w:rFonts w:ascii="Calibri" w:hAnsi="Calibri"/>
                <w:kern w:val="0"/>
                <w:szCs w:val="24"/>
              </w:rPr>
            </w:pPr>
            <w:r>
              <w:rPr>
                <w:rFonts w:ascii="Calibri" w:hAnsi="Calibri" w:hint="eastAsia"/>
                <w:kern w:val="0"/>
                <w:szCs w:val="24"/>
              </w:rPr>
              <w:t>损害组织经济利益</w:t>
            </w:r>
            <w:r>
              <w:rPr>
                <w:rFonts w:ascii="Calibri" w:hAnsi="Calibri"/>
                <w:kern w:val="0"/>
                <w:szCs w:val="24"/>
              </w:rPr>
              <w:t xml:space="preserve"> </w:t>
            </w:r>
            <w:r>
              <w:rPr>
                <w:rFonts w:ascii="Calibri" w:hAnsi="Calibri" w:hint="eastAsia"/>
                <w:kern w:val="0"/>
                <w:szCs w:val="24"/>
              </w:rPr>
              <w:t>的舞弊是指组织内外人员为谋取自身</w:t>
            </w:r>
            <w:r>
              <w:rPr>
                <w:rFonts w:ascii="Calibri" w:hAnsi="Calibri"/>
                <w:kern w:val="0"/>
                <w:szCs w:val="24"/>
              </w:rPr>
              <w:t xml:space="preserve"> </w:t>
            </w:r>
            <w:r>
              <w:rPr>
                <w:rFonts w:ascii="Calibri" w:hAnsi="Calibri" w:hint="eastAsia"/>
                <w:kern w:val="0"/>
                <w:szCs w:val="24"/>
              </w:rPr>
              <w:t>利益，采用欺骗等违法违规手段使组</w:t>
            </w:r>
            <w:r>
              <w:rPr>
                <w:rFonts w:ascii="Calibri" w:hAnsi="Calibri"/>
                <w:kern w:val="0"/>
                <w:szCs w:val="24"/>
              </w:rPr>
              <w:t xml:space="preserve"> </w:t>
            </w:r>
            <w:proofErr w:type="gramStart"/>
            <w:r>
              <w:rPr>
                <w:rFonts w:ascii="Calibri" w:hAnsi="Calibri" w:hint="eastAsia"/>
                <w:kern w:val="0"/>
                <w:szCs w:val="24"/>
              </w:rPr>
              <w:t>织经济</w:t>
            </w:r>
            <w:proofErr w:type="gramEnd"/>
            <w:r>
              <w:rPr>
                <w:rFonts w:ascii="Calibri" w:hAnsi="Calibri" w:hint="eastAsia"/>
                <w:kern w:val="0"/>
                <w:szCs w:val="24"/>
              </w:rPr>
              <w:t>利益遭受损害的不正当行为。</w:t>
            </w:r>
            <w:r>
              <w:rPr>
                <w:rFonts w:ascii="Calibri" w:hAnsi="Calibri"/>
                <w:kern w:val="0"/>
                <w:szCs w:val="24"/>
              </w:rPr>
              <w:t xml:space="preserve"> </w:t>
            </w:r>
            <w:r>
              <w:rPr>
                <w:rFonts w:ascii="Calibri" w:hAnsi="Calibri" w:hint="eastAsia"/>
                <w:kern w:val="0"/>
                <w:szCs w:val="24"/>
              </w:rPr>
              <w:t>转移收入舞弊虽具有一定的隐蔽性，</w:t>
            </w:r>
            <w:r>
              <w:rPr>
                <w:rFonts w:ascii="Calibri" w:hAnsi="Calibri"/>
                <w:kern w:val="0"/>
                <w:szCs w:val="24"/>
              </w:rPr>
              <w:t xml:space="preserve"> </w:t>
            </w:r>
            <w:r>
              <w:rPr>
                <w:rFonts w:ascii="Calibri" w:hAnsi="Calibri" w:hint="eastAsia"/>
                <w:kern w:val="0"/>
                <w:szCs w:val="24"/>
              </w:rPr>
              <w:t>但一般会留下蛛丝马迹、出现异常现</w:t>
            </w:r>
            <w:r>
              <w:rPr>
                <w:rFonts w:ascii="Calibri" w:hAnsi="Calibri"/>
                <w:kern w:val="0"/>
                <w:szCs w:val="24"/>
              </w:rPr>
              <w:t xml:space="preserve"> </w:t>
            </w:r>
            <w:proofErr w:type="gramStart"/>
            <w:r>
              <w:rPr>
                <w:rFonts w:ascii="Calibri" w:hAnsi="Calibri" w:hint="eastAsia"/>
                <w:kern w:val="0"/>
                <w:szCs w:val="24"/>
              </w:rPr>
              <w:t>象</w:t>
            </w:r>
            <w:proofErr w:type="gramEnd"/>
            <w:r>
              <w:rPr>
                <w:rFonts w:ascii="Calibri" w:hAnsi="Calibri" w:hint="eastAsia"/>
                <w:kern w:val="0"/>
                <w:szCs w:val="24"/>
              </w:rPr>
              <w:t>，通过分析性复核、对比分析可以发</w:t>
            </w:r>
            <w:r>
              <w:rPr>
                <w:rFonts w:ascii="Calibri" w:hAnsi="Calibri"/>
                <w:kern w:val="0"/>
                <w:szCs w:val="24"/>
              </w:rPr>
              <w:t xml:space="preserve"> </w:t>
            </w:r>
            <w:r>
              <w:rPr>
                <w:rFonts w:ascii="Calibri" w:hAnsi="Calibri" w:hint="eastAsia"/>
                <w:kern w:val="0"/>
                <w:szCs w:val="24"/>
              </w:rPr>
              <w:t>现舞弊的嫌疑</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lastRenderedPageBreak/>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内部审计具体</w:t>
            </w:r>
            <w:proofErr w:type="gramStart"/>
            <w:r>
              <w:rPr>
                <w:rFonts w:cs="宋体" w:hint="eastAsia"/>
                <w:kern w:val="0"/>
                <w:lang w:bidi="ar"/>
              </w:rPr>
              <w:t>准则第</w:t>
            </w:r>
            <w:proofErr w:type="gramEnd"/>
            <w:r>
              <w:rPr>
                <w:rFonts w:cs="宋体"/>
                <w:kern w:val="0"/>
                <w:lang w:bidi="ar"/>
              </w:rPr>
              <w:t xml:space="preserve"> 6 </w:t>
            </w:r>
            <w:r>
              <w:rPr>
                <w:rFonts w:cs="宋体"/>
                <w:kern w:val="0"/>
                <w:lang w:bidi="ar"/>
              </w:rPr>
              <w:t>号</w:t>
            </w:r>
            <w:r>
              <w:rPr>
                <w:rFonts w:cs="宋体"/>
                <w:kern w:val="0"/>
                <w:lang w:bidi="ar"/>
              </w:rPr>
              <w:t xml:space="preserve">—— </w:t>
            </w:r>
            <w:r>
              <w:rPr>
                <w:rFonts w:cs="宋体" w:hint="eastAsia"/>
                <w:kern w:val="0"/>
                <w:lang w:bidi="ar"/>
              </w:rPr>
              <w:t>舞弊的预防、检查与报告</w:t>
            </w:r>
            <w:proofErr w:type="gramStart"/>
            <w:r>
              <w:rPr>
                <w:rFonts w:cs="宋体" w:hint="eastAsia"/>
                <w:kern w:val="0"/>
                <w:lang w:bidi="ar"/>
              </w:rPr>
              <w:t>》</w:t>
            </w:r>
            <w:proofErr w:type="gramEnd"/>
            <w:r>
              <w:rPr>
                <w:rFonts w:cs="宋体" w:hint="eastAsia"/>
                <w:kern w:val="0"/>
                <w:lang w:bidi="ar"/>
              </w:rPr>
              <w:t>将舞弊行为</w:t>
            </w:r>
            <w:r>
              <w:rPr>
                <w:rFonts w:cs="宋体"/>
                <w:kern w:val="0"/>
                <w:lang w:bidi="ar"/>
              </w:rPr>
              <w:t xml:space="preserve"> </w:t>
            </w:r>
            <w:r>
              <w:rPr>
                <w:rFonts w:cs="宋体" w:hint="eastAsia"/>
                <w:kern w:val="0"/>
                <w:lang w:bidi="ar"/>
              </w:rPr>
              <w:t>归纳为损害组织经济利益的舞弊和谋</w:t>
            </w:r>
            <w:r>
              <w:rPr>
                <w:rFonts w:cs="宋体"/>
                <w:kern w:val="0"/>
                <w:lang w:bidi="ar"/>
              </w:rPr>
              <w:t xml:space="preserve"> </w:t>
            </w:r>
            <w:r>
              <w:rPr>
                <w:rFonts w:cs="宋体" w:hint="eastAsia"/>
                <w:kern w:val="0"/>
                <w:lang w:bidi="ar"/>
              </w:rPr>
              <w:t>取组织经济利益的舞弊两类</w:t>
            </w:r>
          </w:p>
        </w:tc>
      </w:tr>
    </w:tbl>
    <w:p w:rsidR="00EA3884" w:rsidRDefault="004B6513">
      <w:r>
        <w:rPr>
          <w:rFonts w:hint="eastAsia"/>
        </w:rPr>
        <w:t xml:space="preserve"> </w:t>
      </w:r>
    </w:p>
    <w:tbl>
      <w:tblPr>
        <w:tblStyle w:val="a6"/>
        <w:tblW w:w="8294" w:type="dxa"/>
        <w:tblLayout w:type="fixed"/>
        <w:tblLook w:val="04A0" w:firstRow="1" w:lastRow="0" w:firstColumn="1" w:lastColumn="0" w:noHBand="0" w:noVBand="1"/>
      </w:tblPr>
      <w:tblGrid>
        <w:gridCol w:w="1979"/>
        <w:gridCol w:w="6315"/>
      </w:tblGrid>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案例数据编号</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jc w:val="center"/>
              <w:rPr>
                <w:rFonts w:ascii="Calibri" w:hAnsi="Calibri"/>
                <w:kern w:val="0"/>
                <w:szCs w:val="24"/>
              </w:rP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rPr>
                <w:rFonts w:ascii="Calibri" w:hAnsi="Calibri"/>
                <w:kern w:val="0"/>
                <w:szCs w:val="24"/>
              </w:rPr>
            </w:pPr>
            <w:r>
              <w:rPr>
                <w:kern w:val="0"/>
                <w:lang w:bidi="ar"/>
              </w:rPr>
              <w:t>15</w:t>
            </w:r>
            <w:r>
              <w:rPr>
                <w:rFonts w:hint="eastAsia"/>
                <w:kern w:val="0"/>
                <w:lang w:bidi="ar"/>
              </w:rPr>
              <w:t>医药卫生</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rPr>
                <w:rFonts w:ascii="Calibri" w:hAnsi="Calibri"/>
                <w:kern w:val="0"/>
                <w:szCs w:val="24"/>
              </w:rPr>
            </w:pPr>
            <w:r>
              <w:rPr>
                <w:kern w:val="0"/>
                <w:lang w:bidi="ar"/>
              </w:rPr>
              <w:t>20</w:t>
            </w:r>
            <w:r>
              <w:rPr>
                <w:rFonts w:hint="eastAsia"/>
                <w:kern w:val="0"/>
                <w:lang w:bidi="ar"/>
              </w:rPr>
              <w:t>1</w:t>
            </w:r>
            <w:r>
              <w:rPr>
                <w:kern w:val="0"/>
                <w:lang w:bidi="ar"/>
              </w:rPr>
              <w:t>0</w:t>
            </w:r>
            <w:r>
              <w:rPr>
                <w:rFonts w:cs="宋体" w:hint="eastAsia"/>
                <w:kern w:val="0"/>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rPr>
                <w:rFonts w:ascii="Calibri" w:hAnsi="Calibri"/>
                <w:kern w:val="0"/>
                <w:szCs w:val="24"/>
              </w:rPr>
            </w:pPr>
            <w:proofErr w:type="gramStart"/>
            <w:r>
              <w:rPr>
                <w:rFonts w:ascii="Calibri" w:hAnsi="Calibri" w:hint="eastAsia"/>
                <w:kern w:val="0"/>
                <w:szCs w:val="24"/>
              </w:rPr>
              <w:t>医</w:t>
            </w:r>
            <w:proofErr w:type="gramEnd"/>
            <w:r>
              <w:rPr>
                <w:rFonts w:ascii="Calibri" w:hAnsi="Calibri" w:hint="eastAsia"/>
                <w:kern w:val="0"/>
                <w:szCs w:val="24"/>
              </w:rPr>
              <w:t>保审计案例</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Chars="200" w:firstLine="420"/>
              <w:rPr>
                <w:rFonts w:ascii="Calibri" w:hAnsi="Calibri"/>
                <w:kern w:val="0"/>
                <w:szCs w:val="24"/>
              </w:rPr>
            </w:pPr>
            <w:r>
              <w:rPr>
                <w:rFonts w:ascii="Calibri" w:hAnsi="Calibri" w:hint="eastAsia"/>
                <w:kern w:val="0"/>
                <w:szCs w:val="24"/>
              </w:rPr>
              <w:t>某市</w:t>
            </w:r>
            <w:r>
              <w:rPr>
                <w:rFonts w:ascii="Calibri" w:hAnsi="Calibri"/>
                <w:kern w:val="0"/>
                <w:szCs w:val="24"/>
              </w:rPr>
              <w:t xml:space="preserve"> 2010 </w:t>
            </w:r>
            <w:r>
              <w:rPr>
                <w:rFonts w:ascii="Calibri" w:hAnsi="Calibri"/>
                <w:kern w:val="0"/>
                <w:szCs w:val="24"/>
              </w:rPr>
              <w:t>年度的城镇职工</w:t>
            </w:r>
            <w:proofErr w:type="gramStart"/>
            <w:r>
              <w:rPr>
                <w:rFonts w:ascii="Calibri" w:hAnsi="Calibri"/>
                <w:kern w:val="0"/>
                <w:szCs w:val="24"/>
              </w:rPr>
              <w:t>医</w:t>
            </w:r>
            <w:proofErr w:type="gramEnd"/>
            <w:r>
              <w:rPr>
                <w:rFonts w:ascii="Calibri" w:hAnsi="Calibri"/>
                <w:kern w:val="0"/>
                <w:szCs w:val="24"/>
              </w:rPr>
              <w:t>保基金审计，以流程为导</w:t>
            </w:r>
            <w:r>
              <w:rPr>
                <w:rFonts w:ascii="Calibri" w:hAnsi="Calibri"/>
                <w:kern w:val="0"/>
                <w:szCs w:val="24"/>
              </w:rPr>
              <w:t xml:space="preserve"> </w:t>
            </w:r>
            <w:r>
              <w:rPr>
                <w:rFonts w:ascii="Calibri" w:hAnsi="Calibri" w:hint="eastAsia"/>
                <w:kern w:val="0"/>
                <w:szCs w:val="24"/>
              </w:rPr>
              <w:t>向，分角色排查典型问题。按照流程所涉及的对象及其相互</w:t>
            </w:r>
            <w:r>
              <w:rPr>
                <w:rFonts w:ascii="Calibri" w:hAnsi="Calibri"/>
                <w:kern w:val="0"/>
                <w:szCs w:val="24"/>
              </w:rPr>
              <w:t xml:space="preserve"> </w:t>
            </w:r>
            <w:r>
              <w:rPr>
                <w:rFonts w:ascii="Calibri" w:hAnsi="Calibri" w:hint="eastAsia"/>
                <w:kern w:val="0"/>
                <w:szCs w:val="24"/>
              </w:rPr>
              <w:t>关系构建关系模型，如图</w:t>
            </w:r>
            <w:r>
              <w:rPr>
                <w:rFonts w:ascii="Calibri" w:hAnsi="Calibri"/>
                <w:kern w:val="0"/>
                <w:szCs w:val="24"/>
              </w:rPr>
              <w:t xml:space="preserve"> 1</w:t>
            </w:r>
            <w:r>
              <w:rPr>
                <w:rFonts w:ascii="Calibri" w:hAnsi="Calibri"/>
                <w:kern w:val="0"/>
                <w:szCs w:val="24"/>
              </w:rPr>
              <w:t>所示。主要涉及参保人员、定点</w:t>
            </w:r>
            <w:r>
              <w:rPr>
                <w:rFonts w:ascii="Calibri" w:hAnsi="Calibri"/>
                <w:kern w:val="0"/>
                <w:szCs w:val="24"/>
              </w:rPr>
              <w:t xml:space="preserve"> </w:t>
            </w:r>
            <w:r>
              <w:rPr>
                <w:rFonts w:ascii="Calibri" w:hAnsi="Calibri" w:hint="eastAsia"/>
                <w:kern w:val="0"/>
                <w:szCs w:val="24"/>
              </w:rPr>
              <w:t>医院、定点药店、参保单位及</w:t>
            </w:r>
            <w:proofErr w:type="gramStart"/>
            <w:r>
              <w:rPr>
                <w:rFonts w:ascii="Calibri" w:hAnsi="Calibri" w:hint="eastAsia"/>
                <w:kern w:val="0"/>
                <w:szCs w:val="24"/>
              </w:rPr>
              <w:t>医</w:t>
            </w:r>
            <w:proofErr w:type="gramEnd"/>
            <w:r>
              <w:rPr>
                <w:rFonts w:ascii="Calibri" w:hAnsi="Calibri" w:hint="eastAsia"/>
                <w:kern w:val="0"/>
                <w:szCs w:val="24"/>
              </w:rPr>
              <w:t>保基金管理部门等五类对</w:t>
            </w:r>
            <w:r>
              <w:rPr>
                <w:rFonts w:ascii="Calibri" w:hAnsi="Calibri"/>
                <w:kern w:val="0"/>
                <w:szCs w:val="24"/>
              </w:rPr>
              <w:t xml:space="preserve"> </w:t>
            </w:r>
            <w:proofErr w:type="gramStart"/>
            <w:r>
              <w:rPr>
                <w:rFonts w:ascii="Calibri" w:hAnsi="Calibri" w:hint="eastAsia"/>
                <w:kern w:val="0"/>
                <w:szCs w:val="24"/>
              </w:rPr>
              <w:t>象</w:t>
            </w:r>
            <w:proofErr w:type="gramEnd"/>
            <w:r>
              <w:rPr>
                <w:rFonts w:ascii="Calibri" w:hAnsi="Calibri" w:hint="eastAsia"/>
                <w:kern w:val="0"/>
                <w:szCs w:val="24"/>
              </w:rPr>
              <w:t>，采用关系模型法、双保联审法、专家评议法、指标测算</w:t>
            </w:r>
            <w:r>
              <w:rPr>
                <w:rFonts w:ascii="Calibri" w:hAnsi="Calibri"/>
                <w:kern w:val="0"/>
                <w:szCs w:val="24"/>
              </w:rPr>
              <w:t xml:space="preserve"> </w:t>
            </w:r>
            <w:r>
              <w:rPr>
                <w:rFonts w:ascii="Calibri" w:hAnsi="Calibri" w:hint="eastAsia"/>
                <w:kern w:val="0"/>
                <w:szCs w:val="24"/>
              </w:rPr>
              <w:t>法等多种方法，创新思路、多维分析，逐一排查问题。审计</w:t>
            </w:r>
            <w:r>
              <w:rPr>
                <w:rFonts w:ascii="Calibri" w:hAnsi="Calibri"/>
                <w:kern w:val="0"/>
                <w:szCs w:val="24"/>
              </w:rPr>
              <w:t xml:space="preserve"> </w:t>
            </w:r>
            <w:r>
              <w:rPr>
                <w:rFonts w:ascii="Calibri" w:hAnsi="Calibri" w:hint="eastAsia"/>
                <w:kern w:val="0"/>
                <w:szCs w:val="24"/>
              </w:rPr>
              <w:t>发现：参保人</w:t>
            </w:r>
            <w:proofErr w:type="gramStart"/>
            <w:r>
              <w:rPr>
                <w:rFonts w:ascii="Calibri" w:hAnsi="Calibri" w:hint="eastAsia"/>
                <w:kern w:val="0"/>
                <w:szCs w:val="24"/>
              </w:rPr>
              <w:t>员购买</w:t>
            </w:r>
            <w:proofErr w:type="gramEnd"/>
            <w:r>
              <w:rPr>
                <w:rFonts w:ascii="Calibri" w:hAnsi="Calibri" w:hint="eastAsia"/>
                <w:kern w:val="0"/>
                <w:szCs w:val="24"/>
              </w:rPr>
              <w:t>虚假发票骗取“两保</w:t>
            </w:r>
            <w:proofErr w:type="gramStart"/>
            <w:r>
              <w:rPr>
                <w:rFonts w:ascii="Calibri" w:hAnsi="Calibri" w:hint="eastAsia"/>
                <w:kern w:val="0"/>
                <w:szCs w:val="24"/>
              </w:rPr>
              <w:t>一</w:t>
            </w:r>
            <w:proofErr w:type="gramEnd"/>
            <w:r>
              <w:rPr>
                <w:rFonts w:ascii="Calibri" w:hAnsi="Calibri" w:hint="eastAsia"/>
                <w:kern w:val="0"/>
                <w:szCs w:val="24"/>
              </w:rPr>
              <w:t>救”基金、部分</w:t>
            </w:r>
            <w:r>
              <w:rPr>
                <w:rFonts w:ascii="Calibri" w:hAnsi="Calibri"/>
                <w:kern w:val="0"/>
                <w:szCs w:val="24"/>
              </w:rPr>
              <w:t xml:space="preserve"> </w:t>
            </w:r>
            <w:r>
              <w:rPr>
                <w:rFonts w:ascii="Calibri" w:hAnsi="Calibri" w:hint="eastAsia"/>
                <w:kern w:val="0"/>
                <w:szCs w:val="24"/>
              </w:rPr>
              <w:t>定点医院目录内外药品处方调剂、定点药店药品销售与开</w:t>
            </w:r>
            <w:r>
              <w:rPr>
                <w:rFonts w:ascii="Calibri" w:hAnsi="Calibri"/>
                <w:kern w:val="0"/>
                <w:szCs w:val="24"/>
              </w:rPr>
              <w:t xml:space="preserve"> </w:t>
            </w:r>
            <w:r>
              <w:rPr>
                <w:rFonts w:ascii="Calibri" w:hAnsi="Calibri" w:hint="eastAsia"/>
                <w:kern w:val="0"/>
                <w:szCs w:val="24"/>
              </w:rPr>
              <w:t>票</w:t>
            </w:r>
            <w:r>
              <w:rPr>
                <w:rFonts w:ascii="Calibri" w:hAnsi="Calibri"/>
                <w:kern w:val="0"/>
                <w:szCs w:val="24"/>
              </w:rPr>
              <w:t xml:space="preserve"> “</w:t>
            </w:r>
            <w:r>
              <w:rPr>
                <w:rFonts w:ascii="Calibri" w:hAnsi="Calibri"/>
                <w:kern w:val="0"/>
                <w:szCs w:val="24"/>
              </w:rPr>
              <w:t>各行其道</w:t>
            </w:r>
            <w:r>
              <w:rPr>
                <w:rFonts w:ascii="Calibri" w:hAnsi="Calibri"/>
                <w:kern w:val="0"/>
                <w:szCs w:val="24"/>
              </w:rPr>
              <w:t>”</w:t>
            </w:r>
            <w:r>
              <w:rPr>
                <w:rFonts w:ascii="Calibri" w:hAnsi="Calibri"/>
                <w:kern w:val="0"/>
                <w:szCs w:val="24"/>
              </w:rPr>
              <w:t>等问题。</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引发的审计实施思考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rPr>
                <w:rFonts w:ascii="Calibri" w:hAnsi="Calibri"/>
                <w:kern w:val="0"/>
                <w:szCs w:val="24"/>
              </w:rPr>
            </w:pPr>
            <w:r>
              <w:rPr>
                <w:rFonts w:ascii="Calibri" w:hAnsi="Calibri"/>
                <w:kern w:val="0"/>
                <w:szCs w:val="24"/>
              </w:rPr>
              <w:t>1</w:t>
            </w:r>
            <w:r>
              <w:rPr>
                <w:rFonts w:ascii="Calibri" w:hAnsi="Calibri"/>
                <w:kern w:val="0"/>
                <w:szCs w:val="24"/>
              </w:rPr>
              <w:t>．建立国家</w:t>
            </w:r>
            <w:r>
              <w:rPr>
                <w:rFonts w:ascii="Calibri" w:hAnsi="Calibri"/>
                <w:kern w:val="0"/>
                <w:szCs w:val="24"/>
              </w:rPr>
              <w:t>“</w:t>
            </w:r>
            <w:r>
              <w:rPr>
                <w:rFonts w:ascii="Calibri" w:hAnsi="Calibri"/>
                <w:kern w:val="0"/>
                <w:szCs w:val="24"/>
              </w:rPr>
              <w:t>金医工程</w:t>
            </w:r>
            <w:r>
              <w:rPr>
                <w:rFonts w:ascii="Calibri" w:hAnsi="Calibri"/>
                <w:kern w:val="0"/>
                <w:szCs w:val="24"/>
              </w:rPr>
              <w:t>”</w:t>
            </w:r>
            <w:r>
              <w:rPr>
                <w:rFonts w:ascii="Calibri" w:hAnsi="Calibri"/>
                <w:kern w:val="0"/>
                <w:szCs w:val="24"/>
              </w:rPr>
              <w:t>。从该市</w:t>
            </w:r>
            <w:r>
              <w:rPr>
                <w:rFonts w:ascii="Calibri" w:hAnsi="Calibri"/>
                <w:kern w:val="0"/>
                <w:szCs w:val="24"/>
              </w:rPr>
              <w:t xml:space="preserve"> 2010 </w:t>
            </w:r>
            <w:r>
              <w:rPr>
                <w:rFonts w:ascii="Calibri" w:hAnsi="Calibri"/>
                <w:kern w:val="0"/>
                <w:szCs w:val="24"/>
              </w:rPr>
              <w:t>年</w:t>
            </w:r>
            <w:proofErr w:type="gramStart"/>
            <w:r>
              <w:rPr>
                <w:rFonts w:ascii="Calibri" w:hAnsi="Calibri"/>
                <w:kern w:val="0"/>
                <w:szCs w:val="24"/>
              </w:rPr>
              <w:t>医</w:t>
            </w:r>
            <w:proofErr w:type="gramEnd"/>
            <w:r>
              <w:rPr>
                <w:rFonts w:ascii="Calibri" w:hAnsi="Calibri"/>
                <w:kern w:val="0"/>
                <w:szCs w:val="24"/>
              </w:rPr>
              <w:t>保基金报</w:t>
            </w:r>
            <w:r>
              <w:rPr>
                <w:rFonts w:ascii="Calibri" w:hAnsi="Calibri"/>
                <w:kern w:val="0"/>
                <w:szCs w:val="24"/>
              </w:rPr>
              <w:t xml:space="preserve"> </w:t>
            </w:r>
            <w:r>
              <w:rPr>
                <w:rFonts w:ascii="Calibri" w:hAnsi="Calibri" w:hint="eastAsia"/>
                <w:kern w:val="0"/>
                <w:szCs w:val="24"/>
              </w:rPr>
              <w:t>销的外来（市外）发票看，“两保”外来发票数额巨大，达</w:t>
            </w:r>
            <w:r>
              <w:rPr>
                <w:rFonts w:ascii="Calibri" w:hAnsi="Calibri"/>
                <w:kern w:val="0"/>
                <w:szCs w:val="24"/>
              </w:rPr>
              <w:t xml:space="preserve"> 5500 </w:t>
            </w:r>
            <w:r>
              <w:rPr>
                <w:rFonts w:ascii="Calibri" w:hAnsi="Calibri"/>
                <w:kern w:val="0"/>
                <w:szCs w:val="24"/>
              </w:rPr>
              <w:t>多万元，但可查询服务极度有限。搭建一个便捷、高</w:t>
            </w:r>
            <w:r>
              <w:rPr>
                <w:rFonts w:ascii="Calibri" w:hAnsi="Calibri"/>
                <w:kern w:val="0"/>
                <w:szCs w:val="24"/>
              </w:rPr>
              <w:t xml:space="preserve"> </w:t>
            </w:r>
            <w:r>
              <w:rPr>
                <w:rFonts w:ascii="Calibri" w:hAnsi="Calibri" w:hint="eastAsia"/>
                <w:kern w:val="0"/>
                <w:szCs w:val="24"/>
              </w:rPr>
              <w:t>效、规范的发票查询验证平台，统一规范医疗发票的管理势</w:t>
            </w:r>
            <w:r>
              <w:rPr>
                <w:rFonts w:ascii="Calibri" w:hAnsi="Calibri"/>
                <w:kern w:val="0"/>
                <w:szCs w:val="24"/>
              </w:rPr>
              <w:t xml:space="preserve"> </w:t>
            </w:r>
            <w:r>
              <w:rPr>
                <w:rFonts w:ascii="Calibri" w:hAnsi="Calibri" w:hint="eastAsia"/>
                <w:kern w:val="0"/>
                <w:szCs w:val="24"/>
              </w:rPr>
              <w:t>在必行。受“金税工程”防伪税控和发票协查功能的启发，</w:t>
            </w:r>
            <w:r>
              <w:rPr>
                <w:rFonts w:ascii="Calibri" w:hAnsi="Calibri"/>
                <w:kern w:val="0"/>
                <w:szCs w:val="24"/>
              </w:rPr>
              <w:t xml:space="preserve"> </w:t>
            </w:r>
            <w:r>
              <w:rPr>
                <w:rFonts w:ascii="Calibri" w:hAnsi="Calibri" w:hint="eastAsia"/>
                <w:kern w:val="0"/>
                <w:szCs w:val="24"/>
              </w:rPr>
              <w:t>提议探索建立“金医工程”，即对医疗发票进行信息化、网</w:t>
            </w:r>
            <w:r>
              <w:rPr>
                <w:rFonts w:ascii="Calibri" w:hAnsi="Calibri"/>
                <w:kern w:val="0"/>
                <w:szCs w:val="24"/>
              </w:rPr>
              <w:t xml:space="preserve"> </w:t>
            </w:r>
            <w:proofErr w:type="gramStart"/>
            <w:r>
              <w:rPr>
                <w:rFonts w:ascii="Calibri" w:hAnsi="Calibri" w:hint="eastAsia"/>
                <w:kern w:val="0"/>
                <w:szCs w:val="24"/>
              </w:rPr>
              <w:t>络化管理</w:t>
            </w:r>
            <w:proofErr w:type="gramEnd"/>
            <w:r>
              <w:rPr>
                <w:rFonts w:ascii="Calibri" w:hAnsi="Calibri" w:hint="eastAsia"/>
                <w:kern w:val="0"/>
                <w:szCs w:val="24"/>
              </w:rPr>
              <w:t>，设置统一的票据查询平台，对全国二级以上医疗</w:t>
            </w:r>
            <w:r>
              <w:rPr>
                <w:rFonts w:ascii="Calibri" w:hAnsi="Calibri"/>
                <w:kern w:val="0"/>
                <w:szCs w:val="24"/>
              </w:rPr>
              <w:t xml:space="preserve"> </w:t>
            </w:r>
            <w:r>
              <w:rPr>
                <w:rFonts w:ascii="Calibri" w:hAnsi="Calibri" w:hint="eastAsia"/>
                <w:kern w:val="0"/>
                <w:szCs w:val="24"/>
              </w:rPr>
              <w:t>机构开具的发票，只需输入发票号码、患者姓名及身份证</w:t>
            </w:r>
            <w:r>
              <w:rPr>
                <w:rFonts w:ascii="Calibri" w:hAnsi="Calibri"/>
                <w:kern w:val="0"/>
                <w:szCs w:val="24"/>
              </w:rPr>
              <w:t xml:space="preserve"> </w:t>
            </w:r>
            <w:r>
              <w:rPr>
                <w:rFonts w:ascii="Calibri" w:hAnsi="Calibri" w:hint="eastAsia"/>
                <w:kern w:val="0"/>
                <w:szCs w:val="24"/>
              </w:rPr>
              <w:t>号，便能鉴别发票的真伪，从而解决制售虚假发票、骗取基</w:t>
            </w:r>
            <w:r>
              <w:rPr>
                <w:rFonts w:ascii="Calibri" w:hAnsi="Calibri"/>
                <w:kern w:val="0"/>
                <w:szCs w:val="24"/>
              </w:rPr>
              <w:t xml:space="preserve"> </w:t>
            </w:r>
            <w:r>
              <w:rPr>
                <w:rFonts w:ascii="Calibri" w:hAnsi="Calibri" w:hint="eastAsia"/>
                <w:kern w:val="0"/>
                <w:szCs w:val="24"/>
              </w:rPr>
              <w:t>金的问题。</w:t>
            </w:r>
            <w:r>
              <w:rPr>
                <w:rFonts w:ascii="Calibri" w:hAnsi="Calibri"/>
                <w:kern w:val="0"/>
                <w:szCs w:val="24"/>
              </w:rPr>
              <w:t xml:space="preserve"> 2</w:t>
            </w:r>
            <w:r>
              <w:rPr>
                <w:rFonts w:ascii="Calibri" w:hAnsi="Calibri"/>
                <w:kern w:val="0"/>
                <w:szCs w:val="24"/>
              </w:rPr>
              <w:t>．建立</w:t>
            </w:r>
            <w:r>
              <w:rPr>
                <w:rFonts w:ascii="Calibri" w:hAnsi="Calibri"/>
                <w:kern w:val="0"/>
                <w:szCs w:val="24"/>
              </w:rPr>
              <w:t>健全定点医疗机构药品进销存监管机制。升级</w:t>
            </w:r>
            <w:r>
              <w:rPr>
                <w:rFonts w:ascii="Calibri" w:hAnsi="Calibri"/>
                <w:kern w:val="0"/>
                <w:szCs w:val="24"/>
              </w:rPr>
              <w:t xml:space="preserve"> </w:t>
            </w:r>
            <w:r>
              <w:rPr>
                <w:rFonts w:ascii="Calibri" w:hAnsi="Calibri" w:hint="eastAsia"/>
                <w:kern w:val="0"/>
                <w:szCs w:val="24"/>
              </w:rPr>
              <w:t>定点医疗机构现有信息管理系统，实现对各定点医疗机构</w:t>
            </w:r>
            <w:r>
              <w:rPr>
                <w:rFonts w:ascii="Calibri" w:hAnsi="Calibri"/>
                <w:kern w:val="0"/>
                <w:szCs w:val="24"/>
              </w:rPr>
              <w:t xml:space="preserve"> </w:t>
            </w:r>
            <w:r>
              <w:rPr>
                <w:rFonts w:ascii="Calibri" w:hAnsi="Calibri" w:hint="eastAsia"/>
                <w:kern w:val="0"/>
                <w:szCs w:val="24"/>
              </w:rPr>
              <w:t>药品进销存的联网实时监控；同时，加强对药品和处方的监</w:t>
            </w:r>
            <w:r>
              <w:rPr>
                <w:rFonts w:ascii="Calibri" w:hAnsi="Calibri"/>
                <w:kern w:val="0"/>
                <w:szCs w:val="24"/>
              </w:rPr>
              <w:t xml:space="preserve"> </w:t>
            </w:r>
            <w:r>
              <w:rPr>
                <w:rFonts w:ascii="Calibri" w:hAnsi="Calibri" w:hint="eastAsia"/>
                <w:kern w:val="0"/>
                <w:szCs w:val="24"/>
              </w:rPr>
              <w:t>管检查，对虚开处方、目录内外药品调剂等违规行为加大查</w:t>
            </w:r>
            <w:r>
              <w:rPr>
                <w:rFonts w:ascii="Calibri" w:hAnsi="Calibri"/>
                <w:kern w:val="0"/>
                <w:szCs w:val="24"/>
              </w:rPr>
              <w:t xml:space="preserve"> </w:t>
            </w:r>
            <w:r>
              <w:rPr>
                <w:rFonts w:ascii="Calibri" w:hAnsi="Calibri" w:hint="eastAsia"/>
                <w:kern w:val="0"/>
                <w:szCs w:val="24"/>
              </w:rPr>
              <w:t>处惩治力度。</w:t>
            </w:r>
            <w:r>
              <w:rPr>
                <w:rFonts w:ascii="Calibri" w:hAnsi="Calibri"/>
                <w:kern w:val="0"/>
                <w:szCs w:val="24"/>
              </w:rPr>
              <w:t xml:space="preserve"> 3</w:t>
            </w:r>
            <w:r>
              <w:rPr>
                <w:rFonts w:ascii="Calibri" w:hAnsi="Calibri"/>
                <w:kern w:val="0"/>
                <w:szCs w:val="24"/>
              </w:rPr>
              <w:t>．将门诊特殊病种转由定点医院就诊并</w:t>
            </w:r>
            <w:r>
              <w:rPr>
                <w:rFonts w:ascii="Calibri" w:hAnsi="Calibri"/>
                <w:kern w:val="0"/>
                <w:szCs w:val="24"/>
              </w:rPr>
              <w:t>“</w:t>
            </w:r>
            <w:r>
              <w:rPr>
                <w:rFonts w:ascii="Calibri" w:hAnsi="Calibri"/>
                <w:kern w:val="0"/>
                <w:szCs w:val="24"/>
              </w:rPr>
              <w:t>即看即报</w:t>
            </w:r>
            <w:r>
              <w:rPr>
                <w:rFonts w:ascii="Calibri" w:hAnsi="Calibri"/>
                <w:kern w:val="0"/>
                <w:szCs w:val="24"/>
              </w:rPr>
              <w:t>”</w:t>
            </w:r>
            <w:r>
              <w:rPr>
                <w:rFonts w:ascii="Calibri" w:hAnsi="Calibri"/>
                <w:kern w:val="0"/>
                <w:szCs w:val="24"/>
              </w:rPr>
              <w:t>。</w:t>
            </w:r>
            <w:r>
              <w:rPr>
                <w:rFonts w:ascii="Calibri" w:hAnsi="Calibri"/>
                <w:kern w:val="0"/>
                <w:szCs w:val="24"/>
              </w:rPr>
              <w:t xml:space="preserve"> </w:t>
            </w:r>
            <w:r>
              <w:rPr>
                <w:rFonts w:ascii="Calibri" w:hAnsi="Calibri" w:hint="eastAsia"/>
                <w:kern w:val="0"/>
                <w:szCs w:val="24"/>
              </w:rPr>
              <w:t>由于目前定点药店大都是个体经营，管理规范化程度不高，</w:t>
            </w:r>
            <w:r>
              <w:rPr>
                <w:rFonts w:ascii="Calibri" w:hAnsi="Calibri"/>
                <w:kern w:val="0"/>
                <w:szCs w:val="24"/>
              </w:rPr>
              <w:t xml:space="preserve"> </w:t>
            </w:r>
            <w:r>
              <w:rPr>
                <w:rFonts w:ascii="Calibri" w:hAnsi="Calibri" w:hint="eastAsia"/>
                <w:kern w:val="0"/>
                <w:szCs w:val="24"/>
              </w:rPr>
              <w:t>而随着二级以上定点医院的管理不断增强，且能实现“即看</w:t>
            </w:r>
            <w:r>
              <w:rPr>
                <w:rFonts w:ascii="Calibri" w:hAnsi="Calibri"/>
                <w:kern w:val="0"/>
                <w:szCs w:val="24"/>
              </w:rPr>
              <w:t xml:space="preserve"> </w:t>
            </w:r>
            <w:r>
              <w:rPr>
                <w:rFonts w:ascii="Calibri" w:hAnsi="Calibri" w:hint="eastAsia"/>
                <w:kern w:val="0"/>
                <w:szCs w:val="24"/>
              </w:rPr>
              <w:t>即报”，应将门诊特殊病种全部转由二级以上定点医院就诊，</w:t>
            </w:r>
            <w:r>
              <w:rPr>
                <w:rFonts w:ascii="Calibri" w:hAnsi="Calibri"/>
                <w:kern w:val="0"/>
                <w:szCs w:val="24"/>
              </w:rPr>
              <w:t xml:space="preserve"> </w:t>
            </w:r>
            <w:r>
              <w:rPr>
                <w:rFonts w:ascii="Calibri" w:hAnsi="Calibri" w:hint="eastAsia"/>
                <w:kern w:val="0"/>
                <w:szCs w:val="24"/>
              </w:rPr>
              <w:t>以医院规范的内部控制制度为保证，切实减轻</w:t>
            </w:r>
            <w:proofErr w:type="gramStart"/>
            <w:r>
              <w:rPr>
                <w:rFonts w:ascii="Calibri" w:hAnsi="Calibri" w:hint="eastAsia"/>
                <w:kern w:val="0"/>
                <w:szCs w:val="24"/>
              </w:rPr>
              <w:t>医</w:t>
            </w:r>
            <w:proofErr w:type="gramEnd"/>
            <w:r>
              <w:rPr>
                <w:rFonts w:ascii="Calibri" w:hAnsi="Calibri" w:hint="eastAsia"/>
                <w:kern w:val="0"/>
                <w:szCs w:val="24"/>
              </w:rPr>
              <w:t>保基金管</w:t>
            </w:r>
            <w:r>
              <w:rPr>
                <w:rFonts w:ascii="Calibri" w:hAnsi="Calibri"/>
                <w:kern w:val="0"/>
                <w:szCs w:val="24"/>
              </w:rPr>
              <w:t xml:space="preserve"> </w:t>
            </w:r>
            <w:r>
              <w:rPr>
                <w:rFonts w:ascii="Calibri" w:hAnsi="Calibri" w:hint="eastAsia"/>
                <w:kern w:val="0"/>
                <w:szCs w:val="24"/>
              </w:rPr>
              <w:t>理部门的监管难度。</w:t>
            </w:r>
            <w:r>
              <w:rPr>
                <w:rFonts w:ascii="Calibri" w:hAnsi="Calibri"/>
                <w:kern w:val="0"/>
                <w:szCs w:val="24"/>
              </w:rPr>
              <w:t xml:space="preserve"> 4</w:t>
            </w:r>
            <w:r>
              <w:rPr>
                <w:rFonts w:ascii="Calibri" w:hAnsi="Calibri"/>
                <w:kern w:val="0"/>
                <w:szCs w:val="24"/>
              </w:rPr>
              <w:t>．停办定点医院发票的手工审核业务。将医院发票全</w:t>
            </w:r>
            <w:r>
              <w:rPr>
                <w:rFonts w:ascii="Calibri" w:hAnsi="Calibri"/>
                <w:kern w:val="0"/>
                <w:szCs w:val="24"/>
              </w:rPr>
              <w:t xml:space="preserve"> </w:t>
            </w:r>
            <w:r>
              <w:rPr>
                <w:rFonts w:ascii="Calibri" w:hAnsi="Calibri" w:hint="eastAsia"/>
                <w:kern w:val="0"/>
                <w:szCs w:val="24"/>
              </w:rPr>
              <w:t>部纳入系统审核，实行“即看即报”，提高审核效率，如遇</w:t>
            </w:r>
            <w:r>
              <w:rPr>
                <w:rFonts w:ascii="Calibri" w:hAnsi="Calibri"/>
                <w:kern w:val="0"/>
                <w:szCs w:val="24"/>
              </w:rPr>
              <w:t xml:space="preserve"> </w:t>
            </w:r>
            <w:r>
              <w:rPr>
                <w:rFonts w:ascii="Calibri" w:hAnsi="Calibri" w:hint="eastAsia"/>
                <w:kern w:val="0"/>
                <w:szCs w:val="24"/>
              </w:rPr>
              <w:t>个别特殊情况确需手工审核的，由相关负责人员严格把关，</w:t>
            </w:r>
            <w:r>
              <w:rPr>
                <w:rFonts w:ascii="Calibri" w:hAnsi="Calibri"/>
                <w:kern w:val="0"/>
                <w:szCs w:val="24"/>
              </w:rPr>
              <w:t xml:space="preserve"> </w:t>
            </w:r>
            <w:r>
              <w:rPr>
                <w:rFonts w:ascii="Calibri" w:hAnsi="Calibri" w:hint="eastAsia"/>
                <w:kern w:val="0"/>
                <w:szCs w:val="24"/>
              </w:rPr>
              <w:t>杜绝重复报销、重复审核、人情报销问题的发生；同时，对</w:t>
            </w:r>
            <w:r>
              <w:rPr>
                <w:rFonts w:ascii="Calibri" w:hAnsi="Calibri"/>
                <w:kern w:val="0"/>
                <w:szCs w:val="24"/>
              </w:rPr>
              <w:t xml:space="preserve"> </w:t>
            </w:r>
            <w:r>
              <w:rPr>
                <w:rFonts w:ascii="Calibri" w:hAnsi="Calibri" w:hint="eastAsia"/>
                <w:kern w:val="0"/>
                <w:szCs w:val="24"/>
              </w:rPr>
              <w:t>参保人员市外住院费用的审核也尽可能采取用药和就诊记</w:t>
            </w:r>
            <w:r>
              <w:rPr>
                <w:rFonts w:ascii="Calibri" w:hAnsi="Calibri"/>
                <w:kern w:val="0"/>
                <w:szCs w:val="24"/>
              </w:rPr>
              <w:t xml:space="preserve"> </w:t>
            </w:r>
            <w:r>
              <w:rPr>
                <w:rFonts w:ascii="Calibri" w:hAnsi="Calibri" w:hint="eastAsia"/>
                <w:kern w:val="0"/>
                <w:szCs w:val="24"/>
              </w:rPr>
              <w:t>录的系统审核，强化复核流程。</w:t>
            </w:r>
            <w:r>
              <w:rPr>
                <w:rFonts w:ascii="Calibri" w:hAnsi="Calibri"/>
                <w:kern w:val="0"/>
                <w:szCs w:val="24"/>
              </w:rPr>
              <w:t>5</w:t>
            </w:r>
            <w:r>
              <w:rPr>
                <w:rFonts w:ascii="Calibri" w:hAnsi="Calibri"/>
                <w:kern w:val="0"/>
                <w:szCs w:val="24"/>
              </w:rPr>
              <w:t>．统一参保单位</w:t>
            </w:r>
            <w:r>
              <w:rPr>
                <w:rFonts w:ascii="Calibri" w:hAnsi="Calibri"/>
                <w:kern w:val="0"/>
                <w:szCs w:val="24"/>
              </w:rPr>
              <w:t>“</w:t>
            </w:r>
            <w:r>
              <w:rPr>
                <w:rFonts w:ascii="Calibri" w:hAnsi="Calibri"/>
                <w:kern w:val="0"/>
                <w:szCs w:val="24"/>
              </w:rPr>
              <w:t>六险</w:t>
            </w:r>
            <w:r>
              <w:rPr>
                <w:rFonts w:ascii="Calibri" w:hAnsi="Calibri"/>
                <w:kern w:val="0"/>
                <w:szCs w:val="24"/>
              </w:rPr>
              <w:t>”</w:t>
            </w:r>
            <w:r>
              <w:rPr>
                <w:rFonts w:ascii="Calibri" w:hAnsi="Calibri"/>
                <w:kern w:val="0"/>
                <w:szCs w:val="24"/>
              </w:rPr>
              <w:t>基数，加强监管检查。社会</w:t>
            </w:r>
            <w:r>
              <w:rPr>
                <w:rFonts w:ascii="Calibri" w:hAnsi="Calibri"/>
                <w:kern w:val="0"/>
                <w:szCs w:val="24"/>
              </w:rPr>
              <w:t xml:space="preserve"> </w:t>
            </w:r>
            <w:r>
              <w:rPr>
                <w:rFonts w:ascii="Calibri" w:hAnsi="Calibri" w:hint="eastAsia"/>
                <w:kern w:val="0"/>
                <w:szCs w:val="24"/>
              </w:rPr>
              <w:t>保障管理部门应将</w:t>
            </w:r>
            <w:proofErr w:type="gramStart"/>
            <w:r>
              <w:rPr>
                <w:rFonts w:ascii="Calibri" w:hAnsi="Calibri" w:hint="eastAsia"/>
                <w:kern w:val="0"/>
                <w:szCs w:val="24"/>
              </w:rPr>
              <w:t>医</w:t>
            </w:r>
            <w:proofErr w:type="gramEnd"/>
            <w:r>
              <w:rPr>
                <w:rFonts w:ascii="Calibri" w:hAnsi="Calibri" w:hint="eastAsia"/>
                <w:kern w:val="0"/>
                <w:szCs w:val="24"/>
              </w:rPr>
              <w:t>保与养老、住房、工伤、失业、生育等</w:t>
            </w:r>
            <w:r>
              <w:rPr>
                <w:rFonts w:ascii="Calibri" w:hAnsi="Calibri"/>
                <w:kern w:val="0"/>
                <w:szCs w:val="24"/>
              </w:rPr>
              <w:t xml:space="preserve"> </w:t>
            </w:r>
            <w:r>
              <w:rPr>
                <w:rFonts w:ascii="Calibri" w:hAnsi="Calibri" w:hint="eastAsia"/>
                <w:kern w:val="0"/>
                <w:szCs w:val="24"/>
              </w:rPr>
              <w:t>“六险”缴费基数予以统一，尤其是对缴费与待遇相挂钩的</w:t>
            </w:r>
            <w:r>
              <w:rPr>
                <w:rFonts w:ascii="Calibri" w:hAnsi="Calibri"/>
                <w:kern w:val="0"/>
                <w:szCs w:val="24"/>
              </w:rPr>
              <w:t xml:space="preserve"> </w:t>
            </w:r>
            <w:r>
              <w:rPr>
                <w:rFonts w:ascii="Calibri" w:hAnsi="Calibri" w:hint="eastAsia"/>
                <w:kern w:val="0"/>
                <w:szCs w:val="24"/>
              </w:rPr>
              <w:t>养老保险、住房公积金的缴费基数进行跟进检查，统一缴费</w:t>
            </w:r>
            <w:r>
              <w:rPr>
                <w:rFonts w:ascii="Calibri" w:hAnsi="Calibri"/>
                <w:kern w:val="0"/>
                <w:szCs w:val="24"/>
              </w:rPr>
              <w:t xml:space="preserve"> </w:t>
            </w:r>
            <w:r>
              <w:rPr>
                <w:rFonts w:ascii="Calibri" w:hAnsi="Calibri" w:hint="eastAsia"/>
                <w:kern w:val="0"/>
                <w:szCs w:val="24"/>
              </w:rPr>
              <w:t>基数，</w:t>
            </w:r>
            <w:r>
              <w:rPr>
                <w:rFonts w:ascii="Calibri" w:hAnsi="Calibri" w:hint="eastAsia"/>
                <w:kern w:val="0"/>
                <w:szCs w:val="24"/>
              </w:rPr>
              <w:t>确保</w:t>
            </w:r>
            <w:proofErr w:type="gramStart"/>
            <w:r>
              <w:rPr>
                <w:rFonts w:ascii="Calibri" w:hAnsi="Calibri" w:hint="eastAsia"/>
                <w:kern w:val="0"/>
                <w:szCs w:val="24"/>
              </w:rPr>
              <w:t>医</w:t>
            </w:r>
            <w:proofErr w:type="gramEnd"/>
            <w:r>
              <w:rPr>
                <w:rFonts w:ascii="Calibri" w:hAnsi="Calibri" w:hint="eastAsia"/>
                <w:kern w:val="0"/>
                <w:szCs w:val="24"/>
              </w:rPr>
              <w:t>保基金运转安全</w:t>
            </w:r>
          </w:p>
        </w:tc>
      </w:tr>
    </w:tbl>
    <w:p w:rsidR="00EA3884" w:rsidRDefault="00EA3884"/>
    <w:p w:rsidR="00EA3884" w:rsidRDefault="00EA3884"/>
    <w:p w:rsidR="00EA3884" w:rsidRDefault="00EA3884"/>
    <w:p w:rsidR="00EA3884" w:rsidRDefault="00EA3884"/>
    <w:p w:rsidR="00EA3884" w:rsidRDefault="00EA3884"/>
    <w:p w:rsidR="00EA3884" w:rsidRDefault="00EA3884"/>
    <w:tbl>
      <w:tblPr>
        <w:tblStyle w:val="a6"/>
        <w:tblW w:w="8294" w:type="dxa"/>
        <w:tblLayout w:type="fixed"/>
        <w:tblLook w:val="04A0" w:firstRow="1" w:lastRow="0" w:firstColumn="1" w:lastColumn="0" w:noHBand="0" w:noVBand="1"/>
      </w:tblPr>
      <w:tblGrid>
        <w:gridCol w:w="1979"/>
        <w:gridCol w:w="6315"/>
      </w:tblGrid>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案例数据编号</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jc w:val="center"/>
              <w:rPr>
                <w:rFonts w:ascii="Calibri" w:hAnsi="Calibri"/>
                <w:kern w:val="0"/>
                <w:szCs w:val="24"/>
              </w:rP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rPr>
                <w:rFonts w:ascii="Calibri" w:hAnsi="Calibri"/>
                <w:kern w:val="0"/>
                <w:szCs w:val="24"/>
              </w:rPr>
            </w:pPr>
            <w:r>
              <w:rPr>
                <w:kern w:val="0"/>
                <w:lang w:bidi="ar"/>
              </w:rPr>
              <w:t>01</w:t>
            </w:r>
            <w:r>
              <w:rPr>
                <w:rFonts w:hint="eastAsia"/>
                <w:kern w:val="0"/>
                <w:lang w:bidi="ar"/>
              </w:rPr>
              <w:t>金融业类</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rPr>
                <w:rFonts w:ascii="Calibri" w:hAnsi="Calibri"/>
                <w:kern w:val="0"/>
                <w:szCs w:val="24"/>
              </w:rPr>
            </w:pPr>
            <w:r>
              <w:rPr>
                <w:kern w:val="0"/>
                <w:lang w:bidi="ar"/>
              </w:rPr>
              <w:t>20</w:t>
            </w:r>
            <w:r>
              <w:rPr>
                <w:rFonts w:hint="eastAsia"/>
                <w:kern w:val="0"/>
                <w:lang w:bidi="ar"/>
              </w:rPr>
              <w:t>1</w:t>
            </w:r>
            <w:r>
              <w:rPr>
                <w:kern w:val="0"/>
                <w:lang w:bidi="ar"/>
              </w:rPr>
              <w:t>0</w:t>
            </w:r>
            <w:r>
              <w:rPr>
                <w:rFonts w:cs="宋体" w:hint="eastAsia"/>
                <w:kern w:val="0"/>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rPr>
                <w:rFonts w:ascii="Calibri" w:hAnsi="Calibri"/>
                <w:kern w:val="0"/>
                <w:szCs w:val="24"/>
              </w:rPr>
            </w:pPr>
            <w:r>
              <w:rPr>
                <w:rFonts w:ascii="Calibri" w:hAnsi="Calibri" w:hint="eastAsia"/>
                <w:kern w:val="0"/>
                <w:szCs w:val="24"/>
              </w:rPr>
              <w:t xml:space="preserve"> </w:t>
            </w:r>
            <w:r>
              <w:rPr>
                <w:rFonts w:ascii="Calibri" w:hAnsi="Calibri" w:hint="eastAsia"/>
                <w:kern w:val="0"/>
                <w:szCs w:val="24"/>
              </w:rPr>
              <w:t>某银行重庆分行</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案例企业经营范围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rPr>
                <w:rFonts w:ascii="Calibri" w:hAnsi="Calibri"/>
                <w:kern w:val="0"/>
                <w:szCs w:val="24"/>
              </w:rPr>
            </w:pPr>
            <w:r>
              <w:rPr>
                <w:rFonts w:ascii="Calibri" w:hAnsi="Calibri" w:hint="eastAsia"/>
                <w:kern w:val="0"/>
                <w:szCs w:val="24"/>
              </w:rPr>
              <w:t>银行</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Chars="200" w:firstLine="420"/>
              <w:rPr>
                <w:rFonts w:ascii="Calibri" w:hAnsi="Calibri"/>
                <w:kern w:val="0"/>
                <w:szCs w:val="24"/>
              </w:rPr>
            </w:pPr>
            <w:r>
              <w:rPr>
                <w:rFonts w:ascii="Calibri" w:hAnsi="Calibri" w:hint="eastAsia"/>
                <w:kern w:val="0"/>
                <w:szCs w:val="24"/>
              </w:rPr>
              <w:t>2</w:t>
            </w:r>
            <w:r>
              <w:rPr>
                <w:rFonts w:ascii="Calibri" w:hAnsi="Calibri"/>
                <w:kern w:val="0"/>
                <w:szCs w:val="24"/>
              </w:rPr>
              <w:t>010</w:t>
            </w:r>
            <w:r>
              <w:rPr>
                <w:rFonts w:ascii="Calibri" w:hAnsi="Calibri" w:hint="eastAsia"/>
                <w:kern w:val="0"/>
                <w:szCs w:val="24"/>
              </w:rPr>
              <w:t>年</w:t>
            </w:r>
            <w:r>
              <w:rPr>
                <w:rFonts w:ascii="Calibri" w:hAnsi="Calibri" w:hint="eastAsia"/>
                <w:kern w:val="0"/>
                <w:szCs w:val="24"/>
              </w:rPr>
              <w:t>7</w:t>
            </w:r>
            <w:r>
              <w:rPr>
                <w:rFonts w:ascii="Calibri" w:hAnsi="Calibri" w:hint="eastAsia"/>
                <w:kern w:val="0"/>
                <w:szCs w:val="24"/>
              </w:rPr>
              <w:t>月初，某银行审计室的红</w:t>
            </w:r>
            <w:r>
              <w:rPr>
                <w:rFonts w:ascii="Calibri" w:hAnsi="Calibri"/>
                <w:kern w:val="0"/>
                <w:szCs w:val="24"/>
              </w:rPr>
              <w:t xml:space="preserve"> </w:t>
            </w:r>
            <w:proofErr w:type="gramStart"/>
            <w:r>
              <w:rPr>
                <w:rFonts w:ascii="Calibri" w:hAnsi="Calibri" w:hint="eastAsia"/>
                <w:kern w:val="0"/>
                <w:szCs w:val="24"/>
              </w:rPr>
              <w:t>旗标志</w:t>
            </w:r>
            <w:proofErr w:type="gramEnd"/>
            <w:r>
              <w:rPr>
                <w:rFonts w:ascii="Calibri" w:hAnsi="Calibri" w:hint="eastAsia"/>
                <w:kern w:val="0"/>
                <w:szCs w:val="24"/>
              </w:rPr>
              <w:t>系统发出警告：重庆分行国债</w:t>
            </w:r>
            <w:r>
              <w:rPr>
                <w:rFonts w:ascii="Calibri" w:hAnsi="Calibri"/>
                <w:kern w:val="0"/>
                <w:szCs w:val="24"/>
              </w:rPr>
              <w:t xml:space="preserve"> </w:t>
            </w:r>
            <w:r>
              <w:rPr>
                <w:rFonts w:ascii="Calibri" w:hAnsi="Calibri" w:hint="eastAsia"/>
                <w:kern w:val="0"/>
                <w:szCs w:val="24"/>
              </w:rPr>
              <w:t>兑付资金科目出现红旗。审计室立即</w:t>
            </w:r>
            <w:r>
              <w:rPr>
                <w:rFonts w:ascii="Calibri" w:hAnsi="Calibri"/>
                <w:kern w:val="0"/>
                <w:szCs w:val="24"/>
              </w:rPr>
              <w:t xml:space="preserve"> </w:t>
            </w:r>
            <w:r>
              <w:rPr>
                <w:rFonts w:ascii="Calibri" w:hAnsi="Calibri" w:hint="eastAsia"/>
                <w:kern w:val="0"/>
                <w:szCs w:val="24"/>
              </w:rPr>
              <w:t>将情况向总行审计部汇报，同时提出</w:t>
            </w:r>
            <w:r>
              <w:rPr>
                <w:rFonts w:ascii="Calibri" w:hAnsi="Calibri"/>
                <w:kern w:val="0"/>
                <w:szCs w:val="24"/>
              </w:rPr>
              <w:t xml:space="preserve"> </w:t>
            </w:r>
            <w:r>
              <w:rPr>
                <w:rFonts w:ascii="Calibri" w:hAnsi="Calibri" w:hint="eastAsia"/>
                <w:kern w:val="0"/>
                <w:szCs w:val="24"/>
              </w:rPr>
              <w:t>实施舞弊审计建议。总行审计部接受</w:t>
            </w:r>
            <w:r>
              <w:rPr>
                <w:rFonts w:ascii="Calibri" w:hAnsi="Calibri"/>
                <w:kern w:val="0"/>
                <w:szCs w:val="24"/>
              </w:rPr>
              <w:t xml:space="preserve"> </w:t>
            </w:r>
            <w:r>
              <w:rPr>
                <w:rFonts w:ascii="Calibri" w:hAnsi="Calibri" w:hint="eastAsia"/>
                <w:kern w:val="0"/>
                <w:szCs w:val="24"/>
              </w:rPr>
              <w:t>建议并组成专案审计组，制订审计</w:t>
            </w:r>
            <w:proofErr w:type="gramStart"/>
            <w:r>
              <w:rPr>
                <w:rFonts w:ascii="Calibri" w:hAnsi="Calibri" w:hint="eastAsia"/>
                <w:kern w:val="0"/>
                <w:szCs w:val="24"/>
              </w:rPr>
              <w:t>计</w:t>
            </w:r>
            <w:proofErr w:type="gramEnd"/>
            <w:r>
              <w:rPr>
                <w:rFonts w:ascii="Calibri" w:hAnsi="Calibri"/>
                <w:kern w:val="0"/>
                <w:szCs w:val="24"/>
              </w:rPr>
              <w:t xml:space="preserve"> </w:t>
            </w:r>
            <w:r>
              <w:rPr>
                <w:rFonts w:ascii="Calibri" w:hAnsi="Calibri" w:hint="eastAsia"/>
                <w:kern w:val="0"/>
                <w:szCs w:val="24"/>
              </w:rPr>
              <w:t>划、审计方案</w:t>
            </w:r>
            <w:r>
              <w:rPr>
                <w:rFonts w:ascii="Calibri" w:hAnsi="Calibri" w:hint="eastAsia"/>
                <w:kern w:val="0"/>
                <w:szCs w:val="24"/>
              </w:rPr>
              <w:t>.</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ascii="Calibri" w:hAnsi="Calibri"/>
                <w:kern w:val="0"/>
                <w:szCs w:val="24"/>
              </w:rPr>
              <w:t>审计受罚或责任描述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本案例专案审计组通过实施调</w:t>
            </w:r>
            <w:r>
              <w:rPr>
                <w:rFonts w:cs="宋体"/>
                <w:kern w:val="0"/>
                <w:lang w:bidi="ar"/>
              </w:rPr>
              <w:t xml:space="preserve"> </w:t>
            </w:r>
            <w:r>
              <w:rPr>
                <w:rFonts w:cs="宋体" w:hint="eastAsia"/>
                <w:kern w:val="0"/>
                <w:lang w:bidi="ar"/>
              </w:rPr>
              <w:t>查和测试国债兑付资金管理、</w:t>
            </w:r>
            <w:proofErr w:type="gramStart"/>
            <w:r>
              <w:rPr>
                <w:rFonts w:cs="宋体" w:hint="eastAsia"/>
                <w:kern w:val="0"/>
                <w:lang w:bidi="ar"/>
              </w:rPr>
              <w:t>内部控</w:t>
            </w:r>
            <w:proofErr w:type="gramEnd"/>
            <w:r>
              <w:rPr>
                <w:rFonts w:cs="宋体"/>
                <w:kern w:val="0"/>
                <w:lang w:bidi="ar"/>
              </w:rPr>
              <w:t xml:space="preserve"> </w:t>
            </w:r>
            <w:r>
              <w:rPr>
                <w:rFonts w:cs="宋体" w:hint="eastAsia"/>
                <w:kern w:val="0"/>
                <w:lang w:bidi="ar"/>
              </w:rPr>
              <w:t>制，详细核查某银行拨付给重庆分行</w:t>
            </w:r>
            <w:r>
              <w:rPr>
                <w:rFonts w:cs="宋体"/>
                <w:kern w:val="0"/>
                <w:lang w:bidi="ar"/>
              </w:rPr>
              <w:t xml:space="preserve"> </w:t>
            </w:r>
            <w:r>
              <w:rPr>
                <w:rFonts w:cs="宋体" w:hint="eastAsia"/>
                <w:kern w:val="0"/>
                <w:lang w:bidi="ar"/>
              </w:rPr>
              <w:t>的国债兑付资金和重庆分行</w:t>
            </w:r>
            <w:proofErr w:type="gramStart"/>
            <w:r>
              <w:rPr>
                <w:rFonts w:cs="宋体" w:hint="eastAsia"/>
                <w:kern w:val="0"/>
                <w:lang w:bidi="ar"/>
              </w:rPr>
              <w:t>兑付给债</w:t>
            </w:r>
            <w:proofErr w:type="gramEnd"/>
            <w:r>
              <w:rPr>
                <w:rFonts w:cs="宋体"/>
                <w:kern w:val="0"/>
                <w:lang w:bidi="ar"/>
              </w:rPr>
              <w:t xml:space="preserve"> </w:t>
            </w:r>
            <w:r>
              <w:rPr>
                <w:rFonts w:cs="宋体" w:hint="eastAsia"/>
                <w:kern w:val="0"/>
                <w:lang w:bidi="ar"/>
              </w:rPr>
              <w:t>权人的国债资金，并对异常情况进行</w:t>
            </w:r>
            <w:r>
              <w:rPr>
                <w:rFonts w:cs="宋体"/>
                <w:kern w:val="0"/>
                <w:lang w:bidi="ar"/>
              </w:rPr>
              <w:t xml:space="preserve"> </w:t>
            </w:r>
            <w:r>
              <w:rPr>
                <w:rFonts w:cs="宋体" w:hint="eastAsia"/>
                <w:kern w:val="0"/>
                <w:lang w:bidi="ar"/>
              </w:rPr>
              <w:t>详细追查等舞弊审计程序，确认</w:t>
            </w:r>
            <w:r>
              <w:rPr>
                <w:rFonts w:cs="宋体"/>
                <w:kern w:val="0"/>
                <w:lang w:bidi="ar"/>
              </w:rPr>
              <w:t xml:space="preserve"> 2010 </w:t>
            </w:r>
            <w:r>
              <w:rPr>
                <w:rFonts w:cs="宋体" w:hint="eastAsia"/>
                <w:kern w:val="0"/>
                <w:lang w:bidi="ar"/>
              </w:rPr>
              <w:t>年</w:t>
            </w:r>
            <w:r>
              <w:rPr>
                <w:rFonts w:cs="宋体"/>
                <w:kern w:val="0"/>
                <w:lang w:bidi="ar"/>
              </w:rPr>
              <w:t>7</w:t>
            </w:r>
            <w:r>
              <w:rPr>
                <w:rFonts w:cs="宋体"/>
                <w:kern w:val="0"/>
                <w:lang w:bidi="ar"/>
              </w:rPr>
              <w:t>月</w:t>
            </w:r>
            <w:r>
              <w:rPr>
                <w:rFonts w:cs="宋体"/>
                <w:kern w:val="0"/>
                <w:lang w:bidi="ar"/>
              </w:rPr>
              <w:t>4</w:t>
            </w:r>
            <w:r>
              <w:rPr>
                <w:rFonts w:cs="宋体"/>
                <w:kern w:val="0"/>
                <w:lang w:bidi="ar"/>
              </w:rPr>
              <w:t>日重庆分行对国家债券投资科</w:t>
            </w:r>
            <w:r>
              <w:rPr>
                <w:rFonts w:cs="宋体"/>
                <w:kern w:val="0"/>
                <w:lang w:bidi="ar"/>
              </w:rPr>
              <w:t xml:space="preserve"> </w:t>
            </w:r>
            <w:r>
              <w:rPr>
                <w:rFonts w:cs="宋体" w:hint="eastAsia"/>
                <w:kern w:val="0"/>
                <w:lang w:bidi="ar"/>
              </w:rPr>
              <w:t>目进行了调整，其中把两笔资金划转</w:t>
            </w:r>
            <w:r>
              <w:rPr>
                <w:rFonts w:cs="宋体"/>
                <w:kern w:val="0"/>
                <w:lang w:bidi="ar"/>
              </w:rPr>
              <w:t xml:space="preserve"> </w:t>
            </w:r>
            <w:r>
              <w:rPr>
                <w:rFonts w:cs="宋体" w:hint="eastAsia"/>
                <w:kern w:val="0"/>
                <w:lang w:bidi="ar"/>
              </w:rPr>
              <w:t>到活期储蓄存款科目；再经过调阅相</w:t>
            </w:r>
            <w:r>
              <w:rPr>
                <w:rFonts w:cs="宋体"/>
                <w:kern w:val="0"/>
                <w:lang w:bidi="ar"/>
              </w:rPr>
              <w:t xml:space="preserve"> </w:t>
            </w:r>
            <w:r>
              <w:rPr>
                <w:rFonts w:cs="宋体" w:hint="eastAsia"/>
                <w:kern w:val="0"/>
                <w:lang w:bidi="ar"/>
              </w:rPr>
              <w:t>关工作日的传票和反复查证，</w:t>
            </w:r>
            <w:proofErr w:type="gramStart"/>
            <w:r>
              <w:rPr>
                <w:rFonts w:cs="宋体" w:hint="eastAsia"/>
                <w:kern w:val="0"/>
                <w:lang w:bidi="ar"/>
              </w:rPr>
              <w:t>证明重</w:t>
            </w:r>
            <w:proofErr w:type="gramEnd"/>
            <w:r>
              <w:rPr>
                <w:rFonts w:cs="宋体"/>
                <w:kern w:val="0"/>
                <w:lang w:bidi="ar"/>
              </w:rPr>
              <w:t xml:space="preserve"> </w:t>
            </w:r>
            <w:r>
              <w:rPr>
                <w:rFonts w:cs="宋体" w:hint="eastAsia"/>
                <w:kern w:val="0"/>
                <w:lang w:bidi="ar"/>
              </w:rPr>
              <w:t>庆分行总会计姚某贪污国债兑付资金</w:t>
            </w:r>
            <w:r>
              <w:rPr>
                <w:rFonts w:cs="宋体"/>
                <w:kern w:val="0"/>
                <w:lang w:bidi="ar"/>
              </w:rPr>
              <w:t xml:space="preserve"> </w:t>
            </w:r>
            <w:r>
              <w:rPr>
                <w:rFonts w:cs="宋体" w:hint="eastAsia"/>
                <w:kern w:val="0"/>
                <w:lang w:bidi="ar"/>
              </w:rPr>
              <w:t>犯罪事实</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关联审计机构名称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中天恒会计师事务所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引发的审计实施思考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rPr>
                <w:rFonts w:ascii="Calibri" w:hAnsi="Calibri"/>
                <w:kern w:val="0"/>
                <w:szCs w:val="24"/>
              </w:rPr>
            </w:pPr>
            <w:r>
              <w:rPr>
                <w:rFonts w:ascii="Calibri" w:hAnsi="Calibri" w:hint="eastAsia"/>
                <w:kern w:val="0"/>
                <w:szCs w:val="24"/>
              </w:rPr>
              <w:t>红</w:t>
            </w:r>
            <w:r>
              <w:rPr>
                <w:rFonts w:ascii="Calibri" w:hAnsi="Calibri"/>
                <w:kern w:val="0"/>
                <w:szCs w:val="24"/>
              </w:rPr>
              <w:t xml:space="preserve"> </w:t>
            </w:r>
            <w:proofErr w:type="gramStart"/>
            <w:r>
              <w:rPr>
                <w:rFonts w:ascii="Calibri" w:hAnsi="Calibri" w:hint="eastAsia"/>
                <w:kern w:val="0"/>
                <w:szCs w:val="24"/>
              </w:rPr>
              <w:t>旗标志法</w:t>
            </w:r>
            <w:proofErr w:type="gramEnd"/>
            <w:r>
              <w:rPr>
                <w:rFonts w:ascii="Calibri" w:hAnsi="Calibri" w:hint="eastAsia"/>
                <w:kern w:val="0"/>
                <w:szCs w:val="24"/>
              </w:rPr>
              <w:t>的实质是组织内的管理层在</w:t>
            </w:r>
            <w:r>
              <w:rPr>
                <w:rFonts w:ascii="Calibri" w:hAnsi="Calibri"/>
                <w:kern w:val="0"/>
                <w:szCs w:val="24"/>
              </w:rPr>
              <w:t xml:space="preserve"> </w:t>
            </w:r>
            <w:r>
              <w:rPr>
                <w:rFonts w:ascii="Calibri" w:hAnsi="Calibri" w:hint="eastAsia"/>
                <w:kern w:val="0"/>
                <w:szCs w:val="24"/>
              </w:rPr>
              <w:t>总结以往舞弊情况发生的基础上，整</w:t>
            </w:r>
            <w:r>
              <w:rPr>
                <w:rFonts w:ascii="Calibri" w:hAnsi="Calibri"/>
                <w:kern w:val="0"/>
                <w:szCs w:val="24"/>
              </w:rPr>
              <w:t xml:space="preserve"> </w:t>
            </w:r>
            <w:r>
              <w:rPr>
                <w:rFonts w:ascii="Calibri" w:hAnsi="Calibri" w:hint="eastAsia"/>
                <w:kern w:val="0"/>
                <w:szCs w:val="24"/>
              </w:rPr>
              <w:t>理归纳出一整套舞弊发生的可能性最</w:t>
            </w:r>
            <w:r>
              <w:rPr>
                <w:rFonts w:ascii="Calibri" w:hAnsi="Calibri"/>
                <w:kern w:val="0"/>
                <w:szCs w:val="24"/>
              </w:rPr>
              <w:t xml:space="preserve"> </w:t>
            </w:r>
            <w:r>
              <w:rPr>
                <w:rFonts w:ascii="Calibri" w:hAnsi="Calibri" w:hint="eastAsia"/>
                <w:kern w:val="0"/>
                <w:szCs w:val="24"/>
              </w:rPr>
              <w:t>高的相关经验，并用文</w:t>
            </w:r>
            <w:r>
              <w:rPr>
                <w:rFonts w:ascii="Calibri" w:hAnsi="Calibri" w:hint="eastAsia"/>
                <w:kern w:val="0"/>
                <w:szCs w:val="24"/>
              </w:rPr>
              <w:t>字将之展示出</w:t>
            </w:r>
            <w:r>
              <w:rPr>
                <w:rFonts w:ascii="Calibri" w:hAnsi="Calibri"/>
                <w:kern w:val="0"/>
                <w:szCs w:val="24"/>
              </w:rPr>
              <w:t xml:space="preserve"> </w:t>
            </w:r>
            <w:r>
              <w:rPr>
                <w:rFonts w:ascii="Calibri" w:hAnsi="Calibri" w:hint="eastAsia"/>
                <w:kern w:val="0"/>
                <w:szCs w:val="24"/>
              </w:rPr>
              <w:t>来，以警示他人注意舞弊发生的可能</w:t>
            </w:r>
            <w:r>
              <w:rPr>
                <w:rFonts w:ascii="Calibri" w:hAnsi="Calibri"/>
                <w:kern w:val="0"/>
                <w:szCs w:val="24"/>
              </w:rPr>
              <w:t xml:space="preserve"> </w:t>
            </w:r>
            <w:r>
              <w:rPr>
                <w:rFonts w:ascii="Calibri" w:hAnsi="Calibri" w:hint="eastAsia"/>
                <w:kern w:val="0"/>
                <w:szCs w:val="24"/>
              </w:rPr>
              <w:t>性以及发生的特征和基本情况，它的</w:t>
            </w:r>
            <w:r>
              <w:rPr>
                <w:rFonts w:ascii="Calibri" w:hAnsi="Calibri"/>
                <w:kern w:val="0"/>
                <w:szCs w:val="24"/>
              </w:rPr>
              <w:t xml:space="preserve"> </w:t>
            </w:r>
            <w:r>
              <w:rPr>
                <w:rFonts w:ascii="Calibri" w:hAnsi="Calibri" w:hint="eastAsia"/>
                <w:kern w:val="0"/>
                <w:szCs w:val="24"/>
              </w:rPr>
              <w:t>完整性和准确性受“红旗”标志制作者</w:t>
            </w:r>
            <w:r>
              <w:rPr>
                <w:rFonts w:ascii="Calibri" w:hAnsi="Calibri"/>
                <w:kern w:val="0"/>
                <w:szCs w:val="24"/>
              </w:rPr>
              <w:t xml:space="preserve"> </w:t>
            </w:r>
            <w:r>
              <w:rPr>
                <w:rFonts w:ascii="Calibri" w:hAnsi="Calibri" w:hint="eastAsia"/>
                <w:kern w:val="0"/>
                <w:szCs w:val="24"/>
              </w:rPr>
              <w:t>的经验、专业知识和工作深度、广度等</w:t>
            </w:r>
            <w:r>
              <w:rPr>
                <w:rFonts w:ascii="Calibri" w:hAnsi="Calibri"/>
                <w:kern w:val="0"/>
                <w:szCs w:val="24"/>
              </w:rPr>
              <w:t xml:space="preserve"> </w:t>
            </w:r>
            <w:r>
              <w:rPr>
                <w:rFonts w:ascii="Calibri" w:hAnsi="Calibri" w:hint="eastAsia"/>
                <w:kern w:val="0"/>
                <w:szCs w:val="24"/>
              </w:rPr>
              <w:t>相关因素的影响，因而，红旗标志法在</w:t>
            </w:r>
            <w:r>
              <w:rPr>
                <w:rFonts w:ascii="Calibri" w:hAnsi="Calibri"/>
                <w:kern w:val="0"/>
                <w:szCs w:val="24"/>
              </w:rPr>
              <w:t xml:space="preserve"> </w:t>
            </w:r>
            <w:r>
              <w:rPr>
                <w:rFonts w:ascii="Calibri" w:hAnsi="Calibri" w:hint="eastAsia"/>
                <w:kern w:val="0"/>
                <w:szCs w:val="24"/>
              </w:rPr>
              <w:t>舞弊审计工作中的使用具有一定的局</w:t>
            </w:r>
            <w:r>
              <w:rPr>
                <w:rFonts w:ascii="Calibri" w:hAnsi="Calibri"/>
                <w:kern w:val="0"/>
                <w:szCs w:val="24"/>
              </w:rPr>
              <w:t xml:space="preserve"> </w:t>
            </w:r>
            <w:r>
              <w:rPr>
                <w:rFonts w:ascii="Calibri" w:hAnsi="Calibri" w:hint="eastAsia"/>
                <w:kern w:val="0"/>
                <w:szCs w:val="24"/>
              </w:rPr>
              <w:t>限性。</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ascii="Calibri" w:hAnsi="Calibri" w:hint="eastAsia"/>
                <w:kern w:val="0"/>
                <w:szCs w:val="24"/>
              </w:rPr>
              <w:t>本案例中贪污组织资财舞弊审</w:t>
            </w:r>
            <w:r>
              <w:rPr>
                <w:rFonts w:ascii="Calibri" w:hAnsi="Calibri"/>
                <w:kern w:val="0"/>
                <w:szCs w:val="24"/>
              </w:rPr>
              <w:t xml:space="preserve"> </w:t>
            </w:r>
            <w:r>
              <w:rPr>
                <w:rFonts w:ascii="Calibri" w:hAnsi="Calibri" w:hint="eastAsia"/>
                <w:kern w:val="0"/>
                <w:szCs w:val="24"/>
              </w:rPr>
              <w:t>计是通过红旗标志法发现嫌疑。红旗</w:t>
            </w:r>
            <w:r>
              <w:rPr>
                <w:rFonts w:ascii="Calibri" w:hAnsi="Calibri"/>
                <w:kern w:val="0"/>
                <w:szCs w:val="24"/>
              </w:rPr>
              <w:t xml:space="preserve"> </w:t>
            </w:r>
            <w:r>
              <w:rPr>
                <w:rFonts w:ascii="Calibri" w:hAnsi="Calibri" w:hint="eastAsia"/>
                <w:kern w:val="0"/>
                <w:szCs w:val="24"/>
              </w:rPr>
              <w:t>标志也称舞弊风险因素，是指组织经营环境中可能存在故意错报的高风险</w:t>
            </w:r>
            <w:r>
              <w:rPr>
                <w:rFonts w:ascii="Calibri" w:hAnsi="Calibri"/>
                <w:kern w:val="0"/>
                <w:szCs w:val="24"/>
              </w:rPr>
              <w:t xml:space="preserve"> </w:t>
            </w:r>
            <w:r>
              <w:rPr>
                <w:rFonts w:ascii="Calibri" w:hAnsi="Calibri" w:hint="eastAsia"/>
                <w:kern w:val="0"/>
                <w:szCs w:val="24"/>
              </w:rPr>
              <w:t>征兆</w:t>
            </w:r>
            <w:r>
              <w:rPr>
                <w:rFonts w:ascii="Calibri" w:hAnsi="Calibri"/>
                <w:kern w:val="0"/>
                <w:szCs w:val="24"/>
              </w:rPr>
              <w:t>,</w:t>
            </w:r>
            <w:r>
              <w:rPr>
                <w:rFonts w:ascii="Calibri" w:hAnsi="Calibri"/>
                <w:kern w:val="0"/>
                <w:szCs w:val="24"/>
              </w:rPr>
              <w:t>警示舞弊发生的可能性及特征。</w:t>
            </w:r>
            <w:r>
              <w:rPr>
                <w:rFonts w:ascii="Calibri" w:hAnsi="Calibri"/>
                <w:kern w:val="0"/>
                <w:szCs w:val="24"/>
              </w:rPr>
              <w:t xml:space="preserve"> </w:t>
            </w:r>
            <w:r>
              <w:rPr>
                <w:rFonts w:ascii="Calibri" w:hAnsi="Calibri" w:hint="eastAsia"/>
                <w:kern w:val="0"/>
                <w:szCs w:val="24"/>
              </w:rPr>
              <w:t>一般来说，管理方面的“红旗”主要有</w:t>
            </w:r>
            <w:r>
              <w:rPr>
                <w:rFonts w:ascii="Calibri" w:hAnsi="Calibri"/>
                <w:kern w:val="0"/>
                <w:szCs w:val="24"/>
              </w:rPr>
              <w:t xml:space="preserve"> </w:t>
            </w:r>
            <w:r>
              <w:rPr>
                <w:rFonts w:ascii="Calibri" w:hAnsi="Calibri" w:hint="eastAsia"/>
                <w:kern w:val="0"/>
                <w:szCs w:val="24"/>
              </w:rPr>
              <w:t>以下几个方面：管理人员遭受异常压</w:t>
            </w:r>
            <w:r>
              <w:rPr>
                <w:rFonts w:ascii="Calibri" w:hAnsi="Calibri"/>
                <w:kern w:val="0"/>
                <w:szCs w:val="24"/>
              </w:rPr>
              <w:t xml:space="preserve"> </w:t>
            </w:r>
            <w:r>
              <w:rPr>
                <w:rFonts w:ascii="Calibri" w:hAnsi="Calibri" w:hint="eastAsia"/>
                <w:kern w:val="0"/>
                <w:szCs w:val="24"/>
              </w:rPr>
              <w:t>力或期望业绩；资金短缺，影响营运周</w:t>
            </w:r>
            <w:r>
              <w:rPr>
                <w:rFonts w:ascii="Calibri" w:hAnsi="Calibri"/>
                <w:kern w:val="0"/>
                <w:szCs w:val="24"/>
              </w:rPr>
              <w:t xml:space="preserve"> </w:t>
            </w:r>
            <w:r>
              <w:rPr>
                <w:rFonts w:ascii="Calibri" w:hAnsi="Calibri" w:hint="eastAsia"/>
                <w:kern w:val="0"/>
                <w:szCs w:val="24"/>
              </w:rPr>
              <w:t>转；未加解释的会计政策变更；管理层</w:t>
            </w:r>
            <w:r>
              <w:rPr>
                <w:rFonts w:ascii="Calibri" w:hAnsi="Calibri"/>
                <w:kern w:val="0"/>
                <w:szCs w:val="24"/>
              </w:rPr>
              <w:t xml:space="preserve"> </w:t>
            </w:r>
            <w:r>
              <w:rPr>
                <w:rFonts w:ascii="Calibri" w:hAnsi="Calibri" w:hint="eastAsia"/>
                <w:kern w:val="0"/>
                <w:szCs w:val="24"/>
              </w:rPr>
              <w:t>的薪酬与经营成果挂钩；会计人员或</w:t>
            </w:r>
            <w:r>
              <w:rPr>
                <w:rFonts w:ascii="Calibri" w:hAnsi="Calibri"/>
                <w:kern w:val="0"/>
                <w:szCs w:val="24"/>
              </w:rPr>
              <w:t xml:space="preserve"> </w:t>
            </w:r>
            <w:r>
              <w:rPr>
                <w:rFonts w:ascii="Calibri" w:hAnsi="Calibri" w:hint="eastAsia"/>
                <w:kern w:val="0"/>
                <w:szCs w:val="24"/>
              </w:rPr>
              <w:t>信息技术人员等变动频繁或不具备胜</w:t>
            </w:r>
            <w:r>
              <w:rPr>
                <w:rFonts w:ascii="Calibri" w:hAnsi="Calibri"/>
                <w:kern w:val="0"/>
                <w:szCs w:val="24"/>
              </w:rPr>
              <w:t xml:space="preserve"> </w:t>
            </w:r>
            <w:r>
              <w:rPr>
                <w:rFonts w:ascii="Calibri" w:hAnsi="Calibri" w:hint="eastAsia"/>
                <w:kern w:val="0"/>
                <w:szCs w:val="24"/>
              </w:rPr>
              <w:t>任能力；存在异常交易或大量的调账</w:t>
            </w:r>
            <w:r>
              <w:rPr>
                <w:rFonts w:ascii="Calibri" w:hAnsi="Calibri"/>
                <w:kern w:val="0"/>
                <w:szCs w:val="24"/>
              </w:rPr>
              <w:t xml:space="preserve"> </w:t>
            </w:r>
            <w:r>
              <w:rPr>
                <w:rFonts w:ascii="Calibri" w:hAnsi="Calibri" w:hint="eastAsia"/>
                <w:kern w:val="0"/>
                <w:szCs w:val="24"/>
              </w:rPr>
              <w:t>项目；内部审计人员难以获取充分、适</w:t>
            </w:r>
            <w:r>
              <w:rPr>
                <w:rFonts w:ascii="Calibri" w:hAnsi="Calibri"/>
                <w:kern w:val="0"/>
                <w:szCs w:val="24"/>
              </w:rPr>
              <w:t xml:space="preserve"> </w:t>
            </w:r>
            <w:r>
              <w:rPr>
                <w:rFonts w:ascii="Calibri" w:hAnsi="Calibri" w:hint="eastAsia"/>
                <w:kern w:val="0"/>
                <w:szCs w:val="24"/>
              </w:rPr>
              <w:t>当的审计证据等。员工方面的“红旗”</w:t>
            </w:r>
            <w:r>
              <w:rPr>
                <w:rFonts w:ascii="Calibri" w:hAnsi="Calibri"/>
                <w:kern w:val="0"/>
                <w:szCs w:val="24"/>
              </w:rPr>
              <w:t xml:space="preserve"> </w:t>
            </w:r>
            <w:r>
              <w:rPr>
                <w:rFonts w:ascii="Calibri" w:hAnsi="Calibri" w:hint="eastAsia"/>
                <w:kern w:val="0"/>
                <w:szCs w:val="24"/>
              </w:rPr>
              <w:t>主要有以下几个方面：主管有不法前</w:t>
            </w:r>
            <w:r>
              <w:rPr>
                <w:rFonts w:ascii="Calibri" w:hAnsi="Calibri"/>
                <w:kern w:val="0"/>
                <w:szCs w:val="24"/>
              </w:rPr>
              <w:t xml:space="preserve"> </w:t>
            </w:r>
            <w:r>
              <w:rPr>
                <w:rFonts w:ascii="Calibri" w:hAnsi="Calibri" w:hint="eastAsia"/>
                <w:kern w:val="0"/>
                <w:szCs w:val="24"/>
              </w:rPr>
              <w:t>科记录；员工有大额负债或具有吸毒、</w:t>
            </w:r>
            <w:r>
              <w:rPr>
                <w:rFonts w:ascii="Calibri" w:hAnsi="Calibri"/>
                <w:kern w:val="0"/>
                <w:szCs w:val="24"/>
              </w:rPr>
              <w:t xml:space="preserve"> </w:t>
            </w:r>
            <w:r>
              <w:rPr>
                <w:rFonts w:ascii="Calibri" w:hAnsi="Calibri" w:hint="eastAsia"/>
                <w:kern w:val="0"/>
                <w:szCs w:val="24"/>
              </w:rPr>
              <w:t>赌博等不良嗜好；由</w:t>
            </w:r>
            <w:proofErr w:type="gramStart"/>
            <w:r>
              <w:rPr>
                <w:rFonts w:ascii="Calibri" w:hAnsi="Calibri" w:hint="eastAsia"/>
                <w:kern w:val="0"/>
                <w:szCs w:val="24"/>
              </w:rPr>
              <w:t>某人处理</w:t>
            </w:r>
            <w:proofErr w:type="gramEnd"/>
            <w:r>
              <w:rPr>
                <w:rFonts w:ascii="Calibri" w:hAnsi="Calibri" w:hint="eastAsia"/>
                <w:kern w:val="0"/>
                <w:szCs w:val="24"/>
              </w:rPr>
              <w:t>某项重</w:t>
            </w:r>
            <w:r>
              <w:rPr>
                <w:rFonts w:ascii="Calibri" w:hAnsi="Calibri"/>
                <w:kern w:val="0"/>
                <w:szCs w:val="24"/>
              </w:rPr>
              <w:t xml:space="preserve"> </w:t>
            </w:r>
            <w:r>
              <w:rPr>
                <w:rFonts w:ascii="Calibri" w:hAnsi="Calibri" w:hint="eastAsia"/>
                <w:kern w:val="0"/>
                <w:szCs w:val="24"/>
              </w:rPr>
              <w:t>要交易的全部业务；会计信息系统失</w:t>
            </w:r>
            <w:r>
              <w:rPr>
                <w:rFonts w:ascii="Calibri" w:hAnsi="Calibri"/>
                <w:kern w:val="0"/>
                <w:szCs w:val="24"/>
              </w:rPr>
              <w:t xml:space="preserve"> </w:t>
            </w:r>
            <w:r>
              <w:rPr>
                <w:rFonts w:ascii="Calibri" w:hAnsi="Calibri" w:hint="eastAsia"/>
                <w:kern w:val="0"/>
                <w:szCs w:val="24"/>
              </w:rPr>
              <w:t>效或内部控制设计不合理等</w:t>
            </w:r>
          </w:p>
        </w:tc>
      </w:tr>
    </w:tbl>
    <w:p w:rsidR="00EA3884" w:rsidRDefault="00EA3884"/>
    <w:p w:rsidR="00EA3884" w:rsidRDefault="00EA3884"/>
    <w:p w:rsidR="00EA3884" w:rsidRDefault="00EA3884"/>
    <w:p w:rsidR="00EA3884" w:rsidRDefault="00EA3884"/>
    <w:p w:rsidR="00EA3884" w:rsidRDefault="00EA3884"/>
    <w:p w:rsidR="00EA3884" w:rsidRDefault="00EA3884"/>
    <w:p w:rsidR="00EA3884" w:rsidRDefault="00EA3884"/>
    <w:p w:rsidR="00EA3884" w:rsidRDefault="00EA3884"/>
    <w:p w:rsidR="00EA3884" w:rsidRDefault="00EA3884"/>
    <w:p w:rsidR="00EA3884" w:rsidRDefault="00EA3884"/>
    <w:tbl>
      <w:tblPr>
        <w:tblStyle w:val="a6"/>
        <w:tblW w:w="8294" w:type="dxa"/>
        <w:tblLayout w:type="fixed"/>
        <w:tblLook w:val="04A0" w:firstRow="1" w:lastRow="0" w:firstColumn="1" w:lastColumn="0" w:noHBand="0" w:noVBand="1"/>
      </w:tblPr>
      <w:tblGrid>
        <w:gridCol w:w="1979"/>
        <w:gridCol w:w="6315"/>
      </w:tblGrid>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rPr>
                <w:rFonts w:ascii="Calibri" w:hAnsi="Calibri"/>
                <w:kern w:val="0"/>
                <w:szCs w:val="24"/>
              </w:rPr>
            </w:pPr>
            <w:r>
              <w:rPr>
                <w:kern w:val="0"/>
                <w:lang w:bidi="ar"/>
              </w:rPr>
              <w:t>04</w:t>
            </w:r>
            <w:r>
              <w:rPr>
                <w:rFonts w:hint="eastAsia"/>
                <w:kern w:val="0"/>
                <w:lang w:bidi="ar"/>
              </w:rPr>
              <w:t>农林牧渔业</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rPr>
                <w:rFonts w:ascii="Calibri" w:hAnsi="Calibri"/>
                <w:kern w:val="0"/>
                <w:szCs w:val="24"/>
              </w:rPr>
            </w:pPr>
            <w:r>
              <w:rPr>
                <w:kern w:val="0"/>
                <w:lang w:bidi="ar"/>
              </w:rPr>
              <w:t>2003</w:t>
            </w:r>
            <w:r>
              <w:rPr>
                <w:rFonts w:cs="宋体" w:hint="eastAsia"/>
                <w:kern w:val="0"/>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rPr>
                <w:rFonts w:ascii="Calibri" w:hAnsi="Calibri"/>
                <w:kern w:val="0"/>
                <w:szCs w:val="24"/>
              </w:rPr>
            </w:pPr>
            <w:r>
              <w:rPr>
                <w:rFonts w:ascii="Calibri" w:hAnsi="Calibri" w:hint="eastAsia"/>
                <w:kern w:val="0"/>
                <w:szCs w:val="24"/>
              </w:rPr>
              <w:t>帕玛拉特公司</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案例企业经营范围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rPr>
                <w:rFonts w:ascii="Calibri" w:hAnsi="Calibri"/>
                <w:kern w:val="0"/>
                <w:szCs w:val="24"/>
              </w:rPr>
            </w:pPr>
            <w:r>
              <w:rPr>
                <w:rFonts w:ascii="Calibri" w:hAnsi="Calibri" w:hint="eastAsia"/>
                <w:kern w:val="0"/>
                <w:szCs w:val="24"/>
              </w:rPr>
              <w:t>生产和销售牛奶、冰淇淋、果汁、烘烤食品蔬菜罐头的家族企业</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Chars="200" w:firstLine="420"/>
              <w:rPr>
                <w:rFonts w:ascii="Calibri" w:hAnsi="Calibri"/>
                <w:kern w:val="0"/>
                <w:szCs w:val="24"/>
              </w:rPr>
            </w:pPr>
            <w:r>
              <w:rPr>
                <w:rFonts w:ascii="Calibri" w:hAnsi="Calibri"/>
                <w:kern w:val="0"/>
                <w:szCs w:val="24"/>
              </w:rPr>
              <w:t>2003</w:t>
            </w:r>
            <w:r>
              <w:rPr>
                <w:rFonts w:ascii="Calibri" w:hAnsi="Calibri"/>
                <w:kern w:val="0"/>
                <w:szCs w:val="24"/>
              </w:rPr>
              <w:t>年，它已在</w:t>
            </w:r>
            <w:r>
              <w:rPr>
                <w:rFonts w:ascii="Calibri" w:hAnsi="Calibri"/>
                <w:kern w:val="0"/>
                <w:szCs w:val="24"/>
              </w:rPr>
              <w:t>30</w:t>
            </w:r>
            <w:r>
              <w:rPr>
                <w:rFonts w:ascii="Calibri" w:hAnsi="Calibri"/>
                <w:kern w:val="0"/>
                <w:szCs w:val="24"/>
              </w:rPr>
              <w:t>个国</w:t>
            </w:r>
            <w:r>
              <w:rPr>
                <w:rFonts w:ascii="Calibri" w:hAnsi="Calibri"/>
                <w:kern w:val="0"/>
                <w:szCs w:val="24"/>
              </w:rPr>
              <w:t xml:space="preserve"> </w:t>
            </w:r>
            <w:r>
              <w:rPr>
                <w:rFonts w:ascii="Calibri" w:hAnsi="Calibri" w:hint="eastAsia"/>
                <w:kern w:val="0"/>
                <w:szCs w:val="24"/>
              </w:rPr>
              <w:t>家建立了</w:t>
            </w:r>
            <w:r>
              <w:rPr>
                <w:rFonts w:ascii="Calibri" w:hAnsi="Calibri"/>
                <w:kern w:val="0"/>
                <w:szCs w:val="24"/>
              </w:rPr>
              <w:t>139</w:t>
            </w:r>
            <w:r>
              <w:rPr>
                <w:rFonts w:ascii="Calibri" w:hAnsi="Calibri"/>
                <w:kern w:val="0"/>
                <w:szCs w:val="24"/>
              </w:rPr>
              <w:t>家加工厂，雇员接近四万名。帕玛拉特公司声称拥</w:t>
            </w:r>
            <w:r>
              <w:rPr>
                <w:rFonts w:ascii="Calibri" w:hAnsi="Calibri"/>
                <w:kern w:val="0"/>
                <w:szCs w:val="24"/>
              </w:rPr>
              <w:t xml:space="preserve"> </w:t>
            </w:r>
            <w:r>
              <w:rPr>
                <w:rFonts w:ascii="Calibri" w:hAnsi="Calibri" w:hint="eastAsia"/>
                <w:kern w:val="0"/>
                <w:szCs w:val="24"/>
              </w:rPr>
              <w:t>有雄厚的现金储备，因此尽管它负债累累，并没有引起投资者</w:t>
            </w:r>
            <w:r>
              <w:rPr>
                <w:rFonts w:ascii="Calibri" w:hAnsi="Calibri"/>
                <w:kern w:val="0"/>
                <w:szCs w:val="24"/>
              </w:rPr>
              <w:t xml:space="preserve"> </w:t>
            </w:r>
            <w:r>
              <w:rPr>
                <w:rFonts w:ascii="Calibri" w:hAnsi="Calibri" w:hint="eastAsia"/>
                <w:kern w:val="0"/>
                <w:szCs w:val="24"/>
              </w:rPr>
              <w:t>的警惕。管理当局通过伪造会计记录，弥补了累积达</w:t>
            </w:r>
            <w:r>
              <w:rPr>
                <w:rFonts w:ascii="Calibri" w:hAnsi="Calibri"/>
                <w:kern w:val="0"/>
                <w:szCs w:val="24"/>
              </w:rPr>
              <w:t>162</w:t>
            </w:r>
            <w:r>
              <w:rPr>
                <w:rFonts w:ascii="Calibri" w:hAnsi="Calibri"/>
                <w:kern w:val="0"/>
                <w:szCs w:val="24"/>
              </w:rPr>
              <w:t>亿美元</w:t>
            </w:r>
            <w:r>
              <w:rPr>
                <w:rFonts w:ascii="Calibri" w:hAnsi="Calibri"/>
                <w:kern w:val="0"/>
                <w:szCs w:val="24"/>
              </w:rPr>
              <w:t xml:space="preserve"> </w:t>
            </w:r>
            <w:r>
              <w:rPr>
                <w:rFonts w:ascii="Calibri" w:hAnsi="Calibri" w:hint="eastAsia"/>
                <w:kern w:val="0"/>
                <w:szCs w:val="24"/>
              </w:rPr>
              <w:t>的负债漏洞。</w:t>
            </w:r>
            <w:r>
              <w:rPr>
                <w:rFonts w:ascii="Calibri" w:hAnsi="Calibri"/>
                <w:kern w:val="0"/>
                <w:szCs w:val="24"/>
              </w:rPr>
              <w:t>2003</w:t>
            </w:r>
            <w:r>
              <w:rPr>
                <w:rFonts w:ascii="Calibri" w:hAnsi="Calibri"/>
                <w:kern w:val="0"/>
                <w:szCs w:val="24"/>
              </w:rPr>
              <w:t>年</w:t>
            </w:r>
            <w:r>
              <w:rPr>
                <w:rFonts w:ascii="Calibri" w:hAnsi="Calibri"/>
                <w:kern w:val="0"/>
                <w:szCs w:val="24"/>
              </w:rPr>
              <w:t>11</w:t>
            </w:r>
            <w:r>
              <w:rPr>
                <w:rFonts w:ascii="Calibri" w:hAnsi="Calibri"/>
                <w:kern w:val="0"/>
                <w:szCs w:val="24"/>
              </w:rPr>
              <w:t>月，帕玛拉特突然宣布无法偿还到期价值</w:t>
            </w:r>
            <w:r>
              <w:rPr>
                <w:rFonts w:ascii="Calibri" w:hAnsi="Calibri"/>
                <w:kern w:val="0"/>
                <w:szCs w:val="24"/>
              </w:rPr>
              <w:t xml:space="preserve"> 1.5</w:t>
            </w:r>
            <w:r>
              <w:rPr>
                <w:rFonts w:ascii="Calibri" w:hAnsi="Calibri"/>
                <w:kern w:val="0"/>
                <w:szCs w:val="24"/>
              </w:rPr>
              <w:t>亿欧元的债券。同年</w:t>
            </w:r>
            <w:r>
              <w:rPr>
                <w:rFonts w:ascii="Calibri" w:hAnsi="Calibri"/>
                <w:kern w:val="0"/>
                <w:szCs w:val="24"/>
              </w:rPr>
              <w:t>12</w:t>
            </w:r>
            <w:r>
              <w:rPr>
                <w:rFonts w:ascii="Calibri" w:hAnsi="Calibri"/>
                <w:kern w:val="0"/>
                <w:szCs w:val="24"/>
              </w:rPr>
              <w:t>月</w:t>
            </w:r>
            <w:r>
              <w:rPr>
                <w:rFonts w:ascii="Calibri" w:hAnsi="Calibri"/>
                <w:kern w:val="0"/>
                <w:szCs w:val="24"/>
              </w:rPr>
              <w:t>18</w:t>
            </w:r>
            <w:r>
              <w:rPr>
                <w:rFonts w:ascii="Calibri" w:hAnsi="Calibri"/>
                <w:kern w:val="0"/>
                <w:szCs w:val="24"/>
              </w:rPr>
              <w:t>日，与帕</w:t>
            </w:r>
            <w:proofErr w:type="gramStart"/>
            <w:r>
              <w:rPr>
                <w:rFonts w:ascii="Calibri" w:hAnsi="Calibri"/>
                <w:kern w:val="0"/>
                <w:szCs w:val="24"/>
              </w:rPr>
              <w:t>玛</w:t>
            </w:r>
            <w:proofErr w:type="gramEnd"/>
            <w:r>
              <w:rPr>
                <w:rFonts w:ascii="Calibri" w:hAnsi="Calibri"/>
                <w:kern w:val="0"/>
                <w:szCs w:val="24"/>
              </w:rPr>
              <w:t>拉特有业务关系的美</w:t>
            </w:r>
            <w:r>
              <w:rPr>
                <w:rFonts w:ascii="Calibri" w:hAnsi="Calibri"/>
                <w:kern w:val="0"/>
                <w:szCs w:val="24"/>
              </w:rPr>
              <w:t xml:space="preserve"> </w:t>
            </w:r>
            <w:proofErr w:type="gramStart"/>
            <w:r>
              <w:rPr>
                <w:rFonts w:ascii="Calibri" w:hAnsi="Calibri" w:hint="eastAsia"/>
                <w:kern w:val="0"/>
                <w:szCs w:val="24"/>
              </w:rPr>
              <w:t>洲银行</w:t>
            </w:r>
            <w:proofErr w:type="gramEnd"/>
            <w:r>
              <w:rPr>
                <w:rFonts w:ascii="Calibri" w:hAnsi="Calibri" w:hint="eastAsia"/>
                <w:kern w:val="0"/>
                <w:szCs w:val="24"/>
              </w:rPr>
              <w:t>称，未收到来自帕玛拉特公司旗下的博拉特（</w:t>
            </w:r>
            <w:r>
              <w:rPr>
                <w:rFonts w:ascii="Calibri" w:hAnsi="Calibri"/>
                <w:kern w:val="0"/>
                <w:szCs w:val="24"/>
              </w:rPr>
              <w:t>Bonlat</w:t>
            </w:r>
            <w:r>
              <w:rPr>
                <w:rFonts w:ascii="Calibri" w:hAnsi="Calibri"/>
                <w:kern w:val="0"/>
                <w:szCs w:val="24"/>
              </w:rPr>
              <w:t>）财</w:t>
            </w:r>
            <w:r>
              <w:rPr>
                <w:rFonts w:ascii="Calibri" w:hAnsi="Calibri"/>
                <w:kern w:val="0"/>
                <w:szCs w:val="24"/>
              </w:rPr>
              <w:t xml:space="preserve"> </w:t>
            </w:r>
            <w:proofErr w:type="gramStart"/>
            <w:r>
              <w:rPr>
                <w:rFonts w:ascii="Calibri" w:hAnsi="Calibri" w:hint="eastAsia"/>
                <w:kern w:val="0"/>
                <w:szCs w:val="24"/>
              </w:rPr>
              <w:t>务</w:t>
            </w:r>
            <w:proofErr w:type="gramEnd"/>
            <w:r>
              <w:rPr>
                <w:rFonts w:ascii="Calibri" w:hAnsi="Calibri" w:hint="eastAsia"/>
                <w:kern w:val="0"/>
                <w:szCs w:val="24"/>
              </w:rPr>
              <w:t>公</w:t>
            </w:r>
            <w:r>
              <w:rPr>
                <w:rFonts w:ascii="Calibri" w:hAnsi="Calibri" w:hint="eastAsia"/>
                <w:kern w:val="0"/>
                <w:szCs w:val="24"/>
              </w:rPr>
              <w:t>司的账目。</w:t>
            </w:r>
            <w:r>
              <w:rPr>
                <w:rFonts w:ascii="Calibri" w:hAnsi="Calibri"/>
                <w:kern w:val="0"/>
                <w:szCs w:val="24"/>
              </w:rPr>
              <w:t>27</w:t>
            </w:r>
            <w:r>
              <w:rPr>
                <w:rFonts w:ascii="Calibri" w:hAnsi="Calibri"/>
                <w:kern w:val="0"/>
                <w:szCs w:val="24"/>
              </w:rPr>
              <w:t>日，帕玛拉特申请的破产保护得到批准</w:t>
            </w:r>
            <w:r>
              <w:rPr>
                <w:rFonts w:ascii="Calibri" w:hAnsi="Calibri" w:hint="eastAsia"/>
                <w:kern w:val="0"/>
                <w:szCs w:val="24"/>
              </w:rPr>
              <w:t>。</w:t>
            </w:r>
          </w:p>
          <w:p w:rsidR="00EA3884" w:rsidRDefault="004B6513">
            <w:pPr>
              <w:ind w:firstLineChars="200" w:firstLine="420"/>
              <w:rPr>
                <w:rFonts w:ascii="Calibri" w:hAnsi="Calibri"/>
                <w:kern w:val="0"/>
                <w:szCs w:val="24"/>
              </w:rPr>
            </w:pPr>
            <w:r>
              <w:rPr>
                <w:rFonts w:ascii="Calibri" w:hAnsi="Calibri"/>
                <w:kern w:val="0"/>
                <w:szCs w:val="24"/>
              </w:rPr>
              <w:t>1990</w:t>
            </w:r>
            <w:r>
              <w:rPr>
                <w:rFonts w:ascii="Calibri" w:hAnsi="Calibri"/>
                <w:kern w:val="0"/>
                <w:szCs w:val="24"/>
              </w:rPr>
              <w:t>年到</w:t>
            </w:r>
            <w:r>
              <w:rPr>
                <w:rFonts w:ascii="Calibri" w:hAnsi="Calibri"/>
                <w:kern w:val="0"/>
                <w:szCs w:val="24"/>
              </w:rPr>
              <w:t>1999</w:t>
            </w:r>
            <w:r>
              <w:rPr>
                <w:rFonts w:ascii="Calibri" w:hAnsi="Calibri"/>
                <w:kern w:val="0"/>
                <w:szCs w:val="24"/>
              </w:rPr>
              <w:t>年，美国均富国际会计公司（</w:t>
            </w:r>
            <w:r>
              <w:rPr>
                <w:rFonts w:ascii="Calibri" w:hAnsi="Calibri"/>
                <w:kern w:val="0"/>
                <w:szCs w:val="24"/>
              </w:rPr>
              <w:t>G r a n t  Thornton</w:t>
            </w:r>
            <w:r>
              <w:rPr>
                <w:rFonts w:ascii="Calibri" w:hAnsi="Calibri"/>
                <w:kern w:val="0"/>
                <w:szCs w:val="24"/>
              </w:rPr>
              <w:t>）一直为帕玛拉特提供审计服务。此后在意大利法</w:t>
            </w:r>
            <w:r>
              <w:rPr>
                <w:rFonts w:ascii="Calibri" w:hAnsi="Calibri"/>
                <w:kern w:val="0"/>
                <w:szCs w:val="24"/>
              </w:rPr>
              <w:t xml:space="preserve"> </w:t>
            </w:r>
            <w:r>
              <w:rPr>
                <w:rFonts w:ascii="Calibri" w:hAnsi="Calibri" w:hint="eastAsia"/>
                <w:kern w:val="0"/>
                <w:szCs w:val="24"/>
              </w:rPr>
              <w:t>律的强制要求下，帕玛拉特将审计师更换为德勤。但此后帕</w:t>
            </w:r>
            <w:proofErr w:type="gramStart"/>
            <w:r>
              <w:rPr>
                <w:rFonts w:ascii="Calibri" w:hAnsi="Calibri" w:hint="eastAsia"/>
                <w:kern w:val="0"/>
                <w:szCs w:val="24"/>
              </w:rPr>
              <w:t>玛</w:t>
            </w:r>
            <w:proofErr w:type="gramEnd"/>
            <w:r>
              <w:rPr>
                <w:rFonts w:ascii="Calibri" w:hAnsi="Calibri"/>
                <w:kern w:val="0"/>
                <w:szCs w:val="24"/>
              </w:rPr>
              <w:t xml:space="preserve"> </w:t>
            </w:r>
            <w:r>
              <w:rPr>
                <w:rFonts w:ascii="Calibri" w:hAnsi="Calibri" w:hint="eastAsia"/>
                <w:kern w:val="0"/>
                <w:szCs w:val="24"/>
              </w:rPr>
              <w:t>拉特旗下制造一系列财务骗局的博拉</w:t>
            </w:r>
            <w:proofErr w:type="gramStart"/>
            <w:r>
              <w:rPr>
                <w:rFonts w:ascii="Calibri" w:hAnsi="Calibri" w:hint="eastAsia"/>
                <w:kern w:val="0"/>
                <w:szCs w:val="24"/>
              </w:rPr>
              <w:t>特</w:t>
            </w:r>
            <w:proofErr w:type="gramEnd"/>
            <w:r>
              <w:rPr>
                <w:rFonts w:ascii="Calibri" w:hAnsi="Calibri" w:hint="eastAsia"/>
                <w:kern w:val="0"/>
                <w:szCs w:val="24"/>
              </w:rPr>
              <w:t>分公司仍然由均富负责</w:t>
            </w:r>
            <w:r>
              <w:rPr>
                <w:rFonts w:ascii="Calibri" w:hAnsi="Calibri"/>
                <w:kern w:val="0"/>
                <w:szCs w:val="24"/>
              </w:rPr>
              <w:t xml:space="preserve"> </w:t>
            </w:r>
            <w:r>
              <w:rPr>
                <w:rFonts w:ascii="Calibri" w:hAnsi="Calibri" w:hint="eastAsia"/>
                <w:kern w:val="0"/>
                <w:szCs w:val="24"/>
              </w:rPr>
              <w:t>审计。帕玛拉特造假案东窗事发后，均富强调，他们从未协作</w:t>
            </w:r>
            <w:r>
              <w:rPr>
                <w:rFonts w:ascii="Calibri" w:hAnsi="Calibri"/>
                <w:kern w:val="0"/>
                <w:szCs w:val="24"/>
              </w:rPr>
              <w:t xml:space="preserve"> </w:t>
            </w:r>
            <w:r>
              <w:rPr>
                <w:rFonts w:ascii="Calibri" w:hAnsi="Calibri" w:hint="eastAsia"/>
                <w:kern w:val="0"/>
                <w:szCs w:val="24"/>
              </w:rPr>
              <w:t>参与任何隐瞒帕玛拉特真实财务状况的行为，他们“才是财务</w:t>
            </w:r>
            <w:r>
              <w:rPr>
                <w:rFonts w:ascii="Calibri" w:hAnsi="Calibri"/>
                <w:kern w:val="0"/>
                <w:szCs w:val="24"/>
              </w:rPr>
              <w:t xml:space="preserve"> </w:t>
            </w:r>
            <w:r>
              <w:rPr>
                <w:rFonts w:ascii="Calibri" w:hAnsi="Calibri" w:hint="eastAsia"/>
                <w:kern w:val="0"/>
                <w:szCs w:val="24"/>
              </w:rPr>
              <w:t>丑闻的受害者”。帕玛拉特公司进行财务欺诈，主要是为了是</w:t>
            </w:r>
            <w:r>
              <w:rPr>
                <w:rFonts w:ascii="Calibri" w:hAnsi="Calibri"/>
                <w:kern w:val="0"/>
                <w:szCs w:val="24"/>
              </w:rPr>
              <w:t xml:space="preserve"> </w:t>
            </w:r>
            <w:r>
              <w:rPr>
                <w:rFonts w:ascii="Calibri" w:hAnsi="Calibri" w:hint="eastAsia"/>
                <w:kern w:val="0"/>
                <w:szCs w:val="24"/>
              </w:rPr>
              <w:t>弥补公司巨额财务亏空。管理层通过盗窃和挪用资产，策</w:t>
            </w:r>
            <w:r>
              <w:rPr>
                <w:rFonts w:ascii="Calibri" w:hAnsi="Calibri" w:hint="eastAsia"/>
                <w:kern w:val="0"/>
                <w:szCs w:val="24"/>
              </w:rPr>
              <w:t>划了</w:t>
            </w:r>
            <w:r>
              <w:rPr>
                <w:rFonts w:ascii="Calibri" w:hAnsi="Calibri"/>
                <w:kern w:val="0"/>
                <w:szCs w:val="24"/>
              </w:rPr>
              <w:t xml:space="preserve"> </w:t>
            </w:r>
            <w:r>
              <w:rPr>
                <w:rFonts w:ascii="Calibri" w:hAnsi="Calibri" w:hint="eastAsia"/>
                <w:kern w:val="0"/>
                <w:szCs w:val="24"/>
              </w:rPr>
              <w:t>帕玛拉特的财务骗局。具体手段包括以下几种：</w:t>
            </w:r>
            <w:r>
              <w:rPr>
                <w:rFonts w:ascii="Calibri" w:hAnsi="Calibri"/>
                <w:kern w:val="0"/>
                <w:szCs w:val="24"/>
              </w:rPr>
              <w:t>1.</w:t>
            </w:r>
            <w:r>
              <w:rPr>
                <w:rFonts w:ascii="Calibri" w:hAnsi="Calibri"/>
                <w:kern w:val="0"/>
                <w:szCs w:val="24"/>
              </w:rPr>
              <w:t>通过伪造银</w:t>
            </w:r>
            <w:r>
              <w:rPr>
                <w:rFonts w:ascii="Calibri" w:hAnsi="Calibri"/>
                <w:kern w:val="0"/>
                <w:szCs w:val="24"/>
              </w:rPr>
              <w:t xml:space="preserve"> </w:t>
            </w:r>
            <w:proofErr w:type="gramStart"/>
            <w:r>
              <w:rPr>
                <w:rFonts w:ascii="Calibri" w:hAnsi="Calibri" w:hint="eastAsia"/>
                <w:kern w:val="0"/>
                <w:szCs w:val="24"/>
              </w:rPr>
              <w:t>行文件</w:t>
            </w:r>
            <w:proofErr w:type="gramEnd"/>
            <w:r>
              <w:rPr>
                <w:rFonts w:ascii="Calibri" w:hAnsi="Calibri" w:hint="eastAsia"/>
                <w:kern w:val="0"/>
                <w:szCs w:val="24"/>
              </w:rPr>
              <w:t>虚构银行存款。前财务总监伯奇坦承他伪造了其分公司</w:t>
            </w:r>
            <w:r>
              <w:rPr>
                <w:rFonts w:ascii="Calibri" w:hAnsi="Calibri"/>
                <w:kern w:val="0"/>
                <w:szCs w:val="24"/>
              </w:rPr>
              <w:t xml:space="preserve"> Bonlat</w:t>
            </w:r>
            <w:r>
              <w:rPr>
                <w:rFonts w:ascii="Calibri" w:hAnsi="Calibri"/>
                <w:kern w:val="0"/>
                <w:szCs w:val="24"/>
              </w:rPr>
              <w:t>在美洲银行有</w:t>
            </w:r>
            <w:r>
              <w:rPr>
                <w:rFonts w:ascii="Calibri" w:hAnsi="Calibri"/>
                <w:kern w:val="0"/>
                <w:szCs w:val="24"/>
              </w:rPr>
              <w:t>49</w:t>
            </w:r>
            <w:r>
              <w:rPr>
                <w:rFonts w:ascii="Calibri" w:hAnsi="Calibri"/>
                <w:kern w:val="0"/>
                <w:szCs w:val="24"/>
              </w:rPr>
              <w:t>亿美元存款的文件，虚增公司资产。</w:t>
            </w:r>
            <w:r>
              <w:rPr>
                <w:rFonts w:ascii="Calibri" w:hAnsi="Calibri"/>
                <w:kern w:val="0"/>
                <w:szCs w:val="24"/>
              </w:rPr>
              <w:t>2.</w:t>
            </w:r>
            <w:r>
              <w:rPr>
                <w:rFonts w:ascii="Calibri" w:hAnsi="Calibri"/>
                <w:kern w:val="0"/>
                <w:szCs w:val="24"/>
              </w:rPr>
              <w:t>利</w:t>
            </w:r>
            <w:r>
              <w:rPr>
                <w:rFonts w:ascii="Calibri" w:hAnsi="Calibri"/>
                <w:kern w:val="0"/>
                <w:szCs w:val="24"/>
              </w:rPr>
              <w:t xml:space="preserve"> </w:t>
            </w:r>
            <w:r>
              <w:rPr>
                <w:rFonts w:ascii="Calibri" w:hAnsi="Calibri" w:hint="eastAsia"/>
                <w:kern w:val="0"/>
                <w:szCs w:val="24"/>
              </w:rPr>
              <w:t>用财务报表及金融衍生品工具，掩盖负债。帕玛拉特公司通过</w:t>
            </w:r>
            <w:r>
              <w:rPr>
                <w:rFonts w:ascii="Calibri" w:hAnsi="Calibri"/>
                <w:kern w:val="0"/>
                <w:szCs w:val="24"/>
              </w:rPr>
              <w:t xml:space="preserve"> </w:t>
            </w:r>
            <w:r>
              <w:rPr>
                <w:rFonts w:ascii="Calibri" w:hAnsi="Calibri" w:hint="eastAsia"/>
                <w:kern w:val="0"/>
                <w:szCs w:val="24"/>
              </w:rPr>
              <w:t>美林银行、花旗银行等，利用衍生金融工具，将借款化为投</w:t>
            </w:r>
            <w:r>
              <w:rPr>
                <w:rFonts w:ascii="Calibri" w:hAnsi="Calibri"/>
                <w:kern w:val="0"/>
                <w:szCs w:val="24"/>
              </w:rPr>
              <w:t xml:space="preserve"> </w:t>
            </w:r>
            <w:r>
              <w:rPr>
                <w:rFonts w:ascii="Calibri" w:hAnsi="Calibri" w:hint="eastAsia"/>
                <w:kern w:val="0"/>
                <w:szCs w:val="24"/>
              </w:rPr>
              <w:t>资，以掩盖公司的巨额负债。</w:t>
            </w:r>
            <w:r>
              <w:rPr>
                <w:rFonts w:ascii="Calibri" w:hAnsi="Calibri"/>
                <w:kern w:val="0"/>
                <w:szCs w:val="24"/>
              </w:rPr>
              <w:t>3.</w:t>
            </w:r>
            <w:r>
              <w:rPr>
                <w:rFonts w:ascii="Calibri" w:hAnsi="Calibri"/>
                <w:kern w:val="0"/>
                <w:szCs w:val="24"/>
              </w:rPr>
              <w:t>通过关联方交易，转移公司资</w:t>
            </w:r>
            <w:r>
              <w:rPr>
                <w:rFonts w:ascii="Calibri" w:hAnsi="Calibri"/>
                <w:kern w:val="0"/>
                <w:szCs w:val="24"/>
              </w:rPr>
              <w:t xml:space="preserve"> </w:t>
            </w:r>
            <w:r>
              <w:rPr>
                <w:rFonts w:ascii="Calibri" w:hAnsi="Calibri" w:hint="eastAsia"/>
                <w:kern w:val="0"/>
                <w:szCs w:val="24"/>
              </w:rPr>
              <w:t>金。公司通过设立离岸公司，逐步将公司的资金转移到坦齐家</w:t>
            </w:r>
            <w:r>
              <w:rPr>
                <w:rFonts w:ascii="Calibri" w:hAnsi="Calibri"/>
                <w:kern w:val="0"/>
                <w:szCs w:val="24"/>
              </w:rPr>
              <w:t xml:space="preserve"> </w:t>
            </w:r>
            <w:r>
              <w:rPr>
                <w:rFonts w:ascii="Calibri" w:hAnsi="Calibri" w:hint="eastAsia"/>
                <w:kern w:val="0"/>
                <w:szCs w:val="24"/>
              </w:rPr>
              <w:t>族完全控股的公司里，如其女儿设立的旅游公司。</w:t>
            </w:r>
            <w:r>
              <w:rPr>
                <w:rFonts w:ascii="Calibri" w:hAnsi="Calibri"/>
                <w:kern w:val="0"/>
                <w:szCs w:val="24"/>
              </w:rPr>
              <w:t>4.</w:t>
            </w:r>
            <w:r>
              <w:rPr>
                <w:rFonts w:ascii="Calibri" w:hAnsi="Calibri"/>
                <w:kern w:val="0"/>
                <w:szCs w:val="24"/>
              </w:rPr>
              <w:t>虚增销售</w:t>
            </w:r>
            <w:r>
              <w:rPr>
                <w:rFonts w:ascii="Calibri" w:hAnsi="Calibri"/>
                <w:kern w:val="0"/>
                <w:szCs w:val="24"/>
              </w:rPr>
              <w:t xml:space="preserve"> </w:t>
            </w:r>
            <w:r>
              <w:rPr>
                <w:rFonts w:ascii="Calibri" w:hAnsi="Calibri" w:hint="eastAsia"/>
                <w:kern w:val="0"/>
                <w:szCs w:val="24"/>
              </w:rPr>
              <w:t>收入。有一份虚假的文件称，公司曾向印度一公</w:t>
            </w:r>
            <w:r>
              <w:rPr>
                <w:rFonts w:ascii="Calibri" w:hAnsi="Calibri" w:hint="eastAsia"/>
                <w:kern w:val="0"/>
                <w:szCs w:val="24"/>
              </w:rPr>
              <w:t>司出售了价值</w:t>
            </w:r>
            <w:r>
              <w:rPr>
                <w:rFonts w:ascii="Calibri" w:hAnsi="Calibri"/>
                <w:kern w:val="0"/>
                <w:szCs w:val="24"/>
              </w:rPr>
              <w:t xml:space="preserve"> 4</w:t>
            </w:r>
            <w:r>
              <w:rPr>
                <w:rFonts w:ascii="Calibri" w:hAnsi="Calibri"/>
                <w:kern w:val="0"/>
                <w:szCs w:val="24"/>
              </w:rPr>
              <w:t>亿美元，数量</w:t>
            </w:r>
            <w:r>
              <w:rPr>
                <w:rFonts w:ascii="Calibri" w:hAnsi="Calibri"/>
                <w:kern w:val="0"/>
                <w:szCs w:val="24"/>
              </w:rPr>
              <w:t>20</w:t>
            </w:r>
            <w:r>
              <w:rPr>
                <w:rFonts w:ascii="Calibri" w:hAnsi="Calibri"/>
                <w:kern w:val="0"/>
                <w:szCs w:val="24"/>
              </w:rPr>
              <w:t>万吨的奶粉。事实上出售的奶粉远远少于</w:t>
            </w:r>
            <w:r>
              <w:rPr>
                <w:rFonts w:ascii="Calibri" w:hAnsi="Calibri"/>
                <w:kern w:val="0"/>
                <w:szCs w:val="24"/>
              </w:rPr>
              <w:t>20</w:t>
            </w:r>
            <w:r>
              <w:rPr>
                <w:rFonts w:ascii="Calibri" w:hAnsi="Calibri"/>
                <w:kern w:val="0"/>
                <w:szCs w:val="24"/>
              </w:rPr>
              <w:t>万</w:t>
            </w:r>
            <w:r>
              <w:rPr>
                <w:rFonts w:ascii="Calibri" w:hAnsi="Calibri"/>
                <w:kern w:val="0"/>
                <w:szCs w:val="24"/>
              </w:rPr>
              <w:t xml:space="preserve"> </w:t>
            </w:r>
            <w:r>
              <w:rPr>
                <w:rFonts w:ascii="Calibri" w:hAnsi="Calibri" w:hint="eastAsia"/>
                <w:kern w:val="0"/>
                <w:szCs w:val="24"/>
              </w:rPr>
              <w:t>吨，其真实价值还不到</w:t>
            </w:r>
            <w:r>
              <w:rPr>
                <w:rFonts w:ascii="Calibri" w:hAnsi="Calibri"/>
                <w:kern w:val="0"/>
                <w:szCs w:val="24"/>
              </w:rPr>
              <w:t>80</w:t>
            </w:r>
            <w:r>
              <w:rPr>
                <w:rFonts w:ascii="Calibri" w:hAnsi="Calibri"/>
                <w:kern w:val="0"/>
                <w:szCs w:val="24"/>
              </w:rPr>
              <w:t>万美元</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关联审计机构名称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德勤</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引发的审计实施思考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rPr>
                <w:rFonts w:ascii="Calibri" w:hAnsi="Calibri"/>
                <w:kern w:val="0"/>
                <w:szCs w:val="24"/>
              </w:rPr>
            </w:pPr>
            <w:r>
              <w:rPr>
                <w:rFonts w:ascii="Calibri" w:hAnsi="Calibri" w:hint="eastAsia"/>
                <w:kern w:val="0"/>
                <w:szCs w:val="24"/>
              </w:rPr>
              <w:t>现代风险导向审计理论以系统观和战略观为指导思想，关注</w:t>
            </w:r>
            <w:r>
              <w:rPr>
                <w:rFonts w:ascii="Calibri" w:hAnsi="Calibri"/>
                <w:kern w:val="0"/>
                <w:szCs w:val="24"/>
              </w:rPr>
              <w:t xml:space="preserve"> </w:t>
            </w:r>
            <w:r>
              <w:rPr>
                <w:rFonts w:ascii="Calibri" w:hAnsi="Calibri" w:hint="eastAsia"/>
                <w:kern w:val="0"/>
                <w:szCs w:val="24"/>
              </w:rPr>
              <w:t>企业内部控制风险的同时也关注其面临的外部风险；通过量化审</w:t>
            </w:r>
            <w:r>
              <w:rPr>
                <w:rFonts w:ascii="Calibri" w:hAnsi="Calibri"/>
                <w:kern w:val="0"/>
                <w:szCs w:val="24"/>
              </w:rPr>
              <w:t xml:space="preserve"> </w:t>
            </w:r>
            <w:proofErr w:type="gramStart"/>
            <w:r>
              <w:rPr>
                <w:rFonts w:ascii="Calibri" w:hAnsi="Calibri" w:hint="eastAsia"/>
                <w:kern w:val="0"/>
                <w:szCs w:val="24"/>
              </w:rPr>
              <w:t>计风险</w:t>
            </w:r>
            <w:proofErr w:type="gramEnd"/>
            <w:r>
              <w:rPr>
                <w:rFonts w:ascii="Calibri" w:hAnsi="Calibri" w:hint="eastAsia"/>
                <w:kern w:val="0"/>
                <w:szCs w:val="24"/>
              </w:rPr>
              <w:t>来确定收集审计证据的数量，使得审计风险控制更加有效</w:t>
            </w:r>
            <w:r>
              <w:rPr>
                <w:rFonts w:ascii="Calibri" w:hAnsi="Calibri"/>
                <w:kern w:val="0"/>
                <w:szCs w:val="24"/>
              </w:rPr>
              <w:t xml:space="preserve"> </w:t>
            </w:r>
            <w:r>
              <w:rPr>
                <w:rFonts w:ascii="Calibri" w:hAnsi="Calibri" w:hint="eastAsia"/>
                <w:kern w:val="0"/>
                <w:szCs w:val="24"/>
              </w:rPr>
              <w:t>科学，依据风险确定审计重点，合理配置审计资源，从而更好得</w:t>
            </w:r>
            <w:r>
              <w:rPr>
                <w:rFonts w:ascii="Calibri" w:hAnsi="Calibri"/>
                <w:kern w:val="0"/>
                <w:szCs w:val="24"/>
              </w:rPr>
              <w:t xml:space="preserve"> </w:t>
            </w:r>
            <w:r>
              <w:rPr>
                <w:rFonts w:ascii="Calibri" w:hAnsi="Calibri" w:hint="eastAsia"/>
                <w:kern w:val="0"/>
                <w:szCs w:val="24"/>
              </w:rPr>
              <w:t>适应当代企业审计的需要。</w:t>
            </w:r>
          </w:p>
          <w:p w:rsidR="00EA3884" w:rsidRDefault="004B6513">
            <w:pPr>
              <w:tabs>
                <w:tab w:val="left" w:pos="2160"/>
              </w:tabs>
              <w:rPr>
                <w:rFonts w:ascii="Calibri" w:hAnsi="Calibri"/>
                <w:kern w:val="0"/>
                <w:szCs w:val="24"/>
              </w:rPr>
            </w:pPr>
            <w:r>
              <w:rPr>
                <w:rFonts w:ascii="Calibri" w:hAnsi="Calibri" w:hint="eastAsia"/>
                <w:kern w:val="0"/>
                <w:szCs w:val="24"/>
              </w:rPr>
              <w:t>为更好得运用现代风险导向审计，事务所可采取的应对措施</w:t>
            </w:r>
            <w:r>
              <w:rPr>
                <w:rFonts w:ascii="Calibri" w:hAnsi="Calibri"/>
                <w:kern w:val="0"/>
                <w:szCs w:val="24"/>
              </w:rPr>
              <w:t xml:space="preserve"> </w:t>
            </w:r>
            <w:r>
              <w:rPr>
                <w:rFonts w:ascii="Calibri" w:hAnsi="Calibri" w:hint="eastAsia"/>
                <w:kern w:val="0"/>
                <w:szCs w:val="24"/>
              </w:rPr>
              <w:t>有：加强风险导向审计需要的信息库建设，逐步建立客户分类服</w:t>
            </w:r>
            <w:r>
              <w:rPr>
                <w:rFonts w:ascii="Calibri" w:hAnsi="Calibri"/>
                <w:kern w:val="0"/>
                <w:szCs w:val="24"/>
              </w:rPr>
              <w:t xml:space="preserve"> </w:t>
            </w:r>
            <w:proofErr w:type="gramStart"/>
            <w:r>
              <w:rPr>
                <w:rFonts w:ascii="Calibri" w:hAnsi="Calibri" w:hint="eastAsia"/>
                <w:kern w:val="0"/>
                <w:szCs w:val="24"/>
              </w:rPr>
              <w:t>务</w:t>
            </w:r>
            <w:proofErr w:type="gramEnd"/>
            <w:r>
              <w:rPr>
                <w:rFonts w:ascii="Calibri" w:hAnsi="Calibri" w:hint="eastAsia"/>
                <w:kern w:val="0"/>
                <w:szCs w:val="24"/>
              </w:rPr>
              <w:t>体系；持续跟踪客户，降低审计风险；提高审计人员的职业素</w:t>
            </w:r>
            <w:r>
              <w:rPr>
                <w:rFonts w:ascii="Calibri" w:hAnsi="Calibri"/>
                <w:kern w:val="0"/>
                <w:szCs w:val="24"/>
              </w:rPr>
              <w:t xml:space="preserve"> </w:t>
            </w:r>
            <w:r>
              <w:rPr>
                <w:rFonts w:ascii="Calibri" w:hAnsi="Calibri" w:hint="eastAsia"/>
                <w:kern w:val="0"/>
                <w:szCs w:val="24"/>
              </w:rPr>
              <w:t>养和职业判断力，改进审计人员的知识结构；同时积极开展风险</w:t>
            </w:r>
            <w:r>
              <w:rPr>
                <w:rFonts w:ascii="Calibri" w:hAnsi="Calibri"/>
                <w:kern w:val="0"/>
                <w:szCs w:val="24"/>
              </w:rPr>
              <w:t xml:space="preserve"> </w:t>
            </w:r>
            <w:r>
              <w:rPr>
                <w:rFonts w:ascii="Calibri" w:hAnsi="Calibri" w:hint="eastAsia"/>
                <w:kern w:val="0"/>
                <w:szCs w:val="24"/>
              </w:rPr>
              <w:t>导向审计准则</w:t>
            </w:r>
            <w:r>
              <w:rPr>
                <w:rFonts w:ascii="Calibri" w:hAnsi="Calibri" w:hint="eastAsia"/>
                <w:kern w:val="0"/>
                <w:szCs w:val="24"/>
              </w:rPr>
              <w:lastRenderedPageBreak/>
              <w:t>和方法的研究，从理论上完善该审计方法。</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lastRenderedPageBreak/>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ascii="Calibri" w:hAnsi="Calibri" w:hint="eastAsia"/>
                <w:kern w:val="0"/>
                <w:szCs w:val="24"/>
              </w:rPr>
              <w:t>现代风险导向审计</w:t>
            </w:r>
          </w:p>
        </w:tc>
      </w:tr>
    </w:tbl>
    <w:p w:rsidR="00EA3884" w:rsidRDefault="00EA3884"/>
    <w:tbl>
      <w:tblPr>
        <w:tblStyle w:val="a6"/>
        <w:tblW w:w="8294" w:type="dxa"/>
        <w:tblLayout w:type="fixed"/>
        <w:tblLook w:val="04A0" w:firstRow="1" w:lastRow="0" w:firstColumn="1" w:lastColumn="0" w:noHBand="0" w:noVBand="1"/>
      </w:tblPr>
      <w:tblGrid>
        <w:gridCol w:w="1979"/>
        <w:gridCol w:w="6315"/>
      </w:tblGrid>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案例数据编号</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jc w:val="center"/>
              <w:rPr>
                <w:rFonts w:ascii="Calibri" w:hAnsi="Calibri"/>
                <w:kern w:val="0"/>
                <w:szCs w:val="24"/>
              </w:rP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rPr>
                <w:rFonts w:ascii="Calibri" w:hAnsi="Calibri"/>
                <w:kern w:val="0"/>
                <w:szCs w:val="24"/>
              </w:rPr>
            </w:pPr>
            <w:r>
              <w:rPr>
                <w:kern w:val="0"/>
                <w:lang w:bidi="ar"/>
              </w:rPr>
              <w:t>11</w:t>
            </w:r>
            <w:r>
              <w:rPr>
                <w:kern w:val="0"/>
                <w:lang w:bidi="ar"/>
              </w:rPr>
              <w:t>互联网与</w:t>
            </w:r>
            <w:r>
              <w:rPr>
                <w:kern w:val="0"/>
                <w:lang w:bidi="ar"/>
              </w:rPr>
              <w:t>IT</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rPr>
                <w:rFonts w:ascii="Calibri" w:hAnsi="Calibri"/>
                <w:kern w:val="0"/>
                <w:szCs w:val="24"/>
              </w:rPr>
            </w:pPr>
            <w:r>
              <w:rPr>
                <w:kern w:val="0"/>
                <w:lang w:bidi="ar"/>
              </w:rPr>
              <w:t>2009</w:t>
            </w:r>
            <w:r>
              <w:rPr>
                <w:rFonts w:cs="宋体" w:hint="eastAsia"/>
                <w:kern w:val="0"/>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rPr>
                <w:rFonts w:ascii="Calibri" w:hAnsi="Calibri"/>
                <w:kern w:val="0"/>
                <w:szCs w:val="24"/>
              </w:rPr>
            </w:pPr>
            <w:proofErr w:type="gramStart"/>
            <w:r>
              <w:rPr>
                <w:rFonts w:ascii="Calibri" w:hAnsi="Calibri" w:hint="eastAsia"/>
                <w:kern w:val="0"/>
                <w:szCs w:val="24"/>
              </w:rPr>
              <w:t>萨蒂扬软件</w:t>
            </w:r>
            <w:proofErr w:type="gramEnd"/>
            <w:r>
              <w:rPr>
                <w:rFonts w:ascii="Calibri" w:hAnsi="Calibri" w:hint="eastAsia"/>
                <w:kern w:val="0"/>
                <w:szCs w:val="24"/>
              </w:rPr>
              <w:t>技术有限公司</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案例企业经营范围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rPr>
                <w:rFonts w:ascii="Calibri" w:hAnsi="Calibri"/>
                <w:kern w:val="0"/>
                <w:szCs w:val="24"/>
              </w:rPr>
            </w:pPr>
            <w:r>
              <w:rPr>
                <w:rFonts w:ascii="Calibri" w:hAnsi="Calibri" w:hint="eastAsia"/>
                <w:kern w:val="0"/>
                <w:szCs w:val="24"/>
              </w:rPr>
              <w:t>外包企业</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Chars="200" w:firstLine="420"/>
              <w:rPr>
                <w:rFonts w:ascii="Calibri" w:hAnsi="Calibri"/>
                <w:kern w:val="0"/>
                <w:szCs w:val="24"/>
              </w:rPr>
            </w:pPr>
            <w:r>
              <w:rPr>
                <w:rFonts w:ascii="Calibri" w:hAnsi="Calibri"/>
                <w:kern w:val="0"/>
                <w:szCs w:val="24"/>
              </w:rPr>
              <w:t xml:space="preserve">2009 </w:t>
            </w:r>
            <w:r>
              <w:rPr>
                <w:rFonts w:ascii="Calibri" w:hAnsi="Calibri"/>
                <w:kern w:val="0"/>
                <w:szCs w:val="24"/>
              </w:rPr>
              <w:t>年</w:t>
            </w:r>
            <w:r>
              <w:rPr>
                <w:rFonts w:ascii="Calibri" w:hAnsi="Calibri"/>
                <w:kern w:val="0"/>
                <w:szCs w:val="24"/>
              </w:rPr>
              <w:t xml:space="preserve"> 1</w:t>
            </w:r>
            <w:r>
              <w:rPr>
                <w:rFonts w:ascii="Calibri" w:hAnsi="Calibri"/>
                <w:kern w:val="0"/>
                <w:szCs w:val="24"/>
              </w:rPr>
              <w:t>月</w:t>
            </w:r>
            <w:r>
              <w:rPr>
                <w:rFonts w:ascii="Calibri" w:hAnsi="Calibri"/>
                <w:kern w:val="0"/>
                <w:szCs w:val="24"/>
              </w:rPr>
              <w:t xml:space="preserve">7 </w:t>
            </w:r>
            <w:r>
              <w:rPr>
                <w:rFonts w:ascii="Calibri" w:hAnsi="Calibri"/>
                <w:kern w:val="0"/>
                <w:szCs w:val="24"/>
              </w:rPr>
              <w:t>日，印度软件外包服务业的领军企业、行</w:t>
            </w:r>
            <w:r>
              <w:rPr>
                <w:rFonts w:ascii="Calibri" w:hAnsi="Calibri"/>
                <w:kern w:val="0"/>
                <w:szCs w:val="24"/>
              </w:rPr>
              <w:t xml:space="preserve"> </w:t>
            </w:r>
            <w:r>
              <w:rPr>
                <w:rFonts w:ascii="Calibri" w:hAnsi="Calibri" w:hint="eastAsia"/>
                <w:kern w:val="0"/>
                <w:szCs w:val="24"/>
              </w:rPr>
              <w:t>业排名第四的</w:t>
            </w:r>
            <w:proofErr w:type="gramStart"/>
            <w:r>
              <w:rPr>
                <w:rFonts w:ascii="Calibri" w:hAnsi="Calibri" w:hint="eastAsia"/>
                <w:kern w:val="0"/>
                <w:szCs w:val="24"/>
              </w:rPr>
              <w:t>萨蒂扬软件</w:t>
            </w:r>
            <w:proofErr w:type="gramEnd"/>
            <w:r>
              <w:rPr>
                <w:rFonts w:ascii="Calibri" w:hAnsi="Calibri" w:hint="eastAsia"/>
                <w:kern w:val="0"/>
                <w:szCs w:val="24"/>
              </w:rPr>
              <w:t>技术有限公司</w:t>
            </w:r>
            <w:r>
              <w:rPr>
                <w:rFonts w:ascii="Calibri" w:hAnsi="Calibri"/>
                <w:kern w:val="0"/>
                <w:szCs w:val="24"/>
              </w:rPr>
              <w:t xml:space="preserve"> ( </w:t>
            </w:r>
            <w:r>
              <w:rPr>
                <w:rFonts w:ascii="Calibri" w:hAnsi="Calibri"/>
                <w:kern w:val="0"/>
                <w:szCs w:val="24"/>
              </w:rPr>
              <w:t>简称</w:t>
            </w:r>
            <w:proofErr w:type="gramStart"/>
            <w:r>
              <w:rPr>
                <w:rFonts w:ascii="Calibri" w:hAnsi="Calibri"/>
                <w:kern w:val="0"/>
                <w:szCs w:val="24"/>
              </w:rPr>
              <w:t>萨蒂扬</w:t>
            </w:r>
            <w:proofErr w:type="gramEnd"/>
            <w:r>
              <w:rPr>
                <w:rFonts w:ascii="Calibri" w:hAnsi="Calibri"/>
                <w:kern w:val="0"/>
                <w:szCs w:val="24"/>
              </w:rPr>
              <w:t xml:space="preserve"> ) </w:t>
            </w:r>
            <w:r>
              <w:rPr>
                <w:rFonts w:ascii="Calibri" w:hAnsi="Calibri"/>
                <w:kern w:val="0"/>
                <w:szCs w:val="24"/>
              </w:rPr>
              <w:t>董事</w:t>
            </w:r>
            <w:r>
              <w:rPr>
                <w:rFonts w:ascii="Calibri" w:hAnsi="Calibri"/>
                <w:kern w:val="0"/>
                <w:szCs w:val="24"/>
              </w:rPr>
              <w:t xml:space="preserve"> </w:t>
            </w:r>
            <w:r>
              <w:rPr>
                <w:rFonts w:ascii="Calibri" w:hAnsi="Calibri" w:hint="eastAsia"/>
                <w:kern w:val="0"/>
                <w:szCs w:val="24"/>
              </w:rPr>
              <w:t>长兼首席执行官拉马林加</w:t>
            </w:r>
            <w:r>
              <w:rPr>
                <w:rFonts w:ascii="Calibri" w:hAnsi="Calibri"/>
                <w:kern w:val="0"/>
                <w:szCs w:val="24"/>
              </w:rPr>
              <w:t xml:space="preserve"> • </w:t>
            </w:r>
            <w:r>
              <w:rPr>
                <w:rFonts w:ascii="Calibri" w:hAnsi="Calibri"/>
                <w:kern w:val="0"/>
                <w:szCs w:val="24"/>
              </w:rPr>
              <w:t>拉</w:t>
            </w:r>
            <w:proofErr w:type="gramStart"/>
            <w:r>
              <w:rPr>
                <w:rFonts w:ascii="Calibri" w:hAnsi="Calibri"/>
                <w:kern w:val="0"/>
                <w:szCs w:val="24"/>
              </w:rPr>
              <w:t>贾突然</w:t>
            </w:r>
            <w:proofErr w:type="gramEnd"/>
            <w:r>
              <w:rPr>
                <w:rFonts w:ascii="Calibri" w:hAnsi="Calibri"/>
                <w:kern w:val="0"/>
                <w:szCs w:val="24"/>
              </w:rPr>
              <w:t>宣布辞职。在长达</w:t>
            </w:r>
            <w:r>
              <w:rPr>
                <w:rFonts w:ascii="Calibri" w:hAnsi="Calibri"/>
                <w:kern w:val="0"/>
                <w:szCs w:val="24"/>
              </w:rPr>
              <w:t xml:space="preserve"> 5 </w:t>
            </w:r>
            <w:r>
              <w:rPr>
                <w:rFonts w:ascii="Calibri" w:hAnsi="Calibri"/>
                <w:kern w:val="0"/>
                <w:szCs w:val="24"/>
              </w:rPr>
              <w:t>页</w:t>
            </w:r>
            <w:r>
              <w:rPr>
                <w:rFonts w:ascii="Calibri" w:hAnsi="Calibri"/>
                <w:kern w:val="0"/>
                <w:szCs w:val="24"/>
              </w:rPr>
              <w:t xml:space="preserve"> </w:t>
            </w:r>
            <w:r>
              <w:rPr>
                <w:rFonts w:ascii="Calibri" w:hAnsi="Calibri" w:hint="eastAsia"/>
                <w:kern w:val="0"/>
                <w:szCs w:val="24"/>
              </w:rPr>
              <w:t>的辞职信中，他承认曾在“几年”间操纵公司账户，大幅夸大</w:t>
            </w:r>
            <w:r>
              <w:rPr>
                <w:rFonts w:ascii="Calibri" w:hAnsi="Calibri"/>
                <w:kern w:val="0"/>
                <w:szCs w:val="24"/>
              </w:rPr>
              <w:t xml:space="preserve"> </w:t>
            </w:r>
            <w:r>
              <w:rPr>
                <w:rFonts w:ascii="Calibri" w:hAnsi="Calibri" w:hint="eastAsia"/>
                <w:kern w:val="0"/>
                <w:szCs w:val="24"/>
              </w:rPr>
              <w:t>公司的利润，虚报资产。这一欺诈案是自上世纪</w:t>
            </w:r>
            <w:r>
              <w:rPr>
                <w:rFonts w:ascii="Calibri" w:hAnsi="Calibri"/>
                <w:kern w:val="0"/>
                <w:szCs w:val="24"/>
              </w:rPr>
              <w:t xml:space="preserve"> 90 </w:t>
            </w:r>
            <w:r>
              <w:rPr>
                <w:rFonts w:ascii="Calibri" w:hAnsi="Calibri"/>
                <w:kern w:val="0"/>
                <w:szCs w:val="24"/>
              </w:rPr>
              <w:t>年代以</w:t>
            </w:r>
            <w:r>
              <w:rPr>
                <w:rFonts w:ascii="Calibri" w:hAnsi="Calibri"/>
                <w:kern w:val="0"/>
                <w:szCs w:val="24"/>
              </w:rPr>
              <w:t xml:space="preserve"> </w:t>
            </w:r>
            <w:r>
              <w:rPr>
                <w:rFonts w:ascii="Calibri" w:hAnsi="Calibri" w:hint="eastAsia"/>
                <w:kern w:val="0"/>
                <w:szCs w:val="24"/>
              </w:rPr>
              <w:t>来印度最大的公司丑闻，负责萨蒂扬财务审计的普华永道也</w:t>
            </w:r>
            <w:r>
              <w:rPr>
                <w:rFonts w:ascii="Calibri" w:hAnsi="Calibri"/>
                <w:kern w:val="0"/>
                <w:szCs w:val="24"/>
              </w:rPr>
              <w:t xml:space="preserve"> </w:t>
            </w:r>
            <w:r>
              <w:rPr>
                <w:rFonts w:ascii="Calibri" w:hAnsi="Calibri" w:hint="eastAsia"/>
                <w:kern w:val="0"/>
                <w:szCs w:val="24"/>
              </w:rPr>
              <w:t>随之被推上风口浪尖。这场由</w:t>
            </w:r>
            <w:proofErr w:type="gramStart"/>
            <w:r>
              <w:rPr>
                <w:rFonts w:ascii="Calibri" w:hAnsi="Calibri" w:hint="eastAsia"/>
                <w:kern w:val="0"/>
                <w:szCs w:val="24"/>
              </w:rPr>
              <w:t>次贷</w:t>
            </w:r>
            <w:proofErr w:type="gramEnd"/>
            <w:r>
              <w:rPr>
                <w:rFonts w:ascii="Calibri" w:hAnsi="Calibri" w:hint="eastAsia"/>
                <w:kern w:val="0"/>
                <w:szCs w:val="24"/>
              </w:rPr>
              <w:t>危机直接引发的审计失</w:t>
            </w:r>
            <w:r>
              <w:rPr>
                <w:rFonts w:ascii="Calibri" w:hAnsi="Calibri"/>
                <w:kern w:val="0"/>
                <w:szCs w:val="24"/>
              </w:rPr>
              <w:t xml:space="preserve"> </w:t>
            </w:r>
            <w:proofErr w:type="gramStart"/>
            <w:r>
              <w:rPr>
                <w:rFonts w:ascii="Calibri" w:hAnsi="Calibri" w:hint="eastAsia"/>
                <w:kern w:val="0"/>
                <w:szCs w:val="24"/>
              </w:rPr>
              <w:t>败案件</w:t>
            </w:r>
            <w:proofErr w:type="gramEnd"/>
            <w:r>
              <w:rPr>
                <w:rFonts w:ascii="Calibri" w:hAnsi="Calibri" w:hint="eastAsia"/>
                <w:kern w:val="0"/>
                <w:szCs w:val="24"/>
              </w:rPr>
              <w:t>引起了会计、审计界的反思，在新的经济环境下如何</w:t>
            </w:r>
            <w:r>
              <w:rPr>
                <w:rFonts w:ascii="Calibri" w:hAnsi="Calibri"/>
                <w:kern w:val="0"/>
                <w:szCs w:val="24"/>
              </w:rPr>
              <w:t xml:space="preserve"> </w:t>
            </w:r>
            <w:r>
              <w:rPr>
                <w:rFonts w:ascii="Calibri" w:hAnsi="Calibri" w:hint="eastAsia"/>
                <w:kern w:val="0"/>
                <w:szCs w:val="24"/>
              </w:rPr>
              <w:t>应对审计失败又重新被提上日程，成为人们议论的焦点。</w:t>
            </w:r>
            <w:r>
              <w:rPr>
                <w:rFonts w:ascii="Calibri" w:hAnsi="Calibri"/>
                <w:kern w:val="0"/>
                <w:szCs w:val="24"/>
              </w:rPr>
              <w:t xml:space="preserve"> 2008 </w:t>
            </w:r>
            <w:r>
              <w:rPr>
                <w:rFonts w:ascii="Calibri" w:hAnsi="Calibri"/>
                <w:kern w:val="0"/>
                <w:szCs w:val="24"/>
              </w:rPr>
              <w:t>年，金融海啸席卷整个欧美，印度外包业</w:t>
            </w:r>
            <w:proofErr w:type="gramStart"/>
            <w:r>
              <w:rPr>
                <w:rFonts w:ascii="Calibri" w:hAnsi="Calibri"/>
                <w:kern w:val="0"/>
                <w:szCs w:val="24"/>
              </w:rPr>
              <w:t>也被迅</w:t>
            </w:r>
            <w:proofErr w:type="gramEnd"/>
            <w:r>
              <w:rPr>
                <w:rFonts w:ascii="Calibri" w:hAnsi="Calibri"/>
                <w:kern w:val="0"/>
                <w:szCs w:val="24"/>
              </w:rPr>
              <w:t xml:space="preserve"> </w:t>
            </w:r>
            <w:r>
              <w:rPr>
                <w:rFonts w:ascii="Calibri" w:hAnsi="Calibri" w:hint="eastAsia"/>
                <w:kern w:val="0"/>
                <w:szCs w:val="24"/>
              </w:rPr>
              <w:t>速</w:t>
            </w:r>
            <w:r>
              <w:rPr>
                <w:rFonts w:ascii="Calibri" w:hAnsi="Calibri"/>
                <w:kern w:val="0"/>
                <w:szCs w:val="24"/>
              </w:rPr>
              <w:t xml:space="preserve"> </w:t>
            </w:r>
            <w:r>
              <w:rPr>
                <w:rFonts w:ascii="Calibri" w:hAnsi="Calibri"/>
                <w:kern w:val="0"/>
                <w:szCs w:val="24"/>
              </w:rPr>
              <w:t>殃及</w:t>
            </w:r>
            <w:r>
              <w:rPr>
                <w:rFonts w:ascii="Calibri" w:hAnsi="Calibri"/>
                <w:kern w:val="0"/>
                <w:szCs w:val="24"/>
              </w:rPr>
              <w:t>。据印度国家软件协会估计，印度</w:t>
            </w:r>
            <w:r>
              <w:rPr>
                <w:rFonts w:ascii="Calibri" w:hAnsi="Calibri"/>
                <w:kern w:val="0"/>
                <w:szCs w:val="24"/>
              </w:rPr>
              <w:t xml:space="preserve"> IT </w:t>
            </w:r>
            <w:r>
              <w:rPr>
                <w:rFonts w:ascii="Calibri" w:hAnsi="Calibri"/>
                <w:kern w:val="0"/>
                <w:szCs w:val="24"/>
              </w:rPr>
              <w:t>产业</w:t>
            </w:r>
            <w:r>
              <w:rPr>
                <w:rFonts w:ascii="Calibri" w:hAnsi="Calibri"/>
                <w:kern w:val="0"/>
                <w:szCs w:val="24"/>
              </w:rPr>
              <w:t xml:space="preserve">40% </w:t>
            </w:r>
            <w:r>
              <w:rPr>
                <w:rFonts w:ascii="Calibri" w:hAnsi="Calibri"/>
                <w:kern w:val="0"/>
                <w:szCs w:val="24"/>
              </w:rPr>
              <w:t>的年</w:t>
            </w:r>
            <w:r>
              <w:rPr>
                <w:rFonts w:ascii="Calibri" w:hAnsi="Calibri"/>
                <w:kern w:val="0"/>
                <w:szCs w:val="24"/>
              </w:rPr>
              <w:t xml:space="preserve"> </w:t>
            </w:r>
            <w:r>
              <w:rPr>
                <w:rFonts w:ascii="Calibri" w:hAnsi="Calibri" w:hint="eastAsia"/>
                <w:kern w:val="0"/>
                <w:szCs w:val="24"/>
              </w:rPr>
              <w:t>盈利来自于全球金融服务商，其外包产品的</w:t>
            </w:r>
            <w:r>
              <w:rPr>
                <w:rFonts w:ascii="Calibri" w:hAnsi="Calibri"/>
                <w:kern w:val="0"/>
                <w:szCs w:val="24"/>
              </w:rPr>
              <w:t xml:space="preserve"> 61% </w:t>
            </w:r>
            <w:r>
              <w:rPr>
                <w:rFonts w:ascii="Calibri" w:hAnsi="Calibri"/>
                <w:kern w:val="0"/>
                <w:szCs w:val="24"/>
              </w:rPr>
              <w:t>售往美国，</w:t>
            </w:r>
            <w:r>
              <w:rPr>
                <w:rFonts w:ascii="Calibri" w:hAnsi="Calibri"/>
                <w:kern w:val="0"/>
                <w:szCs w:val="24"/>
              </w:rPr>
              <w:t xml:space="preserve"> 30% </w:t>
            </w:r>
            <w:r>
              <w:rPr>
                <w:rFonts w:ascii="Calibri" w:hAnsi="Calibri"/>
                <w:kern w:val="0"/>
                <w:szCs w:val="24"/>
              </w:rPr>
              <w:t>的市场在欧洲，印度信息产业的外包业务自然成了金融</w:t>
            </w:r>
            <w:r>
              <w:rPr>
                <w:rFonts w:ascii="Calibri" w:hAnsi="Calibri"/>
                <w:kern w:val="0"/>
                <w:szCs w:val="24"/>
              </w:rPr>
              <w:t xml:space="preserve"> </w:t>
            </w:r>
            <w:r>
              <w:rPr>
                <w:rFonts w:ascii="Calibri" w:hAnsi="Calibri" w:hint="eastAsia"/>
                <w:kern w:val="0"/>
                <w:szCs w:val="24"/>
              </w:rPr>
              <w:t>海啸的重灾区。到</w:t>
            </w:r>
            <w:r>
              <w:rPr>
                <w:rFonts w:ascii="Calibri" w:hAnsi="Calibri"/>
                <w:kern w:val="0"/>
                <w:szCs w:val="24"/>
              </w:rPr>
              <w:t xml:space="preserve"> 2009 </w:t>
            </w:r>
            <w:r>
              <w:rPr>
                <w:rFonts w:ascii="Calibri" w:hAnsi="Calibri"/>
                <w:kern w:val="0"/>
                <w:szCs w:val="24"/>
              </w:rPr>
              <w:t>年</w:t>
            </w:r>
            <w:r>
              <w:rPr>
                <w:rFonts w:ascii="Calibri" w:hAnsi="Calibri"/>
                <w:kern w:val="0"/>
                <w:szCs w:val="24"/>
              </w:rPr>
              <w:t xml:space="preserve"> 1</w:t>
            </w:r>
            <w:r>
              <w:rPr>
                <w:rFonts w:ascii="Calibri" w:hAnsi="Calibri"/>
                <w:kern w:val="0"/>
                <w:szCs w:val="24"/>
              </w:rPr>
              <w:t>月，印度软件外包行业的整体</w:t>
            </w:r>
            <w:r>
              <w:rPr>
                <w:rFonts w:ascii="Calibri" w:hAnsi="Calibri"/>
                <w:kern w:val="0"/>
                <w:szCs w:val="24"/>
              </w:rPr>
              <w:t xml:space="preserve"> </w:t>
            </w:r>
            <w:r>
              <w:rPr>
                <w:rFonts w:ascii="Calibri" w:hAnsi="Calibri" w:hint="eastAsia"/>
                <w:kern w:val="0"/>
                <w:szCs w:val="24"/>
              </w:rPr>
              <w:t>盈利能力下降了</w:t>
            </w:r>
            <w:r>
              <w:rPr>
                <w:rFonts w:ascii="Calibri" w:hAnsi="Calibri"/>
                <w:kern w:val="0"/>
                <w:szCs w:val="24"/>
              </w:rPr>
              <w:t>6%</w:t>
            </w:r>
            <w:r>
              <w:rPr>
                <w:rFonts w:ascii="Calibri" w:hAnsi="Calibri"/>
                <w:kern w:val="0"/>
                <w:szCs w:val="24"/>
              </w:rPr>
              <w:t>。于是，经济形势的持续走低使萨蒂扬</w:t>
            </w:r>
            <w:r>
              <w:rPr>
                <w:rFonts w:ascii="Calibri" w:hAnsi="Calibri"/>
                <w:kern w:val="0"/>
                <w:szCs w:val="24"/>
              </w:rPr>
              <w:t xml:space="preserve"> </w:t>
            </w:r>
            <w:r>
              <w:rPr>
                <w:rFonts w:ascii="Calibri" w:hAnsi="Calibri" w:hint="eastAsia"/>
                <w:kern w:val="0"/>
                <w:szCs w:val="24"/>
              </w:rPr>
              <w:t>的财务粉饰再难维持，拉</w:t>
            </w:r>
            <w:proofErr w:type="gramStart"/>
            <w:r>
              <w:rPr>
                <w:rFonts w:ascii="Calibri" w:hAnsi="Calibri" w:hint="eastAsia"/>
                <w:kern w:val="0"/>
                <w:szCs w:val="24"/>
              </w:rPr>
              <w:t>贾只能</w:t>
            </w:r>
            <w:proofErr w:type="gramEnd"/>
            <w:r>
              <w:rPr>
                <w:rFonts w:ascii="Calibri" w:hAnsi="Calibri" w:hint="eastAsia"/>
                <w:kern w:val="0"/>
                <w:szCs w:val="24"/>
              </w:rPr>
              <w:t>选择自首来结束公司的</w:t>
            </w:r>
            <w:proofErr w:type="gramStart"/>
            <w:r>
              <w:rPr>
                <w:rFonts w:ascii="Calibri" w:hAnsi="Calibri" w:hint="eastAsia"/>
                <w:kern w:val="0"/>
                <w:szCs w:val="24"/>
              </w:rPr>
              <w:t>尴</w:t>
            </w:r>
            <w:proofErr w:type="gramEnd"/>
            <w:r>
              <w:rPr>
                <w:rFonts w:ascii="Calibri" w:hAnsi="Calibri"/>
                <w:kern w:val="0"/>
                <w:szCs w:val="24"/>
              </w:rPr>
              <w:t xml:space="preserve"> </w:t>
            </w:r>
            <w:proofErr w:type="gramStart"/>
            <w:r>
              <w:rPr>
                <w:rFonts w:ascii="Calibri" w:hAnsi="Calibri" w:hint="eastAsia"/>
                <w:kern w:val="0"/>
                <w:szCs w:val="24"/>
              </w:rPr>
              <w:t>尬</w:t>
            </w:r>
            <w:proofErr w:type="gramEnd"/>
            <w:r>
              <w:rPr>
                <w:rFonts w:ascii="Calibri" w:hAnsi="Calibri" w:hint="eastAsia"/>
                <w:kern w:val="0"/>
                <w:szCs w:val="24"/>
              </w:rPr>
              <w:t>局面，</w:t>
            </w:r>
            <w:proofErr w:type="gramStart"/>
            <w:r>
              <w:rPr>
                <w:rFonts w:ascii="Calibri" w:hAnsi="Calibri" w:hint="eastAsia"/>
                <w:kern w:val="0"/>
                <w:szCs w:val="24"/>
              </w:rPr>
              <w:t>次贷</w:t>
            </w:r>
            <w:proofErr w:type="gramEnd"/>
            <w:r>
              <w:rPr>
                <w:rFonts w:ascii="Calibri" w:hAnsi="Calibri" w:hint="eastAsia"/>
                <w:kern w:val="0"/>
                <w:szCs w:val="24"/>
              </w:rPr>
              <w:t>危机的蔓延成为使萨蒂扬案件</w:t>
            </w:r>
            <w:proofErr w:type="gramStart"/>
            <w:r>
              <w:rPr>
                <w:rFonts w:ascii="Calibri" w:hAnsi="Calibri" w:hint="eastAsia"/>
                <w:kern w:val="0"/>
                <w:szCs w:val="24"/>
              </w:rPr>
              <w:t>浮</w:t>
            </w:r>
            <w:proofErr w:type="gramEnd"/>
            <w:r>
              <w:rPr>
                <w:rFonts w:ascii="Calibri" w:hAnsi="Calibri" w:hint="eastAsia"/>
                <w:kern w:val="0"/>
                <w:szCs w:val="24"/>
              </w:rPr>
              <w:t>出水面的直</w:t>
            </w:r>
            <w:r>
              <w:rPr>
                <w:rFonts w:ascii="Calibri" w:hAnsi="Calibri"/>
                <w:kern w:val="0"/>
                <w:szCs w:val="24"/>
              </w:rPr>
              <w:t xml:space="preserve"> </w:t>
            </w:r>
            <w:r>
              <w:rPr>
                <w:rFonts w:ascii="Calibri" w:hAnsi="Calibri" w:hint="eastAsia"/>
                <w:kern w:val="0"/>
                <w:szCs w:val="24"/>
              </w:rPr>
              <w:t>接原因。</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ascii="Calibri" w:hAnsi="Calibri"/>
                <w:kern w:val="0"/>
                <w:szCs w:val="24"/>
              </w:rPr>
              <w:t>审计受罚或责任描述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拉贾在暗地里将其</w:t>
            </w:r>
            <w:r>
              <w:rPr>
                <w:rFonts w:cs="宋体"/>
                <w:kern w:val="0"/>
                <w:lang w:bidi="ar"/>
              </w:rPr>
              <w:t xml:space="preserve"> </w:t>
            </w:r>
            <w:r>
              <w:rPr>
                <w:rFonts w:cs="宋体" w:hint="eastAsia"/>
                <w:kern w:val="0"/>
                <w:lang w:bidi="ar"/>
              </w:rPr>
              <w:t>家族手中约</w:t>
            </w:r>
            <w:r>
              <w:rPr>
                <w:rFonts w:cs="宋体"/>
                <w:kern w:val="0"/>
                <w:lang w:bidi="ar"/>
              </w:rPr>
              <w:t xml:space="preserve"> 8% </w:t>
            </w:r>
            <w:r>
              <w:rPr>
                <w:rFonts w:cs="宋体"/>
                <w:kern w:val="0"/>
                <w:lang w:bidi="ar"/>
              </w:rPr>
              <w:t>的股份抵押给银行，而在该公司股价随全球</w:t>
            </w:r>
            <w:r>
              <w:rPr>
                <w:rFonts w:cs="宋体"/>
                <w:kern w:val="0"/>
                <w:lang w:bidi="ar"/>
              </w:rPr>
              <w:t xml:space="preserve"> </w:t>
            </w:r>
            <w:r>
              <w:rPr>
                <w:rFonts w:cs="宋体" w:hint="eastAsia"/>
                <w:kern w:val="0"/>
                <w:lang w:bidi="ar"/>
              </w:rPr>
              <w:t>市场一起暴跌之时，银行出售了这些股份。在目前印度公司</w:t>
            </w:r>
            <w:r>
              <w:rPr>
                <w:rFonts w:cs="宋体"/>
                <w:kern w:val="0"/>
                <w:lang w:bidi="ar"/>
              </w:rPr>
              <w:t xml:space="preserve"> </w:t>
            </w:r>
            <w:r>
              <w:rPr>
                <w:rFonts w:cs="宋体" w:hint="eastAsia"/>
                <w:kern w:val="0"/>
                <w:lang w:bidi="ar"/>
              </w:rPr>
              <w:t>的市值大幅下降的情况下，这种股权抵押状况引发了人们对</w:t>
            </w:r>
            <w:r>
              <w:rPr>
                <w:rFonts w:cs="宋体"/>
                <w:kern w:val="0"/>
                <w:lang w:bidi="ar"/>
              </w:rPr>
              <w:t xml:space="preserve"> </w:t>
            </w:r>
            <w:r>
              <w:rPr>
                <w:rFonts w:cs="宋体" w:hint="eastAsia"/>
                <w:kern w:val="0"/>
                <w:lang w:bidi="ar"/>
              </w:rPr>
              <w:t>印度公司隐性债务的担忧。</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关联审计机构名称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普华永道</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引发的审计实施思考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pStyle w:val="aa"/>
              <w:numPr>
                <w:ilvl w:val="0"/>
                <w:numId w:val="1"/>
              </w:numPr>
              <w:tabs>
                <w:tab w:val="left" w:pos="2160"/>
              </w:tabs>
              <w:ind w:firstLineChars="0"/>
              <w:rPr>
                <w:rFonts w:ascii="Calibri" w:hAnsi="Calibri"/>
                <w:kern w:val="0"/>
                <w:sz w:val="20"/>
                <w:szCs w:val="24"/>
              </w:rPr>
            </w:pPr>
            <w:r>
              <w:rPr>
                <w:rFonts w:ascii="Calibri" w:hAnsi="Calibri" w:hint="eastAsia"/>
                <w:kern w:val="0"/>
                <w:sz w:val="20"/>
                <w:szCs w:val="24"/>
              </w:rPr>
              <w:t>提升公司治理和管理水平是基础</w:t>
            </w:r>
          </w:p>
          <w:p w:rsidR="00EA3884" w:rsidRDefault="004B6513">
            <w:pPr>
              <w:pStyle w:val="aa"/>
              <w:numPr>
                <w:ilvl w:val="0"/>
                <w:numId w:val="1"/>
              </w:numPr>
              <w:tabs>
                <w:tab w:val="left" w:pos="2160"/>
              </w:tabs>
              <w:ind w:firstLineChars="0"/>
              <w:rPr>
                <w:rFonts w:ascii="Calibri" w:hAnsi="Calibri"/>
                <w:kern w:val="0"/>
                <w:sz w:val="20"/>
                <w:szCs w:val="24"/>
              </w:rPr>
            </w:pPr>
            <w:r>
              <w:rPr>
                <w:rFonts w:ascii="Calibri" w:hAnsi="Calibri" w:hint="eastAsia"/>
                <w:kern w:val="0"/>
                <w:sz w:val="20"/>
                <w:szCs w:val="24"/>
              </w:rPr>
              <w:t>加强审计执业能力是关键</w:t>
            </w:r>
          </w:p>
          <w:p w:rsidR="00EA3884" w:rsidRDefault="004B6513">
            <w:pPr>
              <w:pStyle w:val="aa"/>
              <w:numPr>
                <w:ilvl w:val="0"/>
                <w:numId w:val="1"/>
              </w:numPr>
              <w:tabs>
                <w:tab w:val="left" w:pos="2160"/>
              </w:tabs>
              <w:ind w:firstLineChars="0"/>
              <w:rPr>
                <w:rFonts w:ascii="Calibri" w:hAnsi="Calibri"/>
                <w:kern w:val="0"/>
                <w:sz w:val="20"/>
                <w:szCs w:val="24"/>
              </w:rPr>
            </w:pPr>
            <w:r>
              <w:rPr>
                <w:rFonts w:ascii="Calibri" w:hAnsi="Calibri" w:hint="eastAsia"/>
                <w:kern w:val="0"/>
                <w:sz w:val="20"/>
                <w:szCs w:val="24"/>
              </w:rPr>
              <w:t>完善会计监管机制是保障</w:t>
            </w:r>
          </w:p>
          <w:p w:rsidR="00EA3884" w:rsidRDefault="004B6513">
            <w:pPr>
              <w:tabs>
                <w:tab w:val="left" w:pos="2160"/>
              </w:tabs>
              <w:rPr>
                <w:rFonts w:ascii="Calibri" w:hAnsi="Calibri"/>
                <w:kern w:val="0"/>
                <w:sz w:val="20"/>
                <w:szCs w:val="24"/>
              </w:rPr>
            </w:pPr>
            <w:r>
              <w:rPr>
                <w:rFonts w:ascii="Calibri" w:hAnsi="Calibri" w:hint="eastAsia"/>
                <w:kern w:val="0"/>
                <w:sz w:val="20"/>
                <w:szCs w:val="24"/>
              </w:rPr>
              <w:t>在萨蒂扬案件中，印度政府的监管不力为拉贾的造假提</w:t>
            </w:r>
            <w:r>
              <w:rPr>
                <w:rFonts w:ascii="Calibri" w:hAnsi="Calibri"/>
                <w:kern w:val="0"/>
                <w:sz w:val="20"/>
                <w:szCs w:val="24"/>
              </w:rPr>
              <w:t xml:space="preserve"> </w:t>
            </w:r>
            <w:r>
              <w:rPr>
                <w:rFonts w:ascii="Calibri" w:hAnsi="Calibri" w:hint="eastAsia"/>
                <w:kern w:val="0"/>
                <w:sz w:val="20"/>
                <w:szCs w:val="24"/>
              </w:rPr>
              <w:t>供了可乘之机，印度政府在案件查处的同时，也应该</w:t>
            </w:r>
            <w:proofErr w:type="gramStart"/>
            <w:r>
              <w:rPr>
                <w:rFonts w:ascii="Calibri" w:hAnsi="Calibri" w:hint="eastAsia"/>
                <w:kern w:val="0"/>
                <w:sz w:val="20"/>
                <w:szCs w:val="24"/>
              </w:rPr>
              <w:t>反思自</w:t>
            </w:r>
            <w:proofErr w:type="gramEnd"/>
            <w:r>
              <w:rPr>
                <w:rFonts w:ascii="Calibri" w:hAnsi="Calibri"/>
                <w:kern w:val="0"/>
                <w:sz w:val="20"/>
                <w:szCs w:val="24"/>
              </w:rPr>
              <w:t xml:space="preserve"> </w:t>
            </w:r>
            <w:r>
              <w:rPr>
                <w:rFonts w:ascii="Calibri" w:hAnsi="Calibri" w:hint="eastAsia"/>
                <w:kern w:val="0"/>
                <w:sz w:val="20"/>
                <w:szCs w:val="24"/>
              </w:rPr>
              <w:t>身存在的问题。政府及有关监管机构要根据新的业务发展</w:t>
            </w:r>
            <w:r>
              <w:rPr>
                <w:rFonts w:ascii="Calibri" w:hAnsi="Calibri"/>
                <w:kern w:val="0"/>
                <w:sz w:val="20"/>
                <w:szCs w:val="24"/>
              </w:rPr>
              <w:t xml:space="preserve"> </w:t>
            </w:r>
            <w:r>
              <w:rPr>
                <w:rFonts w:ascii="Calibri" w:hAnsi="Calibri" w:hint="eastAsia"/>
                <w:kern w:val="0"/>
                <w:sz w:val="20"/>
                <w:szCs w:val="24"/>
              </w:rPr>
              <w:t>趋势，根据经营决策的需要，及时修订会计信息披露制度。</w:t>
            </w:r>
            <w:r>
              <w:rPr>
                <w:rFonts w:ascii="Calibri" w:hAnsi="Calibri"/>
                <w:kern w:val="0"/>
                <w:sz w:val="20"/>
                <w:szCs w:val="24"/>
              </w:rPr>
              <w:t xml:space="preserve"> </w:t>
            </w:r>
            <w:r>
              <w:rPr>
                <w:rFonts w:ascii="Calibri" w:hAnsi="Calibri" w:hint="eastAsia"/>
                <w:kern w:val="0"/>
                <w:sz w:val="20"/>
                <w:szCs w:val="24"/>
              </w:rPr>
              <w:t>只有相关的法律法规、准则制度能与时俱进</w:t>
            </w:r>
            <w:r>
              <w:rPr>
                <w:rFonts w:ascii="Calibri" w:hAnsi="Calibri" w:hint="eastAsia"/>
                <w:kern w:val="0"/>
                <w:sz w:val="20"/>
                <w:szCs w:val="24"/>
              </w:rPr>
              <w:t>地得以完善，会</w:t>
            </w:r>
            <w:r>
              <w:rPr>
                <w:rFonts w:ascii="Calibri" w:hAnsi="Calibri"/>
                <w:kern w:val="0"/>
                <w:sz w:val="20"/>
                <w:szCs w:val="24"/>
              </w:rPr>
              <w:t xml:space="preserve"> </w:t>
            </w:r>
            <w:proofErr w:type="gramStart"/>
            <w:r>
              <w:rPr>
                <w:rFonts w:ascii="Calibri" w:hAnsi="Calibri" w:hint="eastAsia"/>
                <w:kern w:val="0"/>
                <w:sz w:val="20"/>
                <w:szCs w:val="24"/>
              </w:rPr>
              <w:t>计工作</w:t>
            </w:r>
            <w:proofErr w:type="gramEnd"/>
            <w:r>
              <w:rPr>
                <w:rFonts w:ascii="Calibri" w:hAnsi="Calibri" w:hint="eastAsia"/>
                <w:kern w:val="0"/>
                <w:sz w:val="20"/>
                <w:szCs w:val="24"/>
              </w:rPr>
              <w:t>才能最大限度地避免人为操作，审计工作才能更有质</w:t>
            </w:r>
            <w:r>
              <w:rPr>
                <w:rFonts w:ascii="Calibri" w:hAnsi="Calibri"/>
                <w:kern w:val="0"/>
                <w:sz w:val="20"/>
                <w:szCs w:val="24"/>
              </w:rPr>
              <w:t xml:space="preserve"> </w:t>
            </w:r>
            <w:r>
              <w:rPr>
                <w:rFonts w:ascii="Calibri" w:hAnsi="Calibri" w:hint="eastAsia"/>
                <w:kern w:val="0"/>
                <w:sz w:val="20"/>
                <w:szCs w:val="24"/>
              </w:rPr>
              <w:t>量、更值得信赖</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完善公司的治理结构、形成优良的企业文化、建立有效</w:t>
            </w:r>
            <w:r>
              <w:rPr>
                <w:rFonts w:cs="宋体"/>
                <w:kern w:val="0"/>
                <w:lang w:bidi="ar"/>
              </w:rPr>
              <w:t xml:space="preserve"> </w:t>
            </w:r>
            <w:r>
              <w:rPr>
                <w:rFonts w:cs="宋体" w:hint="eastAsia"/>
                <w:kern w:val="0"/>
                <w:lang w:bidi="ar"/>
              </w:rPr>
              <w:t>的内部控制是公司管理层的责任，只有当制度与文化相互作</w:t>
            </w:r>
            <w:r>
              <w:rPr>
                <w:rFonts w:cs="宋体"/>
                <w:kern w:val="0"/>
                <w:lang w:bidi="ar"/>
              </w:rPr>
              <w:t xml:space="preserve"> </w:t>
            </w:r>
            <w:r>
              <w:rPr>
                <w:rFonts w:cs="宋体" w:hint="eastAsia"/>
                <w:kern w:val="0"/>
                <w:lang w:bidi="ar"/>
              </w:rPr>
              <w:t>用形成企业机制时，才能使公司在一个制度管人而不是人管</w:t>
            </w:r>
            <w:r>
              <w:rPr>
                <w:rFonts w:cs="宋体"/>
                <w:kern w:val="0"/>
                <w:lang w:bidi="ar"/>
              </w:rPr>
              <w:t xml:space="preserve"> </w:t>
            </w:r>
            <w:r>
              <w:rPr>
                <w:rFonts w:cs="宋体" w:hint="eastAsia"/>
                <w:kern w:val="0"/>
                <w:lang w:bidi="ar"/>
              </w:rPr>
              <w:t>制度的环境下运行，避免各类舞弊的发生。萨蒂扬最终走向</w:t>
            </w:r>
            <w:r>
              <w:rPr>
                <w:rFonts w:cs="宋体"/>
                <w:kern w:val="0"/>
                <w:lang w:bidi="ar"/>
              </w:rPr>
              <w:t xml:space="preserve"> </w:t>
            </w:r>
            <w:r>
              <w:rPr>
                <w:rFonts w:cs="宋体" w:hint="eastAsia"/>
                <w:kern w:val="0"/>
                <w:lang w:bidi="ar"/>
              </w:rPr>
              <w:t>舞弊正是公司制度和文化的缺陷所致。</w:t>
            </w:r>
            <w:r>
              <w:rPr>
                <w:rFonts w:cs="宋体"/>
                <w:kern w:val="0"/>
                <w:lang w:bidi="ar"/>
              </w:rPr>
              <w:t xml:space="preserve"> </w:t>
            </w:r>
            <w:r>
              <w:rPr>
                <w:rFonts w:ascii="Calibri" w:hAnsi="Calibri" w:hint="eastAsia"/>
                <w:kern w:val="0"/>
                <w:szCs w:val="24"/>
              </w:rPr>
              <w:t>加强职业道德和执业能力是注册会计师事务所和注册</w:t>
            </w:r>
            <w:r>
              <w:rPr>
                <w:rFonts w:ascii="Calibri" w:hAnsi="Calibri"/>
                <w:kern w:val="0"/>
                <w:szCs w:val="24"/>
              </w:rPr>
              <w:t xml:space="preserve"> </w:t>
            </w:r>
            <w:r>
              <w:rPr>
                <w:rFonts w:ascii="Calibri" w:hAnsi="Calibri" w:hint="eastAsia"/>
                <w:kern w:val="0"/>
                <w:szCs w:val="24"/>
              </w:rPr>
              <w:t>会</w:t>
            </w:r>
            <w:r>
              <w:rPr>
                <w:rFonts w:ascii="Calibri" w:hAnsi="Calibri" w:hint="eastAsia"/>
                <w:kern w:val="0"/>
                <w:szCs w:val="24"/>
              </w:rPr>
              <w:lastRenderedPageBreak/>
              <w:t>计师的职责，只有具备专业胜任能力并在审计工作中保持</w:t>
            </w:r>
            <w:r>
              <w:rPr>
                <w:rFonts w:ascii="Calibri" w:hAnsi="Calibri"/>
                <w:kern w:val="0"/>
                <w:szCs w:val="24"/>
              </w:rPr>
              <w:t xml:space="preserve"> </w:t>
            </w:r>
            <w:r>
              <w:rPr>
                <w:rFonts w:ascii="Calibri" w:hAnsi="Calibri" w:hint="eastAsia"/>
                <w:kern w:val="0"/>
                <w:szCs w:val="24"/>
              </w:rPr>
              <w:t>独立性、保持职业怀疑和应有的谨慎，审计工作才能顺利开展。</w:t>
            </w:r>
          </w:p>
        </w:tc>
      </w:tr>
    </w:tbl>
    <w:p w:rsidR="00EA3884" w:rsidRDefault="00EA3884"/>
    <w:p w:rsidR="00EA3884" w:rsidRDefault="00EA3884"/>
    <w:tbl>
      <w:tblPr>
        <w:tblStyle w:val="a6"/>
        <w:tblW w:w="8294" w:type="dxa"/>
        <w:tblLayout w:type="fixed"/>
        <w:tblLook w:val="04A0" w:firstRow="1" w:lastRow="0" w:firstColumn="1" w:lastColumn="0" w:noHBand="0" w:noVBand="1"/>
      </w:tblPr>
      <w:tblGrid>
        <w:gridCol w:w="1979"/>
        <w:gridCol w:w="6315"/>
      </w:tblGrid>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案例数据编号</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jc w:val="center"/>
              <w:rPr>
                <w:rFonts w:ascii="Calibri" w:hAnsi="Calibri"/>
                <w:kern w:val="0"/>
                <w:szCs w:val="24"/>
              </w:rP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rPr>
                <w:rFonts w:ascii="Calibri" w:hAnsi="Calibri"/>
                <w:kern w:val="0"/>
                <w:szCs w:val="24"/>
              </w:rPr>
            </w:pPr>
            <w:r>
              <w:rPr>
                <w:kern w:val="0"/>
                <w:lang w:bidi="ar"/>
              </w:rPr>
              <w:t>09</w:t>
            </w:r>
            <w:r>
              <w:rPr>
                <w:rFonts w:hint="eastAsia"/>
                <w:kern w:val="0"/>
                <w:lang w:bidi="ar"/>
              </w:rPr>
              <w:t>交通运输类</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rPr>
                <w:rFonts w:ascii="Calibri" w:hAnsi="Calibri"/>
                <w:kern w:val="0"/>
                <w:szCs w:val="24"/>
              </w:rPr>
            </w:pPr>
            <w:r>
              <w:rPr>
                <w:kern w:val="0"/>
                <w:lang w:bidi="ar"/>
              </w:rPr>
              <w:t>2005</w:t>
            </w:r>
            <w:r>
              <w:rPr>
                <w:rFonts w:cs="宋体" w:hint="eastAsia"/>
                <w:kern w:val="0"/>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rPr>
                <w:rFonts w:ascii="Calibri" w:hAnsi="Calibri"/>
                <w:kern w:val="0"/>
                <w:szCs w:val="24"/>
              </w:rPr>
            </w:pPr>
            <w:r>
              <w:rPr>
                <w:rFonts w:ascii="Calibri" w:hAnsi="Calibri" w:hint="eastAsia"/>
                <w:kern w:val="0"/>
                <w:szCs w:val="24"/>
              </w:rPr>
              <w:t>某航空公司</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案例企业经营范围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rPr>
                <w:rFonts w:ascii="Calibri" w:hAnsi="Calibri"/>
                <w:kern w:val="0"/>
                <w:szCs w:val="24"/>
              </w:rPr>
            </w:pPr>
            <w:r>
              <w:rPr>
                <w:rFonts w:ascii="Calibri" w:hAnsi="Calibri" w:hint="eastAsia"/>
                <w:kern w:val="0"/>
                <w:szCs w:val="24"/>
              </w:rPr>
              <w:t>航空业务</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Chars="200" w:firstLine="420"/>
              <w:rPr>
                <w:rFonts w:ascii="Calibri" w:hAnsi="Calibri"/>
                <w:kern w:val="0"/>
                <w:szCs w:val="24"/>
              </w:rPr>
            </w:pPr>
            <w:r>
              <w:rPr>
                <w:rFonts w:ascii="Calibri" w:hAnsi="Calibri" w:hint="eastAsia"/>
                <w:kern w:val="0"/>
                <w:szCs w:val="24"/>
              </w:rPr>
              <w:t>某航空公司的审计项目是</w:t>
            </w:r>
            <w:r>
              <w:rPr>
                <w:rFonts w:ascii="Calibri" w:hAnsi="Calibri"/>
                <w:kern w:val="0"/>
                <w:szCs w:val="24"/>
              </w:rPr>
              <w:t xml:space="preserve"> 2005 </w:t>
            </w:r>
            <w:r>
              <w:rPr>
                <w:rFonts w:ascii="Calibri" w:hAnsi="Calibri"/>
                <w:kern w:val="0"/>
                <w:szCs w:val="24"/>
              </w:rPr>
              <w:t>年的重点审计项目之一，</w:t>
            </w:r>
            <w:r>
              <w:rPr>
                <w:rFonts w:ascii="Calibri" w:hAnsi="Calibri"/>
                <w:kern w:val="0"/>
                <w:szCs w:val="24"/>
              </w:rPr>
              <w:t xml:space="preserve"> </w:t>
            </w:r>
            <w:r>
              <w:rPr>
                <w:rFonts w:ascii="Calibri" w:hAnsi="Calibri" w:hint="eastAsia"/>
                <w:kern w:val="0"/>
                <w:szCs w:val="24"/>
              </w:rPr>
              <w:t>其目的是要为实现“真实、合法、效益”的审计目标奠定基础。开</w:t>
            </w:r>
            <w:r>
              <w:rPr>
                <w:rFonts w:ascii="Calibri" w:hAnsi="Calibri"/>
                <w:kern w:val="0"/>
                <w:szCs w:val="24"/>
              </w:rPr>
              <w:t xml:space="preserve"> </w:t>
            </w:r>
            <w:r>
              <w:rPr>
                <w:rFonts w:ascii="Calibri" w:hAnsi="Calibri" w:hint="eastAsia"/>
                <w:kern w:val="0"/>
                <w:szCs w:val="24"/>
              </w:rPr>
              <w:t>展信息系统审计是抓住该集团特点，培育项目亮点，把这个项</w:t>
            </w:r>
            <w:r>
              <w:rPr>
                <w:rFonts w:ascii="Calibri" w:hAnsi="Calibri"/>
                <w:kern w:val="0"/>
                <w:szCs w:val="24"/>
              </w:rPr>
              <w:t xml:space="preserve"> </w:t>
            </w:r>
            <w:r>
              <w:rPr>
                <w:rFonts w:ascii="Calibri" w:hAnsi="Calibri" w:hint="eastAsia"/>
                <w:kern w:val="0"/>
                <w:szCs w:val="24"/>
              </w:rPr>
              <w:t>目做成精品的重要举措之一。信息系统到底怎么审，怎么评价，</w:t>
            </w:r>
            <w:r>
              <w:rPr>
                <w:rFonts w:ascii="Calibri" w:hAnsi="Calibri"/>
                <w:kern w:val="0"/>
                <w:szCs w:val="24"/>
              </w:rPr>
              <w:t xml:space="preserve"> </w:t>
            </w:r>
            <w:r>
              <w:rPr>
                <w:rFonts w:ascii="Calibri" w:hAnsi="Calibri" w:hint="eastAsia"/>
                <w:kern w:val="0"/>
                <w:szCs w:val="24"/>
              </w:rPr>
              <w:t>审计人员想到找一条别人走过的路子，照猫画虎。但查阅信息</w:t>
            </w:r>
            <w:r>
              <w:rPr>
                <w:rFonts w:ascii="Calibri" w:hAnsi="Calibri"/>
                <w:kern w:val="0"/>
                <w:szCs w:val="24"/>
              </w:rPr>
              <w:t xml:space="preserve"> </w:t>
            </w:r>
            <w:r>
              <w:rPr>
                <w:rFonts w:ascii="Calibri" w:hAnsi="Calibri" w:hint="eastAsia"/>
                <w:kern w:val="0"/>
                <w:szCs w:val="24"/>
              </w:rPr>
              <w:t>系统审计的相关资料，看到的基本上是国外对信息系统审计的</w:t>
            </w:r>
            <w:r>
              <w:rPr>
                <w:rFonts w:ascii="Calibri" w:hAnsi="Calibri"/>
                <w:kern w:val="0"/>
                <w:szCs w:val="24"/>
              </w:rPr>
              <w:t xml:space="preserve"> </w:t>
            </w:r>
            <w:r>
              <w:rPr>
                <w:rFonts w:ascii="Calibri" w:hAnsi="Calibri" w:hint="eastAsia"/>
                <w:kern w:val="0"/>
                <w:szCs w:val="24"/>
              </w:rPr>
              <w:t>理解与做法，与我们的审计有较大的差别，如果直接硬套过来，</w:t>
            </w:r>
            <w:r>
              <w:rPr>
                <w:rFonts w:ascii="Calibri" w:hAnsi="Calibri"/>
                <w:kern w:val="0"/>
                <w:szCs w:val="24"/>
              </w:rPr>
              <w:t xml:space="preserve"> </w:t>
            </w:r>
            <w:r>
              <w:rPr>
                <w:rFonts w:ascii="Calibri" w:hAnsi="Calibri" w:hint="eastAsia"/>
                <w:kern w:val="0"/>
                <w:szCs w:val="24"/>
              </w:rPr>
              <w:t>只能是东施效颦；询问相关的专业人员，大家都没有类似的经</w:t>
            </w:r>
            <w:r>
              <w:rPr>
                <w:rFonts w:ascii="Calibri" w:hAnsi="Calibri"/>
                <w:kern w:val="0"/>
                <w:szCs w:val="24"/>
              </w:rPr>
              <w:t xml:space="preserve"> </w:t>
            </w:r>
            <w:r>
              <w:rPr>
                <w:rFonts w:ascii="Calibri" w:hAnsi="Calibri" w:hint="eastAsia"/>
                <w:kern w:val="0"/>
                <w:szCs w:val="24"/>
              </w:rPr>
              <w:t>验。经过几次讨论，审计组决定首先找对某航空公司信息系统</w:t>
            </w:r>
            <w:r>
              <w:rPr>
                <w:rFonts w:ascii="Calibri" w:hAnsi="Calibri"/>
                <w:kern w:val="0"/>
                <w:szCs w:val="24"/>
              </w:rPr>
              <w:t xml:space="preserve"> </w:t>
            </w:r>
            <w:r>
              <w:rPr>
                <w:rFonts w:ascii="Calibri" w:hAnsi="Calibri" w:hint="eastAsia"/>
                <w:kern w:val="0"/>
                <w:szCs w:val="24"/>
              </w:rPr>
              <w:t>实施管理的规则发展部、信息技术中心两个部门的领导进行一</w:t>
            </w:r>
            <w:r>
              <w:rPr>
                <w:rFonts w:ascii="Calibri" w:hAnsi="Calibri"/>
                <w:kern w:val="0"/>
                <w:szCs w:val="24"/>
              </w:rPr>
              <w:t xml:space="preserve"> </w:t>
            </w:r>
            <w:r>
              <w:rPr>
                <w:rFonts w:ascii="Calibri" w:hAnsi="Calibri" w:hint="eastAsia"/>
                <w:kern w:val="0"/>
                <w:szCs w:val="24"/>
              </w:rPr>
              <w:t>次深谈，听听他们对</w:t>
            </w:r>
            <w:r>
              <w:rPr>
                <w:rFonts w:ascii="Calibri" w:hAnsi="Calibri"/>
                <w:kern w:val="0"/>
                <w:szCs w:val="24"/>
              </w:rPr>
              <w:t xml:space="preserve"> A </w:t>
            </w:r>
            <w:r>
              <w:rPr>
                <w:rFonts w:ascii="Calibri" w:hAnsi="Calibri"/>
                <w:kern w:val="0"/>
                <w:szCs w:val="24"/>
              </w:rPr>
              <w:t>航空公司信息系统的评价，希望从中理</w:t>
            </w:r>
            <w:r>
              <w:rPr>
                <w:rFonts w:ascii="Calibri" w:hAnsi="Calibri"/>
                <w:kern w:val="0"/>
                <w:szCs w:val="24"/>
              </w:rPr>
              <w:t xml:space="preserve"> </w:t>
            </w:r>
            <w:r>
              <w:rPr>
                <w:rFonts w:ascii="Calibri" w:hAnsi="Calibri" w:hint="eastAsia"/>
                <w:kern w:val="0"/>
                <w:szCs w:val="24"/>
              </w:rPr>
              <w:t>出一些思路，再进一步确定具体工作方案。与被审计单位部门</w:t>
            </w:r>
            <w:r>
              <w:rPr>
                <w:rFonts w:ascii="Calibri" w:hAnsi="Calibri"/>
                <w:kern w:val="0"/>
                <w:szCs w:val="24"/>
              </w:rPr>
              <w:t xml:space="preserve"> </w:t>
            </w:r>
            <w:r>
              <w:rPr>
                <w:rFonts w:ascii="Calibri" w:hAnsi="Calibri" w:hint="eastAsia"/>
                <w:kern w:val="0"/>
                <w:szCs w:val="24"/>
              </w:rPr>
              <w:t>领导谈话进行得比较顺利，审计人员也渐渐理出了自己的工作</w:t>
            </w:r>
            <w:r>
              <w:rPr>
                <w:rFonts w:ascii="Calibri" w:hAnsi="Calibri"/>
                <w:kern w:val="0"/>
                <w:szCs w:val="24"/>
              </w:rPr>
              <w:t xml:space="preserve"> </w:t>
            </w:r>
            <w:r>
              <w:rPr>
                <w:rFonts w:ascii="Calibri" w:hAnsi="Calibri" w:hint="eastAsia"/>
                <w:kern w:val="0"/>
                <w:szCs w:val="24"/>
              </w:rPr>
              <w:t>思路：企业的信息系统体现的是企业的管理理念。这次信息系</w:t>
            </w:r>
            <w:r>
              <w:rPr>
                <w:rFonts w:ascii="Calibri" w:hAnsi="Calibri"/>
                <w:kern w:val="0"/>
                <w:szCs w:val="24"/>
              </w:rPr>
              <w:t xml:space="preserve"> </w:t>
            </w:r>
            <w:r>
              <w:rPr>
                <w:rFonts w:ascii="Calibri" w:hAnsi="Calibri" w:hint="eastAsia"/>
                <w:kern w:val="0"/>
                <w:szCs w:val="24"/>
              </w:rPr>
              <w:t>统</w:t>
            </w:r>
            <w:r>
              <w:rPr>
                <w:rFonts w:ascii="Calibri" w:hAnsi="Calibri" w:hint="eastAsia"/>
                <w:kern w:val="0"/>
                <w:szCs w:val="24"/>
              </w:rPr>
              <w:t>审计应该主要抓住以下方面：首先是该航空集团信息系统的</w:t>
            </w:r>
            <w:r>
              <w:rPr>
                <w:rFonts w:ascii="Calibri" w:hAnsi="Calibri"/>
                <w:kern w:val="0"/>
                <w:szCs w:val="24"/>
              </w:rPr>
              <w:t xml:space="preserve"> </w:t>
            </w:r>
            <w:r>
              <w:rPr>
                <w:rFonts w:ascii="Calibri" w:hAnsi="Calibri" w:hint="eastAsia"/>
                <w:kern w:val="0"/>
                <w:szCs w:val="24"/>
              </w:rPr>
              <w:t>规划、建设、管理与整个公司的发展是否相适应，信息系统资源</w:t>
            </w:r>
            <w:r>
              <w:rPr>
                <w:rFonts w:ascii="Calibri" w:hAnsi="Calibri"/>
                <w:kern w:val="0"/>
                <w:szCs w:val="24"/>
              </w:rPr>
              <w:t xml:space="preserve"> </w:t>
            </w:r>
            <w:r>
              <w:rPr>
                <w:rFonts w:ascii="Calibri" w:hAnsi="Calibri" w:hint="eastAsia"/>
                <w:kern w:val="0"/>
                <w:szCs w:val="24"/>
              </w:rPr>
              <w:t>的整合是否能够跟上公司其他资源高速整合的步伐；其次是公</w:t>
            </w:r>
            <w:r>
              <w:rPr>
                <w:rFonts w:ascii="Calibri" w:hAnsi="Calibri"/>
                <w:kern w:val="0"/>
                <w:szCs w:val="24"/>
              </w:rPr>
              <w:t xml:space="preserve"> </w:t>
            </w:r>
            <w:r>
              <w:rPr>
                <w:rFonts w:ascii="Calibri" w:hAnsi="Calibri" w:hint="eastAsia"/>
                <w:kern w:val="0"/>
                <w:szCs w:val="24"/>
              </w:rPr>
              <w:t>司信息系统的功能是否能够满足业务特点的要求；再次是结合</w:t>
            </w:r>
            <w:r>
              <w:rPr>
                <w:rFonts w:ascii="Calibri" w:hAnsi="Calibri"/>
                <w:kern w:val="0"/>
                <w:szCs w:val="24"/>
              </w:rPr>
              <w:t xml:space="preserve"> </w:t>
            </w:r>
            <w:r>
              <w:rPr>
                <w:rFonts w:ascii="Calibri" w:hAnsi="Calibri" w:hint="eastAsia"/>
                <w:kern w:val="0"/>
                <w:szCs w:val="24"/>
              </w:rPr>
              <w:t>在数据审计中发现的大量数据问题，特别是数据整理中再现的</w:t>
            </w:r>
            <w:r>
              <w:rPr>
                <w:rFonts w:ascii="Calibri" w:hAnsi="Calibri"/>
                <w:kern w:val="0"/>
                <w:szCs w:val="24"/>
              </w:rPr>
              <w:t xml:space="preserve"> </w:t>
            </w:r>
            <w:r>
              <w:rPr>
                <w:rFonts w:ascii="Calibri" w:hAnsi="Calibri" w:hint="eastAsia"/>
                <w:kern w:val="0"/>
                <w:szCs w:val="24"/>
              </w:rPr>
              <w:t>问题，来考察信息系统中存在的问题。但在实际问题的处理过</w:t>
            </w:r>
            <w:r>
              <w:rPr>
                <w:rFonts w:ascii="Calibri" w:hAnsi="Calibri"/>
                <w:kern w:val="0"/>
                <w:szCs w:val="24"/>
              </w:rPr>
              <w:t xml:space="preserve"> </w:t>
            </w:r>
            <w:r>
              <w:rPr>
                <w:rFonts w:ascii="Calibri" w:hAnsi="Calibri" w:hint="eastAsia"/>
                <w:kern w:val="0"/>
                <w:szCs w:val="24"/>
              </w:rPr>
              <w:t>程中也存在着诸多困难，无现成的案例和信息系统审计规范可</w:t>
            </w:r>
            <w:r>
              <w:rPr>
                <w:rFonts w:ascii="Calibri" w:hAnsi="Calibri"/>
                <w:kern w:val="0"/>
                <w:szCs w:val="24"/>
              </w:rPr>
              <w:t xml:space="preserve"> </w:t>
            </w:r>
            <w:r>
              <w:rPr>
                <w:rFonts w:ascii="Calibri" w:hAnsi="Calibri" w:hint="eastAsia"/>
                <w:kern w:val="0"/>
                <w:szCs w:val="24"/>
              </w:rPr>
              <w:t>借鉴。为了确保审计目标的实现，审计组开展了信息系统审计。</w:t>
            </w:r>
            <w:r>
              <w:rPr>
                <w:rFonts w:ascii="Calibri" w:hAnsi="Calibri"/>
                <w:kern w:val="0"/>
                <w:szCs w:val="24"/>
              </w:rPr>
              <w:t xml:space="preserve"> </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ascii="Calibri" w:hAnsi="Calibri"/>
                <w:kern w:val="0"/>
                <w:szCs w:val="24"/>
              </w:rPr>
              <w:t>审计受罚或责任描述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cs="宋体"/>
                <w:kern w:val="0"/>
                <w:lang w:bidi="ar"/>
              </w:rPr>
            </w:pPr>
            <w:r>
              <w:rPr>
                <w:rFonts w:cs="宋体" w:hint="eastAsia"/>
                <w:kern w:val="0"/>
                <w:lang w:bidi="ar"/>
              </w:rPr>
              <w:t>从上述案例可以反映出当前我国信息系统审</w:t>
            </w:r>
            <w:r>
              <w:rPr>
                <w:rFonts w:cs="宋体" w:hint="eastAsia"/>
                <w:kern w:val="0"/>
                <w:lang w:bidi="ar"/>
              </w:rPr>
              <w:t>计规范体系还存在着如下几个方面的缺陷。</w:t>
            </w:r>
          </w:p>
          <w:p w:rsidR="00EA3884" w:rsidRDefault="004B6513">
            <w:pPr>
              <w:rPr>
                <w:rFonts w:cs="宋体"/>
                <w:kern w:val="0"/>
                <w:lang w:bidi="ar"/>
              </w:rPr>
            </w:pPr>
            <w:r>
              <w:rPr>
                <w:rFonts w:cs="宋体" w:hint="eastAsia"/>
                <w:kern w:val="0"/>
                <w:lang w:bidi="ar"/>
              </w:rPr>
              <w:t>（一）没有完整可借鉴的由权威机构制定的信息系统审计规范</w:t>
            </w:r>
          </w:p>
          <w:p w:rsidR="00EA3884" w:rsidRDefault="004B6513">
            <w:pPr>
              <w:rPr>
                <w:rFonts w:ascii="Calibri" w:hAnsi="Calibri"/>
                <w:kern w:val="0"/>
                <w:szCs w:val="24"/>
              </w:rPr>
            </w:pPr>
            <w:r>
              <w:rPr>
                <w:rFonts w:ascii="Calibri" w:hAnsi="Calibri" w:hint="eastAsia"/>
                <w:kern w:val="0"/>
                <w:szCs w:val="24"/>
              </w:rPr>
              <w:t>（二）信息系统审计的开展缺乏计划，不存在后续审计阶段</w:t>
            </w:r>
          </w:p>
          <w:p w:rsidR="00EA3884" w:rsidRDefault="004B6513">
            <w:pPr>
              <w:rPr>
                <w:rFonts w:ascii="Calibri" w:hAnsi="Calibri"/>
                <w:kern w:val="0"/>
                <w:szCs w:val="24"/>
              </w:rPr>
            </w:pPr>
            <w:r>
              <w:rPr>
                <w:rFonts w:ascii="Calibri" w:hAnsi="Calibri" w:hint="eastAsia"/>
                <w:kern w:val="0"/>
                <w:szCs w:val="24"/>
              </w:rPr>
              <w:t>（三）信息系统审计出于“真实、合法、效益”的审计目标</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引发的审计实施思考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rPr>
                <w:rFonts w:ascii="Calibri" w:hAnsi="Calibri"/>
                <w:kern w:val="0"/>
                <w:szCs w:val="24"/>
              </w:rPr>
            </w:pPr>
            <w:r>
              <w:rPr>
                <w:rFonts w:ascii="Calibri" w:hAnsi="Calibri" w:hint="eastAsia"/>
                <w:kern w:val="0"/>
                <w:szCs w:val="24"/>
              </w:rPr>
              <w:t>通过上述对某航空公司收入结算系统审计案例的分析可</w:t>
            </w:r>
            <w:r>
              <w:rPr>
                <w:rFonts w:ascii="Calibri" w:hAnsi="Calibri"/>
                <w:kern w:val="0"/>
                <w:szCs w:val="24"/>
              </w:rPr>
              <w:t xml:space="preserve"> </w:t>
            </w:r>
            <w:r>
              <w:rPr>
                <w:rFonts w:ascii="Calibri" w:hAnsi="Calibri" w:hint="eastAsia"/>
                <w:kern w:val="0"/>
                <w:szCs w:val="24"/>
              </w:rPr>
              <w:t>知，我国信息系统审计实践尚处于起步阶段，还存在着诸多问</w:t>
            </w:r>
            <w:r>
              <w:rPr>
                <w:rFonts w:ascii="Calibri" w:hAnsi="Calibri"/>
                <w:kern w:val="0"/>
                <w:szCs w:val="24"/>
              </w:rPr>
              <w:t xml:space="preserve"> </w:t>
            </w:r>
            <w:r>
              <w:rPr>
                <w:rFonts w:ascii="Calibri" w:hAnsi="Calibri" w:hint="eastAsia"/>
                <w:kern w:val="0"/>
                <w:szCs w:val="24"/>
              </w:rPr>
              <w:t>题。为规范信息系统审计行为，加强对信息系统审计实践的指</w:t>
            </w:r>
            <w:r>
              <w:rPr>
                <w:rFonts w:ascii="Calibri" w:hAnsi="Calibri"/>
                <w:kern w:val="0"/>
                <w:szCs w:val="24"/>
              </w:rPr>
              <w:t xml:space="preserve"> </w:t>
            </w:r>
            <w:r>
              <w:rPr>
                <w:rFonts w:ascii="Calibri" w:hAnsi="Calibri" w:hint="eastAsia"/>
                <w:kern w:val="0"/>
                <w:szCs w:val="24"/>
              </w:rPr>
              <w:t>导，信息系统审计规范的制定与发布是关键。信息系统审计</w:t>
            </w:r>
            <w:proofErr w:type="gramStart"/>
            <w:r>
              <w:rPr>
                <w:rFonts w:ascii="Calibri" w:hAnsi="Calibri" w:hint="eastAsia"/>
                <w:kern w:val="0"/>
                <w:szCs w:val="24"/>
              </w:rPr>
              <w:t>规</w:t>
            </w:r>
            <w:proofErr w:type="gramEnd"/>
            <w:r>
              <w:rPr>
                <w:rFonts w:ascii="Calibri" w:hAnsi="Calibri"/>
                <w:kern w:val="0"/>
                <w:szCs w:val="24"/>
              </w:rPr>
              <w:t xml:space="preserve"> </w:t>
            </w:r>
            <w:r>
              <w:rPr>
                <w:rFonts w:ascii="Calibri" w:hAnsi="Calibri" w:hint="eastAsia"/>
                <w:kern w:val="0"/>
                <w:szCs w:val="24"/>
              </w:rPr>
              <w:t>范是一种公共品，政府机构或相关职业团体在信息系统审计</w:t>
            </w:r>
            <w:proofErr w:type="gramStart"/>
            <w:r>
              <w:rPr>
                <w:rFonts w:ascii="Calibri" w:hAnsi="Calibri" w:hint="eastAsia"/>
                <w:kern w:val="0"/>
                <w:szCs w:val="24"/>
              </w:rPr>
              <w:t>规</w:t>
            </w:r>
            <w:proofErr w:type="gramEnd"/>
            <w:r>
              <w:rPr>
                <w:rFonts w:ascii="Calibri" w:hAnsi="Calibri"/>
                <w:kern w:val="0"/>
                <w:szCs w:val="24"/>
              </w:rPr>
              <w:t xml:space="preserve"> </w:t>
            </w:r>
            <w:proofErr w:type="gramStart"/>
            <w:r>
              <w:rPr>
                <w:rFonts w:ascii="Calibri" w:hAnsi="Calibri" w:hint="eastAsia"/>
                <w:kern w:val="0"/>
                <w:szCs w:val="24"/>
              </w:rPr>
              <w:t>范</w:t>
            </w:r>
            <w:proofErr w:type="gramEnd"/>
            <w:r>
              <w:rPr>
                <w:rFonts w:ascii="Calibri" w:hAnsi="Calibri" w:hint="eastAsia"/>
                <w:kern w:val="0"/>
                <w:szCs w:val="24"/>
              </w:rPr>
              <w:t>制定过程中</w:t>
            </w:r>
            <w:r>
              <w:rPr>
                <w:rFonts w:ascii="Calibri" w:hAnsi="Calibri" w:hint="eastAsia"/>
                <w:kern w:val="0"/>
                <w:szCs w:val="24"/>
              </w:rPr>
              <w:t>扮演着重要的角色。</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ascii="Calibri" w:hAnsi="Calibri" w:hint="eastAsia"/>
                <w:kern w:val="0"/>
                <w:szCs w:val="24"/>
              </w:rPr>
              <w:t>。《内部审计具体准则第</w:t>
            </w:r>
            <w:r>
              <w:rPr>
                <w:rFonts w:ascii="Calibri" w:hAnsi="Calibri"/>
                <w:kern w:val="0"/>
                <w:szCs w:val="24"/>
              </w:rPr>
              <w:t xml:space="preserve"> 28 </w:t>
            </w:r>
            <w:r>
              <w:rPr>
                <w:rFonts w:ascii="Calibri" w:hAnsi="Calibri" w:hint="eastAsia"/>
                <w:kern w:val="0"/>
                <w:szCs w:val="24"/>
              </w:rPr>
              <w:t>号———信息系统审计》中指出，内部审计人员在执行信息系统</w:t>
            </w:r>
            <w:r>
              <w:rPr>
                <w:rFonts w:ascii="Calibri" w:hAnsi="Calibri"/>
                <w:kern w:val="0"/>
                <w:szCs w:val="24"/>
              </w:rPr>
              <w:t xml:space="preserve"> </w:t>
            </w:r>
            <w:r>
              <w:rPr>
                <w:rFonts w:ascii="Calibri" w:hAnsi="Calibri" w:hint="eastAsia"/>
                <w:kern w:val="0"/>
                <w:szCs w:val="24"/>
              </w:rPr>
              <w:t>审计之前，需要确定审计目标并初步评估审计风险，估算完成</w:t>
            </w:r>
            <w:r>
              <w:rPr>
                <w:rFonts w:ascii="Calibri" w:hAnsi="Calibri"/>
                <w:kern w:val="0"/>
                <w:szCs w:val="24"/>
              </w:rPr>
              <w:t xml:space="preserve"> </w:t>
            </w:r>
            <w:r>
              <w:rPr>
                <w:rFonts w:ascii="Calibri" w:hAnsi="Calibri" w:hint="eastAsia"/>
                <w:kern w:val="0"/>
                <w:szCs w:val="24"/>
              </w:rPr>
              <w:t>信息系统审计或专项审计所需的资源，确定</w:t>
            </w:r>
            <w:r>
              <w:rPr>
                <w:rFonts w:ascii="Calibri" w:hAnsi="Calibri" w:hint="eastAsia"/>
                <w:kern w:val="0"/>
                <w:szCs w:val="24"/>
              </w:rPr>
              <w:lastRenderedPageBreak/>
              <w:t>重点审计领域</w:t>
            </w:r>
            <w:proofErr w:type="gramStart"/>
            <w:r>
              <w:rPr>
                <w:rFonts w:ascii="Calibri" w:hAnsi="Calibri" w:hint="eastAsia"/>
                <w:kern w:val="0"/>
                <w:szCs w:val="24"/>
              </w:rPr>
              <w:t>及审</w:t>
            </w:r>
            <w:r>
              <w:rPr>
                <w:rFonts w:ascii="Calibri" w:hAnsi="Calibri"/>
                <w:kern w:val="0"/>
                <w:szCs w:val="24"/>
              </w:rPr>
              <w:t xml:space="preserve"> </w:t>
            </w:r>
            <w:r>
              <w:rPr>
                <w:rFonts w:ascii="Calibri" w:hAnsi="Calibri" w:hint="eastAsia"/>
                <w:kern w:val="0"/>
                <w:szCs w:val="24"/>
              </w:rPr>
              <w:t>计活动</w:t>
            </w:r>
            <w:proofErr w:type="gramEnd"/>
            <w:r>
              <w:rPr>
                <w:rFonts w:ascii="Calibri" w:hAnsi="Calibri" w:hint="eastAsia"/>
                <w:kern w:val="0"/>
                <w:szCs w:val="24"/>
              </w:rPr>
              <w:t>的优先次序，明确审计组成员的职责，并以此制定信息</w:t>
            </w:r>
            <w:r>
              <w:rPr>
                <w:rFonts w:ascii="Calibri" w:hAnsi="Calibri"/>
                <w:kern w:val="0"/>
                <w:szCs w:val="24"/>
              </w:rPr>
              <w:t xml:space="preserve"> </w:t>
            </w:r>
            <w:r>
              <w:rPr>
                <w:rFonts w:ascii="Calibri" w:hAnsi="Calibri" w:hint="eastAsia"/>
                <w:kern w:val="0"/>
                <w:szCs w:val="24"/>
              </w:rPr>
              <w:t>系统审计计划</w:t>
            </w:r>
          </w:p>
        </w:tc>
      </w:tr>
    </w:tbl>
    <w:p w:rsidR="00EA3884" w:rsidRDefault="00EA3884"/>
    <w:p w:rsidR="00EA3884" w:rsidRDefault="00EA3884"/>
    <w:tbl>
      <w:tblPr>
        <w:tblStyle w:val="a6"/>
        <w:tblW w:w="8294" w:type="dxa"/>
        <w:tblLayout w:type="fixed"/>
        <w:tblLook w:val="04A0" w:firstRow="1" w:lastRow="0" w:firstColumn="1" w:lastColumn="0" w:noHBand="0" w:noVBand="1"/>
      </w:tblPr>
      <w:tblGrid>
        <w:gridCol w:w="1979"/>
        <w:gridCol w:w="6315"/>
      </w:tblGrid>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案例数据编号</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jc w:val="center"/>
              <w:rPr>
                <w:rFonts w:ascii="Calibri" w:hAnsi="Calibri"/>
                <w:kern w:val="0"/>
                <w:szCs w:val="24"/>
              </w:rP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rPr>
                <w:rFonts w:ascii="Calibri" w:hAnsi="Calibri"/>
                <w:kern w:val="0"/>
                <w:szCs w:val="24"/>
              </w:rPr>
            </w:pPr>
            <w:r>
              <w:rPr>
                <w:kern w:val="0"/>
                <w:lang w:bidi="ar"/>
              </w:rPr>
              <w:t>01</w:t>
            </w:r>
            <w:r>
              <w:rPr>
                <w:rFonts w:hint="eastAsia"/>
                <w:kern w:val="0"/>
                <w:lang w:bidi="ar"/>
              </w:rPr>
              <w:t>金融业</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rPr>
                <w:rFonts w:ascii="Calibri" w:hAnsi="Calibri"/>
                <w:kern w:val="0"/>
                <w:szCs w:val="24"/>
              </w:rPr>
            </w:pPr>
            <w:r>
              <w:rPr>
                <w:kern w:val="0"/>
                <w:lang w:bidi="ar"/>
              </w:rPr>
              <w:t>200</w:t>
            </w:r>
            <w:r>
              <w:rPr>
                <w:rFonts w:hint="eastAsia"/>
                <w:kern w:val="0"/>
                <w:lang w:bidi="ar"/>
              </w:rPr>
              <w:t>8</w:t>
            </w:r>
            <w:r>
              <w:rPr>
                <w:rFonts w:cs="宋体" w:hint="eastAsia"/>
                <w:kern w:val="0"/>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rPr>
                <w:rFonts w:ascii="Calibri" w:hAnsi="Calibri"/>
                <w:kern w:val="0"/>
                <w:sz w:val="20"/>
                <w:szCs w:val="24"/>
              </w:rPr>
            </w:pPr>
            <w:r>
              <w:rPr>
                <w:rFonts w:ascii="Calibri" w:hAnsi="Calibri" w:hint="eastAsia"/>
                <w:kern w:val="0"/>
                <w:sz w:val="20"/>
                <w:szCs w:val="24"/>
              </w:rPr>
              <w:t>法国兴业银行</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案例企业经营范围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rPr>
                <w:rFonts w:ascii="Calibri" w:hAnsi="Calibri"/>
                <w:kern w:val="0"/>
                <w:szCs w:val="24"/>
              </w:rPr>
            </w:pPr>
            <w:r>
              <w:rPr>
                <w:rFonts w:ascii="Calibri" w:hAnsi="Calibri" w:hint="eastAsia"/>
                <w:kern w:val="0"/>
                <w:szCs w:val="24"/>
              </w:rPr>
              <w:t>银行</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Chars="200" w:firstLine="420"/>
              <w:rPr>
                <w:rFonts w:ascii="Calibri" w:hAnsi="Calibri"/>
                <w:kern w:val="0"/>
                <w:szCs w:val="24"/>
              </w:rPr>
            </w:pPr>
            <w:r>
              <w:rPr>
                <w:rFonts w:ascii="Calibri" w:hAnsi="Calibri"/>
                <w:kern w:val="0"/>
                <w:szCs w:val="24"/>
              </w:rPr>
              <w:t xml:space="preserve">JK 2000 </w:t>
            </w:r>
            <w:r>
              <w:rPr>
                <w:rFonts w:ascii="Calibri" w:hAnsi="Calibri"/>
                <w:kern w:val="0"/>
                <w:szCs w:val="24"/>
              </w:rPr>
              <w:t>年进入法国兴业银行，在</w:t>
            </w:r>
            <w:r>
              <w:rPr>
                <w:rFonts w:ascii="Calibri" w:hAnsi="Calibri" w:hint="eastAsia"/>
                <w:kern w:val="0"/>
                <w:szCs w:val="24"/>
              </w:rPr>
              <w:t>监管交易的辅助支持部门工作</w:t>
            </w:r>
            <w:r>
              <w:rPr>
                <w:rFonts w:ascii="Calibri" w:hAnsi="Calibri"/>
                <w:kern w:val="0"/>
                <w:szCs w:val="24"/>
              </w:rPr>
              <w:t xml:space="preserve"> 5 </w:t>
            </w:r>
            <w:r>
              <w:rPr>
                <w:rFonts w:ascii="Calibri" w:hAnsi="Calibri"/>
                <w:kern w:val="0"/>
                <w:szCs w:val="24"/>
              </w:rPr>
              <w:t>年后，转入交易部</w:t>
            </w:r>
            <w:r>
              <w:rPr>
                <w:rFonts w:ascii="Calibri" w:hAnsi="Calibri"/>
                <w:kern w:val="0"/>
                <w:szCs w:val="24"/>
              </w:rPr>
              <w:t xml:space="preserve"> </w:t>
            </w:r>
            <w:r>
              <w:rPr>
                <w:rFonts w:ascii="Calibri" w:hAnsi="Calibri" w:hint="eastAsia"/>
                <w:kern w:val="0"/>
                <w:szCs w:val="24"/>
              </w:rPr>
              <w:t>门，从事套利交易。套利交易是指对两种具有非常</w:t>
            </w:r>
            <w:r>
              <w:rPr>
                <w:rFonts w:ascii="Calibri" w:hAnsi="Calibri"/>
                <w:kern w:val="0"/>
                <w:szCs w:val="24"/>
              </w:rPr>
              <w:t xml:space="preserve"> </w:t>
            </w:r>
            <w:r>
              <w:rPr>
                <w:rFonts w:ascii="Calibri" w:hAnsi="Calibri" w:hint="eastAsia"/>
                <w:kern w:val="0"/>
                <w:szCs w:val="24"/>
              </w:rPr>
              <w:t>相似特性的金融工具组合</w:t>
            </w:r>
            <w:r>
              <w:rPr>
                <w:rFonts w:ascii="Calibri" w:hAnsi="Calibri"/>
                <w:kern w:val="0"/>
                <w:szCs w:val="24"/>
              </w:rPr>
              <w:t xml:space="preserve"> A </w:t>
            </w:r>
            <w:r>
              <w:rPr>
                <w:rFonts w:ascii="Calibri" w:hAnsi="Calibri"/>
                <w:kern w:val="0"/>
                <w:szCs w:val="24"/>
              </w:rPr>
              <w:t>和组合</w:t>
            </w:r>
            <w:r>
              <w:rPr>
                <w:rFonts w:ascii="Calibri" w:hAnsi="Calibri"/>
                <w:kern w:val="0"/>
                <w:szCs w:val="24"/>
              </w:rPr>
              <w:t xml:space="preserve"> B</w:t>
            </w:r>
            <w:r>
              <w:rPr>
                <w:rFonts w:ascii="Calibri" w:hAnsi="Calibri"/>
                <w:kern w:val="0"/>
                <w:szCs w:val="24"/>
              </w:rPr>
              <w:t>，在同一时间</w:t>
            </w:r>
            <w:r>
              <w:rPr>
                <w:rFonts w:ascii="Calibri" w:hAnsi="Calibri"/>
                <w:kern w:val="0"/>
                <w:szCs w:val="24"/>
              </w:rPr>
              <w:t xml:space="preserve"> </w:t>
            </w:r>
            <w:r>
              <w:rPr>
                <w:rFonts w:ascii="Calibri" w:hAnsi="Calibri" w:hint="eastAsia"/>
                <w:kern w:val="0"/>
                <w:szCs w:val="24"/>
              </w:rPr>
              <w:t>以微小的价格差别分别买入</w:t>
            </w:r>
            <w:r>
              <w:rPr>
                <w:rFonts w:ascii="Calibri" w:hAnsi="Calibri"/>
                <w:kern w:val="0"/>
                <w:szCs w:val="24"/>
              </w:rPr>
              <w:t xml:space="preserve"> A </w:t>
            </w:r>
            <w:r>
              <w:rPr>
                <w:rFonts w:ascii="Calibri" w:hAnsi="Calibri"/>
                <w:kern w:val="0"/>
                <w:szCs w:val="24"/>
              </w:rPr>
              <w:t>和卖出</w:t>
            </w:r>
            <w:r>
              <w:rPr>
                <w:rFonts w:ascii="Calibri" w:hAnsi="Calibri"/>
                <w:kern w:val="0"/>
                <w:szCs w:val="24"/>
              </w:rPr>
              <w:t xml:space="preserve"> B </w:t>
            </w:r>
            <w:r>
              <w:rPr>
                <w:rFonts w:ascii="Calibri" w:hAnsi="Calibri"/>
                <w:kern w:val="0"/>
                <w:szCs w:val="24"/>
              </w:rPr>
              <w:t>的操作行</w:t>
            </w:r>
            <w:r>
              <w:rPr>
                <w:rFonts w:ascii="Calibri" w:hAnsi="Calibri"/>
                <w:kern w:val="0"/>
                <w:szCs w:val="24"/>
              </w:rPr>
              <w:t xml:space="preserve"> </w:t>
            </w:r>
            <w:r>
              <w:rPr>
                <w:rFonts w:ascii="Calibri" w:hAnsi="Calibri" w:hint="eastAsia"/>
                <w:kern w:val="0"/>
                <w:szCs w:val="24"/>
              </w:rPr>
              <w:t>为。套利交易的获利与亏损来自于上述过程所产生</w:t>
            </w:r>
            <w:r>
              <w:rPr>
                <w:rFonts w:ascii="Calibri" w:hAnsi="Calibri"/>
                <w:kern w:val="0"/>
                <w:szCs w:val="24"/>
              </w:rPr>
              <w:t xml:space="preserve"> </w:t>
            </w:r>
            <w:r>
              <w:rPr>
                <w:rFonts w:ascii="Calibri" w:hAnsi="Calibri" w:hint="eastAsia"/>
                <w:kern w:val="0"/>
                <w:szCs w:val="24"/>
              </w:rPr>
              <w:t>的价差。根据银行授权，</w:t>
            </w:r>
            <w:r>
              <w:rPr>
                <w:rFonts w:ascii="Calibri" w:hAnsi="Calibri"/>
                <w:kern w:val="0"/>
                <w:szCs w:val="24"/>
              </w:rPr>
              <w:t xml:space="preserve">JK </w:t>
            </w:r>
            <w:r>
              <w:rPr>
                <w:rFonts w:ascii="Calibri" w:hAnsi="Calibri"/>
                <w:kern w:val="0"/>
                <w:szCs w:val="24"/>
              </w:rPr>
              <w:t>在购买一种股指期货产</w:t>
            </w:r>
            <w:r>
              <w:rPr>
                <w:rFonts w:ascii="Calibri" w:hAnsi="Calibri"/>
                <w:kern w:val="0"/>
                <w:szCs w:val="24"/>
              </w:rPr>
              <w:t xml:space="preserve"> </w:t>
            </w:r>
            <w:r>
              <w:rPr>
                <w:rFonts w:ascii="Calibri" w:hAnsi="Calibri" w:hint="eastAsia"/>
                <w:kern w:val="0"/>
                <w:szCs w:val="24"/>
              </w:rPr>
              <w:t>品的同时，卖出一个设计相近的股指期货产品，实</w:t>
            </w:r>
            <w:r>
              <w:rPr>
                <w:rFonts w:ascii="Calibri" w:hAnsi="Calibri"/>
                <w:kern w:val="0"/>
                <w:szCs w:val="24"/>
              </w:rPr>
              <w:t xml:space="preserve"> </w:t>
            </w:r>
            <w:r>
              <w:rPr>
                <w:rFonts w:ascii="Calibri" w:hAnsi="Calibri" w:hint="eastAsia"/>
                <w:kern w:val="0"/>
                <w:szCs w:val="24"/>
              </w:rPr>
              <w:t>现套利或对冲目的。这种短线交易名义金额巨大，</w:t>
            </w:r>
            <w:r>
              <w:rPr>
                <w:rFonts w:ascii="Calibri" w:hAnsi="Calibri"/>
                <w:kern w:val="0"/>
                <w:szCs w:val="24"/>
              </w:rPr>
              <w:t xml:space="preserve"> </w:t>
            </w:r>
            <w:r>
              <w:rPr>
                <w:rFonts w:ascii="Calibri" w:hAnsi="Calibri" w:hint="eastAsia"/>
                <w:kern w:val="0"/>
                <w:szCs w:val="24"/>
              </w:rPr>
              <w:t>但风险较小。</w:t>
            </w:r>
            <w:r>
              <w:rPr>
                <w:rFonts w:ascii="Calibri" w:hAnsi="Calibri"/>
                <w:kern w:val="0"/>
                <w:szCs w:val="24"/>
              </w:rPr>
              <w:t xml:space="preserve">  </w:t>
            </w:r>
            <w:r>
              <w:rPr>
                <w:rFonts w:ascii="Calibri" w:hAnsi="Calibri" w:hint="eastAsia"/>
                <w:kern w:val="0"/>
                <w:szCs w:val="24"/>
              </w:rPr>
              <w:t>但是，</w:t>
            </w:r>
            <w:r>
              <w:rPr>
                <w:rFonts w:ascii="Calibri" w:hAnsi="Calibri"/>
                <w:kern w:val="0"/>
                <w:szCs w:val="24"/>
              </w:rPr>
              <w:t xml:space="preserve">JK </w:t>
            </w:r>
            <w:r>
              <w:rPr>
                <w:rFonts w:ascii="Calibri" w:hAnsi="Calibri"/>
                <w:kern w:val="0"/>
                <w:szCs w:val="24"/>
              </w:rPr>
              <w:t>采用真买假卖的手法，把这种</w:t>
            </w:r>
            <w:proofErr w:type="gramStart"/>
            <w:r>
              <w:rPr>
                <w:rFonts w:ascii="Calibri" w:hAnsi="Calibri"/>
                <w:kern w:val="0"/>
                <w:szCs w:val="24"/>
              </w:rPr>
              <w:t>短线交</w:t>
            </w:r>
            <w:proofErr w:type="gramEnd"/>
            <w:r>
              <w:rPr>
                <w:rFonts w:ascii="Calibri" w:hAnsi="Calibri"/>
                <w:kern w:val="0"/>
                <w:szCs w:val="24"/>
              </w:rPr>
              <w:t xml:space="preserve"> </w:t>
            </w:r>
            <w:r>
              <w:rPr>
                <w:rFonts w:ascii="Calibri" w:hAnsi="Calibri" w:hint="eastAsia"/>
                <w:kern w:val="0"/>
                <w:szCs w:val="24"/>
              </w:rPr>
              <w:t>易做成了长线交易。根据银行调查，从</w:t>
            </w:r>
            <w:r>
              <w:rPr>
                <w:rFonts w:ascii="Calibri" w:hAnsi="Calibri"/>
                <w:kern w:val="0"/>
                <w:szCs w:val="24"/>
              </w:rPr>
              <w:t xml:space="preserve"> 2006 </w:t>
            </w:r>
            <w:r>
              <w:rPr>
                <w:rFonts w:ascii="Calibri" w:hAnsi="Calibri"/>
                <w:kern w:val="0"/>
                <w:szCs w:val="24"/>
              </w:rPr>
              <w:t>年后</w:t>
            </w:r>
            <w:r>
              <w:rPr>
                <w:rFonts w:ascii="Calibri" w:hAnsi="Calibri"/>
                <w:kern w:val="0"/>
                <w:szCs w:val="24"/>
              </w:rPr>
              <w:t xml:space="preserve"> </w:t>
            </w:r>
            <w:r>
              <w:rPr>
                <w:rFonts w:ascii="Calibri" w:hAnsi="Calibri" w:hint="eastAsia"/>
                <w:kern w:val="0"/>
                <w:szCs w:val="24"/>
              </w:rPr>
              <w:t>期起，</w:t>
            </w:r>
            <w:r>
              <w:rPr>
                <w:rFonts w:ascii="Calibri" w:hAnsi="Calibri"/>
                <w:kern w:val="0"/>
                <w:szCs w:val="24"/>
              </w:rPr>
              <w:t xml:space="preserve">JK </w:t>
            </w:r>
            <w:r>
              <w:rPr>
                <w:rFonts w:ascii="Calibri" w:hAnsi="Calibri"/>
                <w:kern w:val="0"/>
                <w:szCs w:val="24"/>
              </w:rPr>
              <w:t>开始买入一种投资组合</w:t>
            </w:r>
            <w:r>
              <w:rPr>
                <w:rFonts w:ascii="Calibri" w:hAnsi="Calibri"/>
                <w:kern w:val="0"/>
                <w:szCs w:val="24"/>
              </w:rPr>
              <w:t xml:space="preserve"> A </w:t>
            </w:r>
            <w:r>
              <w:rPr>
                <w:rFonts w:ascii="Calibri" w:hAnsi="Calibri"/>
                <w:kern w:val="0"/>
                <w:szCs w:val="24"/>
              </w:rPr>
              <w:t>后，并不同时</w:t>
            </w:r>
            <w:r>
              <w:rPr>
                <w:rFonts w:ascii="Calibri" w:hAnsi="Calibri"/>
                <w:kern w:val="0"/>
                <w:szCs w:val="24"/>
              </w:rPr>
              <w:t xml:space="preserve"> </w:t>
            </w:r>
            <w:r>
              <w:rPr>
                <w:rFonts w:ascii="Calibri" w:hAnsi="Calibri" w:hint="eastAsia"/>
                <w:kern w:val="0"/>
                <w:szCs w:val="24"/>
              </w:rPr>
              <w:t>卖出。为掩盖建仓痕迹，规避相关的风险控制，他</w:t>
            </w:r>
            <w:r>
              <w:rPr>
                <w:rFonts w:ascii="Calibri" w:hAnsi="Calibri"/>
                <w:kern w:val="0"/>
                <w:szCs w:val="24"/>
              </w:rPr>
              <w:t xml:space="preserve"> </w:t>
            </w:r>
            <w:r>
              <w:rPr>
                <w:rFonts w:ascii="Calibri" w:hAnsi="Calibri" w:hint="eastAsia"/>
                <w:kern w:val="0"/>
                <w:szCs w:val="24"/>
              </w:rPr>
              <w:t>同期虚拟卖出，在投资组合</w:t>
            </w:r>
            <w:r>
              <w:rPr>
                <w:rFonts w:ascii="Calibri" w:hAnsi="Calibri"/>
                <w:kern w:val="0"/>
                <w:szCs w:val="24"/>
              </w:rPr>
              <w:t xml:space="preserve"> B </w:t>
            </w:r>
            <w:r>
              <w:rPr>
                <w:rFonts w:ascii="Calibri" w:hAnsi="Calibri"/>
                <w:kern w:val="0"/>
                <w:szCs w:val="24"/>
              </w:rPr>
              <w:t>中置入了伪造的操作</w:t>
            </w:r>
            <w:r>
              <w:rPr>
                <w:rFonts w:ascii="Calibri" w:hAnsi="Calibri"/>
                <w:kern w:val="0"/>
                <w:szCs w:val="24"/>
              </w:rPr>
              <w:t xml:space="preserve"> </w:t>
            </w:r>
            <w:r>
              <w:rPr>
                <w:rFonts w:ascii="Calibri" w:hAnsi="Calibri" w:hint="eastAsia"/>
                <w:kern w:val="0"/>
                <w:szCs w:val="24"/>
              </w:rPr>
              <w:t>数据，使这个投资组合看起来与他所购买的投资组</w:t>
            </w:r>
            <w:r>
              <w:rPr>
                <w:rFonts w:ascii="Calibri" w:hAnsi="Calibri"/>
                <w:kern w:val="0"/>
                <w:szCs w:val="24"/>
              </w:rPr>
              <w:t xml:space="preserve"> </w:t>
            </w:r>
            <w:r>
              <w:rPr>
                <w:rFonts w:ascii="Calibri" w:hAnsi="Calibri" w:hint="eastAsia"/>
                <w:kern w:val="0"/>
                <w:szCs w:val="24"/>
              </w:rPr>
              <w:t>合</w:t>
            </w:r>
            <w:r>
              <w:rPr>
                <w:rFonts w:ascii="Calibri" w:hAnsi="Calibri"/>
                <w:kern w:val="0"/>
                <w:szCs w:val="24"/>
              </w:rPr>
              <w:t xml:space="preserve"> A </w:t>
            </w:r>
            <w:r>
              <w:rPr>
                <w:rFonts w:ascii="Calibri" w:hAnsi="Calibri"/>
                <w:kern w:val="0"/>
                <w:szCs w:val="24"/>
              </w:rPr>
              <w:t>形成对冲，伪造手法五花八门。</w:t>
            </w:r>
          </w:p>
          <w:p w:rsidR="00EA3884" w:rsidRDefault="004B6513">
            <w:pPr>
              <w:ind w:firstLineChars="200" w:firstLine="420"/>
              <w:rPr>
                <w:rFonts w:ascii="Calibri" w:hAnsi="Calibri"/>
                <w:kern w:val="0"/>
                <w:szCs w:val="24"/>
              </w:rPr>
            </w:pPr>
            <w:r>
              <w:rPr>
                <w:rFonts w:ascii="Calibri" w:hAnsi="Calibri"/>
                <w:kern w:val="0"/>
                <w:szCs w:val="24"/>
              </w:rPr>
              <w:t xml:space="preserve">2008 </w:t>
            </w:r>
            <w:r>
              <w:rPr>
                <w:rFonts w:ascii="Calibri" w:hAnsi="Calibri"/>
                <w:kern w:val="0"/>
                <w:szCs w:val="24"/>
              </w:rPr>
              <w:t>年</w:t>
            </w:r>
            <w:r>
              <w:rPr>
                <w:rFonts w:ascii="Calibri" w:hAnsi="Calibri"/>
                <w:kern w:val="0"/>
                <w:szCs w:val="24"/>
              </w:rPr>
              <w:t xml:space="preserve"> 1 </w:t>
            </w:r>
            <w:r>
              <w:rPr>
                <w:rFonts w:ascii="Calibri" w:hAnsi="Calibri"/>
                <w:kern w:val="0"/>
                <w:szCs w:val="24"/>
              </w:rPr>
              <w:t>月</w:t>
            </w:r>
            <w:r>
              <w:rPr>
                <w:rFonts w:ascii="Calibri" w:hAnsi="Calibri"/>
                <w:kern w:val="0"/>
                <w:szCs w:val="24"/>
              </w:rPr>
              <w:t xml:space="preserve"> 24 </w:t>
            </w:r>
            <w:r>
              <w:rPr>
                <w:rFonts w:ascii="Calibri" w:hAnsi="Calibri"/>
                <w:kern w:val="0"/>
                <w:szCs w:val="24"/>
              </w:rPr>
              <w:t>日，它却爆出</w:t>
            </w:r>
            <w:r>
              <w:rPr>
                <w:rFonts w:ascii="Calibri" w:hAnsi="Calibri"/>
                <w:kern w:val="0"/>
                <w:szCs w:val="24"/>
              </w:rPr>
              <w:t xml:space="preserve"> </w:t>
            </w:r>
            <w:r>
              <w:rPr>
                <w:rFonts w:ascii="Calibri" w:hAnsi="Calibri" w:hint="eastAsia"/>
                <w:kern w:val="0"/>
                <w:szCs w:val="24"/>
              </w:rPr>
              <w:t>有史以来金融业最大的交易员职务舞弊丑闻（北京银</w:t>
            </w:r>
            <w:r>
              <w:rPr>
                <w:rFonts w:ascii="Calibri" w:hAnsi="Calibri"/>
                <w:kern w:val="0"/>
                <w:szCs w:val="24"/>
              </w:rPr>
              <w:t xml:space="preserve"> </w:t>
            </w:r>
            <w:r>
              <w:rPr>
                <w:rFonts w:ascii="Calibri" w:hAnsi="Calibri" w:hint="eastAsia"/>
                <w:kern w:val="0"/>
                <w:szCs w:val="24"/>
              </w:rPr>
              <w:t>联</w:t>
            </w:r>
            <w:proofErr w:type="gramStart"/>
            <w:r>
              <w:rPr>
                <w:rFonts w:ascii="Calibri" w:hAnsi="Calibri" w:hint="eastAsia"/>
                <w:kern w:val="0"/>
                <w:szCs w:val="24"/>
              </w:rPr>
              <w:t>信信息</w:t>
            </w:r>
            <w:proofErr w:type="gramEnd"/>
            <w:r>
              <w:rPr>
                <w:rFonts w:ascii="Calibri" w:hAnsi="Calibri" w:hint="eastAsia"/>
                <w:kern w:val="0"/>
                <w:szCs w:val="24"/>
              </w:rPr>
              <w:t>咨询中心，</w:t>
            </w:r>
            <w:r>
              <w:rPr>
                <w:rFonts w:ascii="Calibri" w:hAnsi="Calibri"/>
                <w:kern w:val="0"/>
                <w:szCs w:val="24"/>
              </w:rPr>
              <w:t>2008</w:t>
            </w:r>
            <w:r>
              <w:rPr>
                <w:rFonts w:ascii="Calibri" w:hAnsi="Calibri"/>
                <w:kern w:val="0"/>
                <w:szCs w:val="24"/>
              </w:rPr>
              <w:t>）。现年</w:t>
            </w:r>
            <w:r>
              <w:rPr>
                <w:rFonts w:ascii="Calibri" w:hAnsi="Calibri"/>
                <w:kern w:val="0"/>
                <w:szCs w:val="24"/>
              </w:rPr>
              <w:t xml:space="preserve"> 31 </w:t>
            </w:r>
            <w:r>
              <w:rPr>
                <w:rFonts w:ascii="Calibri" w:hAnsi="Calibri"/>
                <w:kern w:val="0"/>
                <w:szCs w:val="24"/>
              </w:rPr>
              <w:t>岁的</w:t>
            </w:r>
            <w:proofErr w:type="gramStart"/>
            <w:r>
              <w:rPr>
                <w:rFonts w:ascii="Calibri" w:hAnsi="Calibri"/>
                <w:kern w:val="0"/>
                <w:szCs w:val="24"/>
              </w:rPr>
              <w:t>交易员热罗</w:t>
            </w:r>
            <w:proofErr w:type="gramEnd"/>
            <w:r>
              <w:rPr>
                <w:rFonts w:ascii="Calibri" w:hAnsi="Calibri"/>
                <w:kern w:val="0"/>
                <w:szCs w:val="24"/>
              </w:rPr>
              <w:t xml:space="preserve"> </w:t>
            </w:r>
            <w:r>
              <w:rPr>
                <w:rFonts w:ascii="Calibri" w:hAnsi="Calibri" w:hint="eastAsia"/>
                <w:kern w:val="0"/>
                <w:szCs w:val="24"/>
              </w:rPr>
              <w:t>姆·盖维耶尔（</w:t>
            </w:r>
            <w:r>
              <w:rPr>
                <w:rFonts w:ascii="Calibri" w:hAnsi="Calibri"/>
                <w:kern w:val="0"/>
                <w:szCs w:val="24"/>
              </w:rPr>
              <w:t>Jerome  Kerviel</w:t>
            </w:r>
            <w:r>
              <w:rPr>
                <w:rFonts w:ascii="Calibri" w:hAnsi="Calibri"/>
                <w:kern w:val="0"/>
                <w:szCs w:val="24"/>
              </w:rPr>
              <w:t>，以下简称</w:t>
            </w:r>
            <w:r>
              <w:rPr>
                <w:rFonts w:ascii="Calibri" w:hAnsi="Calibri"/>
                <w:kern w:val="0"/>
                <w:szCs w:val="24"/>
              </w:rPr>
              <w:t xml:space="preserve"> JK</w:t>
            </w:r>
            <w:r>
              <w:rPr>
                <w:rFonts w:ascii="Calibri" w:hAnsi="Calibri"/>
                <w:kern w:val="0"/>
                <w:szCs w:val="24"/>
              </w:rPr>
              <w:t>）在未</w:t>
            </w:r>
            <w:r>
              <w:rPr>
                <w:rFonts w:ascii="Calibri" w:hAnsi="Calibri"/>
                <w:kern w:val="0"/>
                <w:szCs w:val="24"/>
              </w:rPr>
              <w:t xml:space="preserve"> </w:t>
            </w:r>
            <w:r>
              <w:rPr>
                <w:rFonts w:ascii="Calibri" w:hAnsi="Calibri" w:hint="eastAsia"/>
                <w:kern w:val="0"/>
                <w:szCs w:val="24"/>
              </w:rPr>
              <w:t>经授权情况下大量购买欧洲股指期货，最终给兴业银</w:t>
            </w:r>
            <w:r>
              <w:rPr>
                <w:rFonts w:ascii="Calibri" w:hAnsi="Calibri"/>
                <w:kern w:val="0"/>
                <w:szCs w:val="24"/>
              </w:rPr>
              <w:t xml:space="preserve"> </w:t>
            </w:r>
            <w:r>
              <w:rPr>
                <w:rFonts w:ascii="Calibri" w:hAnsi="Calibri" w:hint="eastAsia"/>
                <w:kern w:val="0"/>
                <w:szCs w:val="24"/>
              </w:rPr>
              <w:t>行造成</w:t>
            </w:r>
            <w:r>
              <w:rPr>
                <w:rFonts w:ascii="Calibri" w:hAnsi="Calibri"/>
                <w:kern w:val="0"/>
                <w:szCs w:val="24"/>
              </w:rPr>
              <w:t xml:space="preserve"> 49 </w:t>
            </w:r>
            <w:r>
              <w:rPr>
                <w:rFonts w:ascii="Calibri" w:hAnsi="Calibri"/>
                <w:kern w:val="0"/>
                <w:szCs w:val="24"/>
              </w:rPr>
              <w:t>亿欧元（</w:t>
            </w:r>
            <w:r>
              <w:rPr>
                <w:rFonts w:ascii="Calibri" w:hAnsi="Calibri"/>
                <w:kern w:val="0"/>
                <w:szCs w:val="24"/>
              </w:rPr>
              <w:t>约合</w:t>
            </w:r>
            <w:r>
              <w:rPr>
                <w:rFonts w:ascii="Calibri" w:hAnsi="Calibri"/>
                <w:kern w:val="0"/>
                <w:szCs w:val="24"/>
              </w:rPr>
              <w:t xml:space="preserve"> 71.4 </w:t>
            </w:r>
            <w:r>
              <w:rPr>
                <w:rFonts w:ascii="Calibri" w:hAnsi="Calibri"/>
                <w:kern w:val="0"/>
                <w:szCs w:val="24"/>
              </w:rPr>
              <w:t>亿美元）损失。</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ascii="Calibri" w:hAnsi="Calibri"/>
                <w:kern w:val="0"/>
                <w:szCs w:val="24"/>
              </w:rPr>
              <w:t>审计受罚或责任描述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kern w:val="0"/>
                <w:lang w:bidi="ar"/>
              </w:rPr>
              <w:t xml:space="preserve">2008 </w:t>
            </w:r>
            <w:r>
              <w:rPr>
                <w:rFonts w:cs="宋体"/>
                <w:kern w:val="0"/>
                <w:lang w:bidi="ar"/>
              </w:rPr>
              <w:t>年</w:t>
            </w:r>
            <w:r>
              <w:rPr>
                <w:rFonts w:cs="宋体"/>
                <w:kern w:val="0"/>
                <w:lang w:bidi="ar"/>
              </w:rPr>
              <w:t xml:space="preserve"> 7 </w:t>
            </w:r>
            <w:r>
              <w:rPr>
                <w:rFonts w:cs="宋体"/>
                <w:kern w:val="0"/>
                <w:lang w:bidi="ar"/>
              </w:rPr>
              <w:t>月</w:t>
            </w:r>
            <w:r>
              <w:rPr>
                <w:rFonts w:cs="宋体"/>
                <w:kern w:val="0"/>
                <w:lang w:bidi="ar"/>
              </w:rPr>
              <w:t xml:space="preserve"> 4 </w:t>
            </w:r>
            <w:r>
              <w:rPr>
                <w:rFonts w:cs="宋体"/>
                <w:kern w:val="0"/>
                <w:lang w:bidi="ar"/>
              </w:rPr>
              <w:t>日，法国银行委员会对兴业银行</w:t>
            </w:r>
            <w:r>
              <w:rPr>
                <w:rFonts w:cs="宋体"/>
                <w:kern w:val="0"/>
                <w:lang w:bidi="ar"/>
              </w:rPr>
              <w:t xml:space="preserve"> </w:t>
            </w:r>
            <w:r>
              <w:rPr>
                <w:rFonts w:cs="宋体" w:hint="eastAsia"/>
                <w:kern w:val="0"/>
                <w:lang w:bidi="ar"/>
              </w:rPr>
              <w:t>开出接近处罚金额上限的</w:t>
            </w:r>
            <w:r>
              <w:rPr>
                <w:rFonts w:cs="宋体"/>
                <w:kern w:val="0"/>
                <w:lang w:bidi="ar"/>
              </w:rPr>
              <w:t xml:space="preserve"> 400 </w:t>
            </w:r>
            <w:r>
              <w:rPr>
                <w:rFonts w:cs="宋体"/>
                <w:kern w:val="0"/>
                <w:lang w:bidi="ar"/>
              </w:rPr>
              <w:t>万欧元罚单，原因是</w:t>
            </w:r>
            <w:r>
              <w:rPr>
                <w:rFonts w:cs="宋体"/>
                <w:kern w:val="0"/>
                <w:lang w:bidi="ar"/>
              </w:rPr>
              <w:t xml:space="preserve"> </w:t>
            </w:r>
            <w:r>
              <w:rPr>
                <w:rFonts w:cs="宋体" w:hint="eastAsia"/>
                <w:kern w:val="0"/>
                <w:lang w:bidi="ar"/>
              </w:rPr>
              <w:t>兴业银行内部监控机制“严重缺失”，导致巨额职</w:t>
            </w:r>
            <w:r>
              <w:rPr>
                <w:rFonts w:cs="宋体"/>
                <w:kern w:val="0"/>
                <w:lang w:bidi="ar"/>
              </w:rPr>
              <w:t xml:space="preserve"> </w:t>
            </w:r>
            <w:proofErr w:type="gramStart"/>
            <w:r>
              <w:rPr>
                <w:rFonts w:cs="宋体" w:hint="eastAsia"/>
                <w:kern w:val="0"/>
                <w:lang w:bidi="ar"/>
              </w:rPr>
              <w:t>务</w:t>
            </w:r>
            <w:proofErr w:type="gramEnd"/>
            <w:r>
              <w:rPr>
                <w:rFonts w:cs="宋体" w:hint="eastAsia"/>
                <w:kern w:val="0"/>
                <w:lang w:bidi="ar"/>
              </w:rPr>
              <w:t>舞弊案的发生。这一</w:t>
            </w:r>
            <w:proofErr w:type="gramStart"/>
            <w:r>
              <w:rPr>
                <w:rFonts w:cs="宋体" w:hint="eastAsia"/>
                <w:kern w:val="0"/>
                <w:lang w:bidi="ar"/>
              </w:rPr>
              <w:t>处罚再</w:t>
            </w:r>
            <w:proofErr w:type="gramEnd"/>
            <w:r>
              <w:rPr>
                <w:rFonts w:cs="宋体" w:hint="eastAsia"/>
                <w:kern w:val="0"/>
                <w:lang w:bidi="ar"/>
              </w:rPr>
              <w:t>一次强调了内部控制</w:t>
            </w:r>
            <w:r>
              <w:rPr>
                <w:rFonts w:cs="宋体"/>
                <w:kern w:val="0"/>
                <w:lang w:bidi="ar"/>
              </w:rPr>
              <w:t xml:space="preserve"> </w:t>
            </w:r>
            <w:r>
              <w:rPr>
                <w:rFonts w:cs="宋体" w:hint="eastAsia"/>
                <w:kern w:val="0"/>
                <w:lang w:bidi="ar"/>
              </w:rPr>
              <w:t>对于预防职务舞弊的重要性。而为了保障内部控制</w:t>
            </w:r>
            <w:r>
              <w:rPr>
                <w:rFonts w:cs="宋体"/>
                <w:kern w:val="0"/>
                <w:lang w:bidi="ar"/>
              </w:rPr>
              <w:t xml:space="preserve"> </w:t>
            </w:r>
            <w:r>
              <w:rPr>
                <w:rFonts w:cs="宋体" w:hint="eastAsia"/>
                <w:kern w:val="0"/>
                <w:lang w:bidi="ar"/>
              </w:rPr>
              <w:t>有效运行，预防职务舞弊，建立健全内部审计机制</w:t>
            </w:r>
            <w:r>
              <w:rPr>
                <w:rFonts w:cs="宋体"/>
                <w:kern w:val="0"/>
                <w:lang w:bidi="ar"/>
              </w:rPr>
              <w:t xml:space="preserve"> </w:t>
            </w:r>
            <w:r>
              <w:rPr>
                <w:rFonts w:cs="宋体" w:hint="eastAsia"/>
                <w:kern w:val="0"/>
                <w:lang w:bidi="ar"/>
              </w:rPr>
              <w:t>又不可或缺。</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引发的审计实施思考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rPr>
                <w:rFonts w:ascii="Calibri" w:hAnsi="Calibri"/>
                <w:kern w:val="0"/>
                <w:szCs w:val="24"/>
              </w:rPr>
            </w:pPr>
            <w:proofErr w:type="gramStart"/>
            <w:r>
              <w:rPr>
                <w:rFonts w:ascii="Calibri" w:hAnsi="Calibri" w:hint="eastAsia"/>
                <w:kern w:val="0"/>
                <w:szCs w:val="24"/>
              </w:rPr>
              <w:t>新内部</w:t>
            </w:r>
            <w:proofErr w:type="gramEnd"/>
            <w:r>
              <w:rPr>
                <w:rFonts w:ascii="Calibri" w:hAnsi="Calibri" w:hint="eastAsia"/>
                <w:kern w:val="0"/>
                <w:szCs w:val="24"/>
              </w:rPr>
              <w:t>控制旨在形成稳健且独立的内部控制和</w:t>
            </w:r>
            <w:r>
              <w:rPr>
                <w:rFonts w:ascii="Calibri" w:hAnsi="Calibri"/>
                <w:kern w:val="0"/>
                <w:szCs w:val="24"/>
              </w:rPr>
              <w:t xml:space="preserve"> </w:t>
            </w:r>
            <w:r>
              <w:rPr>
                <w:rFonts w:ascii="Calibri" w:hAnsi="Calibri" w:hint="eastAsia"/>
                <w:kern w:val="0"/>
                <w:szCs w:val="24"/>
              </w:rPr>
              <w:t>支持功能，恢复内部控制相关各方之间的平衡和牵</w:t>
            </w:r>
            <w:r>
              <w:rPr>
                <w:rFonts w:ascii="Calibri" w:hAnsi="Calibri"/>
                <w:kern w:val="0"/>
                <w:szCs w:val="24"/>
              </w:rPr>
              <w:t xml:space="preserve"> </w:t>
            </w:r>
            <w:r>
              <w:rPr>
                <w:rFonts w:ascii="Calibri" w:hAnsi="Calibri" w:hint="eastAsia"/>
                <w:kern w:val="0"/>
                <w:szCs w:val="24"/>
              </w:rPr>
              <w:t>制。该方案要求：（</w:t>
            </w:r>
            <w:r>
              <w:rPr>
                <w:rFonts w:ascii="Calibri" w:hAnsi="Calibri"/>
                <w:kern w:val="0"/>
                <w:szCs w:val="24"/>
              </w:rPr>
              <w:t>1</w:t>
            </w:r>
            <w:r>
              <w:rPr>
                <w:rFonts w:ascii="Calibri" w:hAnsi="Calibri"/>
                <w:kern w:val="0"/>
                <w:szCs w:val="24"/>
              </w:rPr>
              <w:t>）在事先得到所有员工对其所</w:t>
            </w:r>
            <w:r>
              <w:rPr>
                <w:rFonts w:ascii="Calibri" w:hAnsi="Calibri"/>
                <w:kern w:val="0"/>
                <w:szCs w:val="24"/>
              </w:rPr>
              <w:t xml:space="preserve"> </w:t>
            </w:r>
            <w:r>
              <w:rPr>
                <w:rFonts w:ascii="Calibri" w:hAnsi="Calibri" w:hint="eastAsia"/>
                <w:kern w:val="0"/>
                <w:szCs w:val="24"/>
              </w:rPr>
              <w:t>承担的职责正式认可后，清晰界定各部门内所有员</w:t>
            </w:r>
            <w:r>
              <w:rPr>
                <w:rFonts w:ascii="Calibri" w:hAnsi="Calibri"/>
                <w:kern w:val="0"/>
                <w:szCs w:val="24"/>
              </w:rPr>
              <w:t xml:space="preserve"> </w:t>
            </w:r>
            <w:r>
              <w:rPr>
                <w:rFonts w:ascii="Calibri" w:hAnsi="Calibri" w:hint="eastAsia"/>
                <w:kern w:val="0"/>
                <w:szCs w:val="24"/>
              </w:rPr>
              <w:t>工的职责，将各个岗位职责写在员工手册上，明晰</w:t>
            </w:r>
            <w:r>
              <w:rPr>
                <w:rFonts w:ascii="Calibri" w:hAnsi="Calibri"/>
                <w:kern w:val="0"/>
                <w:szCs w:val="24"/>
              </w:rPr>
              <w:t xml:space="preserve"> </w:t>
            </w:r>
            <w:r>
              <w:rPr>
                <w:rFonts w:ascii="Calibri" w:hAnsi="Calibri" w:hint="eastAsia"/>
                <w:kern w:val="0"/>
                <w:szCs w:val="24"/>
              </w:rPr>
              <w:t>各人职责要求。（</w:t>
            </w:r>
            <w:r>
              <w:rPr>
                <w:rFonts w:ascii="Calibri" w:hAnsi="Calibri"/>
                <w:kern w:val="0"/>
                <w:szCs w:val="24"/>
              </w:rPr>
              <w:t>2</w:t>
            </w:r>
            <w:r>
              <w:rPr>
                <w:rFonts w:ascii="Calibri" w:hAnsi="Calibri"/>
                <w:kern w:val="0"/>
                <w:szCs w:val="24"/>
              </w:rPr>
              <w:t>）明确银行内各个职能部门和</w:t>
            </w:r>
            <w:proofErr w:type="gramStart"/>
            <w:r>
              <w:rPr>
                <w:rFonts w:ascii="Calibri" w:hAnsi="Calibri"/>
                <w:kern w:val="0"/>
                <w:szCs w:val="24"/>
              </w:rPr>
              <w:t>辅</w:t>
            </w:r>
            <w:r>
              <w:rPr>
                <w:rFonts w:ascii="Calibri" w:hAnsi="Calibri"/>
                <w:kern w:val="0"/>
                <w:szCs w:val="24"/>
              </w:rPr>
              <w:t xml:space="preserve"> </w:t>
            </w:r>
            <w:r>
              <w:rPr>
                <w:rFonts w:ascii="Calibri" w:hAnsi="Calibri" w:hint="eastAsia"/>
                <w:kern w:val="0"/>
                <w:szCs w:val="24"/>
              </w:rPr>
              <w:t>助支持</w:t>
            </w:r>
            <w:proofErr w:type="gramEnd"/>
            <w:r>
              <w:rPr>
                <w:rFonts w:ascii="Calibri" w:hAnsi="Calibri" w:hint="eastAsia"/>
                <w:kern w:val="0"/>
                <w:szCs w:val="24"/>
              </w:rPr>
              <w:t>部门间的职责分工，制定辅助支持部门的交</w:t>
            </w:r>
            <w:r>
              <w:rPr>
                <w:rFonts w:ascii="Calibri" w:hAnsi="Calibri"/>
                <w:kern w:val="0"/>
                <w:szCs w:val="24"/>
              </w:rPr>
              <w:t xml:space="preserve"> </w:t>
            </w:r>
            <w:proofErr w:type="gramStart"/>
            <w:r>
              <w:rPr>
                <w:rFonts w:ascii="Calibri" w:hAnsi="Calibri" w:hint="eastAsia"/>
                <w:kern w:val="0"/>
                <w:szCs w:val="24"/>
              </w:rPr>
              <w:t>易支持</w:t>
            </w:r>
            <w:proofErr w:type="gramEnd"/>
            <w:r>
              <w:rPr>
                <w:rFonts w:ascii="Calibri" w:hAnsi="Calibri" w:hint="eastAsia"/>
                <w:kern w:val="0"/>
                <w:szCs w:val="24"/>
              </w:rPr>
              <w:t>辅助手册，取消交易员使用辅助支持部门</w:t>
            </w:r>
            <w:r>
              <w:rPr>
                <w:rFonts w:ascii="Calibri" w:hAnsi="Calibri"/>
                <w:kern w:val="0"/>
                <w:szCs w:val="24"/>
              </w:rPr>
              <w:t xml:space="preserve"> IT </w:t>
            </w:r>
            <w:r>
              <w:rPr>
                <w:rFonts w:ascii="Calibri" w:hAnsi="Calibri" w:hint="eastAsia"/>
                <w:kern w:val="0"/>
                <w:szCs w:val="24"/>
              </w:rPr>
              <w:t>的权利。（</w:t>
            </w:r>
            <w:r>
              <w:rPr>
                <w:rFonts w:ascii="Calibri" w:hAnsi="Calibri"/>
                <w:kern w:val="0"/>
                <w:szCs w:val="24"/>
              </w:rPr>
              <w:t>3</w:t>
            </w:r>
            <w:r>
              <w:rPr>
                <w:rFonts w:ascii="Calibri" w:hAnsi="Calibri"/>
                <w:kern w:val="0"/>
                <w:szCs w:val="24"/>
              </w:rPr>
              <w:t>）成立专门委员会来评估内部控制程序</w:t>
            </w:r>
            <w:r>
              <w:rPr>
                <w:rFonts w:ascii="Calibri" w:hAnsi="Calibri"/>
                <w:kern w:val="0"/>
                <w:szCs w:val="24"/>
              </w:rPr>
              <w:t xml:space="preserve"> </w:t>
            </w:r>
            <w:r>
              <w:rPr>
                <w:rFonts w:ascii="Calibri" w:hAnsi="Calibri" w:hint="eastAsia"/>
                <w:kern w:val="0"/>
                <w:szCs w:val="24"/>
              </w:rPr>
              <w:t>和监管内部控制异常信号，将内部控制相关</w:t>
            </w:r>
            <w:proofErr w:type="gramStart"/>
            <w:r>
              <w:rPr>
                <w:rFonts w:ascii="Calibri" w:hAnsi="Calibri" w:hint="eastAsia"/>
                <w:kern w:val="0"/>
                <w:szCs w:val="24"/>
              </w:rPr>
              <w:t>各方信</w:t>
            </w:r>
            <w:proofErr w:type="gramEnd"/>
            <w:r>
              <w:rPr>
                <w:rFonts w:ascii="Calibri" w:hAnsi="Calibri"/>
                <w:kern w:val="0"/>
                <w:szCs w:val="24"/>
              </w:rPr>
              <w:t xml:space="preserve"> </w:t>
            </w:r>
            <w:r>
              <w:rPr>
                <w:rFonts w:ascii="Calibri" w:hAnsi="Calibri" w:hint="eastAsia"/>
                <w:kern w:val="0"/>
                <w:szCs w:val="24"/>
              </w:rPr>
              <w:t>号汇集到一起，从整体上对内部控制进行评价，使</w:t>
            </w:r>
            <w:r>
              <w:rPr>
                <w:rFonts w:ascii="Calibri" w:hAnsi="Calibri"/>
                <w:kern w:val="0"/>
                <w:szCs w:val="24"/>
              </w:rPr>
              <w:t xml:space="preserve"> </w:t>
            </w:r>
            <w:proofErr w:type="gramStart"/>
            <w:r>
              <w:rPr>
                <w:rFonts w:ascii="Calibri" w:hAnsi="Calibri" w:hint="eastAsia"/>
                <w:kern w:val="0"/>
                <w:szCs w:val="24"/>
              </w:rPr>
              <w:t>得内部</w:t>
            </w:r>
            <w:proofErr w:type="gramEnd"/>
            <w:r>
              <w:rPr>
                <w:rFonts w:ascii="Calibri" w:hAnsi="Calibri" w:hint="eastAsia"/>
                <w:kern w:val="0"/>
                <w:szCs w:val="24"/>
              </w:rPr>
              <w:t>控制的运行更为稳健。（</w:t>
            </w:r>
            <w:r>
              <w:rPr>
                <w:rFonts w:ascii="Calibri" w:hAnsi="Calibri"/>
                <w:kern w:val="0"/>
                <w:szCs w:val="24"/>
              </w:rPr>
              <w:t>4</w:t>
            </w:r>
            <w:r>
              <w:rPr>
                <w:rFonts w:ascii="Calibri" w:hAnsi="Calibri"/>
                <w:kern w:val="0"/>
                <w:szCs w:val="24"/>
              </w:rPr>
              <w:t>）开展旨在提高风</w:t>
            </w:r>
            <w:r>
              <w:rPr>
                <w:rFonts w:ascii="Calibri" w:hAnsi="Calibri"/>
                <w:kern w:val="0"/>
                <w:szCs w:val="24"/>
              </w:rPr>
              <w:t xml:space="preserve"> </w:t>
            </w:r>
            <w:r>
              <w:rPr>
                <w:rFonts w:ascii="Calibri" w:hAnsi="Calibri" w:hint="eastAsia"/>
                <w:kern w:val="0"/>
                <w:szCs w:val="24"/>
              </w:rPr>
              <w:t>险管理和运营风险意识的计划</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ascii="Calibri" w:hAnsi="Calibri" w:hint="eastAsia"/>
                <w:kern w:val="0"/>
                <w:szCs w:val="24"/>
              </w:rPr>
              <w:t>在解决职务舞弊这个难题时，应该贯彻“预防</w:t>
            </w:r>
            <w:r>
              <w:rPr>
                <w:rFonts w:ascii="Calibri" w:hAnsi="Calibri"/>
                <w:kern w:val="0"/>
                <w:szCs w:val="24"/>
              </w:rPr>
              <w:t xml:space="preserve"> </w:t>
            </w:r>
            <w:r>
              <w:rPr>
                <w:rFonts w:ascii="Calibri" w:hAnsi="Calibri" w:hint="eastAsia"/>
                <w:kern w:val="0"/>
                <w:szCs w:val="24"/>
              </w:rPr>
              <w:t>重于查处”的原则，切实加强风险管理、强化公司</w:t>
            </w:r>
            <w:r>
              <w:rPr>
                <w:rFonts w:ascii="Calibri" w:hAnsi="Calibri"/>
                <w:kern w:val="0"/>
                <w:szCs w:val="24"/>
              </w:rPr>
              <w:t xml:space="preserve"> </w:t>
            </w:r>
            <w:r>
              <w:rPr>
                <w:rFonts w:ascii="Calibri" w:hAnsi="Calibri" w:hint="eastAsia"/>
                <w:kern w:val="0"/>
                <w:szCs w:val="24"/>
              </w:rPr>
              <w:t>内部控制是解决职务舞弊难题的前提</w:t>
            </w:r>
          </w:p>
        </w:tc>
      </w:tr>
    </w:tbl>
    <w:p w:rsidR="00EA3884" w:rsidRDefault="00EA3884"/>
    <w:p w:rsidR="00EA3884" w:rsidRDefault="00EA3884"/>
    <w:p w:rsidR="00EA3884" w:rsidRDefault="00EA3884"/>
    <w:p w:rsidR="00EA3884" w:rsidRDefault="00EA3884"/>
    <w:tbl>
      <w:tblPr>
        <w:tblStyle w:val="a6"/>
        <w:tblW w:w="8294" w:type="dxa"/>
        <w:tblLayout w:type="fixed"/>
        <w:tblLook w:val="04A0" w:firstRow="1" w:lastRow="0" w:firstColumn="1" w:lastColumn="0" w:noHBand="0" w:noVBand="1"/>
      </w:tblPr>
      <w:tblGrid>
        <w:gridCol w:w="1979"/>
        <w:gridCol w:w="6315"/>
      </w:tblGrid>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案例数据编号</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jc w:val="center"/>
              <w:rPr>
                <w:rFonts w:ascii="Calibri" w:hAnsi="Calibri"/>
                <w:kern w:val="0"/>
                <w:szCs w:val="24"/>
              </w:rP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rPr>
                <w:rFonts w:ascii="Calibri" w:hAnsi="Calibri"/>
                <w:kern w:val="0"/>
                <w:szCs w:val="24"/>
              </w:rPr>
            </w:pPr>
            <w:r>
              <w:rPr>
                <w:kern w:val="0"/>
                <w:lang w:bidi="ar"/>
              </w:rPr>
              <w:t>15</w:t>
            </w:r>
            <w:r>
              <w:rPr>
                <w:rFonts w:hint="eastAsia"/>
                <w:kern w:val="0"/>
                <w:lang w:bidi="ar"/>
              </w:rPr>
              <w:t>医药卫生</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rPr>
                <w:rFonts w:ascii="Calibri" w:hAnsi="Calibri"/>
                <w:kern w:val="0"/>
                <w:szCs w:val="24"/>
              </w:rPr>
            </w:pPr>
            <w:r>
              <w:rPr>
                <w:kern w:val="0"/>
                <w:lang w:bidi="ar"/>
              </w:rPr>
              <w:t>2011</w:t>
            </w:r>
            <w:r>
              <w:rPr>
                <w:rFonts w:cs="宋体" w:hint="eastAsia"/>
                <w:kern w:val="0"/>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rPr>
                <w:rFonts w:ascii="Calibri" w:hAnsi="Calibri"/>
                <w:kern w:val="0"/>
                <w:szCs w:val="24"/>
              </w:rPr>
            </w:pPr>
            <w:r>
              <w:rPr>
                <w:rFonts w:ascii="Calibri" w:hAnsi="Calibri" w:hint="eastAsia"/>
                <w:kern w:val="0"/>
                <w:szCs w:val="24"/>
              </w:rPr>
              <w:t>吉林紫</w:t>
            </w:r>
            <w:proofErr w:type="gramStart"/>
            <w:r>
              <w:rPr>
                <w:rFonts w:ascii="Calibri" w:hAnsi="Calibri" w:hint="eastAsia"/>
                <w:kern w:val="0"/>
                <w:szCs w:val="24"/>
              </w:rPr>
              <w:t>鑫</w:t>
            </w:r>
            <w:proofErr w:type="gramEnd"/>
            <w:r>
              <w:rPr>
                <w:rFonts w:ascii="Calibri" w:hAnsi="Calibri" w:hint="eastAsia"/>
                <w:kern w:val="0"/>
                <w:szCs w:val="24"/>
              </w:rPr>
              <w:t>药业</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案例企业经营范围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rPr>
                <w:rFonts w:ascii="Calibri" w:hAnsi="Calibri"/>
                <w:kern w:val="0"/>
                <w:szCs w:val="24"/>
              </w:rPr>
            </w:pPr>
            <w:r>
              <w:rPr>
                <w:rFonts w:ascii="Calibri" w:hAnsi="Calibri" w:hint="eastAsia"/>
                <w:kern w:val="0"/>
                <w:szCs w:val="24"/>
              </w:rPr>
              <w:t>一家集科研、开发、生产、销售、药用动植物种植养殖为一体的高科技股份制企业</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Chars="200" w:firstLine="420"/>
              <w:rPr>
                <w:rFonts w:ascii="Calibri" w:hAnsi="Calibri"/>
                <w:kern w:val="0"/>
                <w:szCs w:val="24"/>
              </w:rPr>
            </w:pPr>
            <w:r>
              <w:rPr>
                <w:rFonts w:ascii="Calibri" w:hAnsi="Calibri" w:hint="eastAsia"/>
                <w:kern w:val="0"/>
                <w:szCs w:val="24"/>
              </w:rPr>
              <w:t>公司于</w:t>
            </w:r>
            <w:r>
              <w:rPr>
                <w:rFonts w:ascii="Calibri" w:hAnsi="Calibri"/>
                <w:kern w:val="0"/>
                <w:szCs w:val="24"/>
              </w:rPr>
              <w:t xml:space="preserve"> 1998 </w:t>
            </w:r>
            <w:r>
              <w:rPr>
                <w:rFonts w:ascii="Calibri" w:hAnsi="Calibri"/>
                <w:kern w:val="0"/>
                <w:szCs w:val="24"/>
              </w:rPr>
              <w:t>年</w:t>
            </w:r>
            <w:r>
              <w:rPr>
                <w:rFonts w:ascii="Calibri" w:hAnsi="Calibri"/>
                <w:kern w:val="0"/>
                <w:szCs w:val="24"/>
              </w:rPr>
              <w:t xml:space="preserve"> 11 </w:t>
            </w:r>
            <w:r>
              <w:rPr>
                <w:rFonts w:ascii="Calibri" w:hAnsi="Calibri"/>
                <w:kern w:val="0"/>
                <w:szCs w:val="24"/>
              </w:rPr>
              <w:t>月，根据临时股东会通过的增资扩股决议，公司注册资本增资扩股为人民币</w:t>
            </w:r>
            <w:r>
              <w:rPr>
                <w:rFonts w:ascii="Calibri" w:hAnsi="Calibri"/>
                <w:kern w:val="0"/>
                <w:szCs w:val="24"/>
              </w:rPr>
              <w:t xml:space="preserve"> 300 </w:t>
            </w:r>
            <w:r>
              <w:rPr>
                <w:rFonts w:ascii="Calibri" w:hAnsi="Calibri"/>
                <w:kern w:val="0"/>
                <w:szCs w:val="24"/>
              </w:rPr>
              <w:t>万元。</w:t>
            </w:r>
            <w:r>
              <w:rPr>
                <w:rFonts w:ascii="Calibri" w:hAnsi="Calibri"/>
                <w:kern w:val="0"/>
                <w:szCs w:val="24"/>
              </w:rPr>
              <w:t xml:space="preserve">2001 </w:t>
            </w:r>
            <w:r>
              <w:rPr>
                <w:rFonts w:ascii="Calibri" w:hAnsi="Calibri"/>
                <w:kern w:val="0"/>
                <w:szCs w:val="24"/>
              </w:rPr>
              <w:t>年</w:t>
            </w:r>
            <w:r>
              <w:rPr>
                <w:rFonts w:ascii="Calibri" w:hAnsi="Calibri"/>
                <w:kern w:val="0"/>
                <w:szCs w:val="24"/>
              </w:rPr>
              <w:t xml:space="preserve"> 5 </w:t>
            </w:r>
            <w:r>
              <w:rPr>
                <w:rFonts w:ascii="Calibri" w:hAnsi="Calibri"/>
                <w:kern w:val="0"/>
                <w:szCs w:val="24"/>
              </w:rPr>
              <w:t>月</w:t>
            </w:r>
            <w:r>
              <w:rPr>
                <w:rFonts w:ascii="Calibri" w:hAnsi="Calibri"/>
                <w:kern w:val="0"/>
                <w:szCs w:val="24"/>
              </w:rPr>
              <w:t xml:space="preserve"> 28 </w:t>
            </w:r>
            <w:r>
              <w:rPr>
                <w:rFonts w:ascii="Calibri" w:hAnsi="Calibri"/>
                <w:kern w:val="0"/>
                <w:szCs w:val="24"/>
              </w:rPr>
              <w:t>日，公司名称变更为吉林紫鑫药业股份有限公司。</w:t>
            </w:r>
            <w:r>
              <w:rPr>
                <w:rFonts w:ascii="Calibri" w:hAnsi="Calibri"/>
                <w:kern w:val="0"/>
                <w:szCs w:val="24"/>
              </w:rPr>
              <w:t xml:space="preserve">2007 </w:t>
            </w:r>
            <w:r>
              <w:rPr>
                <w:rFonts w:ascii="Calibri" w:hAnsi="Calibri"/>
                <w:kern w:val="0"/>
                <w:szCs w:val="24"/>
              </w:rPr>
              <w:t>年</w:t>
            </w:r>
            <w:r>
              <w:rPr>
                <w:rFonts w:ascii="Calibri" w:hAnsi="Calibri"/>
                <w:kern w:val="0"/>
                <w:szCs w:val="24"/>
              </w:rPr>
              <w:t xml:space="preserve"> 1 </w:t>
            </w:r>
            <w:r>
              <w:rPr>
                <w:rFonts w:ascii="Calibri" w:hAnsi="Calibri"/>
                <w:kern w:val="0"/>
                <w:szCs w:val="24"/>
              </w:rPr>
              <w:t>月</w:t>
            </w:r>
            <w:r>
              <w:rPr>
                <w:rFonts w:ascii="Calibri" w:hAnsi="Calibri"/>
                <w:kern w:val="0"/>
                <w:szCs w:val="24"/>
              </w:rPr>
              <w:t xml:space="preserve"> 29 </w:t>
            </w:r>
            <w:r>
              <w:rPr>
                <w:rFonts w:ascii="Calibri" w:hAnsi="Calibri"/>
                <w:kern w:val="0"/>
                <w:szCs w:val="24"/>
              </w:rPr>
              <w:t>日经证</w:t>
            </w:r>
            <w:r>
              <w:rPr>
                <w:rFonts w:ascii="Calibri" w:hAnsi="Calibri"/>
                <w:kern w:val="0"/>
                <w:szCs w:val="24"/>
              </w:rPr>
              <w:t xml:space="preserve"> </w:t>
            </w:r>
            <w:r>
              <w:rPr>
                <w:rFonts w:ascii="Calibri" w:hAnsi="Calibri" w:hint="eastAsia"/>
                <w:kern w:val="0"/>
                <w:szCs w:val="24"/>
              </w:rPr>
              <w:t>监会证</w:t>
            </w:r>
            <w:proofErr w:type="gramStart"/>
            <w:r>
              <w:rPr>
                <w:rFonts w:ascii="Calibri" w:hAnsi="Calibri" w:hint="eastAsia"/>
                <w:kern w:val="0"/>
                <w:szCs w:val="24"/>
              </w:rPr>
              <w:t>监发行字</w:t>
            </w:r>
            <w:proofErr w:type="gramEnd"/>
            <w:r>
              <w:rPr>
                <w:rFonts w:ascii="Calibri" w:hAnsi="Calibri"/>
                <w:kern w:val="0"/>
                <w:szCs w:val="24"/>
              </w:rPr>
              <w:t xml:space="preserve">( 2007) 25 </w:t>
            </w:r>
            <w:r>
              <w:rPr>
                <w:rFonts w:ascii="Calibri" w:hAnsi="Calibri"/>
                <w:kern w:val="0"/>
                <w:szCs w:val="24"/>
              </w:rPr>
              <w:t>号文核准，同意该公司向社会公开发行人民币普通股</w:t>
            </w:r>
            <w:r>
              <w:rPr>
                <w:rFonts w:ascii="Calibri" w:hAnsi="Calibri"/>
                <w:kern w:val="0"/>
                <w:szCs w:val="24"/>
              </w:rPr>
              <w:t xml:space="preserve">( A </w:t>
            </w:r>
            <w:r>
              <w:rPr>
                <w:rFonts w:ascii="Calibri" w:hAnsi="Calibri"/>
                <w:kern w:val="0"/>
                <w:szCs w:val="24"/>
              </w:rPr>
              <w:t>股</w:t>
            </w:r>
            <w:r>
              <w:rPr>
                <w:rFonts w:ascii="Calibri" w:hAnsi="Calibri"/>
                <w:kern w:val="0"/>
                <w:szCs w:val="24"/>
              </w:rPr>
              <w:t>) 1</w:t>
            </w:r>
            <w:r>
              <w:rPr>
                <w:rFonts w:ascii="Calibri" w:hAnsi="Calibri"/>
                <w:kern w:val="0"/>
                <w:szCs w:val="24"/>
              </w:rPr>
              <w:t>，</w:t>
            </w:r>
            <w:r>
              <w:rPr>
                <w:rFonts w:ascii="Calibri" w:hAnsi="Calibri"/>
                <w:kern w:val="0"/>
                <w:szCs w:val="24"/>
              </w:rPr>
              <w:t xml:space="preserve">690 </w:t>
            </w:r>
            <w:r>
              <w:rPr>
                <w:rFonts w:ascii="Calibri" w:hAnsi="Calibri"/>
                <w:kern w:val="0"/>
                <w:szCs w:val="24"/>
              </w:rPr>
              <w:t>万股，</w:t>
            </w:r>
            <w:r>
              <w:rPr>
                <w:rFonts w:ascii="Calibri" w:hAnsi="Calibri"/>
                <w:kern w:val="0"/>
                <w:szCs w:val="24"/>
              </w:rPr>
              <w:t xml:space="preserve"> </w:t>
            </w:r>
            <w:r>
              <w:rPr>
                <w:rFonts w:ascii="Calibri" w:hAnsi="Calibri" w:hint="eastAsia"/>
                <w:kern w:val="0"/>
                <w:szCs w:val="24"/>
              </w:rPr>
              <w:t>每股面值人民币</w:t>
            </w:r>
            <w:r>
              <w:rPr>
                <w:rFonts w:ascii="Calibri" w:hAnsi="Calibri"/>
                <w:kern w:val="0"/>
                <w:szCs w:val="24"/>
              </w:rPr>
              <w:t xml:space="preserve"> 1 </w:t>
            </w:r>
            <w:r>
              <w:rPr>
                <w:rFonts w:ascii="Calibri" w:hAnsi="Calibri"/>
                <w:kern w:val="0"/>
                <w:szCs w:val="24"/>
              </w:rPr>
              <w:t>元，每股发行价格为人民币</w:t>
            </w:r>
            <w:r>
              <w:rPr>
                <w:rFonts w:ascii="Calibri" w:hAnsi="Calibri"/>
                <w:kern w:val="0"/>
                <w:szCs w:val="24"/>
              </w:rPr>
              <w:t xml:space="preserve"> 9</w:t>
            </w:r>
            <w:r>
              <w:rPr>
                <w:rFonts w:ascii="Calibri" w:hAnsi="Calibri"/>
                <w:kern w:val="0"/>
                <w:szCs w:val="24"/>
              </w:rPr>
              <w:t>．</w:t>
            </w:r>
            <w:r>
              <w:rPr>
                <w:rFonts w:ascii="Calibri" w:hAnsi="Calibri"/>
                <w:kern w:val="0"/>
                <w:szCs w:val="24"/>
              </w:rPr>
              <w:t xml:space="preserve"> 56 </w:t>
            </w:r>
            <w:r>
              <w:rPr>
                <w:rFonts w:ascii="Calibri" w:hAnsi="Calibri"/>
                <w:kern w:val="0"/>
                <w:szCs w:val="24"/>
              </w:rPr>
              <w:t>元。该公司于</w:t>
            </w:r>
            <w:r>
              <w:rPr>
                <w:rFonts w:ascii="Calibri" w:hAnsi="Calibri"/>
                <w:kern w:val="0"/>
                <w:szCs w:val="24"/>
              </w:rPr>
              <w:t xml:space="preserve"> 2007 </w:t>
            </w:r>
            <w:r>
              <w:rPr>
                <w:rFonts w:ascii="Calibri" w:hAnsi="Calibri"/>
                <w:kern w:val="0"/>
                <w:szCs w:val="24"/>
              </w:rPr>
              <w:t>年</w:t>
            </w:r>
            <w:r>
              <w:rPr>
                <w:rFonts w:ascii="Calibri" w:hAnsi="Calibri"/>
                <w:kern w:val="0"/>
                <w:szCs w:val="24"/>
              </w:rPr>
              <w:t xml:space="preserve"> 3 </w:t>
            </w:r>
            <w:r>
              <w:rPr>
                <w:rFonts w:ascii="Calibri" w:hAnsi="Calibri"/>
                <w:kern w:val="0"/>
                <w:szCs w:val="24"/>
              </w:rPr>
              <w:t>月</w:t>
            </w:r>
            <w:r>
              <w:rPr>
                <w:rFonts w:ascii="Calibri" w:hAnsi="Calibri"/>
                <w:kern w:val="0"/>
                <w:szCs w:val="24"/>
              </w:rPr>
              <w:t xml:space="preserve"> 2 </w:t>
            </w:r>
            <w:r>
              <w:rPr>
                <w:rFonts w:ascii="Calibri" w:hAnsi="Calibri"/>
                <w:kern w:val="0"/>
                <w:szCs w:val="24"/>
              </w:rPr>
              <w:t>日在深圳证券交易</w:t>
            </w:r>
            <w:r>
              <w:rPr>
                <w:rFonts w:ascii="Calibri" w:hAnsi="Calibri"/>
                <w:kern w:val="0"/>
                <w:szCs w:val="24"/>
              </w:rPr>
              <w:t xml:space="preserve"> </w:t>
            </w:r>
            <w:r>
              <w:rPr>
                <w:rFonts w:ascii="Calibri" w:hAnsi="Calibri" w:hint="eastAsia"/>
                <w:kern w:val="0"/>
                <w:szCs w:val="24"/>
              </w:rPr>
              <w:t>所上市①。</w:t>
            </w:r>
            <w:r>
              <w:rPr>
                <w:rFonts w:ascii="Calibri" w:hAnsi="Calibri"/>
                <w:kern w:val="0"/>
                <w:szCs w:val="24"/>
              </w:rPr>
              <w:t xml:space="preserve"> </w:t>
            </w:r>
            <w:r>
              <w:rPr>
                <w:rFonts w:ascii="Calibri" w:hAnsi="Calibri" w:hint="eastAsia"/>
                <w:kern w:val="0"/>
                <w:szCs w:val="24"/>
              </w:rPr>
              <w:t>公司上市后，</w:t>
            </w:r>
            <w:r>
              <w:rPr>
                <w:rFonts w:ascii="Calibri" w:hAnsi="Calibri"/>
                <w:kern w:val="0"/>
                <w:szCs w:val="24"/>
              </w:rPr>
              <w:t xml:space="preserve">2007 </w:t>
            </w:r>
            <w:r>
              <w:rPr>
                <w:rFonts w:ascii="Calibri" w:hAnsi="Calibri"/>
                <w:kern w:val="0"/>
                <w:szCs w:val="24"/>
              </w:rPr>
              <w:t>年每股收益为</w:t>
            </w:r>
            <w:r>
              <w:rPr>
                <w:rFonts w:ascii="Calibri" w:hAnsi="Calibri"/>
                <w:kern w:val="0"/>
                <w:szCs w:val="24"/>
              </w:rPr>
              <w:t xml:space="preserve"> 0</w:t>
            </w:r>
            <w:r>
              <w:rPr>
                <w:rFonts w:ascii="Calibri" w:hAnsi="Calibri"/>
                <w:kern w:val="0"/>
                <w:szCs w:val="24"/>
              </w:rPr>
              <w:t>．</w:t>
            </w:r>
            <w:r>
              <w:rPr>
                <w:rFonts w:ascii="Calibri" w:hAnsi="Calibri"/>
                <w:kern w:val="0"/>
                <w:szCs w:val="24"/>
              </w:rPr>
              <w:t xml:space="preserve"> 74 </w:t>
            </w:r>
            <w:r>
              <w:rPr>
                <w:rFonts w:ascii="Calibri" w:hAnsi="Calibri"/>
                <w:kern w:val="0"/>
                <w:szCs w:val="24"/>
              </w:rPr>
              <w:t>元，</w:t>
            </w:r>
            <w:r>
              <w:rPr>
                <w:rFonts w:ascii="Calibri" w:hAnsi="Calibri"/>
                <w:kern w:val="0"/>
                <w:szCs w:val="24"/>
              </w:rPr>
              <w:t>20</w:t>
            </w:r>
            <w:r>
              <w:rPr>
                <w:rFonts w:ascii="Calibri" w:hAnsi="Calibri"/>
                <w:kern w:val="0"/>
                <w:szCs w:val="24"/>
              </w:rPr>
              <w:t xml:space="preserve">08 </w:t>
            </w:r>
            <w:r>
              <w:rPr>
                <w:rFonts w:ascii="Calibri" w:hAnsi="Calibri"/>
                <w:kern w:val="0"/>
                <w:szCs w:val="24"/>
              </w:rPr>
              <w:t>年为</w:t>
            </w:r>
            <w:r>
              <w:rPr>
                <w:rFonts w:ascii="Calibri" w:hAnsi="Calibri"/>
                <w:kern w:val="0"/>
                <w:szCs w:val="24"/>
              </w:rPr>
              <w:t xml:space="preserve"> 0</w:t>
            </w:r>
            <w:r>
              <w:rPr>
                <w:rFonts w:ascii="Calibri" w:hAnsi="Calibri"/>
                <w:kern w:val="0"/>
                <w:szCs w:val="24"/>
              </w:rPr>
              <w:t>．</w:t>
            </w:r>
            <w:r>
              <w:rPr>
                <w:rFonts w:ascii="Calibri" w:hAnsi="Calibri"/>
                <w:kern w:val="0"/>
                <w:szCs w:val="24"/>
              </w:rPr>
              <w:t xml:space="preserve"> 44 </w:t>
            </w:r>
            <w:r>
              <w:rPr>
                <w:rFonts w:ascii="Calibri" w:hAnsi="Calibri"/>
                <w:kern w:val="0"/>
                <w:szCs w:val="24"/>
              </w:rPr>
              <w:t>元，</w:t>
            </w:r>
            <w:r>
              <w:rPr>
                <w:rFonts w:ascii="Calibri" w:hAnsi="Calibri"/>
                <w:kern w:val="0"/>
                <w:szCs w:val="24"/>
              </w:rPr>
              <w:t xml:space="preserve">2009 </w:t>
            </w:r>
            <w:r>
              <w:rPr>
                <w:rFonts w:ascii="Calibri" w:hAnsi="Calibri"/>
                <w:kern w:val="0"/>
                <w:szCs w:val="24"/>
              </w:rPr>
              <w:t>年为</w:t>
            </w:r>
            <w:r>
              <w:rPr>
                <w:rFonts w:ascii="Calibri" w:hAnsi="Calibri"/>
                <w:kern w:val="0"/>
                <w:szCs w:val="24"/>
              </w:rPr>
              <w:t xml:space="preserve"> 0</w:t>
            </w:r>
            <w:r>
              <w:rPr>
                <w:rFonts w:ascii="Calibri" w:hAnsi="Calibri"/>
                <w:kern w:val="0"/>
                <w:szCs w:val="24"/>
              </w:rPr>
              <w:t>．</w:t>
            </w:r>
            <w:r>
              <w:rPr>
                <w:rFonts w:ascii="Calibri" w:hAnsi="Calibri"/>
                <w:kern w:val="0"/>
                <w:szCs w:val="24"/>
              </w:rPr>
              <w:t xml:space="preserve"> 30 </w:t>
            </w:r>
            <w:r>
              <w:rPr>
                <w:rFonts w:ascii="Calibri" w:hAnsi="Calibri"/>
                <w:kern w:val="0"/>
                <w:szCs w:val="24"/>
              </w:rPr>
              <w:t>元，呈下降趋势，见</w:t>
            </w:r>
            <w:r>
              <w:rPr>
                <w:rFonts w:ascii="Calibri" w:hAnsi="Calibri"/>
                <w:kern w:val="0"/>
                <w:szCs w:val="24"/>
              </w:rPr>
              <w:t xml:space="preserve"> </w:t>
            </w:r>
            <w:r>
              <w:rPr>
                <w:rFonts w:ascii="Calibri" w:hAnsi="Calibri" w:hint="eastAsia"/>
                <w:kern w:val="0"/>
                <w:szCs w:val="24"/>
              </w:rPr>
              <w:t>下页表</w:t>
            </w:r>
            <w:r>
              <w:rPr>
                <w:rFonts w:ascii="Calibri" w:hAnsi="Calibri"/>
                <w:kern w:val="0"/>
                <w:szCs w:val="24"/>
              </w:rPr>
              <w:t xml:space="preserve"> 2</w:t>
            </w:r>
            <w:r>
              <w:rPr>
                <w:rFonts w:ascii="Calibri" w:hAnsi="Calibri"/>
                <w:kern w:val="0"/>
                <w:szCs w:val="24"/>
              </w:rPr>
              <w:t>。直到</w:t>
            </w:r>
            <w:r>
              <w:rPr>
                <w:rFonts w:ascii="Calibri" w:hAnsi="Calibri"/>
                <w:kern w:val="0"/>
                <w:szCs w:val="24"/>
              </w:rPr>
              <w:t xml:space="preserve"> 2009 </w:t>
            </w:r>
            <w:r>
              <w:rPr>
                <w:rFonts w:ascii="Calibri" w:hAnsi="Calibri"/>
                <w:kern w:val="0"/>
                <w:szCs w:val="24"/>
              </w:rPr>
              <w:t>年底，吉林省密集出台了人参产业振兴政策，该公司通过定向增发募资约</w:t>
            </w:r>
            <w:r>
              <w:rPr>
                <w:rFonts w:ascii="Calibri" w:hAnsi="Calibri"/>
                <w:kern w:val="0"/>
                <w:szCs w:val="24"/>
              </w:rPr>
              <w:t xml:space="preserve"> 10 </w:t>
            </w:r>
            <w:r>
              <w:rPr>
                <w:rFonts w:ascii="Calibri" w:hAnsi="Calibri"/>
                <w:kern w:val="0"/>
                <w:szCs w:val="24"/>
              </w:rPr>
              <w:t>亿</w:t>
            </w:r>
            <w:r>
              <w:rPr>
                <w:rFonts w:ascii="Calibri" w:hAnsi="Calibri"/>
                <w:kern w:val="0"/>
                <w:szCs w:val="24"/>
              </w:rPr>
              <w:t xml:space="preserve"> </w:t>
            </w:r>
            <w:r>
              <w:rPr>
                <w:rFonts w:ascii="Calibri" w:hAnsi="Calibri" w:hint="eastAsia"/>
                <w:kern w:val="0"/>
                <w:szCs w:val="24"/>
              </w:rPr>
              <w:t>元进军人参系列化项目。增发完成后，公司具备</w:t>
            </w:r>
            <w:r>
              <w:rPr>
                <w:rFonts w:ascii="Calibri" w:hAnsi="Calibri"/>
                <w:kern w:val="0"/>
                <w:szCs w:val="24"/>
              </w:rPr>
              <w:t xml:space="preserve"> 800 </w:t>
            </w:r>
            <w:r>
              <w:rPr>
                <w:rFonts w:ascii="Calibri" w:hAnsi="Calibri"/>
                <w:kern w:val="0"/>
                <w:szCs w:val="24"/>
              </w:rPr>
              <w:t>吨的人参深加工能力，形成中成药、人参深加工</w:t>
            </w:r>
            <w:r>
              <w:rPr>
                <w:rFonts w:ascii="Calibri" w:hAnsi="Calibri" w:hint="eastAsia"/>
                <w:kern w:val="0"/>
                <w:szCs w:val="24"/>
              </w:rPr>
              <w:t>及精加工两条业务主线，并成为吉林省首批人参药食同源试点企业，有</w:t>
            </w:r>
            <w:r>
              <w:rPr>
                <w:rFonts w:ascii="Calibri" w:hAnsi="Calibri"/>
                <w:kern w:val="0"/>
                <w:szCs w:val="24"/>
              </w:rPr>
              <w:t xml:space="preserve"> 12 </w:t>
            </w:r>
            <w:proofErr w:type="gramStart"/>
            <w:r>
              <w:rPr>
                <w:rFonts w:ascii="Calibri" w:hAnsi="Calibri"/>
                <w:kern w:val="0"/>
                <w:szCs w:val="24"/>
              </w:rPr>
              <w:t>个</w:t>
            </w:r>
            <w:proofErr w:type="gramEnd"/>
            <w:r>
              <w:rPr>
                <w:rFonts w:ascii="Calibri" w:hAnsi="Calibri"/>
                <w:kern w:val="0"/>
                <w:szCs w:val="24"/>
              </w:rPr>
              <w:t>产品获批，其人参产业爆</w:t>
            </w:r>
            <w:r>
              <w:rPr>
                <w:rFonts w:ascii="Calibri" w:hAnsi="Calibri"/>
                <w:kern w:val="0"/>
                <w:szCs w:val="24"/>
              </w:rPr>
              <w:t xml:space="preserve"> </w:t>
            </w:r>
            <w:proofErr w:type="gramStart"/>
            <w:r>
              <w:rPr>
                <w:rFonts w:ascii="Calibri" w:hAnsi="Calibri" w:hint="eastAsia"/>
                <w:kern w:val="0"/>
                <w:szCs w:val="24"/>
              </w:rPr>
              <w:t>炸性发展</w:t>
            </w:r>
            <w:proofErr w:type="gramEnd"/>
            <w:r>
              <w:rPr>
                <w:rFonts w:ascii="Calibri" w:hAnsi="Calibri" w:hint="eastAsia"/>
                <w:kern w:val="0"/>
                <w:szCs w:val="24"/>
              </w:rPr>
              <w:t>，业绩与股价齐飞，被市场称为“股市人参”。</w:t>
            </w:r>
            <w:r>
              <w:rPr>
                <w:rFonts w:ascii="Calibri" w:hAnsi="Calibri"/>
                <w:kern w:val="0"/>
                <w:szCs w:val="24"/>
              </w:rPr>
              <w:t xml:space="preserve">2010 </w:t>
            </w:r>
            <w:r>
              <w:rPr>
                <w:rFonts w:ascii="Calibri" w:hAnsi="Calibri"/>
                <w:kern w:val="0"/>
                <w:szCs w:val="24"/>
              </w:rPr>
              <w:t>年该公司实现营收</w:t>
            </w:r>
            <w:r>
              <w:rPr>
                <w:rFonts w:ascii="Calibri" w:hAnsi="Calibri"/>
                <w:kern w:val="0"/>
                <w:szCs w:val="24"/>
              </w:rPr>
              <w:t xml:space="preserve"> 6</w:t>
            </w:r>
            <w:r>
              <w:rPr>
                <w:rFonts w:ascii="Calibri" w:hAnsi="Calibri"/>
                <w:kern w:val="0"/>
                <w:szCs w:val="24"/>
              </w:rPr>
              <w:t>．</w:t>
            </w:r>
            <w:r>
              <w:rPr>
                <w:rFonts w:ascii="Calibri" w:hAnsi="Calibri"/>
                <w:kern w:val="0"/>
                <w:szCs w:val="24"/>
              </w:rPr>
              <w:t xml:space="preserve"> 4 </w:t>
            </w:r>
            <w:r>
              <w:rPr>
                <w:rFonts w:ascii="Calibri" w:hAnsi="Calibri"/>
                <w:kern w:val="0"/>
                <w:szCs w:val="24"/>
              </w:rPr>
              <w:t>亿元，同比增长</w:t>
            </w:r>
            <w:r>
              <w:rPr>
                <w:rFonts w:ascii="Calibri" w:hAnsi="Calibri"/>
                <w:kern w:val="0"/>
                <w:szCs w:val="24"/>
              </w:rPr>
              <w:t xml:space="preserve"> 151% </w:t>
            </w:r>
            <w:r>
              <w:rPr>
                <w:rFonts w:ascii="Calibri" w:hAnsi="Calibri"/>
                <w:kern w:val="0"/>
                <w:szCs w:val="24"/>
              </w:rPr>
              <w:t>，实现净利</w:t>
            </w:r>
            <w:r>
              <w:rPr>
                <w:rFonts w:ascii="Calibri" w:hAnsi="Calibri"/>
                <w:kern w:val="0"/>
                <w:szCs w:val="24"/>
              </w:rPr>
              <w:t xml:space="preserve"> 1</w:t>
            </w:r>
            <w:r>
              <w:rPr>
                <w:rFonts w:ascii="Calibri" w:hAnsi="Calibri"/>
                <w:kern w:val="0"/>
                <w:szCs w:val="24"/>
              </w:rPr>
              <w:t>．</w:t>
            </w:r>
            <w:r>
              <w:rPr>
                <w:rFonts w:ascii="Calibri" w:hAnsi="Calibri"/>
                <w:kern w:val="0"/>
                <w:szCs w:val="24"/>
              </w:rPr>
              <w:t xml:space="preserve"> 73 </w:t>
            </w:r>
            <w:r>
              <w:rPr>
                <w:rFonts w:ascii="Calibri" w:hAnsi="Calibri"/>
                <w:kern w:val="0"/>
                <w:szCs w:val="24"/>
              </w:rPr>
              <w:t>亿元，同比暴增</w:t>
            </w:r>
            <w:r>
              <w:rPr>
                <w:rFonts w:ascii="Calibri" w:hAnsi="Calibri"/>
                <w:kern w:val="0"/>
                <w:szCs w:val="24"/>
              </w:rPr>
              <w:t xml:space="preserve"> 184% </w:t>
            </w:r>
            <w:r>
              <w:rPr>
                <w:rFonts w:ascii="Calibri" w:hAnsi="Calibri"/>
                <w:kern w:val="0"/>
                <w:szCs w:val="24"/>
              </w:rPr>
              <w:t>，每股收益</w:t>
            </w:r>
            <w:r>
              <w:rPr>
                <w:rFonts w:ascii="Calibri" w:hAnsi="Calibri"/>
                <w:kern w:val="0"/>
                <w:szCs w:val="24"/>
              </w:rPr>
              <w:t xml:space="preserve"> 0</w:t>
            </w:r>
            <w:r>
              <w:rPr>
                <w:rFonts w:ascii="Calibri" w:hAnsi="Calibri"/>
                <w:kern w:val="0"/>
                <w:szCs w:val="24"/>
              </w:rPr>
              <w:t>．</w:t>
            </w:r>
            <w:r>
              <w:rPr>
                <w:rFonts w:ascii="Calibri" w:hAnsi="Calibri"/>
                <w:kern w:val="0"/>
                <w:szCs w:val="24"/>
              </w:rPr>
              <w:t xml:space="preserve"> 84 </w:t>
            </w:r>
            <w:r>
              <w:rPr>
                <w:rFonts w:ascii="Calibri" w:hAnsi="Calibri"/>
                <w:kern w:val="0"/>
                <w:szCs w:val="24"/>
              </w:rPr>
              <w:t>元，且</w:t>
            </w:r>
            <w:r>
              <w:rPr>
                <w:rFonts w:ascii="Calibri" w:hAnsi="Calibri"/>
                <w:kern w:val="0"/>
                <w:szCs w:val="24"/>
              </w:rPr>
              <w:t xml:space="preserve"> 10 </w:t>
            </w:r>
            <w:r>
              <w:rPr>
                <w:rFonts w:ascii="Calibri" w:hAnsi="Calibri"/>
                <w:kern w:val="0"/>
                <w:szCs w:val="24"/>
              </w:rPr>
              <w:t>转</w:t>
            </w:r>
            <w:r>
              <w:rPr>
                <w:rFonts w:ascii="Calibri" w:hAnsi="Calibri"/>
                <w:kern w:val="0"/>
                <w:szCs w:val="24"/>
              </w:rPr>
              <w:t xml:space="preserve"> 10</w:t>
            </w:r>
            <w:r>
              <w:rPr>
                <w:rFonts w:ascii="Calibri" w:hAnsi="Calibri"/>
                <w:kern w:val="0"/>
                <w:szCs w:val="24"/>
              </w:rPr>
              <w:t>。</w:t>
            </w:r>
            <w:r>
              <w:rPr>
                <w:rFonts w:ascii="Calibri" w:hAnsi="Calibri"/>
                <w:kern w:val="0"/>
                <w:szCs w:val="24"/>
              </w:rPr>
              <w:t xml:space="preserve">2011 </w:t>
            </w:r>
            <w:r>
              <w:rPr>
                <w:rFonts w:ascii="Calibri" w:hAnsi="Calibri"/>
                <w:kern w:val="0"/>
                <w:szCs w:val="24"/>
              </w:rPr>
              <w:t>年上半年紫</w:t>
            </w:r>
            <w:proofErr w:type="gramStart"/>
            <w:r>
              <w:rPr>
                <w:rFonts w:ascii="Calibri" w:hAnsi="Calibri"/>
                <w:kern w:val="0"/>
                <w:szCs w:val="24"/>
              </w:rPr>
              <w:t>鑫</w:t>
            </w:r>
            <w:proofErr w:type="gramEnd"/>
            <w:r>
              <w:rPr>
                <w:rFonts w:ascii="Calibri" w:hAnsi="Calibri"/>
                <w:kern w:val="0"/>
                <w:szCs w:val="24"/>
              </w:rPr>
              <w:t>药业</w:t>
            </w:r>
            <w:r>
              <w:rPr>
                <w:rFonts w:ascii="Calibri" w:hAnsi="Calibri"/>
                <w:kern w:val="0"/>
                <w:szCs w:val="24"/>
              </w:rPr>
              <w:t xml:space="preserve"> </w:t>
            </w:r>
            <w:r>
              <w:rPr>
                <w:rFonts w:ascii="Calibri" w:hAnsi="Calibri" w:hint="eastAsia"/>
                <w:kern w:val="0"/>
                <w:szCs w:val="24"/>
              </w:rPr>
              <w:t>再掀狂潮，实现营业收入</w:t>
            </w:r>
            <w:r>
              <w:rPr>
                <w:rFonts w:ascii="Calibri" w:hAnsi="Calibri"/>
                <w:kern w:val="0"/>
                <w:szCs w:val="24"/>
              </w:rPr>
              <w:t xml:space="preserve"> 3</w:t>
            </w:r>
            <w:r>
              <w:rPr>
                <w:rFonts w:ascii="Calibri" w:hAnsi="Calibri"/>
                <w:kern w:val="0"/>
                <w:szCs w:val="24"/>
              </w:rPr>
              <w:t>．</w:t>
            </w:r>
            <w:r>
              <w:rPr>
                <w:rFonts w:ascii="Calibri" w:hAnsi="Calibri"/>
                <w:kern w:val="0"/>
                <w:szCs w:val="24"/>
              </w:rPr>
              <w:t xml:space="preserve"> 7 </w:t>
            </w:r>
            <w:r>
              <w:rPr>
                <w:rFonts w:ascii="Calibri" w:hAnsi="Calibri"/>
                <w:kern w:val="0"/>
                <w:szCs w:val="24"/>
              </w:rPr>
              <w:t>亿元，净利润</w:t>
            </w:r>
            <w:r>
              <w:rPr>
                <w:rFonts w:ascii="Calibri" w:hAnsi="Calibri"/>
                <w:kern w:val="0"/>
                <w:szCs w:val="24"/>
              </w:rPr>
              <w:t xml:space="preserve"> 1</w:t>
            </w:r>
            <w:r>
              <w:rPr>
                <w:rFonts w:ascii="Calibri" w:hAnsi="Calibri"/>
                <w:kern w:val="0"/>
                <w:szCs w:val="24"/>
              </w:rPr>
              <w:t>．</w:t>
            </w:r>
            <w:r>
              <w:rPr>
                <w:rFonts w:ascii="Calibri" w:hAnsi="Calibri"/>
                <w:kern w:val="0"/>
                <w:szCs w:val="24"/>
              </w:rPr>
              <w:t xml:space="preserve"> 11 </w:t>
            </w:r>
            <w:r>
              <w:rPr>
                <w:rFonts w:ascii="Calibri" w:hAnsi="Calibri"/>
                <w:kern w:val="0"/>
                <w:szCs w:val="24"/>
              </w:rPr>
              <w:t>亿元，分别同比增长</w:t>
            </w:r>
            <w:r>
              <w:rPr>
                <w:rFonts w:ascii="Calibri" w:hAnsi="Calibri"/>
                <w:kern w:val="0"/>
                <w:szCs w:val="24"/>
              </w:rPr>
              <w:t xml:space="preserve"> 226% </w:t>
            </w:r>
            <w:r>
              <w:rPr>
                <w:rFonts w:ascii="Calibri" w:hAnsi="Calibri"/>
                <w:kern w:val="0"/>
                <w:szCs w:val="24"/>
              </w:rPr>
              <w:t>和</w:t>
            </w:r>
            <w:r>
              <w:rPr>
                <w:rFonts w:ascii="Calibri" w:hAnsi="Calibri"/>
                <w:kern w:val="0"/>
                <w:szCs w:val="24"/>
              </w:rPr>
              <w:t xml:space="preserve"> 325% </w:t>
            </w:r>
            <w:r>
              <w:rPr>
                <w:rFonts w:ascii="Calibri" w:hAnsi="Calibri"/>
                <w:kern w:val="0"/>
                <w:szCs w:val="24"/>
              </w:rPr>
              <w:t>。</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ascii="Calibri" w:hAnsi="Calibri"/>
                <w:kern w:val="0"/>
                <w:szCs w:val="24"/>
              </w:rPr>
              <w:t>审计受罚或责任描述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基于中国注册会计师协会对紫</w:t>
            </w:r>
            <w:proofErr w:type="gramStart"/>
            <w:r>
              <w:rPr>
                <w:rFonts w:cs="宋体" w:hint="eastAsia"/>
                <w:kern w:val="0"/>
                <w:lang w:bidi="ar"/>
              </w:rPr>
              <w:t>鑫</w:t>
            </w:r>
            <w:proofErr w:type="gramEnd"/>
            <w:r>
              <w:rPr>
                <w:rFonts w:cs="宋体" w:hint="eastAsia"/>
                <w:kern w:val="0"/>
                <w:lang w:bidi="ar"/>
              </w:rPr>
              <w:t>药业</w:t>
            </w:r>
            <w:r>
              <w:rPr>
                <w:rFonts w:cs="宋体"/>
                <w:kern w:val="0"/>
                <w:lang w:bidi="ar"/>
              </w:rPr>
              <w:t xml:space="preserve"> 2010 </w:t>
            </w:r>
            <w:r>
              <w:rPr>
                <w:rFonts w:cs="宋体"/>
                <w:kern w:val="0"/>
                <w:lang w:bidi="ar"/>
              </w:rPr>
              <w:t>年年报审计项目的检查结果发现签字注册会计师在</w:t>
            </w:r>
            <w:r>
              <w:rPr>
                <w:rFonts w:cs="宋体"/>
                <w:kern w:val="0"/>
                <w:lang w:bidi="ar"/>
              </w:rPr>
              <w:t xml:space="preserve"> </w:t>
            </w:r>
            <w:r>
              <w:rPr>
                <w:rFonts w:cs="宋体" w:hint="eastAsia"/>
                <w:kern w:val="0"/>
                <w:lang w:bidi="ar"/>
              </w:rPr>
              <w:t>项目审计过程中没有保持应有的职业怀疑态度，在审计程序的计划和实施、审计证据的获取以及审计</w:t>
            </w:r>
            <w:r>
              <w:rPr>
                <w:rFonts w:cs="宋体"/>
                <w:kern w:val="0"/>
                <w:lang w:bidi="ar"/>
              </w:rPr>
              <w:t xml:space="preserve"> </w:t>
            </w:r>
            <w:r>
              <w:rPr>
                <w:rFonts w:cs="宋体" w:hint="eastAsia"/>
                <w:kern w:val="0"/>
                <w:lang w:bidi="ar"/>
              </w:rPr>
              <w:t>结论的形成方</w:t>
            </w:r>
            <w:r>
              <w:rPr>
                <w:rFonts w:cs="宋体" w:hint="eastAsia"/>
                <w:kern w:val="0"/>
                <w:lang w:bidi="ar"/>
              </w:rPr>
              <w:t>面存在不当。注册会计师主要在初步业务活动、风险评估程序的执行方面存在不足，对</w:t>
            </w:r>
            <w:r>
              <w:rPr>
                <w:rFonts w:cs="宋体"/>
                <w:kern w:val="0"/>
                <w:lang w:bidi="ar"/>
              </w:rPr>
              <w:t xml:space="preserve"> </w:t>
            </w:r>
            <w:r>
              <w:rPr>
                <w:rFonts w:cs="宋体" w:hint="eastAsia"/>
                <w:kern w:val="0"/>
                <w:lang w:bidi="ar"/>
              </w:rPr>
              <w:t>预付账款、收入、关联方及其交易未获取充分、适当的审计证据，特别是在关联方及其交易的审计方面</w:t>
            </w:r>
            <w:r>
              <w:rPr>
                <w:rFonts w:cs="宋体"/>
                <w:kern w:val="0"/>
                <w:lang w:bidi="ar"/>
              </w:rPr>
              <w:t xml:space="preserve"> </w:t>
            </w:r>
            <w:r>
              <w:rPr>
                <w:rFonts w:cs="宋体" w:hint="eastAsia"/>
                <w:kern w:val="0"/>
                <w:lang w:bidi="ar"/>
              </w:rPr>
              <w:t>违反了中国注册会计师审计准则和职业道德守则。依据《中国注册会计师协会会员执业违规行为惩</w:t>
            </w:r>
            <w:r>
              <w:rPr>
                <w:rFonts w:cs="宋体"/>
                <w:kern w:val="0"/>
                <w:lang w:bidi="ar"/>
              </w:rPr>
              <w:t xml:space="preserve"> </w:t>
            </w:r>
            <w:r>
              <w:rPr>
                <w:rFonts w:cs="宋体" w:hint="eastAsia"/>
                <w:kern w:val="0"/>
                <w:lang w:bidi="ar"/>
              </w:rPr>
              <w:t>戒办法》，中国注册会计师协会惩戒委员会决定，给予中准会计师事务所紫</w:t>
            </w:r>
            <w:proofErr w:type="gramStart"/>
            <w:r>
              <w:rPr>
                <w:rFonts w:cs="宋体" w:hint="eastAsia"/>
                <w:kern w:val="0"/>
                <w:lang w:bidi="ar"/>
              </w:rPr>
              <w:t>鑫</w:t>
            </w:r>
            <w:proofErr w:type="gramEnd"/>
            <w:r>
              <w:rPr>
                <w:rFonts w:cs="宋体" w:hint="eastAsia"/>
                <w:kern w:val="0"/>
                <w:lang w:bidi="ar"/>
              </w:rPr>
              <w:t>药业审计项目签字注册会计师通报批评</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关联审计机构名称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中准会计师事务所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t>引发的审计实施思考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rPr>
                <w:rFonts w:ascii="Calibri" w:hAnsi="Calibri"/>
                <w:kern w:val="0"/>
                <w:szCs w:val="24"/>
              </w:rPr>
            </w:pPr>
            <w:r>
              <w:rPr>
                <w:rFonts w:ascii="Calibri" w:hAnsi="Calibri" w:hint="eastAsia"/>
                <w:kern w:val="0"/>
                <w:szCs w:val="24"/>
              </w:rPr>
              <w:t>关联方及其交易的复杂性、频繁性和隐蔽性等，往往是企业财务造假的主要手段，也是企业内部</w:t>
            </w:r>
            <w:r>
              <w:rPr>
                <w:rFonts w:ascii="Calibri" w:hAnsi="Calibri"/>
                <w:kern w:val="0"/>
                <w:szCs w:val="24"/>
              </w:rPr>
              <w:t xml:space="preserve"> </w:t>
            </w:r>
            <w:r>
              <w:rPr>
                <w:rFonts w:ascii="Calibri" w:hAnsi="Calibri" w:hint="eastAsia"/>
                <w:kern w:val="0"/>
                <w:szCs w:val="24"/>
              </w:rPr>
              <w:t>控制的重点对象和审计关注的重点风险领域。关联方及其交易会计准则和内部控制规范风险导向审</w:t>
            </w:r>
            <w:r>
              <w:rPr>
                <w:rFonts w:ascii="Calibri" w:hAnsi="Calibri"/>
                <w:kern w:val="0"/>
                <w:szCs w:val="24"/>
              </w:rPr>
              <w:t xml:space="preserve"> </w:t>
            </w:r>
            <w:r>
              <w:rPr>
                <w:rFonts w:ascii="Calibri" w:hAnsi="Calibri" w:hint="eastAsia"/>
                <w:kern w:val="0"/>
                <w:szCs w:val="24"/>
              </w:rPr>
              <w:t>计准则的联合有效实施，对关联方交易舞弊风险管理至关重要。</w:t>
            </w:r>
            <w:r>
              <w:rPr>
                <w:rFonts w:ascii="Calibri" w:hAnsi="Calibri"/>
                <w:kern w:val="0"/>
                <w:szCs w:val="24"/>
              </w:rPr>
              <w:t xml:space="preserve"> </w:t>
            </w:r>
            <w:r>
              <w:rPr>
                <w:rFonts w:ascii="Calibri" w:hAnsi="Calibri" w:hint="eastAsia"/>
                <w:kern w:val="0"/>
                <w:szCs w:val="24"/>
              </w:rPr>
              <w:t>关联方交易舞弊风险因素包括动机和机会，具有多样性和差异性。紫</w:t>
            </w:r>
            <w:proofErr w:type="gramStart"/>
            <w:r>
              <w:rPr>
                <w:rFonts w:ascii="Calibri" w:hAnsi="Calibri" w:hint="eastAsia"/>
                <w:kern w:val="0"/>
                <w:szCs w:val="24"/>
              </w:rPr>
              <w:t>鑫</w:t>
            </w:r>
            <w:proofErr w:type="gramEnd"/>
            <w:r>
              <w:rPr>
                <w:rFonts w:ascii="Calibri" w:hAnsi="Calibri" w:hint="eastAsia"/>
                <w:kern w:val="0"/>
                <w:szCs w:val="24"/>
              </w:rPr>
              <w:t>药</w:t>
            </w:r>
            <w:r>
              <w:rPr>
                <w:rFonts w:ascii="Calibri" w:hAnsi="Calibri" w:hint="eastAsia"/>
                <w:kern w:val="0"/>
                <w:szCs w:val="24"/>
              </w:rPr>
              <w:lastRenderedPageBreak/>
              <w:t>业事件不同于“银广</w:t>
            </w:r>
            <w:r>
              <w:rPr>
                <w:rFonts w:ascii="Calibri" w:hAnsi="Calibri"/>
                <w:kern w:val="0"/>
                <w:szCs w:val="24"/>
              </w:rPr>
              <w:t xml:space="preserve"> </w:t>
            </w:r>
            <w:r>
              <w:rPr>
                <w:rFonts w:ascii="Calibri" w:hAnsi="Calibri" w:hint="eastAsia"/>
                <w:kern w:val="0"/>
                <w:szCs w:val="24"/>
              </w:rPr>
              <w:t>夏”的伪造各种销售凭证虚构流水线式的造假，而是借助于集团控股，利用公司治理和内部控制的缺</w:t>
            </w:r>
            <w:r>
              <w:rPr>
                <w:rFonts w:ascii="Calibri" w:hAnsi="Calibri"/>
                <w:kern w:val="0"/>
                <w:szCs w:val="24"/>
              </w:rPr>
              <w:t xml:space="preserve"> </w:t>
            </w:r>
            <w:r>
              <w:rPr>
                <w:rFonts w:ascii="Calibri" w:hAnsi="Calibri" w:hint="eastAsia"/>
                <w:kern w:val="0"/>
                <w:szCs w:val="24"/>
              </w:rPr>
              <w:t>陷，成立壳公司，进行自买自卖关联方交易，违规隐瞒主要关联方及其交易信息，得到审计师的认可，</w:t>
            </w:r>
            <w:r>
              <w:rPr>
                <w:rFonts w:ascii="Calibri" w:hAnsi="Calibri"/>
                <w:kern w:val="0"/>
                <w:szCs w:val="24"/>
              </w:rPr>
              <w:t xml:space="preserve"> </w:t>
            </w:r>
            <w:r>
              <w:rPr>
                <w:rFonts w:ascii="Calibri" w:hAnsi="Calibri" w:hint="eastAsia"/>
                <w:kern w:val="0"/>
                <w:szCs w:val="24"/>
              </w:rPr>
              <w:t>实现其辉煌的业绩，从而达到公司高管持股套现最大化的目的。这无疑有损于证券市场的“三公”原</w:t>
            </w:r>
            <w:r>
              <w:rPr>
                <w:rFonts w:ascii="Calibri" w:hAnsi="Calibri"/>
                <w:kern w:val="0"/>
                <w:szCs w:val="24"/>
              </w:rPr>
              <w:t xml:space="preserve"> </w:t>
            </w:r>
            <w:r>
              <w:rPr>
                <w:rFonts w:ascii="Calibri" w:hAnsi="Calibri" w:hint="eastAsia"/>
                <w:kern w:val="0"/>
                <w:szCs w:val="24"/>
              </w:rPr>
              <w:t>则，影响证</w:t>
            </w:r>
            <w:r>
              <w:rPr>
                <w:rFonts w:ascii="Calibri" w:hAnsi="Calibri" w:hint="eastAsia"/>
                <w:kern w:val="0"/>
                <w:szCs w:val="24"/>
              </w:rPr>
              <w:t>券市场的健康发展</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cs="宋体" w:hint="eastAsia"/>
                <w:kern w:val="0"/>
                <w:lang w:bidi="ar"/>
              </w:rPr>
              <w:lastRenderedPageBreak/>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Calibri" w:hAnsi="Calibri"/>
                <w:kern w:val="0"/>
                <w:szCs w:val="24"/>
              </w:rPr>
            </w:pPr>
            <w:r>
              <w:rPr>
                <w:rFonts w:ascii="Calibri" w:hAnsi="Calibri" w:hint="eastAsia"/>
                <w:kern w:val="0"/>
                <w:szCs w:val="24"/>
              </w:rPr>
              <w:t>提升事务所的内部控制建设和重点风险领域的审计监管，提高审计质量</w:t>
            </w:r>
          </w:p>
        </w:tc>
      </w:tr>
    </w:tbl>
    <w:p w:rsidR="00EA3884" w:rsidRDefault="00EA3884"/>
    <w:p w:rsidR="00EA3884" w:rsidRDefault="004B6513">
      <w:pPr>
        <w:outlineLvl w:val="0"/>
        <w:rPr>
          <w:b/>
          <w:bCs/>
          <w:sz w:val="44"/>
          <w:szCs w:val="44"/>
        </w:rPr>
      </w:pPr>
      <w:bookmarkStart w:id="2" w:name="_GoBack"/>
      <w:bookmarkEnd w:id="2"/>
      <w:r>
        <w:rPr>
          <w:rFonts w:hint="eastAsia"/>
          <w:b/>
          <w:bCs/>
          <w:sz w:val="44"/>
          <w:szCs w:val="44"/>
        </w:rPr>
        <w:t>1</w:t>
      </w:r>
      <w:r>
        <w:rPr>
          <w:rFonts w:hint="eastAsia"/>
          <w:b/>
          <w:bCs/>
          <w:sz w:val="44"/>
          <w:szCs w:val="44"/>
        </w:rPr>
        <w:t>1-</w:t>
      </w:r>
      <w:r>
        <w:rPr>
          <w:rFonts w:hint="eastAsia"/>
          <w:b/>
          <w:bCs/>
          <w:sz w:val="44"/>
          <w:szCs w:val="44"/>
        </w:rPr>
        <w:t>2</w:t>
      </w:r>
      <w:r>
        <w:rPr>
          <w:b/>
          <w:bCs/>
          <w:sz w:val="44"/>
          <w:szCs w:val="44"/>
        </w:rPr>
        <w:t xml:space="preserve">0 </w:t>
      </w:r>
      <w:r>
        <w:rPr>
          <w:rFonts w:hint="eastAsia"/>
          <w:b/>
          <w:bCs/>
          <w:sz w:val="44"/>
          <w:szCs w:val="44"/>
        </w:rPr>
        <w:t>主要分析人：</w:t>
      </w:r>
      <w:r>
        <w:rPr>
          <w:rFonts w:hint="eastAsia"/>
          <w:b/>
          <w:bCs/>
          <w:sz w:val="44"/>
          <w:szCs w:val="44"/>
        </w:rPr>
        <w:t>魏齐皓</w:t>
      </w:r>
      <w:bookmarkStart w:id="3" w:name="魏齐皓"/>
      <w:bookmarkEnd w:id="3"/>
    </w:p>
    <w:tbl>
      <w:tblPr>
        <w:tblStyle w:val="a6"/>
        <w:tblW w:w="8294" w:type="dxa"/>
        <w:tblLayout w:type="fixed"/>
        <w:tblLook w:val="04A0" w:firstRow="1" w:lastRow="0" w:firstColumn="1" w:lastColumn="0" w:noHBand="0" w:noVBand="1"/>
      </w:tblPr>
      <w:tblGrid>
        <w:gridCol w:w="1979"/>
        <w:gridCol w:w="6315"/>
      </w:tblGrid>
      <w:tr w:rsidR="00EA3884">
        <w:trPr>
          <w:trHeight w:val="90"/>
        </w:trPr>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案例数据编号</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jc w:val="cente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04</w:t>
            </w:r>
            <w:r>
              <w:rPr>
                <w:lang w:bidi="ar"/>
              </w:rPr>
              <w:t>农林牧渔类</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lang w:bidi="ar"/>
              </w:rPr>
              <w:t>2012</w:t>
            </w:r>
            <w:r>
              <w:rPr>
                <w:rFonts w:cs="宋体" w:hint="eastAsia"/>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sz w:val="24"/>
                <w:szCs w:val="32"/>
              </w:rPr>
              <w:t>北大荒</w:t>
            </w:r>
            <w:r>
              <w:rPr>
                <w:rFonts w:hint="eastAsia"/>
                <w:sz w:val="24"/>
                <w:szCs w:val="32"/>
              </w:rPr>
              <w:t>:</w:t>
            </w:r>
            <w:r>
              <w:rPr>
                <w:rFonts w:hint="eastAsia"/>
                <w:sz w:val="24"/>
                <w:szCs w:val="32"/>
              </w:rPr>
              <w:t>（原黑龙江农垦总局）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案例企业经营范围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cs="宋体" w:hint="eastAsia"/>
                <w:bCs/>
                <w:lang w:bidi="ar"/>
              </w:rPr>
              <w:t>谷物、豆类、油料、薯类、蔬菜、食用菌、园艺作物、水果、中药材</w:t>
            </w:r>
            <w:r>
              <w:rPr>
                <w:rFonts w:cs="宋体" w:hint="eastAsia"/>
                <w:bCs/>
                <w:lang w:bidi="ar"/>
              </w:rPr>
              <w:t>(</w:t>
            </w:r>
            <w:r>
              <w:rPr>
                <w:rFonts w:cs="宋体" w:hint="eastAsia"/>
                <w:bCs/>
                <w:lang w:bidi="ar"/>
              </w:rPr>
              <w:t>不含麻醉类</w:t>
            </w:r>
            <w:r>
              <w:rPr>
                <w:rFonts w:cs="宋体" w:hint="eastAsia"/>
                <w:bCs/>
                <w:lang w:bidi="ar"/>
              </w:rPr>
              <w:t>)</w:t>
            </w:r>
            <w:r>
              <w:rPr>
                <w:rFonts w:cs="宋体" w:hint="eastAsia"/>
                <w:bCs/>
                <w:lang w:bidi="ar"/>
              </w:rPr>
              <w:t>、草的种植及销售</w:t>
            </w:r>
            <w:r>
              <w:rPr>
                <w:rFonts w:cs="宋体" w:hint="eastAsia"/>
                <w:bCs/>
                <w:lang w:bidi="ar"/>
              </w:rPr>
              <w:t>;</w:t>
            </w:r>
            <w:r>
              <w:rPr>
                <w:rFonts w:cs="宋体" w:hint="eastAsia"/>
                <w:bCs/>
                <w:lang w:bidi="ar"/>
              </w:rPr>
              <w:t>烟草的种植</w:t>
            </w:r>
            <w:r>
              <w:rPr>
                <w:rFonts w:cs="宋体" w:hint="eastAsia"/>
                <w:bCs/>
                <w:lang w:bidi="ar"/>
              </w:rPr>
              <w:t>;</w:t>
            </w:r>
            <w:r>
              <w:rPr>
                <w:rFonts w:cs="宋体" w:hint="eastAsia"/>
                <w:bCs/>
                <w:lang w:bidi="ar"/>
              </w:rPr>
              <w:t>农副产品初加工</w:t>
            </w:r>
            <w:r>
              <w:rPr>
                <w:rFonts w:cs="宋体" w:hint="eastAsia"/>
                <w:bCs/>
                <w:lang w:bidi="ar"/>
              </w:rPr>
              <w:t>;</w:t>
            </w:r>
            <w:r>
              <w:rPr>
                <w:rFonts w:cs="宋体" w:hint="eastAsia"/>
                <w:bCs/>
                <w:lang w:bidi="ar"/>
              </w:rPr>
              <w:t>农业技术开发、技术咨询、技术服务、技术转让</w:t>
            </w:r>
            <w:r>
              <w:rPr>
                <w:rFonts w:cs="宋体" w:hint="eastAsia"/>
                <w:bCs/>
                <w:lang w:bidi="ar"/>
              </w:rPr>
              <w:t>;</w:t>
            </w:r>
            <w:r>
              <w:rPr>
                <w:rFonts w:cs="宋体" w:hint="eastAsia"/>
                <w:bCs/>
                <w:lang w:bidi="ar"/>
              </w:rPr>
              <w:t>信息处理和存储支持服务</w:t>
            </w:r>
            <w:r>
              <w:rPr>
                <w:rFonts w:cs="宋体" w:hint="eastAsia"/>
                <w:bCs/>
                <w:lang w:bidi="ar"/>
              </w:rPr>
              <w:t>;</w:t>
            </w:r>
            <w:r>
              <w:rPr>
                <w:rFonts w:cs="宋体" w:hint="eastAsia"/>
                <w:bCs/>
                <w:lang w:bidi="ar"/>
              </w:rPr>
              <w:t>仓储服务</w:t>
            </w:r>
            <w:r>
              <w:rPr>
                <w:rFonts w:cs="宋体" w:hint="eastAsia"/>
                <w:bCs/>
                <w:lang w:bidi="ar"/>
              </w:rPr>
              <w:t>(</w:t>
            </w:r>
            <w:r>
              <w:rPr>
                <w:rFonts w:cs="宋体" w:hint="eastAsia"/>
                <w:bCs/>
                <w:lang w:bidi="ar"/>
              </w:rPr>
              <w:t>不含危险化学品</w:t>
            </w:r>
            <w:r>
              <w:rPr>
                <w:rFonts w:cs="宋体" w:hint="eastAsia"/>
                <w:bCs/>
                <w:lang w:bidi="ar"/>
              </w:rPr>
              <w:t>);</w:t>
            </w:r>
            <w:r>
              <w:rPr>
                <w:rFonts w:cs="宋体" w:hint="eastAsia"/>
                <w:bCs/>
                <w:lang w:bidi="ar"/>
              </w:rPr>
              <w:t>房地产开发经营</w:t>
            </w:r>
            <w:r>
              <w:rPr>
                <w:rFonts w:cs="宋体" w:hint="eastAsia"/>
                <w:bCs/>
                <w:lang w:bidi="ar"/>
              </w:rPr>
              <w:t>;</w:t>
            </w:r>
            <w:r>
              <w:rPr>
                <w:rFonts w:cs="宋体" w:hint="eastAsia"/>
                <w:bCs/>
                <w:lang w:bidi="ar"/>
              </w:rPr>
              <w:t>机械设备租赁</w:t>
            </w:r>
            <w:r>
              <w:rPr>
                <w:rFonts w:cs="宋体" w:hint="eastAsia"/>
                <w:bCs/>
                <w:lang w:bidi="ar"/>
              </w:rPr>
              <w:t>;</w:t>
            </w:r>
            <w:r>
              <w:rPr>
                <w:rFonts w:cs="宋体" w:hint="eastAsia"/>
                <w:bCs/>
                <w:lang w:bidi="ar"/>
              </w:rPr>
              <w:t>货物进出口、技术进出口</w:t>
            </w:r>
            <w:r>
              <w:rPr>
                <w:rFonts w:cs="宋体" w:hint="eastAsia"/>
                <w:bCs/>
                <w:lang w:bidi="ar"/>
              </w:rPr>
              <w:t>;</w:t>
            </w:r>
            <w:r>
              <w:rPr>
                <w:rFonts w:cs="宋体" w:hint="eastAsia"/>
                <w:bCs/>
                <w:lang w:bidi="ar"/>
              </w:rPr>
              <w:t>水源及供水设施工程、市政工程、水利工程、机电设备工程</w:t>
            </w:r>
            <w:r>
              <w:rPr>
                <w:rFonts w:cs="宋体" w:hint="eastAsia"/>
                <w:bCs/>
                <w:lang w:bidi="ar"/>
              </w:rPr>
              <w:t>(</w:t>
            </w:r>
            <w:r>
              <w:rPr>
                <w:rFonts w:cs="宋体" w:hint="eastAsia"/>
                <w:bCs/>
                <w:lang w:bidi="ar"/>
              </w:rPr>
              <w:t>不含电力设施</w:t>
            </w:r>
            <w:r>
              <w:rPr>
                <w:rFonts w:cs="宋体" w:hint="eastAsia"/>
                <w:bCs/>
                <w:lang w:bidi="ar"/>
              </w:rPr>
              <w:t>)</w:t>
            </w:r>
            <w:r>
              <w:rPr>
                <w:rFonts w:cs="宋体" w:hint="eastAsia"/>
                <w:bCs/>
                <w:lang w:bidi="ar"/>
              </w:rPr>
              <w:t>、金属门窗工程、建筑幕墙工程、钢结构工程设计、施工。食品生产经营</w:t>
            </w:r>
            <w:r>
              <w:rPr>
                <w:rFonts w:cs="宋体" w:hint="eastAsia"/>
                <w:bCs/>
                <w:lang w:bidi="ar"/>
              </w:rPr>
              <w:t>;</w:t>
            </w:r>
            <w:r>
              <w:rPr>
                <w:rFonts w:cs="宋体" w:hint="eastAsia"/>
                <w:bCs/>
                <w:lang w:bidi="ar"/>
              </w:rPr>
              <w:t>粮食收购</w:t>
            </w:r>
            <w:r>
              <w:rPr>
                <w:rFonts w:cs="宋体" w:hint="eastAsia"/>
                <w:bCs/>
                <w:lang w:bidi="ar"/>
              </w:rPr>
              <w:t>;</w:t>
            </w:r>
            <w:r>
              <w:rPr>
                <w:rFonts w:cs="宋体" w:hint="eastAsia"/>
                <w:bCs/>
                <w:lang w:bidi="ar"/>
              </w:rPr>
              <w:t>以下仅限分支机构经营</w:t>
            </w:r>
            <w:r>
              <w:rPr>
                <w:rFonts w:cs="宋体" w:hint="eastAsia"/>
                <w:bCs/>
                <w:lang w:bidi="ar"/>
              </w:rPr>
              <w:t>:</w:t>
            </w:r>
            <w:r>
              <w:rPr>
                <w:rFonts w:cs="宋体" w:hint="eastAsia"/>
                <w:bCs/>
                <w:lang w:bidi="ar"/>
              </w:rPr>
              <w:t>肥料制造及销售</w:t>
            </w:r>
            <w:r>
              <w:rPr>
                <w:rFonts w:cs="宋体" w:hint="eastAsia"/>
                <w:bCs/>
                <w:lang w:bidi="ar"/>
              </w:rPr>
              <w:t>;</w:t>
            </w:r>
            <w:r>
              <w:rPr>
                <w:rFonts w:cs="宋体" w:hint="eastAsia"/>
                <w:bCs/>
                <w:lang w:bidi="ar"/>
              </w:rPr>
              <w:t>牲畜饲养</w:t>
            </w:r>
            <w:r>
              <w:rPr>
                <w:rFonts w:cs="宋体" w:hint="eastAsia"/>
                <w:bCs/>
                <w:lang w:bidi="ar"/>
              </w:rPr>
              <w:t>;</w:t>
            </w:r>
            <w:r>
              <w:rPr>
                <w:rFonts w:cs="宋体" w:hint="eastAsia"/>
                <w:bCs/>
                <w:lang w:bidi="ar"/>
              </w:rPr>
              <w:t>家禽饲养</w:t>
            </w:r>
            <w:r>
              <w:rPr>
                <w:rFonts w:cs="宋体" w:hint="eastAsia"/>
                <w:bCs/>
                <w:lang w:bidi="ar"/>
              </w:rPr>
              <w:t>;</w:t>
            </w:r>
            <w:r>
              <w:rPr>
                <w:rFonts w:cs="宋体" w:hint="eastAsia"/>
                <w:bCs/>
                <w:lang w:bidi="ar"/>
              </w:rPr>
              <w:t>牲畜屠宰</w:t>
            </w:r>
            <w:r>
              <w:rPr>
                <w:rFonts w:cs="宋体" w:hint="eastAsia"/>
                <w:bCs/>
                <w:lang w:bidi="ar"/>
              </w:rPr>
              <w:t>;</w:t>
            </w:r>
            <w:r>
              <w:rPr>
                <w:rFonts w:cs="宋体" w:hint="eastAsia"/>
                <w:bCs/>
                <w:lang w:bidi="ar"/>
              </w:rPr>
              <w:t>家禽屠宰</w:t>
            </w:r>
            <w:r>
              <w:rPr>
                <w:rFonts w:cs="宋体" w:hint="eastAsia"/>
                <w:bCs/>
                <w:lang w:bidi="ar"/>
              </w:rPr>
              <w:t>;</w:t>
            </w:r>
            <w:r>
              <w:rPr>
                <w:rFonts w:cs="宋体" w:hint="eastAsia"/>
                <w:bCs/>
                <w:lang w:bidi="ar"/>
              </w:rPr>
              <w:t>水产养殖</w:t>
            </w:r>
            <w:r>
              <w:rPr>
                <w:rFonts w:cs="宋体" w:hint="eastAsia"/>
                <w:bCs/>
                <w:lang w:bidi="ar"/>
              </w:rPr>
              <w:t>;</w:t>
            </w:r>
            <w:r>
              <w:rPr>
                <w:rFonts w:cs="宋体" w:hint="eastAsia"/>
                <w:bCs/>
                <w:lang w:bidi="ar"/>
              </w:rPr>
              <w:t>农药经营</w:t>
            </w:r>
            <w:r>
              <w:rPr>
                <w:rFonts w:cs="宋体" w:hint="eastAsia"/>
                <w:bCs/>
                <w:lang w:bidi="ar"/>
              </w:rPr>
              <w:t>(</w:t>
            </w:r>
            <w:r>
              <w:rPr>
                <w:rFonts w:cs="宋体" w:hint="eastAsia"/>
                <w:bCs/>
                <w:lang w:bidi="ar"/>
              </w:rPr>
              <w:t>需与食品分开经营</w:t>
            </w:r>
            <w:r>
              <w:rPr>
                <w:rFonts w:cs="宋体" w:hint="eastAsia"/>
                <w:bCs/>
                <w:lang w:bidi="ar"/>
              </w:rPr>
              <w:t>)</w:t>
            </w:r>
            <w:r>
              <w:rPr>
                <w:rFonts w:cs="宋体" w:hint="eastAsia"/>
                <w:bCs/>
                <w:lang w:bidi="ar"/>
              </w:rPr>
              <w:t>。</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420"/>
              <w:rPr>
                <w:rFonts w:ascii="宋体" w:hAnsi="宋体" w:cs="宋体"/>
                <w:color w:val="000000"/>
                <w:sz w:val="22"/>
              </w:rPr>
            </w:pPr>
            <w:r>
              <w:rPr>
                <w:rFonts w:ascii="宋体" w:hAnsi="宋体" w:cs="宋体" w:hint="eastAsia"/>
                <w:color w:val="000000"/>
                <w:sz w:val="22"/>
              </w:rPr>
              <w:t>（</w:t>
            </w:r>
            <w:r>
              <w:rPr>
                <w:rFonts w:ascii="宋体" w:hAnsi="宋体" w:cs="宋体" w:hint="eastAsia"/>
                <w:color w:val="333333"/>
                <w:sz w:val="22"/>
              </w:rPr>
              <w:t>1</w:t>
            </w:r>
            <w:r>
              <w:rPr>
                <w:rFonts w:ascii="宋体" w:hAnsi="宋体" w:cs="宋体" w:hint="eastAsia"/>
                <w:color w:val="000000"/>
                <w:sz w:val="22"/>
              </w:rPr>
              <w:t>）北大荒及其子公司管理层逾越管理权限审批使用资金，未能对子公司实施有效控制。如：子公司黑龙杨岱旸投资管理有限公司向哈尔滨乔仕房地产开发有限公司提供乔迁借款</w:t>
            </w:r>
            <w:r>
              <w:rPr>
                <w:rFonts w:ascii="宋体" w:hAnsi="宋体" w:cs="宋体" w:hint="eastAsia"/>
                <w:color w:val="000000"/>
                <w:sz w:val="22"/>
              </w:rPr>
              <w:t>50,000</w:t>
            </w:r>
            <w:r>
              <w:rPr>
                <w:rFonts w:ascii="宋体" w:hAnsi="宋体" w:cs="宋体" w:hint="eastAsia"/>
                <w:color w:val="000000"/>
                <w:sz w:val="22"/>
              </w:rPr>
              <w:t>万元，其中</w:t>
            </w:r>
            <w:r>
              <w:rPr>
                <w:rFonts w:ascii="宋体" w:hAnsi="宋体" w:cs="宋体" w:hint="eastAsia"/>
                <w:color w:val="333333"/>
                <w:sz w:val="22"/>
              </w:rPr>
              <w:t>19,000</w:t>
            </w:r>
            <w:r>
              <w:rPr>
                <w:rFonts w:ascii="宋体" w:hAnsi="宋体" w:cs="宋体" w:hint="eastAsia"/>
                <w:color w:val="000000"/>
                <w:sz w:val="22"/>
              </w:rPr>
              <w:t>万元被该公司挪用，按合同约定有</w:t>
            </w:r>
            <w:r>
              <w:rPr>
                <w:rFonts w:ascii="宋体" w:hAnsi="宋体" w:cs="宋体" w:hint="eastAsia"/>
                <w:color w:val="333333"/>
                <w:sz w:val="22"/>
              </w:rPr>
              <w:t>16,000</w:t>
            </w:r>
            <w:r>
              <w:rPr>
                <w:rFonts w:ascii="宋体" w:hAnsi="宋体" w:cs="宋体" w:hint="eastAsia"/>
                <w:color w:val="000000"/>
                <w:sz w:val="22"/>
              </w:rPr>
              <w:t>万元逾期未收回；子公司北大荒龙垦麦芽有限公司向哈尔滨中青房地产开发有限公司等四家房地产公司提供借款</w:t>
            </w:r>
            <w:r>
              <w:rPr>
                <w:rFonts w:ascii="宋体" w:hAnsi="宋体" w:cs="宋体" w:hint="eastAsia"/>
                <w:color w:val="333333"/>
                <w:sz w:val="22"/>
              </w:rPr>
              <w:t>19,375</w:t>
            </w:r>
            <w:r>
              <w:rPr>
                <w:rFonts w:ascii="宋体" w:hAnsi="宋体" w:cs="宋体" w:hint="eastAsia"/>
                <w:color w:val="000000"/>
                <w:sz w:val="22"/>
              </w:rPr>
              <w:t>万元，其中</w:t>
            </w:r>
            <w:r>
              <w:rPr>
                <w:rFonts w:ascii="宋体" w:hAnsi="宋体" w:cs="宋体" w:hint="eastAsia"/>
                <w:color w:val="333333"/>
                <w:sz w:val="22"/>
              </w:rPr>
              <w:t>14,800</w:t>
            </w:r>
            <w:r>
              <w:rPr>
                <w:rFonts w:ascii="宋体" w:hAnsi="宋体" w:cs="宋体" w:hint="eastAsia"/>
                <w:color w:val="000000"/>
                <w:sz w:val="22"/>
              </w:rPr>
              <w:t>万元逾期未收回；黑龙江省鸡东县中旺粮库占贵公司的子公司北大荒鑫亚经贸有限责任公司资金</w:t>
            </w:r>
            <w:r>
              <w:rPr>
                <w:rFonts w:ascii="宋体" w:hAnsi="宋体" w:cs="宋体" w:hint="eastAsia"/>
                <w:color w:val="333333"/>
                <w:sz w:val="22"/>
              </w:rPr>
              <w:t>2,394</w:t>
            </w:r>
            <w:r>
              <w:rPr>
                <w:rFonts w:ascii="宋体" w:hAnsi="宋体" w:cs="宋体" w:hint="eastAsia"/>
                <w:color w:val="000000"/>
                <w:sz w:val="22"/>
              </w:rPr>
              <w:t>万元未收回；子公司北大荒龙垦麦芽有限公司违规通过关联方黑龙江省二九一农村拆借资金给秦皇岛弘企房地产开发有限公司</w:t>
            </w:r>
            <w:r>
              <w:rPr>
                <w:rFonts w:ascii="宋体" w:hAnsi="宋体" w:cs="宋体" w:hint="eastAsia"/>
                <w:color w:val="333333"/>
                <w:sz w:val="22"/>
              </w:rPr>
              <w:t>2,000</w:t>
            </w:r>
            <w:r>
              <w:rPr>
                <w:rFonts w:ascii="宋体" w:hAnsi="宋体" w:cs="宋体" w:hint="eastAsia"/>
                <w:color w:val="000000"/>
                <w:sz w:val="22"/>
              </w:rPr>
              <w:t>万元。</w:t>
            </w:r>
          </w:p>
          <w:p w:rsidR="00EA3884" w:rsidRDefault="004B6513">
            <w:pPr>
              <w:ind w:firstLineChars="200" w:firstLine="440"/>
            </w:pPr>
            <w:r>
              <w:rPr>
                <w:rFonts w:ascii="宋体" w:hAnsi="宋体" w:cs="宋体" w:hint="eastAsia"/>
                <w:color w:val="000000"/>
                <w:sz w:val="22"/>
              </w:rPr>
              <w:t>（</w:t>
            </w:r>
            <w:r>
              <w:rPr>
                <w:rFonts w:ascii="宋体" w:hAnsi="宋体" w:cs="宋体" w:hint="eastAsia"/>
                <w:color w:val="333333"/>
                <w:sz w:val="22"/>
              </w:rPr>
              <w:t>2</w:t>
            </w:r>
            <w:r>
              <w:rPr>
                <w:rFonts w:ascii="宋体" w:hAnsi="宋体" w:cs="宋体" w:hint="eastAsia"/>
                <w:color w:val="000000"/>
                <w:sz w:val="22"/>
              </w:rPr>
              <w:t>）北大荒在资产减值测试、定期核对往来款项、依法取得涉税凭证和准确计缴税金等方面存在缺陷，未能有效执行《公司资产减值提取和资产损失处理内部控制制度》和《财务管理制度》等有关规定。</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asciiTheme="minorHAnsi" w:eastAsiaTheme="minorEastAsia" w:hAnsiTheme="minorHAnsi" w:cstheme="minorBidi"/>
                <w:szCs w:val="24"/>
              </w:rPr>
              <w:t>审计受罚或责任描述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420"/>
              <w:rPr>
                <w:rFonts w:ascii="宋体" w:hAnsi="宋体" w:cs="宋体"/>
                <w:color w:val="000000"/>
                <w:sz w:val="22"/>
              </w:rPr>
            </w:pPr>
            <w:r>
              <w:rPr>
                <w:rFonts w:ascii="宋体" w:hAnsi="宋体" w:cs="宋体" w:hint="eastAsia"/>
                <w:color w:val="000000"/>
                <w:sz w:val="22"/>
              </w:rPr>
              <w:t>通过调查北大荒集团的账务往来（包括母子公司账务和与其他企业账务），发现内部控制在集团内存在重大缺陷，同时在授权审批和财产保护控制方面，不仅史晓丹可以在违反章程的情况下提供给财务担保</w:t>
            </w:r>
            <w:r>
              <w:rPr>
                <w:rFonts w:ascii="宋体" w:hAnsi="宋体" w:cs="宋体" w:hint="eastAsia"/>
                <w:color w:val="000000"/>
                <w:sz w:val="22"/>
              </w:rPr>
              <w:t>，而且</w:t>
            </w:r>
            <w:r>
              <w:rPr>
                <w:rFonts w:ascii="宋体" w:hAnsi="宋体" w:cs="宋体" w:hint="eastAsia"/>
                <w:color w:val="000000"/>
                <w:sz w:val="22"/>
              </w:rPr>
              <w:t>公司内部人员缺乏对资产的风险评估，没有预算出资产的损失对公司的影响进行衡量，因此北大荒集团就这一问题提交了一份在对企业内部控制时的自我评估报告。</w:t>
            </w:r>
            <w:r>
              <w:rPr>
                <w:rFonts w:ascii="宋体" w:hAnsi="宋体" w:cs="宋体" w:hint="eastAsia"/>
                <w:color w:val="000000"/>
                <w:sz w:val="22"/>
              </w:rPr>
              <w:t>由</w:t>
            </w:r>
            <w:r>
              <w:rPr>
                <w:rFonts w:ascii="宋体" w:hAnsi="宋体" w:cs="宋体" w:hint="eastAsia"/>
                <w:color w:val="000000"/>
                <w:sz w:val="22"/>
              </w:rPr>
              <w:lastRenderedPageBreak/>
              <w:t>此可见，董事会已经成为一种装饰，缺乏对高级管理人员的监督，在人人谋私立的情况下，北大荒被出具内部控制审计否定意见。</w:t>
            </w:r>
          </w:p>
          <w:p w:rsidR="00EA3884" w:rsidRDefault="00EA3884">
            <w:pPr>
              <w:rPr>
                <w:rFonts w:asciiTheme="minorHAnsi" w:eastAsiaTheme="minorEastAsia" w:hAnsiTheme="minorHAnsi" w:cstheme="minorBidi"/>
                <w:szCs w:val="24"/>
              </w:rP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lastRenderedPageBreak/>
              <w:t>关联审计机构名称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中瑞岳华会计师事务所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引发的审计实施思考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rPr>
                <w:rFonts w:asciiTheme="minorHAnsi" w:eastAsiaTheme="minorEastAsia" w:hAnsiTheme="minorHAnsi" w:cstheme="minorBidi"/>
                <w:szCs w:val="24"/>
              </w:rPr>
            </w:pPr>
            <w:r>
              <w:rPr>
                <w:rFonts w:cs="宋体" w:hint="eastAsia"/>
                <w:lang w:bidi="ar"/>
              </w:rPr>
              <w:t>审计应关注内部控制</w:t>
            </w:r>
            <w:r>
              <w:rPr>
                <w:rFonts w:hint="eastAsia"/>
              </w:rPr>
              <w:t>报告，案例</w:t>
            </w:r>
            <w:r>
              <w:rPr>
                <w:rFonts w:asciiTheme="minorHAnsi" w:eastAsiaTheme="minorEastAsia" w:hAnsiTheme="minorHAnsi" w:cstheme="minorBidi"/>
                <w:szCs w:val="24"/>
              </w:rPr>
              <w:t>公司内部的投资管理控制存在缺陷</w:t>
            </w:r>
            <w:r>
              <w:rPr>
                <w:rFonts w:cstheme="minorBidi" w:hint="eastAsia"/>
                <w:szCs w:val="24"/>
              </w:rPr>
              <w:t>等，引起审计人员的怀疑进而发现内部控制问题</w:t>
            </w:r>
            <w:r>
              <w:rPr>
                <w:rFonts w:hint="eastAsia"/>
              </w:rPr>
              <w:t>。</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asciiTheme="minorHAnsi" w:eastAsiaTheme="minorEastAsia" w:hAnsiTheme="minorHAnsi" w:cstheme="minorBidi"/>
                <w:szCs w:val="24"/>
              </w:rPr>
              <w:t>审计报告及审计意见披露</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rPr>
                <w:rFonts w:asciiTheme="minorHAnsi" w:eastAsiaTheme="minorEastAsia" w:hAnsiTheme="minorHAnsi" w:cstheme="minorBidi"/>
                <w:szCs w:val="24"/>
              </w:rPr>
            </w:pPr>
            <w:r>
              <w:rPr>
                <w:rFonts w:hint="eastAsia"/>
              </w:rPr>
              <w:t>否定意见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cs="宋体"/>
                <w:lang w:bidi="ar"/>
              </w:rPr>
            </w:pPr>
            <w:r>
              <w:rPr>
                <w:rFonts w:cs="宋体" w:hint="eastAsia"/>
                <w:lang w:bidi="ar"/>
              </w:rPr>
              <w:t>会计师事务所确定关键审计事项为业务往来和财产管理，其中存在舞弊的风险：</w:t>
            </w:r>
          </w:p>
          <w:p w:rsidR="00EA3884" w:rsidRDefault="004B6513">
            <w:r>
              <w:rPr>
                <w:rFonts w:hint="eastAsia"/>
              </w:rPr>
              <w:t>1</w:t>
            </w:r>
            <w:r>
              <w:rPr>
                <w:rFonts w:hint="eastAsia"/>
              </w:rPr>
              <w:t>了解与收入确认相关的内部控制；</w:t>
            </w:r>
          </w:p>
          <w:p w:rsidR="00EA3884" w:rsidRDefault="004B6513">
            <w:r>
              <w:rPr>
                <w:rFonts w:hint="eastAsia"/>
              </w:rPr>
              <w:t>2</w:t>
            </w:r>
            <w:r>
              <w:rPr>
                <w:rFonts w:hint="eastAsia"/>
              </w:rPr>
              <w:t>访谈贸易对手；</w:t>
            </w:r>
          </w:p>
          <w:p w:rsidR="00EA3884" w:rsidRDefault="004B6513">
            <w:pPr>
              <w:rPr>
                <w:rFonts w:asciiTheme="minorHAnsi" w:hAnsiTheme="minorHAnsi" w:cstheme="minorBidi"/>
                <w:szCs w:val="24"/>
              </w:rPr>
            </w:pPr>
            <w:r>
              <w:rPr>
                <w:rFonts w:hint="eastAsia"/>
              </w:rPr>
              <w:t>3</w:t>
            </w:r>
            <w:r>
              <w:rPr>
                <w:rFonts w:hint="eastAsia"/>
              </w:rPr>
              <w:t>检查交易合同；</w:t>
            </w:r>
          </w:p>
        </w:tc>
      </w:tr>
    </w:tbl>
    <w:p w:rsidR="00EA3884" w:rsidRDefault="00EA3884">
      <w:pPr>
        <w:ind w:firstLineChars="200" w:firstLine="420"/>
      </w:pPr>
    </w:p>
    <w:tbl>
      <w:tblPr>
        <w:tblStyle w:val="a6"/>
        <w:tblW w:w="8294" w:type="dxa"/>
        <w:tblLayout w:type="fixed"/>
        <w:tblLook w:val="04A0" w:firstRow="1" w:lastRow="0" w:firstColumn="1" w:lastColumn="0" w:noHBand="0" w:noVBand="1"/>
      </w:tblPr>
      <w:tblGrid>
        <w:gridCol w:w="1979"/>
        <w:gridCol w:w="6315"/>
      </w:tblGrid>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案例数据编号</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jc w:val="cente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07</w:t>
            </w:r>
            <w:r>
              <w:rPr>
                <w:lang w:bidi="ar"/>
              </w:rPr>
              <w:t>制造业</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20</w:t>
            </w:r>
            <w:r>
              <w:rPr>
                <w:rFonts w:hint="eastAsia"/>
                <w:lang w:bidi="ar"/>
              </w:rPr>
              <w:t>12</w:t>
            </w:r>
            <w:r>
              <w:rPr>
                <w:rFonts w:cs="宋体" w:hint="eastAsia"/>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rPr>
              <w:t>天津环球磁卡股份有限公司</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案例企业经营范围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rPr>
              <w:t>软件系统设计、网络集成技术及高科技产品的开发</w:t>
            </w:r>
            <w:r>
              <w:rPr>
                <w:rFonts w:hint="eastAsia"/>
              </w:rPr>
              <w:t>;</w:t>
            </w:r>
            <w:r>
              <w:rPr>
                <w:rFonts w:hint="eastAsia"/>
              </w:rPr>
              <w:t>数据卡及其专用读写机具、银行机具的开发与制造</w:t>
            </w:r>
            <w:r>
              <w:rPr>
                <w:rFonts w:hint="eastAsia"/>
              </w:rPr>
              <w:t>;</w:t>
            </w:r>
            <w:r>
              <w:rPr>
                <w:rFonts w:hint="eastAsia"/>
              </w:rPr>
              <w:t>出版物印刷、包装装潢印刷品印刷、其他印刷品印刷</w:t>
            </w:r>
            <w:r>
              <w:rPr>
                <w:rFonts w:hint="eastAsia"/>
              </w:rPr>
              <w:t>;</w:t>
            </w:r>
            <w:r>
              <w:rPr>
                <w:rFonts w:hint="eastAsia"/>
              </w:rPr>
              <w:t>水性荧光墨的制造、加工和销售</w:t>
            </w:r>
            <w:r>
              <w:rPr>
                <w:rFonts w:hint="eastAsia"/>
              </w:rPr>
              <w:t>;</w:t>
            </w:r>
            <w:r>
              <w:rPr>
                <w:rFonts w:hint="eastAsia"/>
              </w:rPr>
              <w:t>纸、纸制品及相关产品的制造、加工和销售</w:t>
            </w:r>
            <w:r>
              <w:rPr>
                <w:rFonts w:hint="eastAsia"/>
              </w:rPr>
              <w:t>;</w:t>
            </w:r>
            <w:r>
              <w:rPr>
                <w:rFonts w:hint="eastAsia"/>
              </w:rPr>
              <w:t>林木及相关产品研究、种植、开发和销售</w:t>
            </w:r>
            <w:r>
              <w:rPr>
                <w:rFonts w:hint="eastAsia"/>
              </w:rPr>
              <w:t>;</w:t>
            </w:r>
            <w:proofErr w:type="gramStart"/>
            <w:r>
              <w:rPr>
                <w:rFonts w:hint="eastAsia"/>
              </w:rPr>
              <w:t>造纸网</w:t>
            </w:r>
            <w:proofErr w:type="gramEnd"/>
            <w:r>
              <w:rPr>
                <w:rFonts w:hint="eastAsia"/>
              </w:rPr>
              <w:t>及其他过滤用网和线材相关产品的制造、开发和销售</w:t>
            </w:r>
            <w:r>
              <w:rPr>
                <w:rFonts w:hint="eastAsia"/>
              </w:rPr>
              <w:t>;</w:t>
            </w:r>
            <w:r>
              <w:rPr>
                <w:rFonts w:hint="eastAsia"/>
              </w:rPr>
              <w:t>日用电子器具制造</w:t>
            </w:r>
            <w:r>
              <w:rPr>
                <w:rFonts w:hint="eastAsia"/>
              </w:rPr>
              <w:t>;</w:t>
            </w:r>
            <w:r>
              <w:rPr>
                <w:rFonts w:hint="eastAsia"/>
              </w:rPr>
              <w:t>税控收款机产品的开发、设计、制造或生产、销售和服务</w:t>
            </w:r>
            <w:r>
              <w:rPr>
                <w:rFonts w:hint="eastAsia"/>
              </w:rPr>
              <w:t>;</w:t>
            </w:r>
            <w:r>
              <w:rPr>
                <w:rFonts w:hint="eastAsia"/>
              </w:rPr>
              <w:t>数据卡的技术咨询、服务</w:t>
            </w:r>
            <w:r>
              <w:rPr>
                <w:rFonts w:hint="eastAsia"/>
              </w:rPr>
              <w:t>;</w:t>
            </w:r>
            <w:r>
              <w:rPr>
                <w:rFonts w:hint="eastAsia"/>
              </w:rPr>
              <w:t>经营本企业自产产品及技术出口业务</w:t>
            </w:r>
            <w:r>
              <w:rPr>
                <w:rFonts w:hint="eastAsia"/>
              </w:rPr>
              <w:t>;</w:t>
            </w:r>
            <w:r>
              <w:rPr>
                <w:rFonts w:hint="eastAsia"/>
              </w:rPr>
              <w:t>经营本企业生产、科研所需的原辅材料、机械设备、仪器仪表、备品备件、零配件及技术进口</w:t>
            </w:r>
            <w:r>
              <w:rPr>
                <w:rFonts w:hint="eastAsia"/>
              </w:rPr>
              <w:t>业务</w:t>
            </w:r>
            <w:r>
              <w:rPr>
                <w:rFonts w:hint="eastAsia"/>
              </w:rPr>
              <w:t>;</w:t>
            </w:r>
            <w:r>
              <w:rPr>
                <w:rFonts w:hint="eastAsia"/>
              </w:rPr>
              <w:t>承办中外合资经营、合作生产及开展</w:t>
            </w:r>
            <w:r>
              <w:rPr>
                <w:rFonts w:hint="eastAsia"/>
              </w:rPr>
              <w:t>"</w:t>
            </w:r>
            <w:r>
              <w:rPr>
                <w:rFonts w:hint="eastAsia"/>
              </w:rPr>
              <w:t>三来一补</w:t>
            </w:r>
            <w:r>
              <w:rPr>
                <w:rFonts w:hint="eastAsia"/>
              </w:rPr>
              <w:t>"</w:t>
            </w:r>
            <w:r>
              <w:rPr>
                <w:rFonts w:hint="eastAsia"/>
              </w:rPr>
              <w:t>业务</w:t>
            </w:r>
            <w:r>
              <w:rPr>
                <w:rFonts w:hint="eastAsia"/>
              </w:rPr>
              <w:t>;</w:t>
            </w:r>
            <w:r>
              <w:rPr>
                <w:rFonts w:hint="eastAsia"/>
              </w:rPr>
              <w:t>房地产开发及商品房销售</w:t>
            </w:r>
            <w:r>
              <w:rPr>
                <w:rFonts w:hint="eastAsia"/>
              </w:rPr>
              <w:t>;</w:t>
            </w:r>
            <w:r>
              <w:rPr>
                <w:rFonts w:hint="eastAsia"/>
              </w:rPr>
              <w:t>自有房屋的租赁业务</w:t>
            </w:r>
            <w:r>
              <w:rPr>
                <w:rFonts w:hint="eastAsia"/>
              </w:rPr>
              <w:t>;</w:t>
            </w:r>
            <w:r>
              <w:rPr>
                <w:rFonts w:hint="eastAsia"/>
              </w:rPr>
              <w:t>开展对外经济合作业务〖以</w:t>
            </w:r>
            <w:r>
              <w:rPr>
                <w:rFonts w:hint="eastAsia"/>
              </w:rPr>
              <w:t xml:space="preserve"> (1999)</w:t>
            </w:r>
            <w:r>
              <w:rPr>
                <w:rFonts w:hint="eastAsia"/>
              </w:rPr>
              <w:t>外经贸政审函字第</w:t>
            </w:r>
            <w:r>
              <w:rPr>
                <w:rFonts w:hint="eastAsia"/>
              </w:rPr>
              <w:t>1563</w:t>
            </w:r>
            <w:r>
              <w:rPr>
                <w:rFonts w:hint="eastAsia"/>
              </w:rPr>
              <w:t>号为准〗</w:t>
            </w:r>
            <w:r>
              <w:rPr>
                <w:rFonts w:hint="eastAsia"/>
              </w:rPr>
              <w:t>;</w:t>
            </w:r>
            <w:r>
              <w:rPr>
                <w:rFonts w:hint="eastAsia"/>
              </w:rPr>
              <w:t>汽车货运</w:t>
            </w:r>
            <w:r>
              <w:rPr>
                <w:rFonts w:hint="eastAsia"/>
              </w:rPr>
              <w:t xml:space="preserve"> (</w:t>
            </w:r>
            <w:r>
              <w:rPr>
                <w:rFonts w:hint="eastAsia"/>
              </w:rPr>
              <w:t>危险品运输除外</w:t>
            </w:r>
            <w:r>
              <w:rPr>
                <w:rFonts w:hint="eastAsia"/>
              </w:rPr>
              <w:t>);</w:t>
            </w:r>
            <w:r>
              <w:rPr>
                <w:rFonts w:hint="eastAsia"/>
              </w:rPr>
              <w:t>承包境外数据卡行业工程境内国际招标工程</w:t>
            </w:r>
            <w:r>
              <w:rPr>
                <w:rFonts w:hint="eastAsia"/>
              </w:rPr>
              <w:t>;</w:t>
            </w:r>
            <w:r>
              <w:rPr>
                <w:rFonts w:hint="eastAsia"/>
              </w:rPr>
              <w:t>上述工程所需的设备、材料出口</w:t>
            </w:r>
            <w:r>
              <w:rPr>
                <w:rFonts w:hint="eastAsia"/>
              </w:rPr>
              <w:t>;</w:t>
            </w:r>
            <w:r>
              <w:rPr>
                <w:rFonts w:hint="eastAsia"/>
              </w:rPr>
              <w:t>对外派遣实施上述境外工程所需的劳务人员</w:t>
            </w:r>
            <w:r>
              <w:rPr>
                <w:rFonts w:hint="eastAsia"/>
              </w:rPr>
              <w:t xml:space="preserve"> (</w:t>
            </w:r>
            <w:r>
              <w:rPr>
                <w:rFonts w:hint="eastAsia"/>
              </w:rPr>
              <w:t>以上经营范围内国家有专营专项规定的按规定办理</w:t>
            </w:r>
            <w:r>
              <w:rPr>
                <w:rFonts w:hint="eastAsia"/>
              </w:rPr>
              <w:t>)</w:t>
            </w:r>
            <w:r>
              <w:rPr>
                <w:rFonts w:hint="eastAsia"/>
              </w:rPr>
              <w:t>。</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420"/>
              <w:rPr>
                <w:rFonts w:ascii="宋体" w:hAnsi="宋体" w:cs="宋体"/>
                <w:color w:val="000000"/>
                <w:sz w:val="22"/>
              </w:rPr>
            </w:pPr>
            <w:r>
              <w:rPr>
                <w:rFonts w:ascii="宋体" w:hAnsi="宋体" w:cs="宋体" w:hint="eastAsia"/>
                <w:color w:val="000000"/>
                <w:sz w:val="22"/>
              </w:rPr>
              <w:t>（</w:t>
            </w:r>
            <w:r>
              <w:rPr>
                <w:rFonts w:ascii="宋体" w:hAnsi="宋体" w:cs="宋体" w:hint="eastAsia"/>
                <w:color w:val="333333"/>
                <w:sz w:val="22"/>
              </w:rPr>
              <w:t>1</w:t>
            </w:r>
            <w:r>
              <w:rPr>
                <w:rFonts w:ascii="宋体" w:hAnsi="宋体" w:cs="宋体" w:hint="eastAsia"/>
                <w:color w:val="000000"/>
                <w:sz w:val="22"/>
              </w:rPr>
              <w:t>）天津磁卡虽建立了公司间按月对账制度，但该制度未得到有效执行，导致往来账户长期、经常出现差异而未被发现，在结账环节，未合理确</w:t>
            </w:r>
            <w:r>
              <w:rPr>
                <w:rFonts w:ascii="宋体" w:hAnsi="宋体" w:cs="宋体" w:hint="eastAsia"/>
                <w:color w:val="000000"/>
                <w:sz w:val="22"/>
              </w:rPr>
              <w:t>定本期应计提的坏账准备。</w:t>
            </w:r>
          </w:p>
          <w:p w:rsidR="00EA3884" w:rsidRDefault="004B6513">
            <w:pPr>
              <w:ind w:firstLine="420"/>
              <w:rPr>
                <w:rFonts w:ascii="宋体" w:hAnsi="宋体" w:cs="宋体"/>
                <w:color w:val="000000"/>
                <w:sz w:val="22"/>
              </w:rPr>
            </w:pPr>
            <w:r>
              <w:rPr>
                <w:rFonts w:ascii="宋体" w:hAnsi="宋体" w:cs="宋体" w:hint="eastAsia"/>
                <w:color w:val="000000"/>
                <w:sz w:val="22"/>
              </w:rPr>
              <w:t>（</w:t>
            </w:r>
            <w:r>
              <w:rPr>
                <w:rFonts w:ascii="宋体" w:hAnsi="宋体" w:cs="宋体" w:hint="eastAsia"/>
                <w:color w:val="333333"/>
                <w:sz w:val="22"/>
              </w:rPr>
              <w:t>2</w:t>
            </w:r>
            <w:r>
              <w:rPr>
                <w:rFonts w:ascii="宋体" w:hAnsi="宋体" w:cs="宋体" w:hint="eastAsia"/>
                <w:color w:val="000000"/>
                <w:sz w:val="22"/>
              </w:rPr>
              <w:t>）天津磁卡未建立投资业务的会计系统控制，未能及时、准确地确认投资收益及合理计提减值准备。</w:t>
            </w:r>
          </w:p>
          <w:p w:rsidR="00EA3884" w:rsidRDefault="004B6513">
            <w:pPr>
              <w:ind w:firstLine="420"/>
              <w:rPr>
                <w:rFonts w:ascii="宋体" w:hAnsi="宋体" w:cs="宋体"/>
                <w:color w:val="000000"/>
                <w:sz w:val="22"/>
              </w:rPr>
            </w:pPr>
            <w:r>
              <w:rPr>
                <w:rFonts w:ascii="宋体" w:hAnsi="宋体" w:cs="宋体" w:hint="eastAsia"/>
                <w:color w:val="000000"/>
                <w:sz w:val="22"/>
              </w:rPr>
              <w:t>（</w:t>
            </w:r>
            <w:r>
              <w:rPr>
                <w:rFonts w:ascii="宋体" w:hAnsi="宋体" w:cs="宋体" w:hint="eastAsia"/>
                <w:color w:val="333333"/>
                <w:sz w:val="22"/>
              </w:rPr>
              <w:t>3</w:t>
            </w:r>
            <w:r>
              <w:rPr>
                <w:rFonts w:ascii="宋体" w:hAnsi="宋体" w:cs="宋体" w:hint="eastAsia"/>
                <w:color w:val="000000"/>
                <w:sz w:val="22"/>
              </w:rPr>
              <w:t>）天津磁卡在编制财务报告前，未组织固定资产盘点；存货盘点结果未及时进行财务处理。</w:t>
            </w:r>
          </w:p>
          <w:p w:rsidR="00EA3884" w:rsidRDefault="004B6513">
            <w:pPr>
              <w:ind w:firstLine="420"/>
              <w:rPr>
                <w:rFonts w:ascii="宋体" w:hAnsi="宋体" w:cs="宋体"/>
                <w:color w:val="000000"/>
                <w:sz w:val="22"/>
              </w:rPr>
            </w:pPr>
            <w:r>
              <w:rPr>
                <w:rFonts w:ascii="宋体" w:hAnsi="宋体" w:cs="宋体" w:hint="eastAsia"/>
                <w:color w:val="000000"/>
                <w:sz w:val="22"/>
              </w:rPr>
              <w:t>（</w:t>
            </w:r>
            <w:r>
              <w:rPr>
                <w:rFonts w:ascii="宋体" w:hAnsi="宋体" w:cs="宋体" w:hint="eastAsia"/>
                <w:color w:val="333333"/>
                <w:sz w:val="22"/>
              </w:rPr>
              <w:t>4</w:t>
            </w:r>
            <w:r>
              <w:rPr>
                <w:rFonts w:ascii="宋体" w:hAnsi="宋体" w:cs="宋体" w:hint="eastAsia"/>
                <w:color w:val="000000"/>
                <w:sz w:val="22"/>
              </w:rPr>
              <w:t>）天津磁卡缺乏有效的销售业务会计系统控制，存在未发货而提前确认销售收入，未确认成本；已发货、满足收入确认条件而未去人收入成本的现象。</w:t>
            </w:r>
            <w:r>
              <w:rPr>
                <w:rFonts w:ascii="宋体" w:hAnsi="宋体" w:cs="宋体" w:hint="eastAsia"/>
                <w:color w:val="000000"/>
                <w:sz w:val="22"/>
              </w:rPr>
              <w:tab/>
            </w:r>
          </w:p>
          <w:p w:rsidR="00EA3884" w:rsidRDefault="004B6513">
            <w:pPr>
              <w:ind w:firstLine="420"/>
              <w:rPr>
                <w:rFonts w:ascii="宋体" w:hAnsi="宋体" w:cs="宋体"/>
                <w:color w:val="000000"/>
                <w:sz w:val="22"/>
              </w:rPr>
            </w:pPr>
            <w:r>
              <w:rPr>
                <w:rFonts w:ascii="宋体" w:hAnsi="宋体" w:cs="宋体" w:hint="eastAsia"/>
                <w:color w:val="000000"/>
                <w:sz w:val="22"/>
              </w:rPr>
              <w:t>（</w:t>
            </w:r>
            <w:r>
              <w:rPr>
                <w:rFonts w:ascii="宋体" w:hAnsi="宋体" w:cs="宋体" w:hint="eastAsia"/>
                <w:color w:val="333333"/>
                <w:sz w:val="22"/>
              </w:rPr>
              <w:t>5</w:t>
            </w:r>
            <w:r>
              <w:rPr>
                <w:rFonts w:ascii="宋体" w:hAnsi="宋体" w:cs="宋体" w:hint="eastAsia"/>
                <w:color w:val="000000"/>
                <w:sz w:val="22"/>
              </w:rPr>
              <w:t>）天津磁卡未建立期末财务报告流程控制制度，财务报</w:t>
            </w:r>
            <w:r>
              <w:rPr>
                <w:rFonts w:ascii="宋体" w:hAnsi="宋体" w:cs="宋体" w:hint="eastAsia"/>
                <w:color w:val="000000"/>
                <w:sz w:val="22"/>
              </w:rPr>
              <w:lastRenderedPageBreak/>
              <w:t>表编制流程过程中，各种数据的输入，处理及输出未见相关控制复核，未见管理层人员参与期末财务报告流程，重要子公司历年的</w:t>
            </w:r>
            <w:r>
              <w:rPr>
                <w:rFonts w:ascii="宋体" w:hAnsi="宋体" w:cs="宋体" w:hint="eastAsia"/>
                <w:color w:val="000000"/>
                <w:sz w:val="22"/>
              </w:rPr>
              <w:t>审计调整事项均未作财务处理，未见管理层及治理层人员对期末财务报告流程进行监控。对上述重大缺陷天津磁卡管理层亦未执行相应的补偿性控制。</w:t>
            </w:r>
          </w:p>
          <w:p w:rsidR="00EA3884" w:rsidRDefault="00EA3884">
            <w:pPr>
              <w:ind w:firstLineChars="200" w:firstLine="420"/>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asciiTheme="minorHAnsi" w:eastAsiaTheme="minorEastAsia" w:hAnsiTheme="minorHAnsi" w:cstheme="minorBidi"/>
                <w:szCs w:val="24"/>
              </w:rPr>
              <w:lastRenderedPageBreak/>
              <w:t>审计受罚或责任描述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420"/>
              <w:rPr>
                <w:rFonts w:asciiTheme="minorHAnsi" w:eastAsiaTheme="minorEastAsia" w:hAnsiTheme="minorHAnsi" w:cstheme="minorBidi"/>
                <w:szCs w:val="24"/>
              </w:rPr>
            </w:pPr>
            <w:r>
              <w:rPr>
                <w:rFonts w:ascii="宋体" w:hAnsi="宋体" w:cs="宋体" w:hint="eastAsia"/>
                <w:color w:val="000000"/>
                <w:sz w:val="22"/>
              </w:rPr>
              <w:t>天津磁卡的问题是从头到脚的，从账务往来开始到存货控制到财务报告，均存在控制不健全或无效的问题，使得天津磁卡的财务报告可信度大大降低，重要调整事项不做处理，这些使得其被出具否定意见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关联审计机构名称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proofErr w:type="gramStart"/>
            <w:r>
              <w:rPr>
                <w:rFonts w:cs="宋体" w:hint="eastAsia"/>
                <w:lang w:bidi="ar"/>
              </w:rPr>
              <w:t>华寅五洲</w:t>
            </w:r>
            <w:proofErr w:type="gramEnd"/>
            <w:r>
              <w:rPr>
                <w:rFonts w:cs="宋体" w:hint="eastAsia"/>
                <w:lang w:bidi="ar"/>
              </w:rPr>
              <w:t>会计师事务所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引发的审计实施思考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rPr>
                <w:rFonts w:asciiTheme="minorHAnsi" w:eastAsiaTheme="minorEastAsia" w:hAnsiTheme="minorHAnsi" w:cstheme="minorBidi"/>
                <w:szCs w:val="24"/>
              </w:rPr>
            </w:pPr>
            <w:r>
              <w:rPr>
                <w:rFonts w:cstheme="minorBidi" w:hint="eastAsia"/>
                <w:szCs w:val="24"/>
              </w:rPr>
              <w:t>制度的执行依靠的是人，不能得到执行再完备的制度也只是空谈，何况是有缺陷的制度。</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asciiTheme="minorHAnsi" w:eastAsiaTheme="minorEastAsia" w:hAnsiTheme="minorHAnsi" w:cstheme="minorBidi"/>
                <w:szCs w:val="24"/>
              </w:rPr>
              <w:t>审计报告及审计意见披露</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宋体" w:hAnsi="宋体" w:cs="宋体"/>
                <w:color w:val="000000"/>
                <w:sz w:val="22"/>
              </w:rPr>
            </w:pPr>
            <w:r>
              <w:rPr>
                <w:rFonts w:ascii="宋体" w:hAnsi="宋体" w:cs="宋体" w:hint="eastAsia"/>
                <w:color w:val="000000"/>
                <w:sz w:val="22"/>
              </w:rPr>
              <w:t>否定意见</w:t>
            </w:r>
          </w:p>
          <w:p w:rsidR="00EA3884" w:rsidRDefault="00EA3884">
            <w:pPr>
              <w:tabs>
                <w:tab w:val="left" w:pos="2160"/>
              </w:tabs>
              <w:rPr>
                <w:rFonts w:asciiTheme="minorHAnsi" w:eastAsiaTheme="minorEastAsia" w:hAnsiTheme="minorHAnsi" w:cstheme="minorBidi"/>
                <w:szCs w:val="24"/>
              </w:rP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theme="minorBidi" w:hint="eastAsia"/>
                <w:szCs w:val="24"/>
              </w:rPr>
              <w:t>内部控制流程，内部控制规章，内部控制缺陷</w:t>
            </w:r>
          </w:p>
        </w:tc>
      </w:tr>
    </w:tbl>
    <w:p w:rsidR="00EA3884" w:rsidRDefault="00EA3884"/>
    <w:p w:rsidR="00EA3884" w:rsidRDefault="00EA3884"/>
    <w:tbl>
      <w:tblPr>
        <w:tblStyle w:val="a6"/>
        <w:tblW w:w="8294" w:type="dxa"/>
        <w:tblLayout w:type="fixed"/>
        <w:tblLook w:val="04A0" w:firstRow="1" w:lastRow="0" w:firstColumn="1" w:lastColumn="0" w:noHBand="0" w:noVBand="1"/>
      </w:tblPr>
      <w:tblGrid>
        <w:gridCol w:w="1979"/>
        <w:gridCol w:w="6315"/>
      </w:tblGrid>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案例数据编号</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jc w:val="cente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0</w:t>
            </w:r>
            <w:r>
              <w:rPr>
                <w:rFonts w:hint="eastAsia"/>
                <w:lang w:bidi="ar"/>
              </w:rPr>
              <w:t xml:space="preserve">6 </w:t>
            </w:r>
            <w:r>
              <w:rPr>
                <w:rFonts w:hint="eastAsia"/>
                <w:lang w:bidi="ar"/>
              </w:rPr>
              <w:t>石油化工</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20</w:t>
            </w:r>
            <w:r>
              <w:rPr>
                <w:rFonts w:hint="eastAsia"/>
                <w:lang w:bidi="ar"/>
              </w:rPr>
              <w:t>14</w:t>
            </w:r>
            <w:r>
              <w:rPr>
                <w:rFonts w:cs="宋体" w:hint="eastAsia"/>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hyperlink r:id="rId7" w:tgtFrame="https://cn.bing.com/_blank" w:history="1">
              <w:r>
                <w:rPr>
                  <w:rFonts w:hint="eastAsia"/>
                </w:rPr>
                <w:t>黑龙江黑化股份有限公司</w:t>
              </w:r>
            </w:hyperlink>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案例企业经营范围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t>精对苯二甲酸（</w:t>
            </w:r>
            <w:r>
              <w:t>PTA</w:t>
            </w:r>
            <w:r>
              <w:t>）、工业甲醇（</w:t>
            </w:r>
            <w:r>
              <w:t>ME</w:t>
            </w:r>
            <w:r>
              <w:t>）、醋酸甲酯（</w:t>
            </w:r>
            <w:r>
              <w:t>MA</w:t>
            </w:r>
            <w:r>
              <w:t>）的生产、加工和销售；精对苯二甲酸（</w:t>
            </w:r>
            <w:r>
              <w:t>PTA</w:t>
            </w:r>
            <w:r>
              <w:t>）、对二甲苯（</w:t>
            </w:r>
            <w:r>
              <w:t>PX</w:t>
            </w:r>
            <w:r>
              <w:t>）、醋酸（</w:t>
            </w:r>
            <w:r>
              <w:t>AceticAcid</w:t>
            </w:r>
            <w:r>
              <w:t>）、醋酸异丁酯（</w:t>
            </w:r>
            <w:r>
              <w:t>IBA</w:t>
            </w:r>
            <w:r>
              <w:t>）的进出口、批发（涉及配额许可证管理、专项规定管理的商品按照国家有关规定办理）</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420"/>
              <w:rPr>
                <w:sz w:val="22"/>
                <w:szCs w:val="28"/>
              </w:rPr>
            </w:pPr>
            <w:r>
              <w:rPr>
                <w:rFonts w:hint="eastAsia"/>
                <w:sz w:val="22"/>
                <w:szCs w:val="28"/>
              </w:rPr>
              <w:t>如财务报表附注所述，黑化股份</w:t>
            </w:r>
            <w:r>
              <w:rPr>
                <w:rFonts w:hint="eastAsia"/>
                <w:sz w:val="22"/>
                <w:szCs w:val="28"/>
              </w:rPr>
              <w:t>2014</w:t>
            </w:r>
            <w:r>
              <w:rPr>
                <w:rFonts w:hint="eastAsia"/>
                <w:sz w:val="22"/>
                <w:szCs w:val="28"/>
              </w:rPr>
              <w:t>年度净利润为</w:t>
            </w:r>
            <w:r>
              <w:rPr>
                <w:rFonts w:hint="eastAsia"/>
                <w:sz w:val="22"/>
                <w:szCs w:val="28"/>
              </w:rPr>
              <w:t>-30,779.43</w:t>
            </w:r>
            <w:r>
              <w:rPr>
                <w:rFonts w:hint="eastAsia"/>
                <w:sz w:val="22"/>
                <w:szCs w:val="28"/>
              </w:rPr>
              <w:t>万元，截至</w:t>
            </w:r>
            <w:r>
              <w:rPr>
                <w:rFonts w:hint="eastAsia"/>
                <w:sz w:val="22"/>
                <w:szCs w:val="28"/>
              </w:rPr>
              <w:t>2014</w:t>
            </w:r>
            <w:r>
              <w:rPr>
                <w:rFonts w:hint="eastAsia"/>
                <w:sz w:val="22"/>
                <w:szCs w:val="28"/>
              </w:rPr>
              <w:t>年</w:t>
            </w:r>
            <w:r>
              <w:rPr>
                <w:rFonts w:hint="eastAsia"/>
                <w:sz w:val="22"/>
                <w:szCs w:val="28"/>
              </w:rPr>
              <w:t>12</w:t>
            </w:r>
            <w:r>
              <w:rPr>
                <w:rFonts w:hint="eastAsia"/>
                <w:sz w:val="22"/>
                <w:szCs w:val="28"/>
              </w:rPr>
              <w:t>月</w:t>
            </w:r>
            <w:r>
              <w:rPr>
                <w:rFonts w:hint="eastAsia"/>
                <w:sz w:val="22"/>
                <w:szCs w:val="28"/>
              </w:rPr>
              <w:t>31</w:t>
            </w:r>
            <w:r>
              <w:rPr>
                <w:rFonts w:hint="eastAsia"/>
                <w:sz w:val="22"/>
                <w:szCs w:val="28"/>
              </w:rPr>
              <w:t>日，累计亏损</w:t>
            </w:r>
            <w:r>
              <w:rPr>
                <w:rFonts w:hint="eastAsia"/>
                <w:sz w:val="22"/>
                <w:szCs w:val="28"/>
              </w:rPr>
              <w:t>76,602.94</w:t>
            </w:r>
            <w:r>
              <w:rPr>
                <w:rFonts w:hint="eastAsia"/>
                <w:sz w:val="22"/>
                <w:szCs w:val="28"/>
              </w:rPr>
              <w:t>万元，资产</w:t>
            </w:r>
            <w:r>
              <w:rPr>
                <w:rFonts w:hint="eastAsia"/>
                <w:sz w:val="22"/>
                <w:szCs w:val="28"/>
              </w:rPr>
              <w:t>负债率为</w:t>
            </w:r>
            <w:r>
              <w:rPr>
                <w:rFonts w:hint="eastAsia"/>
                <w:sz w:val="22"/>
                <w:szCs w:val="28"/>
              </w:rPr>
              <w:t>99.61%</w:t>
            </w:r>
            <w:r>
              <w:rPr>
                <w:rFonts w:hint="eastAsia"/>
                <w:sz w:val="22"/>
                <w:szCs w:val="28"/>
              </w:rPr>
              <w:t>。上述情况表明可能导致对黑化股份持续经营能力产生重大疑虑的事项或情况存在重大不确定性。注册会计师提醒财务报表使用者对上述事项予以关注。</w:t>
            </w:r>
          </w:p>
          <w:p w:rsidR="00EA3884" w:rsidRDefault="004B6513">
            <w:pPr>
              <w:ind w:firstLineChars="200" w:firstLine="420"/>
            </w:pPr>
            <w:r>
              <w:rPr>
                <w:noProof/>
              </w:rPr>
              <w:drawing>
                <wp:inline distT="0" distB="0" distL="114300" distR="114300">
                  <wp:extent cx="3426460" cy="1369695"/>
                  <wp:effectExtent l="0" t="0" r="254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3426460" cy="1369695"/>
                          </a:xfrm>
                          <a:prstGeom prst="rect">
                            <a:avLst/>
                          </a:prstGeom>
                          <a:noFill/>
                          <a:ln>
                            <a:noFill/>
                          </a:ln>
                        </pic:spPr>
                      </pic:pic>
                    </a:graphicData>
                  </a:graphic>
                </wp:inline>
              </w:drawing>
            </w:r>
            <w:r>
              <w:rPr>
                <w:noProof/>
              </w:rPr>
              <w:lastRenderedPageBreak/>
              <w:drawing>
                <wp:inline distT="0" distB="0" distL="114300" distR="114300">
                  <wp:extent cx="3836035" cy="2255520"/>
                  <wp:effectExtent l="0" t="0" r="444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3836035" cy="2255520"/>
                          </a:xfrm>
                          <a:prstGeom prst="rect">
                            <a:avLst/>
                          </a:prstGeom>
                          <a:noFill/>
                          <a:ln>
                            <a:noFill/>
                          </a:ln>
                        </pic:spPr>
                      </pic:pic>
                    </a:graphicData>
                  </a:graphic>
                </wp:inline>
              </w:drawing>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asciiTheme="minorHAnsi" w:eastAsiaTheme="minorEastAsia" w:hAnsiTheme="minorHAnsi" w:cstheme="minorBidi"/>
                <w:szCs w:val="24"/>
              </w:rPr>
              <w:lastRenderedPageBreak/>
              <w:t>审计受罚或责任描述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hint="eastAsia"/>
                <w:sz w:val="22"/>
                <w:szCs w:val="28"/>
              </w:rPr>
              <w:t>通过对黑化股份的财务报表附注的数据的直观分析，可以发现资产负债率为</w:t>
            </w:r>
            <w:r>
              <w:rPr>
                <w:rFonts w:hint="eastAsia"/>
                <w:sz w:val="22"/>
                <w:szCs w:val="28"/>
              </w:rPr>
              <w:t>99.61%</w:t>
            </w:r>
            <w:r>
              <w:rPr>
                <w:rFonts w:hint="eastAsia"/>
                <w:sz w:val="22"/>
                <w:szCs w:val="28"/>
              </w:rPr>
              <w:t>。并且净利润为</w:t>
            </w:r>
            <w:r>
              <w:rPr>
                <w:rFonts w:hint="eastAsia"/>
                <w:sz w:val="22"/>
                <w:szCs w:val="28"/>
              </w:rPr>
              <w:t>-30779.43</w:t>
            </w:r>
            <w:r>
              <w:rPr>
                <w:rFonts w:hint="eastAsia"/>
                <w:sz w:val="22"/>
                <w:szCs w:val="28"/>
              </w:rPr>
              <w:t>万元，企业的持续经营能力确实值得思量，故出局</w:t>
            </w:r>
            <w:proofErr w:type="gramStart"/>
            <w:r>
              <w:rPr>
                <w:rFonts w:hint="eastAsia"/>
                <w:sz w:val="22"/>
                <w:szCs w:val="28"/>
              </w:rPr>
              <w:t>带强调</w:t>
            </w:r>
            <w:proofErr w:type="gramEnd"/>
            <w:r>
              <w:rPr>
                <w:rFonts w:hint="eastAsia"/>
                <w:sz w:val="22"/>
                <w:szCs w:val="28"/>
              </w:rPr>
              <w:t>字段无保留意见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关联审计机构名称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立信会计师事务所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引发的审计实施思考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rPr>
                <w:rFonts w:asciiTheme="minorHAnsi" w:eastAsiaTheme="minorEastAsia" w:hAnsiTheme="minorHAnsi" w:cstheme="minorBidi"/>
                <w:szCs w:val="24"/>
              </w:rPr>
            </w:pPr>
            <w:r>
              <w:rPr>
                <w:rFonts w:hint="eastAsia"/>
              </w:rPr>
              <w:t>公司背负大额负债，不是在</w:t>
            </w:r>
            <w:proofErr w:type="gramStart"/>
            <w:r>
              <w:rPr>
                <w:rFonts w:hint="eastAsia"/>
              </w:rPr>
              <w:t>赌就是</w:t>
            </w:r>
            <w:proofErr w:type="gramEnd"/>
            <w:r>
              <w:rPr>
                <w:rFonts w:hint="eastAsia"/>
              </w:rPr>
              <w:t>在跑，危险</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asciiTheme="minorHAnsi" w:eastAsiaTheme="minorEastAsia" w:hAnsiTheme="minorHAnsi" w:cstheme="minorBidi"/>
                <w:szCs w:val="24"/>
              </w:rPr>
              <w:t>审计报告及审计意见披露</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rPr>
                <w:rFonts w:asciiTheme="minorHAnsi" w:eastAsiaTheme="minorEastAsia" w:hAnsiTheme="minorHAnsi" w:cstheme="minorBidi"/>
                <w:szCs w:val="24"/>
              </w:rPr>
            </w:pPr>
            <w:proofErr w:type="gramStart"/>
            <w:r>
              <w:rPr>
                <w:rFonts w:hint="eastAsia"/>
                <w:sz w:val="22"/>
                <w:szCs w:val="28"/>
              </w:rPr>
              <w:t>带强调</w:t>
            </w:r>
            <w:proofErr w:type="gramEnd"/>
            <w:r>
              <w:rPr>
                <w:rFonts w:hint="eastAsia"/>
                <w:sz w:val="22"/>
                <w:szCs w:val="28"/>
              </w:rPr>
              <w:t>字段无保留意见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hint="eastAsia"/>
              </w:rPr>
              <w:t>1</w:t>
            </w:r>
            <w:r>
              <w:rPr>
                <w:rFonts w:hint="eastAsia"/>
              </w:rPr>
              <w:t>大额负债</w:t>
            </w:r>
            <w:r>
              <w:rPr>
                <w:rFonts w:hint="eastAsia"/>
              </w:rPr>
              <w:t>；</w:t>
            </w:r>
          </w:p>
          <w:p w:rsidR="00EA3884" w:rsidRDefault="004B6513">
            <w:pPr>
              <w:rPr>
                <w:rFonts w:asciiTheme="minorHAnsi" w:eastAsiaTheme="minorEastAsia" w:hAnsiTheme="minorHAnsi" w:cstheme="minorBidi"/>
                <w:szCs w:val="24"/>
              </w:rPr>
            </w:pPr>
            <w:r>
              <w:rPr>
                <w:rFonts w:hint="eastAsia"/>
              </w:rPr>
              <w:t xml:space="preserve">2 </w:t>
            </w:r>
            <w:r>
              <w:rPr>
                <w:rFonts w:hint="eastAsia"/>
              </w:rPr>
              <w:t>大额亏损</w:t>
            </w:r>
          </w:p>
        </w:tc>
      </w:tr>
    </w:tbl>
    <w:p w:rsidR="00EA3884" w:rsidRDefault="00EA3884"/>
    <w:p w:rsidR="00EA3884" w:rsidRDefault="00EA3884"/>
    <w:p w:rsidR="00EA3884" w:rsidRDefault="00EA3884"/>
    <w:p w:rsidR="00EA3884" w:rsidRDefault="00EA3884"/>
    <w:tbl>
      <w:tblPr>
        <w:tblStyle w:val="a6"/>
        <w:tblW w:w="8294" w:type="dxa"/>
        <w:tblLayout w:type="fixed"/>
        <w:tblLook w:val="04A0" w:firstRow="1" w:lastRow="0" w:firstColumn="1" w:lastColumn="0" w:noHBand="0" w:noVBand="1"/>
      </w:tblPr>
      <w:tblGrid>
        <w:gridCol w:w="1979"/>
        <w:gridCol w:w="6315"/>
      </w:tblGrid>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案例数据编号</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jc w:val="cente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lang w:bidi="ar"/>
              </w:rPr>
              <w:t xml:space="preserve">12 </w:t>
            </w:r>
            <w:r>
              <w:rPr>
                <w:rFonts w:hint="eastAsia"/>
                <w:lang w:bidi="ar"/>
              </w:rPr>
              <w:t>文体娱乐</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20</w:t>
            </w:r>
            <w:r>
              <w:rPr>
                <w:rFonts w:hint="eastAsia"/>
                <w:lang w:bidi="ar"/>
              </w:rPr>
              <w:t>14</w:t>
            </w:r>
            <w:r>
              <w:rPr>
                <w:rFonts w:cs="宋体" w:hint="eastAsia"/>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rPr>
              <w:t>上海东方明珠（集团）股份有限公司</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案例企业经营范围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br/>
            </w:r>
            <w:r>
              <w:t>广播电视传播服务，电视塔设施租赁，实业投资，房地产开发经营，物业管理，建筑装潢材料，广告设计、制作，会议及展览服务，从事货物及技术进出口业务，投资管理，商务咨询，珠宝首饰零售，日用百货，工艺美术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420"/>
              <w:rPr>
                <w:sz w:val="22"/>
                <w:szCs w:val="28"/>
              </w:rPr>
            </w:pPr>
            <w:r>
              <w:rPr>
                <w:sz w:val="22"/>
                <w:szCs w:val="28"/>
              </w:rPr>
              <w:t>注册会计师提请财务报表使用者关注，在审计过程中注册会计师注意到，</w:t>
            </w:r>
            <w:r>
              <w:rPr>
                <w:sz w:val="22"/>
                <w:szCs w:val="28"/>
              </w:rPr>
              <w:t>2014</w:t>
            </w:r>
            <w:r>
              <w:rPr>
                <w:sz w:val="22"/>
                <w:szCs w:val="28"/>
              </w:rPr>
              <w:t>年</w:t>
            </w:r>
            <w:r>
              <w:rPr>
                <w:sz w:val="22"/>
                <w:szCs w:val="28"/>
              </w:rPr>
              <w:t>12</w:t>
            </w:r>
            <w:r>
              <w:rPr>
                <w:sz w:val="22"/>
                <w:szCs w:val="28"/>
              </w:rPr>
              <w:t>月</w:t>
            </w:r>
            <w:r>
              <w:rPr>
                <w:sz w:val="22"/>
                <w:szCs w:val="28"/>
              </w:rPr>
              <w:t>29</w:t>
            </w:r>
            <w:r>
              <w:rPr>
                <w:sz w:val="22"/>
                <w:szCs w:val="28"/>
              </w:rPr>
              <w:t>日东方明珠收购了上海</w:t>
            </w:r>
            <w:proofErr w:type="gramStart"/>
            <w:r>
              <w:rPr>
                <w:sz w:val="22"/>
                <w:szCs w:val="28"/>
              </w:rPr>
              <w:t>精文置业</w:t>
            </w:r>
            <w:proofErr w:type="gramEnd"/>
            <w:r>
              <w:rPr>
                <w:sz w:val="22"/>
                <w:szCs w:val="28"/>
              </w:rPr>
              <w:t>（集团）有限公司（以下简称</w:t>
            </w:r>
            <w:r>
              <w:rPr>
                <w:sz w:val="22"/>
                <w:szCs w:val="28"/>
              </w:rPr>
              <w:t>“</w:t>
            </w:r>
            <w:r>
              <w:rPr>
                <w:sz w:val="22"/>
                <w:szCs w:val="28"/>
              </w:rPr>
              <w:t>精文置业</w:t>
            </w:r>
            <w:r>
              <w:rPr>
                <w:sz w:val="22"/>
                <w:szCs w:val="28"/>
              </w:rPr>
              <w:t>”</w:t>
            </w:r>
            <w:r>
              <w:rPr>
                <w:sz w:val="22"/>
                <w:szCs w:val="28"/>
              </w:rPr>
              <w:t>），</w:t>
            </w:r>
            <w:proofErr w:type="gramStart"/>
            <w:r>
              <w:rPr>
                <w:sz w:val="22"/>
                <w:szCs w:val="28"/>
              </w:rPr>
              <w:t>精文置业</w:t>
            </w:r>
            <w:proofErr w:type="gramEnd"/>
            <w:r>
              <w:rPr>
                <w:sz w:val="22"/>
                <w:szCs w:val="28"/>
              </w:rPr>
              <w:t>存在以下事项：</w:t>
            </w:r>
          </w:p>
          <w:p w:rsidR="00EA3884" w:rsidRDefault="004B6513">
            <w:pPr>
              <w:ind w:firstLine="420"/>
              <w:rPr>
                <w:sz w:val="22"/>
                <w:szCs w:val="28"/>
              </w:rPr>
            </w:pPr>
            <w:r>
              <w:rPr>
                <w:sz w:val="22"/>
                <w:szCs w:val="28"/>
              </w:rPr>
              <w:t>1.</w:t>
            </w:r>
            <w:proofErr w:type="gramStart"/>
            <w:r>
              <w:rPr>
                <w:sz w:val="22"/>
                <w:szCs w:val="28"/>
              </w:rPr>
              <w:t>精文置业</w:t>
            </w:r>
            <w:proofErr w:type="gramEnd"/>
            <w:r>
              <w:rPr>
                <w:sz w:val="22"/>
                <w:szCs w:val="28"/>
              </w:rPr>
              <w:t>的子公司</w:t>
            </w:r>
            <w:proofErr w:type="gramStart"/>
            <w:r>
              <w:rPr>
                <w:sz w:val="22"/>
                <w:szCs w:val="28"/>
              </w:rPr>
              <w:t>上海精文城上城</w:t>
            </w:r>
            <w:proofErr w:type="gramEnd"/>
            <w:r>
              <w:rPr>
                <w:sz w:val="22"/>
                <w:szCs w:val="28"/>
              </w:rPr>
              <w:t>置业有限公司（以下简称</w:t>
            </w:r>
            <w:r>
              <w:rPr>
                <w:sz w:val="22"/>
                <w:szCs w:val="28"/>
              </w:rPr>
              <w:t>“</w:t>
            </w:r>
            <w:r>
              <w:rPr>
                <w:sz w:val="22"/>
                <w:szCs w:val="28"/>
              </w:rPr>
              <w:t>精文城上城</w:t>
            </w:r>
            <w:r>
              <w:rPr>
                <w:sz w:val="22"/>
                <w:szCs w:val="28"/>
              </w:rPr>
              <w:t>”</w:t>
            </w:r>
            <w:r>
              <w:rPr>
                <w:sz w:val="22"/>
                <w:szCs w:val="28"/>
              </w:rPr>
              <w:t>）与上海市闸北区人民政府合作进行桥东地区旧区改造项目，</w:t>
            </w:r>
            <w:proofErr w:type="gramStart"/>
            <w:r>
              <w:rPr>
                <w:sz w:val="22"/>
                <w:szCs w:val="28"/>
              </w:rPr>
              <w:t>精文置业</w:t>
            </w:r>
            <w:proofErr w:type="gramEnd"/>
            <w:r>
              <w:rPr>
                <w:sz w:val="22"/>
                <w:szCs w:val="28"/>
              </w:rPr>
              <w:t>支付给闸北区财政局</w:t>
            </w:r>
            <w:r>
              <w:rPr>
                <w:sz w:val="22"/>
                <w:szCs w:val="28"/>
              </w:rPr>
              <w:t>4,000</w:t>
            </w:r>
            <w:r>
              <w:rPr>
                <w:sz w:val="22"/>
                <w:szCs w:val="28"/>
              </w:rPr>
              <w:t>万元作为项目收益分成款，账面作为其他应收款核算。截至</w:t>
            </w:r>
            <w:r>
              <w:rPr>
                <w:sz w:val="22"/>
                <w:szCs w:val="28"/>
              </w:rPr>
              <w:t>2014</w:t>
            </w:r>
            <w:r>
              <w:rPr>
                <w:sz w:val="22"/>
                <w:szCs w:val="28"/>
              </w:rPr>
              <w:t>年</w:t>
            </w:r>
            <w:r>
              <w:rPr>
                <w:sz w:val="22"/>
                <w:szCs w:val="28"/>
              </w:rPr>
              <w:t>12</w:t>
            </w:r>
            <w:r>
              <w:rPr>
                <w:sz w:val="22"/>
                <w:szCs w:val="28"/>
              </w:rPr>
              <w:t>月</w:t>
            </w:r>
            <w:r>
              <w:rPr>
                <w:sz w:val="22"/>
                <w:szCs w:val="28"/>
              </w:rPr>
              <w:t>31</w:t>
            </w:r>
            <w:r>
              <w:rPr>
                <w:sz w:val="22"/>
                <w:szCs w:val="28"/>
              </w:rPr>
              <w:t>日，</w:t>
            </w:r>
            <w:proofErr w:type="gramStart"/>
            <w:r>
              <w:rPr>
                <w:sz w:val="22"/>
                <w:szCs w:val="28"/>
              </w:rPr>
              <w:t>精文置业</w:t>
            </w:r>
            <w:proofErr w:type="gramEnd"/>
            <w:r>
              <w:rPr>
                <w:sz w:val="22"/>
                <w:szCs w:val="28"/>
              </w:rPr>
              <w:t>将累计收到的税收返还冲减其他应收款</w:t>
            </w:r>
            <w:r>
              <w:rPr>
                <w:sz w:val="22"/>
                <w:szCs w:val="28"/>
              </w:rPr>
              <w:t>2,891.30</w:t>
            </w:r>
            <w:r>
              <w:rPr>
                <w:sz w:val="22"/>
                <w:szCs w:val="28"/>
              </w:rPr>
              <w:t>万</w:t>
            </w:r>
            <w:r>
              <w:rPr>
                <w:sz w:val="22"/>
                <w:szCs w:val="28"/>
              </w:rPr>
              <w:lastRenderedPageBreak/>
              <w:t>元，余额为</w:t>
            </w:r>
            <w:r>
              <w:rPr>
                <w:sz w:val="22"/>
                <w:szCs w:val="28"/>
              </w:rPr>
              <w:t>1,108.70</w:t>
            </w:r>
            <w:r>
              <w:rPr>
                <w:sz w:val="22"/>
                <w:szCs w:val="28"/>
              </w:rPr>
              <w:t>万元（已全额</w:t>
            </w:r>
            <w:r>
              <w:rPr>
                <w:sz w:val="22"/>
                <w:szCs w:val="28"/>
              </w:rPr>
              <w:t>计提坏账），</w:t>
            </w:r>
            <w:proofErr w:type="gramStart"/>
            <w:r>
              <w:rPr>
                <w:sz w:val="22"/>
                <w:szCs w:val="28"/>
              </w:rPr>
              <w:t>精文置业未</w:t>
            </w:r>
            <w:proofErr w:type="gramEnd"/>
            <w:r>
              <w:rPr>
                <w:sz w:val="22"/>
                <w:szCs w:val="28"/>
              </w:rPr>
              <w:t>缴纳税收返还收入的企业所得税共计</w:t>
            </w:r>
            <w:r>
              <w:rPr>
                <w:sz w:val="22"/>
                <w:szCs w:val="28"/>
              </w:rPr>
              <w:t>722.83</w:t>
            </w:r>
            <w:r>
              <w:rPr>
                <w:sz w:val="22"/>
                <w:szCs w:val="28"/>
              </w:rPr>
              <w:t>万元（其中归属</w:t>
            </w:r>
            <w:r>
              <w:rPr>
                <w:sz w:val="22"/>
                <w:szCs w:val="28"/>
              </w:rPr>
              <w:t>2014</w:t>
            </w:r>
            <w:r>
              <w:rPr>
                <w:sz w:val="22"/>
                <w:szCs w:val="28"/>
              </w:rPr>
              <w:t>年度为</w:t>
            </w:r>
            <w:r>
              <w:rPr>
                <w:sz w:val="22"/>
                <w:szCs w:val="28"/>
              </w:rPr>
              <w:t>33.75</w:t>
            </w:r>
            <w:r>
              <w:rPr>
                <w:sz w:val="22"/>
                <w:szCs w:val="28"/>
              </w:rPr>
              <w:t>万元）。</w:t>
            </w:r>
          </w:p>
          <w:p w:rsidR="00EA3884" w:rsidRDefault="004B6513">
            <w:pPr>
              <w:ind w:firstLine="420"/>
              <w:rPr>
                <w:sz w:val="22"/>
                <w:szCs w:val="28"/>
              </w:rPr>
            </w:pPr>
            <w:r>
              <w:rPr>
                <w:sz w:val="22"/>
                <w:szCs w:val="28"/>
              </w:rPr>
              <w:t>2.</w:t>
            </w:r>
            <w:r>
              <w:rPr>
                <w:sz w:val="22"/>
                <w:szCs w:val="28"/>
              </w:rPr>
              <w:t>因</w:t>
            </w:r>
            <w:proofErr w:type="gramStart"/>
            <w:r>
              <w:rPr>
                <w:sz w:val="22"/>
                <w:szCs w:val="28"/>
              </w:rPr>
              <w:t>精文置业</w:t>
            </w:r>
            <w:proofErr w:type="gramEnd"/>
            <w:r>
              <w:rPr>
                <w:sz w:val="22"/>
                <w:szCs w:val="28"/>
              </w:rPr>
              <w:t>的合营企业文广证大南通文化投资发展有限公司（以下简称</w:t>
            </w:r>
            <w:r>
              <w:rPr>
                <w:sz w:val="22"/>
                <w:szCs w:val="28"/>
              </w:rPr>
              <w:t>“</w:t>
            </w:r>
            <w:r>
              <w:rPr>
                <w:sz w:val="22"/>
                <w:szCs w:val="28"/>
              </w:rPr>
              <w:t>文广证大</w:t>
            </w:r>
            <w:r>
              <w:rPr>
                <w:sz w:val="22"/>
                <w:szCs w:val="28"/>
              </w:rPr>
              <w:t>”</w:t>
            </w:r>
            <w:r>
              <w:rPr>
                <w:sz w:val="22"/>
                <w:szCs w:val="28"/>
              </w:rPr>
              <w:t>）经营需要，</w:t>
            </w:r>
            <w:proofErr w:type="gramStart"/>
            <w:r>
              <w:rPr>
                <w:sz w:val="22"/>
                <w:szCs w:val="28"/>
              </w:rPr>
              <w:t>精文置业</w:t>
            </w:r>
            <w:proofErr w:type="gramEnd"/>
            <w:r>
              <w:rPr>
                <w:sz w:val="22"/>
                <w:szCs w:val="28"/>
              </w:rPr>
              <w:t>向其提供借款，截至</w:t>
            </w:r>
            <w:r>
              <w:rPr>
                <w:sz w:val="22"/>
                <w:szCs w:val="28"/>
              </w:rPr>
              <w:t>2014</w:t>
            </w:r>
            <w:r>
              <w:rPr>
                <w:sz w:val="22"/>
                <w:szCs w:val="28"/>
              </w:rPr>
              <w:t>年</w:t>
            </w:r>
            <w:r>
              <w:rPr>
                <w:sz w:val="22"/>
                <w:szCs w:val="28"/>
              </w:rPr>
              <w:t>12</w:t>
            </w:r>
            <w:r>
              <w:rPr>
                <w:sz w:val="22"/>
                <w:szCs w:val="28"/>
              </w:rPr>
              <w:t>月</w:t>
            </w:r>
            <w:r>
              <w:rPr>
                <w:sz w:val="22"/>
                <w:szCs w:val="28"/>
              </w:rPr>
              <w:t>31</w:t>
            </w:r>
            <w:r>
              <w:rPr>
                <w:sz w:val="22"/>
                <w:szCs w:val="28"/>
              </w:rPr>
              <w:t>日，</w:t>
            </w:r>
            <w:proofErr w:type="gramStart"/>
            <w:r>
              <w:rPr>
                <w:sz w:val="22"/>
                <w:szCs w:val="28"/>
              </w:rPr>
              <w:t>精文置业</w:t>
            </w:r>
            <w:proofErr w:type="gramEnd"/>
            <w:r>
              <w:rPr>
                <w:sz w:val="22"/>
                <w:szCs w:val="28"/>
              </w:rPr>
              <w:t>账面其他应收款中</w:t>
            </w:r>
            <w:proofErr w:type="gramStart"/>
            <w:r>
              <w:rPr>
                <w:sz w:val="22"/>
                <w:szCs w:val="28"/>
              </w:rPr>
              <w:t>应收文</w:t>
            </w:r>
            <w:proofErr w:type="gramEnd"/>
            <w:r>
              <w:rPr>
                <w:sz w:val="22"/>
                <w:szCs w:val="28"/>
              </w:rPr>
              <w:t>广证大</w:t>
            </w:r>
            <w:r>
              <w:rPr>
                <w:sz w:val="22"/>
                <w:szCs w:val="28"/>
              </w:rPr>
              <w:t>10,000.00</w:t>
            </w:r>
            <w:r>
              <w:rPr>
                <w:sz w:val="22"/>
                <w:szCs w:val="28"/>
              </w:rPr>
              <w:t>万元未收回且未计提坏账准备，文广证大已资不抵债，截至</w:t>
            </w:r>
            <w:r>
              <w:rPr>
                <w:sz w:val="22"/>
                <w:szCs w:val="28"/>
              </w:rPr>
              <w:t>2014</w:t>
            </w:r>
            <w:r>
              <w:rPr>
                <w:sz w:val="22"/>
                <w:szCs w:val="28"/>
              </w:rPr>
              <w:t>年</w:t>
            </w:r>
            <w:r>
              <w:rPr>
                <w:sz w:val="22"/>
                <w:szCs w:val="28"/>
              </w:rPr>
              <w:t>12</w:t>
            </w:r>
            <w:r>
              <w:rPr>
                <w:sz w:val="22"/>
                <w:szCs w:val="28"/>
              </w:rPr>
              <w:t>月</w:t>
            </w:r>
            <w:r>
              <w:rPr>
                <w:sz w:val="22"/>
                <w:szCs w:val="28"/>
              </w:rPr>
              <w:t>31</w:t>
            </w:r>
            <w:r>
              <w:rPr>
                <w:sz w:val="22"/>
                <w:szCs w:val="28"/>
              </w:rPr>
              <w:t>日其净资产为</w:t>
            </w:r>
            <w:r>
              <w:rPr>
                <w:sz w:val="22"/>
                <w:szCs w:val="28"/>
              </w:rPr>
              <w:t>-11,,851.91</w:t>
            </w:r>
            <w:r>
              <w:rPr>
                <w:sz w:val="22"/>
                <w:szCs w:val="28"/>
              </w:rPr>
              <w:t>万元。</w:t>
            </w:r>
          </w:p>
          <w:p w:rsidR="00EA3884" w:rsidRDefault="004B6513">
            <w:pPr>
              <w:ind w:firstLine="420"/>
              <w:rPr>
                <w:sz w:val="22"/>
                <w:szCs w:val="28"/>
              </w:rPr>
            </w:pPr>
            <w:r>
              <w:rPr>
                <w:sz w:val="22"/>
                <w:szCs w:val="28"/>
              </w:rPr>
              <w:t>以上事项在东方明珠收购</w:t>
            </w:r>
            <w:proofErr w:type="gramStart"/>
            <w:r>
              <w:rPr>
                <w:sz w:val="22"/>
                <w:szCs w:val="28"/>
              </w:rPr>
              <w:t>精文置业</w:t>
            </w:r>
            <w:proofErr w:type="gramEnd"/>
            <w:r>
              <w:rPr>
                <w:sz w:val="22"/>
                <w:szCs w:val="28"/>
              </w:rPr>
              <w:t>时，由</w:t>
            </w:r>
            <w:proofErr w:type="gramStart"/>
            <w:r>
              <w:rPr>
                <w:sz w:val="22"/>
                <w:szCs w:val="28"/>
              </w:rPr>
              <w:t>精文置业</w:t>
            </w:r>
            <w:proofErr w:type="gramEnd"/>
            <w:r>
              <w:rPr>
                <w:sz w:val="22"/>
                <w:szCs w:val="28"/>
              </w:rPr>
              <w:t>的原股东上海广播电影电视发展有限公司（现已被上海文化广播影视集团有限公司吸收合并）和上海网腾投资管理有限公司，向东方明珠</w:t>
            </w:r>
            <w:proofErr w:type="gramStart"/>
            <w:r>
              <w:rPr>
                <w:sz w:val="22"/>
                <w:szCs w:val="28"/>
              </w:rPr>
              <w:t>作出</w:t>
            </w:r>
            <w:proofErr w:type="gramEnd"/>
            <w:r>
              <w:rPr>
                <w:sz w:val="22"/>
                <w:szCs w:val="28"/>
              </w:rPr>
              <w:t>不可撤销的承诺：因</w:t>
            </w:r>
            <w:r>
              <w:rPr>
                <w:sz w:val="22"/>
                <w:szCs w:val="28"/>
              </w:rPr>
              <w:t>2014</w:t>
            </w:r>
            <w:r>
              <w:rPr>
                <w:sz w:val="22"/>
                <w:szCs w:val="28"/>
              </w:rPr>
              <w:t>年</w:t>
            </w:r>
            <w:r>
              <w:rPr>
                <w:sz w:val="22"/>
                <w:szCs w:val="28"/>
              </w:rPr>
              <w:t>7</w:t>
            </w:r>
            <w:r>
              <w:rPr>
                <w:sz w:val="22"/>
                <w:szCs w:val="28"/>
              </w:rPr>
              <w:t>月</w:t>
            </w:r>
            <w:r>
              <w:rPr>
                <w:sz w:val="22"/>
                <w:szCs w:val="28"/>
              </w:rPr>
              <w:t>31</w:t>
            </w:r>
            <w:r>
              <w:rPr>
                <w:sz w:val="22"/>
                <w:szCs w:val="28"/>
              </w:rPr>
              <w:t>日股权转让前的事由（包括但不限于以上列示的强调事项以及虽未列示但客观存在的事项）导致收购完成后</w:t>
            </w:r>
            <w:proofErr w:type="gramStart"/>
            <w:r>
              <w:rPr>
                <w:sz w:val="22"/>
                <w:szCs w:val="28"/>
              </w:rPr>
              <w:t>精文置业</w:t>
            </w:r>
            <w:proofErr w:type="gramEnd"/>
            <w:r>
              <w:rPr>
                <w:sz w:val="22"/>
                <w:szCs w:val="28"/>
              </w:rPr>
              <w:t>发生任何经济损失的，包括但不限于合法债权无法收回，清偿额外债务，承担担保责任，被要求补缴税款，被处以罚款或缴纳滞纳金，承担诉讼或仲裁的不利后果，被要求承担相关补偿费等情况，对</w:t>
            </w:r>
            <w:proofErr w:type="gramStart"/>
            <w:r>
              <w:rPr>
                <w:sz w:val="22"/>
                <w:szCs w:val="28"/>
              </w:rPr>
              <w:t>精文置业</w:t>
            </w:r>
            <w:proofErr w:type="gramEnd"/>
            <w:r>
              <w:rPr>
                <w:sz w:val="22"/>
                <w:szCs w:val="28"/>
              </w:rPr>
              <w:t>发生的经济损失由上海广播</w:t>
            </w:r>
            <w:r>
              <w:rPr>
                <w:sz w:val="22"/>
                <w:szCs w:val="28"/>
              </w:rPr>
              <w:t>电影电视发展有限公司（现已被上海文化广播影视集团有限公司吸收合并）与上海网腾投资管理有限公司向</w:t>
            </w:r>
            <w:proofErr w:type="gramStart"/>
            <w:r>
              <w:rPr>
                <w:sz w:val="22"/>
                <w:szCs w:val="28"/>
              </w:rPr>
              <w:t>精文置业</w:t>
            </w:r>
            <w:proofErr w:type="gramEnd"/>
            <w:r>
              <w:rPr>
                <w:sz w:val="22"/>
                <w:szCs w:val="28"/>
              </w:rPr>
              <w:t>承担连带赔偿责任。</w:t>
            </w:r>
          </w:p>
          <w:p w:rsidR="00EA3884" w:rsidRDefault="004B6513">
            <w:pPr>
              <w:ind w:firstLine="420"/>
              <w:rPr>
                <w:sz w:val="22"/>
                <w:szCs w:val="28"/>
              </w:rPr>
            </w:pPr>
            <w:r>
              <w:rPr>
                <w:sz w:val="22"/>
                <w:szCs w:val="28"/>
              </w:rPr>
              <w:t>鉴于此《承诺函》的真实意思表示，因审计报告强调事项导致的资产负债表日后事项及或有事项不会对东方明珠的资产、负债和所有者权益产生不利影响，从而影响审计报告审计意见。</w:t>
            </w:r>
          </w:p>
          <w:p w:rsidR="00EA3884" w:rsidRDefault="00EA3884">
            <w:pPr>
              <w:ind w:firstLineChars="200" w:firstLine="420"/>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asciiTheme="minorHAnsi" w:eastAsiaTheme="minorEastAsia" w:hAnsiTheme="minorHAnsi" w:cstheme="minorBidi"/>
                <w:szCs w:val="24"/>
              </w:rPr>
              <w:lastRenderedPageBreak/>
              <w:t>审计受罚或责任描述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420"/>
              <w:rPr>
                <w:sz w:val="22"/>
                <w:szCs w:val="28"/>
              </w:rPr>
            </w:pPr>
            <w:r>
              <w:rPr>
                <w:rFonts w:hint="eastAsia"/>
                <w:sz w:val="22"/>
                <w:szCs w:val="28"/>
              </w:rPr>
              <w:t>本例为东方明珠收购</w:t>
            </w:r>
            <w:proofErr w:type="gramStart"/>
            <w:r>
              <w:rPr>
                <w:rFonts w:hint="eastAsia"/>
                <w:sz w:val="22"/>
                <w:szCs w:val="28"/>
              </w:rPr>
              <w:t>精文置业</w:t>
            </w:r>
            <w:proofErr w:type="gramEnd"/>
            <w:r>
              <w:rPr>
                <w:rFonts w:hint="eastAsia"/>
                <w:sz w:val="22"/>
                <w:szCs w:val="28"/>
              </w:rPr>
              <w:t>后为其承当债务的案例，是市场上比较常见的一种经济运行方式，同时也从另一方面说明非标审计意见并非相当于对企业宣判“经营不善”等，更多的是解释某些事项的用途</w:t>
            </w:r>
            <w:r>
              <w:rPr>
                <w:rFonts w:hint="eastAsia"/>
                <w:sz w:val="22"/>
                <w:szCs w:val="28"/>
              </w:rPr>
              <w:t>-</w:t>
            </w:r>
            <w:r>
              <w:rPr>
                <w:rFonts w:hint="eastAsia"/>
                <w:sz w:val="22"/>
                <w:szCs w:val="28"/>
              </w:rPr>
              <w:t>如本例中为</w:t>
            </w:r>
            <w:proofErr w:type="gramStart"/>
            <w:r>
              <w:rPr>
                <w:rFonts w:hint="eastAsia"/>
                <w:sz w:val="22"/>
                <w:szCs w:val="28"/>
              </w:rPr>
              <w:t>精文置业</w:t>
            </w:r>
            <w:proofErr w:type="gramEnd"/>
            <w:r>
              <w:rPr>
                <w:rFonts w:hint="eastAsia"/>
                <w:sz w:val="22"/>
                <w:szCs w:val="28"/>
              </w:rPr>
              <w:t>承当大额债务。</w:t>
            </w:r>
          </w:p>
          <w:p w:rsidR="00EA3884" w:rsidRDefault="00EA3884">
            <w:pPr>
              <w:rPr>
                <w:rFonts w:asciiTheme="minorHAnsi" w:eastAsiaTheme="minorEastAsia" w:hAnsiTheme="minorHAnsi" w:cstheme="minorBidi"/>
                <w:szCs w:val="24"/>
              </w:rP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关联审计机构名称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立信会计师事务所</w:t>
            </w:r>
          </w:p>
        </w:tc>
      </w:tr>
      <w:tr w:rsidR="00EA3884">
        <w:trPr>
          <w:trHeight w:val="700"/>
        </w:trPr>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引发的审计实施思考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rPr>
                <w:rFonts w:asciiTheme="minorHAnsi" w:eastAsiaTheme="minorEastAsia" w:hAnsiTheme="minorHAnsi" w:cstheme="minorBidi"/>
                <w:szCs w:val="24"/>
              </w:rPr>
            </w:pPr>
            <w:r>
              <w:rPr>
                <w:rFonts w:cstheme="minorBidi" w:hint="eastAsia"/>
                <w:szCs w:val="24"/>
              </w:rPr>
              <w:t>债务转移是最常被用来做手脚的一种商业操作手段，故牵涉到相关业务时要细心再细心，切莫大意。</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asciiTheme="minorHAnsi" w:eastAsiaTheme="minorEastAsia" w:hAnsiTheme="minorHAnsi" w:cstheme="minorBidi"/>
                <w:szCs w:val="24"/>
              </w:rPr>
              <w:t>审计报告及审计意见披露</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rPr>
                <w:rFonts w:asciiTheme="minorHAnsi" w:eastAsiaTheme="minorEastAsia" w:hAnsiTheme="minorHAnsi" w:cstheme="minorBidi"/>
                <w:szCs w:val="24"/>
              </w:rPr>
            </w:pPr>
            <w:proofErr w:type="gramStart"/>
            <w:r>
              <w:rPr>
                <w:rFonts w:hint="eastAsia"/>
                <w:sz w:val="24"/>
                <w:szCs w:val="32"/>
              </w:rPr>
              <w:t>带强调</w:t>
            </w:r>
            <w:proofErr w:type="gramEnd"/>
            <w:r>
              <w:rPr>
                <w:rFonts w:hint="eastAsia"/>
                <w:sz w:val="24"/>
                <w:szCs w:val="32"/>
              </w:rPr>
              <w:t>事项无保留意见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hint="eastAsia"/>
              </w:rPr>
              <w:t>持续经营；可收回金额；投资；债务转移</w:t>
            </w:r>
          </w:p>
        </w:tc>
      </w:tr>
    </w:tbl>
    <w:p w:rsidR="00EA3884" w:rsidRDefault="00EA3884">
      <w:pPr>
        <w:ind w:firstLineChars="200" w:firstLine="420"/>
      </w:pPr>
    </w:p>
    <w:p w:rsidR="00EA3884" w:rsidRDefault="00EA3884"/>
    <w:p w:rsidR="00EA3884" w:rsidRDefault="00EA3884"/>
    <w:p w:rsidR="00EA3884" w:rsidRDefault="00EA3884"/>
    <w:p w:rsidR="00EA3884" w:rsidRDefault="00EA3884"/>
    <w:p w:rsidR="00EA3884" w:rsidRDefault="00EA3884"/>
    <w:p w:rsidR="00EA3884" w:rsidRDefault="00EA3884"/>
    <w:p w:rsidR="00EA3884" w:rsidRDefault="00EA3884"/>
    <w:tbl>
      <w:tblPr>
        <w:tblStyle w:val="a6"/>
        <w:tblW w:w="8294" w:type="dxa"/>
        <w:tblLayout w:type="fixed"/>
        <w:tblLook w:val="04A0" w:firstRow="1" w:lastRow="0" w:firstColumn="1" w:lastColumn="0" w:noHBand="0" w:noVBand="1"/>
      </w:tblPr>
      <w:tblGrid>
        <w:gridCol w:w="1979"/>
        <w:gridCol w:w="6315"/>
      </w:tblGrid>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lastRenderedPageBreak/>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lang w:bidi="ar"/>
              </w:rPr>
              <w:t>06</w:t>
            </w:r>
            <w:r>
              <w:rPr>
                <w:rFonts w:hint="eastAsia"/>
                <w:lang w:bidi="ar"/>
              </w:rPr>
              <w:t>石油化工</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20</w:t>
            </w:r>
            <w:r>
              <w:rPr>
                <w:rFonts w:hint="eastAsia"/>
                <w:lang w:bidi="ar"/>
              </w:rPr>
              <w:t>12</w:t>
            </w:r>
            <w:r>
              <w:rPr>
                <w:rFonts w:cs="宋体" w:hint="eastAsia"/>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hyperlink r:id="rId10" w:tgtFrame="https://baike.baidu.com/item/%E4%BA%9A%E6%98%9F%E5%8C%96%E5%AD%A6/_blank" w:history="1">
              <w:proofErr w:type="gramStart"/>
              <w:r>
                <w:t>潍坊亚</w:t>
              </w:r>
              <w:proofErr w:type="gramEnd"/>
              <w:r>
                <w:t>星化学股份有限公司</w:t>
              </w:r>
            </w:hyperlink>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案例企业经营范围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t>生产经营烧碱、氯化聚乙烯、液氯、水合</w:t>
            </w:r>
            <w:proofErr w:type="gramStart"/>
            <w:r>
              <w:t>肼</w:t>
            </w:r>
            <w:proofErr w:type="gramEnd"/>
            <w:r>
              <w:t>、</w:t>
            </w:r>
            <w:r>
              <w:t xml:space="preserve">ADC </w:t>
            </w:r>
            <w:r>
              <w:t>发泡剂、</w:t>
            </w:r>
            <w:hyperlink r:id="rId11" w:tgtFrame="https://baike.baidu.com/item/%E4%BA%9A%E6%98%9F%E5%8C%96%E5%AD%A6/_blank" w:history="1">
              <w:r>
                <w:t>次氯酸钠溶液</w:t>
              </w:r>
            </w:hyperlink>
            <w:r>
              <w:t>、氢气、废硫酸、非药品易制毒化学品盐酸等化工产品及其延伸加工产品；技术开发、服务及转让；生产经营热力、灰渣制品等。</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420"/>
              <w:rPr>
                <w:sz w:val="22"/>
                <w:szCs w:val="28"/>
              </w:rPr>
            </w:pPr>
            <w:r>
              <w:rPr>
                <w:rFonts w:hint="eastAsia"/>
                <w:sz w:val="22"/>
                <w:szCs w:val="28"/>
              </w:rPr>
              <w:t>截至</w:t>
            </w:r>
            <w:r>
              <w:rPr>
                <w:rFonts w:hint="eastAsia"/>
                <w:sz w:val="22"/>
                <w:szCs w:val="28"/>
              </w:rPr>
              <w:t>2012</w:t>
            </w:r>
            <w:r>
              <w:rPr>
                <w:rFonts w:hint="eastAsia"/>
                <w:sz w:val="22"/>
                <w:szCs w:val="28"/>
              </w:rPr>
              <w:t>年</w:t>
            </w:r>
            <w:r>
              <w:rPr>
                <w:rFonts w:hint="eastAsia"/>
                <w:sz w:val="22"/>
                <w:szCs w:val="28"/>
              </w:rPr>
              <w:t>12</w:t>
            </w:r>
            <w:r>
              <w:rPr>
                <w:rFonts w:hint="eastAsia"/>
                <w:sz w:val="22"/>
                <w:szCs w:val="28"/>
              </w:rPr>
              <w:t>月</w:t>
            </w:r>
            <w:r>
              <w:rPr>
                <w:rFonts w:hint="eastAsia"/>
                <w:sz w:val="22"/>
                <w:szCs w:val="28"/>
              </w:rPr>
              <w:t>31</w:t>
            </w:r>
            <w:r>
              <w:rPr>
                <w:rFonts w:hint="eastAsia"/>
                <w:sz w:val="22"/>
                <w:szCs w:val="28"/>
              </w:rPr>
              <w:t>日亚星化学合并财务报表营运资金</w:t>
            </w:r>
            <w:r>
              <w:rPr>
                <w:rFonts w:hint="eastAsia"/>
                <w:sz w:val="22"/>
                <w:szCs w:val="28"/>
              </w:rPr>
              <w:t>-111,640.91</w:t>
            </w:r>
            <w:r>
              <w:rPr>
                <w:rFonts w:hint="eastAsia"/>
                <w:sz w:val="22"/>
                <w:szCs w:val="28"/>
              </w:rPr>
              <w:t>万元，累计亏损</w:t>
            </w:r>
            <w:r>
              <w:rPr>
                <w:rFonts w:hint="eastAsia"/>
                <w:sz w:val="22"/>
                <w:szCs w:val="28"/>
              </w:rPr>
              <w:t>71,641.81</w:t>
            </w:r>
            <w:r>
              <w:rPr>
                <w:rFonts w:hint="eastAsia"/>
                <w:sz w:val="22"/>
                <w:szCs w:val="28"/>
              </w:rPr>
              <w:t>万元，可能会影响亚星化学的持续经营能力。亚星化学在财务报表附注中已披露了拟采取的改善措施，但可能导致对持续经营能力产生重大疑虑的事项或情况仍</w:t>
            </w:r>
            <w:r>
              <w:rPr>
                <w:rFonts w:hint="eastAsia"/>
                <w:sz w:val="22"/>
                <w:szCs w:val="28"/>
              </w:rPr>
              <w:t>然存在不确定性。</w:t>
            </w:r>
          </w:p>
          <w:p w:rsidR="00EA3884" w:rsidRDefault="004B6513">
            <w:pPr>
              <w:ind w:firstLine="420"/>
              <w:rPr>
                <w:sz w:val="22"/>
                <w:szCs w:val="28"/>
              </w:rPr>
            </w:pPr>
            <w:r>
              <w:rPr>
                <w:rFonts w:hint="eastAsia"/>
                <w:sz w:val="22"/>
                <w:szCs w:val="28"/>
              </w:rPr>
              <w:t>同时</w:t>
            </w:r>
            <w:r>
              <w:rPr>
                <w:rFonts w:ascii="sans-serif" w:eastAsia="sans-serif" w:hAnsi="sans-serif" w:cs="sans-serif"/>
                <w:sz w:val="24"/>
                <w:szCs w:val="24"/>
                <w:shd w:val="clear" w:color="auto" w:fill="FFFFFF"/>
              </w:rPr>
              <w:t>截至</w:t>
            </w:r>
            <w:r>
              <w:rPr>
                <w:rFonts w:hint="eastAsia"/>
                <w:sz w:val="22"/>
                <w:szCs w:val="28"/>
              </w:rPr>
              <w:t>2011</w:t>
            </w:r>
            <w:r>
              <w:rPr>
                <w:rFonts w:hint="eastAsia"/>
                <w:sz w:val="22"/>
                <w:szCs w:val="28"/>
              </w:rPr>
              <w:t>年</w:t>
            </w:r>
            <w:r>
              <w:rPr>
                <w:rFonts w:hint="eastAsia"/>
                <w:sz w:val="22"/>
                <w:szCs w:val="28"/>
              </w:rPr>
              <w:t>12</w:t>
            </w:r>
            <w:r>
              <w:rPr>
                <w:rFonts w:hint="eastAsia"/>
                <w:sz w:val="22"/>
                <w:szCs w:val="28"/>
              </w:rPr>
              <w:t>月</w:t>
            </w:r>
            <w:r>
              <w:rPr>
                <w:rFonts w:hint="eastAsia"/>
                <w:sz w:val="22"/>
                <w:szCs w:val="28"/>
              </w:rPr>
              <w:t>31</w:t>
            </w:r>
            <w:r>
              <w:rPr>
                <w:rFonts w:hint="eastAsia"/>
                <w:sz w:val="22"/>
                <w:szCs w:val="28"/>
              </w:rPr>
              <w:t>日亚星化学合并财务报表营运资金</w:t>
            </w:r>
            <w:r>
              <w:rPr>
                <w:sz w:val="22"/>
                <w:szCs w:val="28"/>
              </w:rPr>
              <w:t>-9,394.97</w:t>
            </w:r>
            <w:r>
              <w:rPr>
                <w:sz w:val="22"/>
                <w:szCs w:val="28"/>
              </w:rPr>
              <w:t>万元，累计亏损</w:t>
            </w:r>
            <w:r>
              <w:rPr>
                <w:sz w:val="22"/>
                <w:szCs w:val="28"/>
              </w:rPr>
              <w:t>21,719.99</w:t>
            </w:r>
            <w:r>
              <w:rPr>
                <w:sz w:val="22"/>
                <w:szCs w:val="28"/>
              </w:rPr>
              <w:t>万元；各类融资包括：短期借款</w:t>
            </w:r>
            <w:r>
              <w:rPr>
                <w:sz w:val="22"/>
                <w:szCs w:val="28"/>
              </w:rPr>
              <w:t>103,631.76</w:t>
            </w:r>
            <w:r>
              <w:rPr>
                <w:sz w:val="22"/>
                <w:szCs w:val="28"/>
              </w:rPr>
              <w:t>万元；应付票据</w:t>
            </w:r>
            <w:r>
              <w:rPr>
                <w:sz w:val="22"/>
                <w:szCs w:val="28"/>
              </w:rPr>
              <w:t>74,250.00</w:t>
            </w:r>
            <w:r>
              <w:rPr>
                <w:sz w:val="22"/>
                <w:szCs w:val="28"/>
              </w:rPr>
              <w:t>万元；一年内到期的非流动负债</w:t>
            </w:r>
            <w:r>
              <w:rPr>
                <w:sz w:val="22"/>
                <w:szCs w:val="28"/>
              </w:rPr>
              <w:t>12,180.00</w:t>
            </w:r>
            <w:r>
              <w:rPr>
                <w:sz w:val="22"/>
                <w:szCs w:val="28"/>
              </w:rPr>
              <w:t>万元；长期借款</w:t>
            </w:r>
            <w:r>
              <w:rPr>
                <w:sz w:val="22"/>
                <w:szCs w:val="28"/>
              </w:rPr>
              <w:t>13,000.00</w:t>
            </w:r>
            <w:r>
              <w:rPr>
                <w:sz w:val="22"/>
                <w:szCs w:val="28"/>
              </w:rPr>
              <w:t>万元。高负债率的财务结构，导致亚星化学财务费用负担过重。该等情形将影响亚星化学的持续经营能力。</w:t>
            </w:r>
          </w:p>
          <w:p w:rsidR="00EA3884" w:rsidRDefault="00EA3884">
            <w:pPr>
              <w:ind w:firstLineChars="200" w:firstLine="420"/>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asciiTheme="minorHAnsi" w:eastAsiaTheme="minorEastAsia" w:hAnsiTheme="minorHAnsi" w:cstheme="minorBidi"/>
                <w:szCs w:val="24"/>
              </w:rPr>
              <w:t>审计受罚或责任描述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420"/>
              <w:rPr>
                <w:sz w:val="24"/>
                <w:szCs w:val="32"/>
              </w:rPr>
            </w:pPr>
            <w:r>
              <w:rPr>
                <w:rFonts w:hint="eastAsia"/>
                <w:sz w:val="24"/>
                <w:szCs w:val="32"/>
              </w:rPr>
              <w:t>亚星化学连续两年存在大额亏损，</w:t>
            </w:r>
            <w:proofErr w:type="gramStart"/>
            <w:r>
              <w:rPr>
                <w:rFonts w:hint="eastAsia"/>
                <w:sz w:val="24"/>
                <w:szCs w:val="32"/>
              </w:rPr>
              <w:t>财务附担过重</w:t>
            </w:r>
            <w:proofErr w:type="gramEnd"/>
            <w:r>
              <w:rPr>
                <w:rFonts w:hint="eastAsia"/>
                <w:sz w:val="24"/>
                <w:szCs w:val="32"/>
              </w:rPr>
              <w:t>，对其是否能继续经营存疑，</w:t>
            </w:r>
          </w:p>
          <w:p w:rsidR="00EA3884" w:rsidRDefault="004B6513">
            <w:pPr>
              <w:rPr>
                <w:sz w:val="24"/>
                <w:szCs w:val="32"/>
              </w:rPr>
            </w:pPr>
            <w:r>
              <w:rPr>
                <w:rFonts w:hint="eastAsia"/>
                <w:sz w:val="24"/>
                <w:szCs w:val="32"/>
              </w:rPr>
              <w:t>故出具</w:t>
            </w:r>
            <w:proofErr w:type="gramStart"/>
            <w:r>
              <w:rPr>
                <w:rFonts w:hint="eastAsia"/>
                <w:sz w:val="24"/>
                <w:szCs w:val="32"/>
              </w:rPr>
              <w:t>带强调</w:t>
            </w:r>
            <w:proofErr w:type="gramEnd"/>
            <w:r>
              <w:rPr>
                <w:rFonts w:hint="eastAsia"/>
                <w:sz w:val="24"/>
                <w:szCs w:val="32"/>
              </w:rPr>
              <w:t>事项无保留意见。</w:t>
            </w:r>
          </w:p>
          <w:p w:rsidR="00EA3884" w:rsidRDefault="00EA3884">
            <w:pPr>
              <w:rPr>
                <w:rFonts w:asciiTheme="minorHAnsi" w:eastAsiaTheme="minorEastAsia" w:hAnsiTheme="minorHAnsi" w:cstheme="minorBidi"/>
                <w:szCs w:val="24"/>
              </w:rP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关联审计机构名称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山东正源和信会计师事务所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引发的审计实施思考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rPr>
                <w:rFonts w:asciiTheme="minorHAnsi" w:eastAsiaTheme="minorEastAsia" w:hAnsiTheme="minorHAnsi" w:cstheme="minorBidi"/>
                <w:szCs w:val="24"/>
              </w:rPr>
            </w:pPr>
            <w:r>
              <w:rPr>
                <w:rFonts w:cstheme="minorBidi" w:hint="eastAsia"/>
                <w:szCs w:val="24"/>
              </w:rPr>
              <w:t>当公司出现连续亏损，债台高筑的现象，审计人员应当审慎的对待，对其持续经营能力进行判断，同时注意是否放弃审计</w:t>
            </w:r>
            <w:r>
              <w:rPr>
                <w:rFonts w:hint="eastAsia"/>
              </w:rPr>
              <w:t>。</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asciiTheme="minorHAnsi" w:eastAsiaTheme="minorEastAsia" w:hAnsiTheme="minorHAnsi" w:cstheme="minorBidi"/>
                <w:szCs w:val="24"/>
              </w:rPr>
              <w:t>审计报告及审计意见披露</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rPr>
                <w:rFonts w:asciiTheme="minorHAnsi" w:eastAsiaTheme="minorEastAsia" w:hAnsiTheme="minorHAnsi" w:cstheme="minorBidi"/>
                <w:szCs w:val="24"/>
              </w:rPr>
            </w:pPr>
            <w:proofErr w:type="gramStart"/>
            <w:r>
              <w:rPr>
                <w:rFonts w:hint="eastAsia"/>
                <w:sz w:val="24"/>
                <w:szCs w:val="32"/>
              </w:rPr>
              <w:t>带强调</w:t>
            </w:r>
            <w:proofErr w:type="gramEnd"/>
            <w:r>
              <w:rPr>
                <w:rFonts w:hint="eastAsia"/>
                <w:sz w:val="24"/>
                <w:szCs w:val="32"/>
              </w:rPr>
              <w:t>事项无保留意见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theme="minorBidi" w:hint="eastAsia"/>
                <w:szCs w:val="24"/>
              </w:rPr>
              <w:t>资产负债率</w:t>
            </w:r>
          </w:p>
        </w:tc>
      </w:tr>
    </w:tbl>
    <w:p w:rsidR="00EA3884" w:rsidRDefault="00EA3884"/>
    <w:p w:rsidR="00EA3884" w:rsidRDefault="00EA3884"/>
    <w:p w:rsidR="00EA3884" w:rsidRDefault="00EA3884"/>
    <w:p w:rsidR="00EA3884" w:rsidRDefault="00EA3884"/>
    <w:p w:rsidR="00EA3884" w:rsidRDefault="00EA3884"/>
    <w:p w:rsidR="00EA3884" w:rsidRDefault="00EA3884"/>
    <w:p w:rsidR="00EA3884" w:rsidRDefault="00EA3884"/>
    <w:tbl>
      <w:tblPr>
        <w:tblStyle w:val="a6"/>
        <w:tblW w:w="8294" w:type="dxa"/>
        <w:tblLayout w:type="fixed"/>
        <w:tblLook w:val="04A0" w:firstRow="1" w:lastRow="0" w:firstColumn="1" w:lastColumn="0" w:noHBand="0" w:noVBand="1"/>
      </w:tblPr>
      <w:tblGrid>
        <w:gridCol w:w="1979"/>
        <w:gridCol w:w="6315"/>
      </w:tblGrid>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案例数据编号</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jc w:val="cente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rPr>
                <w:rFonts w:eastAsiaTheme="minorEastAsia"/>
              </w:rPr>
            </w:pPr>
            <w:r>
              <w:rPr>
                <w:rFonts w:hint="eastAsia"/>
              </w:rPr>
              <w:t>05</w:t>
            </w:r>
            <w:r>
              <w:rPr>
                <w:rFonts w:hint="eastAsia"/>
              </w:rPr>
              <w:t>采矿业</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20</w:t>
            </w:r>
            <w:r>
              <w:rPr>
                <w:rFonts w:hint="eastAsia"/>
                <w:lang w:bidi="ar"/>
              </w:rPr>
              <w:t>12</w:t>
            </w:r>
            <w:r>
              <w:rPr>
                <w:rFonts w:cs="宋体" w:hint="eastAsia"/>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hyperlink r:id="rId12" w:tgtFrame="https://baike.baidu.com/item/%E5%9B%BD%E6%81%92%E9%93%81%E8%B7%AF/_blank" w:history="1">
              <w:r>
                <w:t>天津国</w:t>
              </w:r>
              <w:proofErr w:type="gramStart"/>
              <w:r>
                <w:t>恒铁路</w:t>
              </w:r>
              <w:proofErr w:type="gramEnd"/>
              <w:r>
                <w:t>控股股份有限公司</w:t>
              </w:r>
            </w:hyperlink>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w:t>
            </w:r>
            <w:r>
              <w:rPr>
                <w:rFonts w:cs="宋体" w:hint="eastAsia"/>
                <w:lang w:bidi="ar"/>
              </w:rPr>
              <w:t>企业经营范围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t>铅、锌、金、银、铜的采、选、冶、加工、销售；非酒精饮料；印刷；餐饮及宾馆服务。</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420"/>
              <w:rPr>
                <w:sz w:val="22"/>
                <w:szCs w:val="28"/>
              </w:rPr>
            </w:pPr>
            <w:r>
              <w:rPr>
                <w:rFonts w:hint="eastAsia"/>
                <w:sz w:val="22"/>
                <w:szCs w:val="28"/>
              </w:rPr>
              <w:t>经中国证券监督管理委员会《关于核准天津国恒铁路控股股</w:t>
            </w:r>
            <w:r>
              <w:rPr>
                <w:rFonts w:hint="eastAsia"/>
                <w:sz w:val="22"/>
                <w:szCs w:val="28"/>
              </w:rPr>
              <w:lastRenderedPageBreak/>
              <w:t>份有限公司非公开发行股票的批复》（证监许可〔</w:t>
            </w:r>
            <w:r>
              <w:rPr>
                <w:rFonts w:hint="eastAsia"/>
                <w:sz w:val="22"/>
                <w:szCs w:val="28"/>
              </w:rPr>
              <w:t>2009</w:t>
            </w:r>
            <w:r>
              <w:rPr>
                <w:rFonts w:hint="eastAsia"/>
                <w:sz w:val="22"/>
                <w:szCs w:val="28"/>
              </w:rPr>
              <w:t>〕</w:t>
            </w:r>
            <w:r>
              <w:rPr>
                <w:rFonts w:hint="eastAsia"/>
                <w:sz w:val="22"/>
                <w:szCs w:val="28"/>
              </w:rPr>
              <w:t>727</w:t>
            </w:r>
            <w:r>
              <w:rPr>
                <w:rFonts w:hint="eastAsia"/>
                <w:sz w:val="22"/>
                <w:szCs w:val="28"/>
              </w:rPr>
              <w:t>号）的核准，国</w:t>
            </w:r>
            <w:proofErr w:type="gramStart"/>
            <w:r>
              <w:rPr>
                <w:rFonts w:hint="eastAsia"/>
                <w:sz w:val="22"/>
                <w:szCs w:val="28"/>
              </w:rPr>
              <w:t>恒铁路非</w:t>
            </w:r>
            <w:proofErr w:type="gramEnd"/>
            <w:r>
              <w:rPr>
                <w:rFonts w:hint="eastAsia"/>
                <w:sz w:val="22"/>
                <w:szCs w:val="28"/>
              </w:rPr>
              <w:t>公开发行不超过</w:t>
            </w:r>
            <w:r>
              <w:rPr>
                <w:rFonts w:hint="eastAsia"/>
                <w:sz w:val="22"/>
                <w:szCs w:val="28"/>
              </w:rPr>
              <w:t>81000</w:t>
            </w:r>
            <w:r>
              <w:rPr>
                <w:rFonts w:hint="eastAsia"/>
                <w:sz w:val="22"/>
                <w:szCs w:val="28"/>
              </w:rPr>
              <w:t>万股</w:t>
            </w:r>
            <w:r>
              <w:rPr>
                <w:rFonts w:hint="eastAsia"/>
                <w:sz w:val="22"/>
                <w:szCs w:val="28"/>
              </w:rPr>
              <w:t>A</w:t>
            </w:r>
            <w:r>
              <w:rPr>
                <w:rFonts w:hint="eastAsia"/>
                <w:sz w:val="22"/>
                <w:szCs w:val="28"/>
              </w:rPr>
              <w:t>股；</w:t>
            </w:r>
            <w:r>
              <w:rPr>
                <w:rFonts w:hint="eastAsia"/>
                <w:sz w:val="22"/>
                <w:szCs w:val="28"/>
              </w:rPr>
              <w:t>2009</w:t>
            </w:r>
            <w:r>
              <w:rPr>
                <w:rFonts w:hint="eastAsia"/>
                <w:sz w:val="22"/>
                <w:szCs w:val="28"/>
              </w:rPr>
              <w:t>年</w:t>
            </w:r>
            <w:r>
              <w:rPr>
                <w:rFonts w:hint="eastAsia"/>
                <w:sz w:val="22"/>
                <w:szCs w:val="28"/>
              </w:rPr>
              <w:t>12</w:t>
            </w:r>
            <w:r>
              <w:rPr>
                <w:rFonts w:hint="eastAsia"/>
                <w:sz w:val="22"/>
                <w:szCs w:val="28"/>
              </w:rPr>
              <w:t>月</w:t>
            </w:r>
            <w:r>
              <w:rPr>
                <w:rFonts w:hint="eastAsia"/>
                <w:sz w:val="22"/>
                <w:szCs w:val="28"/>
              </w:rPr>
              <w:t>14</w:t>
            </w:r>
            <w:r>
              <w:rPr>
                <w:rFonts w:hint="eastAsia"/>
                <w:sz w:val="22"/>
                <w:szCs w:val="28"/>
              </w:rPr>
              <w:t>日，国</w:t>
            </w:r>
            <w:proofErr w:type="gramStart"/>
            <w:r>
              <w:rPr>
                <w:rFonts w:hint="eastAsia"/>
                <w:sz w:val="22"/>
                <w:szCs w:val="28"/>
              </w:rPr>
              <w:t>恒铁路非</w:t>
            </w:r>
            <w:proofErr w:type="gramEnd"/>
            <w:r>
              <w:rPr>
                <w:rFonts w:hint="eastAsia"/>
                <w:sz w:val="22"/>
                <w:szCs w:val="28"/>
              </w:rPr>
              <w:t>公开发行</w:t>
            </w:r>
            <w:r>
              <w:rPr>
                <w:rFonts w:hint="eastAsia"/>
                <w:sz w:val="22"/>
                <w:szCs w:val="28"/>
              </w:rPr>
              <w:t>683,693,750</w:t>
            </w:r>
            <w:r>
              <w:rPr>
                <w:rFonts w:hint="eastAsia"/>
                <w:sz w:val="22"/>
                <w:szCs w:val="28"/>
              </w:rPr>
              <w:t>股</w:t>
            </w:r>
            <w:r>
              <w:rPr>
                <w:rFonts w:hint="eastAsia"/>
                <w:sz w:val="22"/>
                <w:szCs w:val="28"/>
              </w:rPr>
              <w:t>A</w:t>
            </w:r>
            <w:r>
              <w:rPr>
                <w:rFonts w:hint="eastAsia"/>
                <w:sz w:val="22"/>
                <w:szCs w:val="28"/>
              </w:rPr>
              <w:t>股股票在深圳证券交易所上市。国</w:t>
            </w:r>
            <w:proofErr w:type="gramStart"/>
            <w:r>
              <w:rPr>
                <w:rFonts w:hint="eastAsia"/>
                <w:sz w:val="22"/>
                <w:szCs w:val="28"/>
              </w:rPr>
              <w:t>恒铁路</w:t>
            </w:r>
            <w:proofErr w:type="gramEnd"/>
            <w:r>
              <w:rPr>
                <w:rFonts w:hint="eastAsia"/>
                <w:sz w:val="22"/>
                <w:szCs w:val="28"/>
              </w:rPr>
              <w:t>定向增发成功后，国</w:t>
            </w:r>
            <w:proofErr w:type="gramStart"/>
            <w:r>
              <w:rPr>
                <w:rFonts w:hint="eastAsia"/>
                <w:sz w:val="22"/>
                <w:szCs w:val="28"/>
              </w:rPr>
              <w:t>恒铁路</w:t>
            </w:r>
            <w:proofErr w:type="gramEnd"/>
            <w:r>
              <w:rPr>
                <w:rFonts w:hint="eastAsia"/>
                <w:sz w:val="22"/>
                <w:szCs w:val="28"/>
              </w:rPr>
              <w:t>及项目子公司中铁</w:t>
            </w:r>
            <w:r>
              <w:rPr>
                <w:rFonts w:hint="eastAsia"/>
                <w:sz w:val="22"/>
                <w:szCs w:val="28"/>
              </w:rPr>
              <w:t>(</w:t>
            </w:r>
            <w:r>
              <w:rPr>
                <w:rFonts w:hint="eastAsia"/>
                <w:sz w:val="22"/>
                <w:szCs w:val="28"/>
              </w:rPr>
              <w:t>罗定岑溪</w:t>
            </w:r>
            <w:r>
              <w:rPr>
                <w:rFonts w:hint="eastAsia"/>
                <w:sz w:val="22"/>
                <w:szCs w:val="28"/>
              </w:rPr>
              <w:t>)</w:t>
            </w:r>
            <w:r>
              <w:rPr>
                <w:rFonts w:hint="eastAsia"/>
                <w:sz w:val="22"/>
                <w:szCs w:val="28"/>
              </w:rPr>
              <w:t>铁路有限责任公司多次出现违规使用募集资金的事项，并多次遭到媒体的质疑及举报</w:t>
            </w:r>
            <w:r>
              <w:rPr>
                <w:rFonts w:hint="eastAsia"/>
                <w:sz w:val="22"/>
                <w:szCs w:val="28"/>
              </w:rPr>
              <w:t>。</w:t>
            </w:r>
            <w:r>
              <w:rPr>
                <w:rFonts w:hint="eastAsia"/>
                <w:sz w:val="22"/>
                <w:szCs w:val="28"/>
              </w:rPr>
              <w:t>2011</w:t>
            </w:r>
            <w:r>
              <w:rPr>
                <w:rFonts w:hint="eastAsia"/>
                <w:sz w:val="22"/>
                <w:szCs w:val="28"/>
              </w:rPr>
              <w:t>年</w:t>
            </w:r>
            <w:r>
              <w:rPr>
                <w:rFonts w:hint="eastAsia"/>
                <w:sz w:val="22"/>
                <w:szCs w:val="28"/>
              </w:rPr>
              <w:t>7</w:t>
            </w:r>
            <w:r>
              <w:rPr>
                <w:rFonts w:hint="eastAsia"/>
                <w:sz w:val="22"/>
                <w:szCs w:val="28"/>
              </w:rPr>
              <w:t>月</w:t>
            </w:r>
            <w:r>
              <w:rPr>
                <w:rFonts w:hint="eastAsia"/>
                <w:sz w:val="22"/>
                <w:szCs w:val="28"/>
              </w:rPr>
              <w:t>20</w:t>
            </w:r>
            <w:r>
              <w:rPr>
                <w:rFonts w:hint="eastAsia"/>
                <w:sz w:val="22"/>
                <w:szCs w:val="28"/>
              </w:rPr>
              <w:t>日，国</w:t>
            </w:r>
            <w:proofErr w:type="gramStart"/>
            <w:r>
              <w:rPr>
                <w:rFonts w:hint="eastAsia"/>
                <w:sz w:val="22"/>
                <w:szCs w:val="28"/>
              </w:rPr>
              <w:t>恒铁路</w:t>
            </w:r>
            <w:proofErr w:type="gramEnd"/>
            <w:r>
              <w:rPr>
                <w:rFonts w:hint="eastAsia"/>
                <w:sz w:val="22"/>
                <w:szCs w:val="28"/>
              </w:rPr>
              <w:t>收到中国证券监督管理委员会《调查通知书》（编号：稽查总队调查通字</w:t>
            </w:r>
            <w:r>
              <w:rPr>
                <w:rFonts w:hint="eastAsia"/>
                <w:sz w:val="22"/>
                <w:szCs w:val="28"/>
              </w:rPr>
              <w:t>11186</w:t>
            </w:r>
            <w:r>
              <w:rPr>
                <w:rFonts w:hint="eastAsia"/>
                <w:sz w:val="22"/>
                <w:szCs w:val="28"/>
              </w:rPr>
              <w:t>号），因公司涉嫌违反证券法律法规的规定，中国证券监督管理委员会决定对国</w:t>
            </w:r>
            <w:proofErr w:type="gramStart"/>
            <w:r>
              <w:rPr>
                <w:rFonts w:hint="eastAsia"/>
                <w:sz w:val="22"/>
                <w:szCs w:val="28"/>
              </w:rPr>
              <w:t>恒铁路</w:t>
            </w:r>
            <w:proofErr w:type="gramEnd"/>
            <w:r>
              <w:rPr>
                <w:rFonts w:hint="eastAsia"/>
                <w:sz w:val="22"/>
                <w:szCs w:val="28"/>
              </w:rPr>
              <w:t>立案稽查。</w:t>
            </w:r>
            <w:r>
              <w:rPr>
                <w:rFonts w:hint="eastAsia"/>
                <w:sz w:val="22"/>
                <w:szCs w:val="28"/>
              </w:rPr>
              <w:t>2012</w:t>
            </w:r>
            <w:r>
              <w:rPr>
                <w:rFonts w:hint="eastAsia"/>
                <w:sz w:val="22"/>
                <w:szCs w:val="28"/>
              </w:rPr>
              <w:t>年</w:t>
            </w:r>
            <w:r>
              <w:rPr>
                <w:rFonts w:hint="eastAsia"/>
                <w:sz w:val="22"/>
                <w:szCs w:val="28"/>
              </w:rPr>
              <w:t>8</w:t>
            </w:r>
            <w:r>
              <w:rPr>
                <w:rFonts w:hint="eastAsia"/>
                <w:sz w:val="22"/>
                <w:szCs w:val="28"/>
              </w:rPr>
              <w:t>月</w:t>
            </w:r>
            <w:r>
              <w:rPr>
                <w:rFonts w:hint="eastAsia"/>
                <w:sz w:val="22"/>
                <w:szCs w:val="28"/>
              </w:rPr>
              <w:t>21</w:t>
            </w:r>
            <w:r>
              <w:rPr>
                <w:rFonts w:hint="eastAsia"/>
                <w:sz w:val="22"/>
                <w:szCs w:val="28"/>
              </w:rPr>
              <w:t>日，国</w:t>
            </w:r>
            <w:proofErr w:type="gramStart"/>
            <w:r>
              <w:rPr>
                <w:rFonts w:hint="eastAsia"/>
                <w:sz w:val="22"/>
                <w:szCs w:val="28"/>
              </w:rPr>
              <w:t>恒铁路</w:t>
            </w:r>
            <w:proofErr w:type="gramEnd"/>
            <w:r>
              <w:rPr>
                <w:rFonts w:hint="eastAsia"/>
                <w:sz w:val="22"/>
                <w:szCs w:val="28"/>
              </w:rPr>
              <w:t>收到中国证券监督管理委员会《调查通知书》（编号：稽查总队调查通字</w:t>
            </w:r>
            <w:r>
              <w:rPr>
                <w:rFonts w:hint="eastAsia"/>
                <w:sz w:val="22"/>
                <w:szCs w:val="28"/>
              </w:rPr>
              <w:t>12144</w:t>
            </w:r>
            <w:r>
              <w:rPr>
                <w:rFonts w:hint="eastAsia"/>
                <w:sz w:val="22"/>
                <w:szCs w:val="28"/>
              </w:rPr>
              <w:t>号），因公司未依法披露涉诉等事项，涉嫌违反相关证券法律法规的规定，根据《中华人民共和国证券法》的有关规定，中国证券监督管理委员会决定对国</w:t>
            </w:r>
            <w:proofErr w:type="gramStart"/>
            <w:r>
              <w:rPr>
                <w:rFonts w:hint="eastAsia"/>
                <w:sz w:val="22"/>
                <w:szCs w:val="28"/>
              </w:rPr>
              <w:t>恒铁路</w:t>
            </w:r>
            <w:proofErr w:type="gramEnd"/>
            <w:r>
              <w:rPr>
                <w:rFonts w:hint="eastAsia"/>
                <w:sz w:val="22"/>
                <w:szCs w:val="28"/>
              </w:rPr>
              <w:t>立案调查。截至本报告日，中国证券监督管理委员会对国</w:t>
            </w:r>
            <w:proofErr w:type="gramStart"/>
            <w:r>
              <w:rPr>
                <w:rFonts w:hint="eastAsia"/>
                <w:sz w:val="22"/>
                <w:szCs w:val="28"/>
              </w:rPr>
              <w:t>恒铁路</w:t>
            </w:r>
            <w:proofErr w:type="gramEnd"/>
            <w:r>
              <w:rPr>
                <w:rFonts w:hint="eastAsia"/>
                <w:sz w:val="22"/>
                <w:szCs w:val="28"/>
              </w:rPr>
              <w:t>的两项稽查仍在进行</w:t>
            </w:r>
            <w:r>
              <w:rPr>
                <w:rFonts w:hint="eastAsia"/>
                <w:sz w:val="22"/>
                <w:szCs w:val="28"/>
              </w:rPr>
              <w:t>中，其未来结果具有重大不确定性。此外，国</w:t>
            </w:r>
            <w:proofErr w:type="gramStart"/>
            <w:r>
              <w:rPr>
                <w:rFonts w:hint="eastAsia"/>
                <w:sz w:val="22"/>
                <w:szCs w:val="28"/>
              </w:rPr>
              <w:t>恒铁路</w:t>
            </w:r>
            <w:proofErr w:type="gramEnd"/>
            <w:r>
              <w:rPr>
                <w:rFonts w:hint="eastAsia"/>
                <w:sz w:val="22"/>
                <w:szCs w:val="28"/>
              </w:rPr>
              <w:t>及部分子公司涉及多起诉讼，相关案件正在审理或执行当中，该部分涉诉案件对公司财务报表的影响具有较大的不确定性。</w:t>
            </w:r>
          </w:p>
          <w:p w:rsidR="00EA3884" w:rsidRDefault="00EA3884">
            <w:pPr>
              <w:ind w:firstLineChars="200" w:firstLine="420"/>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asciiTheme="minorHAnsi" w:eastAsiaTheme="minorEastAsia" w:hAnsiTheme="minorHAnsi" w:cstheme="minorBidi"/>
                <w:szCs w:val="24"/>
              </w:rPr>
              <w:lastRenderedPageBreak/>
              <w:t>审计受罚或责任描述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420"/>
              <w:rPr>
                <w:sz w:val="22"/>
                <w:szCs w:val="28"/>
              </w:rPr>
            </w:pPr>
            <w:r>
              <w:rPr>
                <w:rFonts w:hint="eastAsia"/>
                <w:sz w:val="22"/>
                <w:szCs w:val="28"/>
              </w:rPr>
              <w:t>国</w:t>
            </w:r>
            <w:proofErr w:type="gramStart"/>
            <w:r>
              <w:rPr>
                <w:rFonts w:hint="eastAsia"/>
                <w:sz w:val="22"/>
                <w:szCs w:val="28"/>
              </w:rPr>
              <w:t>恒铁路</w:t>
            </w:r>
            <w:proofErr w:type="gramEnd"/>
            <w:r>
              <w:rPr>
                <w:rFonts w:hint="eastAsia"/>
                <w:sz w:val="22"/>
                <w:szCs w:val="28"/>
              </w:rPr>
              <w:t>违法违规遭到中国证券监督管理委员会调查，同时，其部分子公司涉及多起诉讼，对其财务报表的影响具有不确定性，故被出具</w:t>
            </w:r>
            <w:proofErr w:type="gramStart"/>
            <w:r>
              <w:rPr>
                <w:rFonts w:hint="eastAsia"/>
                <w:sz w:val="22"/>
                <w:szCs w:val="28"/>
              </w:rPr>
              <w:t>带强调</w:t>
            </w:r>
            <w:proofErr w:type="gramEnd"/>
            <w:r>
              <w:rPr>
                <w:rFonts w:hint="eastAsia"/>
                <w:sz w:val="22"/>
                <w:szCs w:val="28"/>
              </w:rPr>
              <w:t>事项保留意见。</w:t>
            </w:r>
          </w:p>
          <w:p w:rsidR="00EA3884" w:rsidRDefault="00EA3884">
            <w:pPr>
              <w:rPr>
                <w:rFonts w:asciiTheme="minorHAnsi" w:eastAsiaTheme="minorEastAsia" w:hAnsiTheme="minorHAnsi" w:cstheme="minorBidi"/>
                <w:szCs w:val="24"/>
              </w:rP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关联审计机构名称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ascii="宋体" w:hAnsi="宋体" w:cs="宋体" w:hint="eastAsia"/>
                <w:b/>
                <w:bCs/>
                <w:color w:val="000000"/>
                <w:sz w:val="24"/>
                <w:szCs w:val="24"/>
              </w:rPr>
              <w:t>中国证券监督管理委员会</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引发的审计实施思考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rPr>
                <w:rFonts w:asciiTheme="minorHAnsi" w:eastAsiaTheme="minorEastAsia" w:hAnsiTheme="minorHAnsi" w:cstheme="minorBidi"/>
                <w:szCs w:val="24"/>
              </w:rPr>
            </w:pPr>
            <w:r>
              <w:rPr>
                <w:rFonts w:hint="eastAsia"/>
              </w:rPr>
              <w:t>案例中出现多起诉讼，无法确定其对财务报表的影响，故出具</w:t>
            </w:r>
            <w:proofErr w:type="gramStart"/>
            <w:r>
              <w:rPr>
                <w:rFonts w:hint="eastAsia"/>
                <w:sz w:val="24"/>
                <w:szCs w:val="32"/>
              </w:rPr>
              <w:t>带强调</w:t>
            </w:r>
            <w:proofErr w:type="gramEnd"/>
            <w:r>
              <w:rPr>
                <w:rFonts w:hint="eastAsia"/>
                <w:sz w:val="24"/>
                <w:szCs w:val="32"/>
              </w:rPr>
              <w:t>事项无保留意见，同时也要注意证监会的行动</w:t>
            </w:r>
            <w:r>
              <w:rPr>
                <w:rFonts w:hint="eastAsia"/>
              </w:rPr>
              <w:t>。</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asciiTheme="minorHAnsi" w:eastAsiaTheme="minorEastAsia" w:hAnsiTheme="minorHAnsi" w:cstheme="minorBidi"/>
                <w:szCs w:val="24"/>
              </w:rPr>
              <w:t>审计报告及审计意见披露</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rPr>
                <w:rFonts w:asciiTheme="minorHAnsi" w:eastAsiaTheme="minorEastAsia" w:hAnsiTheme="minorHAnsi" w:cstheme="minorBidi"/>
                <w:szCs w:val="24"/>
              </w:rPr>
            </w:pPr>
            <w:proofErr w:type="gramStart"/>
            <w:r>
              <w:rPr>
                <w:rFonts w:hint="eastAsia"/>
                <w:sz w:val="24"/>
                <w:szCs w:val="32"/>
              </w:rPr>
              <w:t>带强调</w:t>
            </w:r>
            <w:proofErr w:type="gramEnd"/>
            <w:r>
              <w:rPr>
                <w:rFonts w:hint="eastAsia"/>
                <w:sz w:val="24"/>
                <w:szCs w:val="32"/>
              </w:rPr>
              <w:t>事项无保留意见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ascii="宋体" w:hAnsi="宋体" w:cs="宋体" w:hint="eastAsia"/>
                <w:b/>
                <w:bCs/>
                <w:color w:val="000000"/>
                <w:sz w:val="24"/>
                <w:szCs w:val="24"/>
              </w:rPr>
              <w:t>中国证券监督管理委员会</w:t>
            </w:r>
          </w:p>
        </w:tc>
      </w:tr>
    </w:tbl>
    <w:p w:rsidR="00EA3884" w:rsidRDefault="00EA3884"/>
    <w:p w:rsidR="00EA3884" w:rsidRDefault="00EA3884"/>
    <w:tbl>
      <w:tblPr>
        <w:tblStyle w:val="a6"/>
        <w:tblW w:w="8294" w:type="dxa"/>
        <w:tblLayout w:type="fixed"/>
        <w:tblLook w:val="04A0" w:firstRow="1" w:lastRow="0" w:firstColumn="1" w:lastColumn="0" w:noHBand="0" w:noVBand="1"/>
      </w:tblPr>
      <w:tblGrid>
        <w:gridCol w:w="1979"/>
        <w:gridCol w:w="6315"/>
      </w:tblGrid>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案例数据编号</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jc w:val="cente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0</w:t>
            </w:r>
            <w:r>
              <w:rPr>
                <w:rFonts w:hint="eastAsia"/>
                <w:lang w:bidi="ar"/>
              </w:rPr>
              <w:t>7</w:t>
            </w:r>
            <w:r>
              <w:rPr>
                <w:rFonts w:hint="eastAsia"/>
                <w:lang w:bidi="ar"/>
              </w:rPr>
              <w:t>制造业类</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20</w:t>
            </w:r>
            <w:r>
              <w:rPr>
                <w:rFonts w:hint="eastAsia"/>
                <w:lang w:bidi="ar"/>
              </w:rPr>
              <w:t>12</w:t>
            </w:r>
            <w:r>
              <w:rPr>
                <w:rFonts w:cs="宋体" w:hint="eastAsia"/>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rPr>
              <w:t>松辽汽车股份有限公司</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案例企业经营范围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t>汽车零部件制造、模具设计制作、汽车修理</w:t>
            </w:r>
            <w:r>
              <w:t>;</w:t>
            </w:r>
            <w:r>
              <w:t>汽车配件、机械电子设备、五金建材、金属材料批发、零售</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420"/>
              <w:rPr>
                <w:rFonts w:ascii="宋体" w:hAnsi="宋体" w:cs="宋体"/>
                <w:color w:val="000000"/>
                <w:sz w:val="22"/>
              </w:rPr>
            </w:pPr>
            <w:r>
              <w:rPr>
                <w:rFonts w:ascii="宋体" w:hAnsi="宋体" w:cs="宋体" w:hint="eastAsia"/>
                <w:color w:val="000000"/>
                <w:sz w:val="22"/>
              </w:rPr>
              <w:t>2012</w:t>
            </w:r>
            <w:r>
              <w:rPr>
                <w:rFonts w:ascii="宋体" w:hAnsi="宋体" w:cs="宋体" w:hint="eastAsia"/>
                <w:color w:val="000000"/>
                <w:sz w:val="22"/>
              </w:rPr>
              <w:t>年度，松辽汽车虽有盈利，但主要来源于政府补助，扣除非经常性损益后，松辽汽车</w:t>
            </w:r>
            <w:r>
              <w:rPr>
                <w:rFonts w:ascii="宋体" w:hAnsi="宋体" w:cs="宋体" w:hint="eastAsia"/>
                <w:color w:val="333333"/>
                <w:sz w:val="22"/>
              </w:rPr>
              <w:t>2012</w:t>
            </w:r>
            <w:r>
              <w:rPr>
                <w:rFonts w:ascii="宋体" w:hAnsi="宋体" w:cs="宋体" w:hint="eastAsia"/>
                <w:color w:val="000000"/>
                <w:sz w:val="22"/>
              </w:rPr>
              <w:t>年度亏损</w:t>
            </w:r>
            <w:r>
              <w:rPr>
                <w:rFonts w:ascii="宋体" w:hAnsi="宋体" w:cs="宋体" w:hint="eastAsia"/>
                <w:color w:val="333333"/>
                <w:sz w:val="22"/>
              </w:rPr>
              <w:t>2,058</w:t>
            </w:r>
            <w:r>
              <w:rPr>
                <w:rFonts w:ascii="宋体" w:hAnsi="宋体" w:cs="宋体" w:hint="eastAsia"/>
                <w:color w:val="000000"/>
                <w:sz w:val="22"/>
              </w:rPr>
              <w:t>万元；截至</w:t>
            </w:r>
            <w:r>
              <w:rPr>
                <w:rFonts w:ascii="宋体" w:hAnsi="宋体" w:cs="宋体" w:hint="eastAsia"/>
                <w:color w:val="333333"/>
                <w:sz w:val="22"/>
              </w:rPr>
              <w:t>2012</w:t>
            </w:r>
            <w:r>
              <w:rPr>
                <w:rFonts w:ascii="宋体" w:hAnsi="宋体" w:cs="宋体" w:hint="eastAsia"/>
                <w:color w:val="000000"/>
                <w:sz w:val="22"/>
              </w:rPr>
              <w:t>年</w:t>
            </w:r>
            <w:r>
              <w:rPr>
                <w:rFonts w:ascii="宋体" w:hAnsi="宋体" w:cs="宋体" w:hint="eastAsia"/>
                <w:color w:val="333333"/>
                <w:sz w:val="22"/>
              </w:rPr>
              <w:t>12</w:t>
            </w:r>
            <w:r>
              <w:rPr>
                <w:rFonts w:ascii="宋体" w:hAnsi="宋体" w:cs="宋体" w:hint="eastAsia"/>
                <w:color w:val="000000"/>
                <w:sz w:val="22"/>
              </w:rPr>
              <w:t>月</w:t>
            </w:r>
            <w:r>
              <w:rPr>
                <w:rFonts w:ascii="宋体" w:hAnsi="宋体" w:cs="宋体" w:hint="eastAsia"/>
                <w:color w:val="333333"/>
                <w:sz w:val="22"/>
              </w:rPr>
              <w:t>31</w:t>
            </w:r>
            <w:r>
              <w:rPr>
                <w:rFonts w:ascii="宋体" w:hAnsi="宋体" w:cs="宋体" w:hint="eastAsia"/>
                <w:color w:val="000000"/>
                <w:sz w:val="22"/>
              </w:rPr>
              <w:t>日松辽汽车累计亏损已达</w:t>
            </w:r>
            <w:r>
              <w:rPr>
                <w:rFonts w:ascii="宋体" w:hAnsi="宋体" w:cs="宋体" w:hint="eastAsia"/>
                <w:color w:val="333333"/>
                <w:sz w:val="22"/>
              </w:rPr>
              <w:t>64,320</w:t>
            </w:r>
            <w:r>
              <w:rPr>
                <w:rFonts w:ascii="宋体" w:hAnsi="宋体" w:cs="宋体" w:hint="eastAsia"/>
                <w:color w:val="000000"/>
                <w:sz w:val="22"/>
              </w:rPr>
              <w:t>万元，净资产仅为</w:t>
            </w:r>
            <w:r>
              <w:rPr>
                <w:rFonts w:ascii="宋体" w:hAnsi="宋体" w:cs="宋体" w:hint="eastAsia"/>
                <w:color w:val="333333"/>
                <w:sz w:val="22"/>
              </w:rPr>
              <w:t>3,713</w:t>
            </w:r>
            <w:r>
              <w:rPr>
                <w:rFonts w:ascii="宋体" w:hAnsi="宋体" w:cs="宋体" w:hint="eastAsia"/>
                <w:color w:val="000000"/>
                <w:sz w:val="22"/>
              </w:rPr>
              <w:t>万元，资产负债率已达</w:t>
            </w:r>
            <w:r>
              <w:rPr>
                <w:rFonts w:ascii="宋体" w:hAnsi="宋体" w:cs="宋体" w:hint="eastAsia"/>
                <w:color w:val="333333"/>
                <w:sz w:val="22"/>
              </w:rPr>
              <w:t>85.64%</w:t>
            </w:r>
            <w:r>
              <w:rPr>
                <w:rFonts w:ascii="宋体" w:hAnsi="宋体" w:cs="宋体" w:hint="eastAsia"/>
                <w:color w:val="000000"/>
                <w:sz w:val="22"/>
              </w:rPr>
              <w:t>；自</w:t>
            </w:r>
            <w:r>
              <w:rPr>
                <w:rFonts w:ascii="宋体" w:hAnsi="宋体" w:cs="宋体" w:hint="eastAsia"/>
                <w:color w:val="333333"/>
                <w:sz w:val="22"/>
              </w:rPr>
              <w:t>2009</w:t>
            </w:r>
            <w:r>
              <w:rPr>
                <w:rFonts w:ascii="宋体" w:hAnsi="宋体" w:cs="宋体" w:hint="eastAsia"/>
                <w:color w:val="000000"/>
                <w:sz w:val="22"/>
              </w:rPr>
              <w:t>年</w:t>
            </w:r>
            <w:r>
              <w:rPr>
                <w:rFonts w:ascii="宋体" w:hAnsi="宋体" w:cs="宋体" w:hint="eastAsia"/>
                <w:color w:val="333333"/>
                <w:sz w:val="22"/>
              </w:rPr>
              <w:t>10</w:t>
            </w:r>
            <w:r>
              <w:rPr>
                <w:rFonts w:ascii="宋体" w:hAnsi="宋体" w:cs="宋体" w:hint="eastAsia"/>
                <w:color w:val="000000"/>
                <w:sz w:val="22"/>
              </w:rPr>
              <w:t>月至本报告日，松辽汽车一直处于全面停产状态，未来主营业务尚不明确。松辽汽车已在财务报表附注中披露了拟采取的改善措施，</w:t>
            </w:r>
            <w:r>
              <w:rPr>
                <w:rFonts w:ascii="宋体" w:hAnsi="宋体" w:cs="宋体" w:hint="eastAsia"/>
                <w:color w:val="000000"/>
                <w:sz w:val="22"/>
              </w:rPr>
              <w:lastRenderedPageBreak/>
              <w:t>但可能导致对持续经营能力产生重大疑虑的事项或情况仍然存在重大不确定性。</w:t>
            </w:r>
          </w:p>
          <w:p w:rsidR="00EA3884" w:rsidRDefault="004B6513">
            <w:pPr>
              <w:ind w:firstLineChars="200" w:firstLine="420"/>
            </w:pPr>
            <w:r>
              <w:rPr>
                <w:noProof/>
              </w:rPr>
              <w:drawing>
                <wp:inline distT="0" distB="0" distL="114300" distR="114300">
                  <wp:extent cx="3265805" cy="2072640"/>
                  <wp:effectExtent l="0" t="0" r="1079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3"/>
                          <a:stretch>
                            <a:fillRect/>
                          </a:stretch>
                        </pic:blipFill>
                        <pic:spPr>
                          <a:xfrm>
                            <a:off x="0" y="0"/>
                            <a:ext cx="3265805" cy="2072640"/>
                          </a:xfrm>
                          <a:prstGeom prst="rect">
                            <a:avLst/>
                          </a:prstGeom>
                          <a:noFill/>
                          <a:ln>
                            <a:noFill/>
                          </a:ln>
                        </pic:spPr>
                      </pic:pic>
                    </a:graphicData>
                  </a:graphic>
                </wp:inline>
              </w:drawing>
            </w:r>
            <w:r>
              <w:rPr>
                <w:noProof/>
              </w:rPr>
              <w:drawing>
                <wp:anchor distT="0" distB="0" distL="114300" distR="114300" simplePos="0" relativeHeight="251659264" behindDoc="1" locked="0" layoutInCell="1" allowOverlap="1">
                  <wp:simplePos x="0" y="0"/>
                  <wp:positionH relativeFrom="column">
                    <wp:posOffset>-74295</wp:posOffset>
                  </wp:positionH>
                  <wp:positionV relativeFrom="page">
                    <wp:posOffset>2773045</wp:posOffset>
                  </wp:positionV>
                  <wp:extent cx="3596640" cy="3479165"/>
                  <wp:effectExtent l="0" t="0" r="0" b="10795"/>
                  <wp:wrapTight wrapText="bothSides">
                    <wp:wrapPolygon edited="0">
                      <wp:start x="0" y="0"/>
                      <wp:lineTo x="0" y="21478"/>
                      <wp:lineTo x="21508" y="21478"/>
                      <wp:lineTo x="21508" y="0"/>
                      <wp:lineTo x="0" y="0"/>
                    </wp:wrapPolygon>
                  </wp:wrapTight>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4"/>
                          <a:stretch>
                            <a:fillRect/>
                          </a:stretch>
                        </pic:blipFill>
                        <pic:spPr>
                          <a:xfrm>
                            <a:off x="0" y="0"/>
                            <a:ext cx="3596640" cy="3479165"/>
                          </a:xfrm>
                          <a:prstGeom prst="rect">
                            <a:avLst/>
                          </a:prstGeom>
                          <a:noFill/>
                          <a:ln>
                            <a:noFill/>
                          </a:ln>
                        </pic:spPr>
                      </pic:pic>
                    </a:graphicData>
                  </a:graphic>
                </wp:anchor>
              </w:drawing>
            </w:r>
            <w:r>
              <w:rPr>
                <w:noProof/>
              </w:rPr>
              <w:drawing>
                <wp:inline distT="0" distB="0" distL="114300" distR="114300">
                  <wp:extent cx="3177540" cy="2592070"/>
                  <wp:effectExtent l="0" t="0" r="7620" b="139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5"/>
                          <a:stretch>
                            <a:fillRect/>
                          </a:stretch>
                        </pic:blipFill>
                        <pic:spPr>
                          <a:xfrm>
                            <a:off x="0" y="0"/>
                            <a:ext cx="3177540" cy="2592070"/>
                          </a:xfrm>
                          <a:prstGeom prst="rect">
                            <a:avLst/>
                          </a:prstGeom>
                          <a:noFill/>
                          <a:ln>
                            <a:noFill/>
                          </a:ln>
                        </pic:spPr>
                      </pic:pic>
                    </a:graphicData>
                  </a:graphic>
                </wp:inline>
              </w:drawing>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asciiTheme="minorHAnsi" w:eastAsiaTheme="minorEastAsia" w:hAnsiTheme="minorHAnsi" w:cstheme="minorBidi"/>
                <w:szCs w:val="24"/>
              </w:rPr>
              <w:lastRenderedPageBreak/>
              <w:t>审计受罚或责任描述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420"/>
              <w:rPr>
                <w:rFonts w:ascii="宋体" w:hAnsi="宋体" w:cs="宋体"/>
                <w:color w:val="000000"/>
                <w:sz w:val="22"/>
              </w:rPr>
            </w:pPr>
            <w:r>
              <w:rPr>
                <w:rFonts w:ascii="宋体" w:hAnsi="宋体" w:cs="宋体" w:hint="eastAsia"/>
                <w:color w:val="000000"/>
                <w:sz w:val="22"/>
              </w:rPr>
              <w:t>通过对松辽汽车的报表的观察分析，可以看出虽然其仍在盈利，但是其资产负债率居高不下，并且其一直处于停产状态，对其未来的主营业务收入抱有疑问，故出具</w:t>
            </w:r>
            <w:proofErr w:type="gramStart"/>
            <w:r>
              <w:rPr>
                <w:rFonts w:ascii="宋体" w:hAnsi="宋体" w:cs="宋体" w:hint="eastAsia"/>
                <w:color w:val="000000"/>
                <w:sz w:val="22"/>
              </w:rPr>
              <w:t>带强调</w:t>
            </w:r>
            <w:proofErr w:type="gramEnd"/>
            <w:r>
              <w:rPr>
                <w:rFonts w:ascii="宋体" w:hAnsi="宋体" w:cs="宋体" w:hint="eastAsia"/>
                <w:color w:val="000000"/>
                <w:sz w:val="22"/>
              </w:rPr>
              <w:t>事项无保留意见。</w:t>
            </w:r>
          </w:p>
          <w:p w:rsidR="00EA3884" w:rsidRDefault="00EA3884">
            <w:pPr>
              <w:rPr>
                <w:rFonts w:asciiTheme="minorHAnsi" w:eastAsiaTheme="minorEastAsia" w:hAnsiTheme="minorHAnsi" w:cstheme="minorBidi"/>
                <w:szCs w:val="24"/>
              </w:rP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关联审计机构名称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中准会计师事务所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引发的审计实施思考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rPr>
                <w:rFonts w:asciiTheme="minorHAnsi" w:eastAsiaTheme="minorEastAsia" w:hAnsiTheme="minorHAnsi" w:cstheme="minorBidi"/>
                <w:szCs w:val="24"/>
              </w:rPr>
            </w:pPr>
            <w:r>
              <w:rPr>
                <w:rFonts w:hint="eastAsia"/>
              </w:rPr>
              <w:t>比较典型的虽然不开工但是在赚钱的公司，在审计时也需要审慎的判断，钱不是那么好赚的</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asciiTheme="minorHAnsi" w:eastAsiaTheme="minorEastAsia" w:hAnsiTheme="minorHAnsi" w:cstheme="minorBidi"/>
                <w:szCs w:val="24"/>
              </w:rPr>
              <w:t>审计报告及审计意见披露</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rPr>
                <w:rFonts w:asciiTheme="minorHAnsi" w:eastAsiaTheme="minorEastAsia" w:hAnsiTheme="minorHAnsi" w:cstheme="minorBidi"/>
                <w:szCs w:val="24"/>
              </w:rPr>
            </w:pPr>
            <w:proofErr w:type="gramStart"/>
            <w:r>
              <w:rPr>
                <w:rFonts w:hint="eastAsia"/>
                <w:sz w:val="24"/>
                <w:szCs w:val="32"/>
              </w:rPr>
              <w:t>带强调</w:t>
            </w:r>
            <w:proofErr w:type="gramEnd"/>
            <w:r>
              <w:rPr>
                <w:rFonts w:hint="eastAsia"/>
                <w:sz w:val="24"/>
                <w:szCs w:val="32"/>
              </w:rPr>
              <w:t>事项无保留意见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theme="minorBidi" w:hint="eastAsia"/>
                <w:szCs w:val="24"/>
              </w:rPr>
              <w:t>停产；盈利</w:t>
            </w:r>
          </w:p>
        </w:tc>
      </w:tr>
    </w:tbl>
    <w:p w:rsidR="00EA3884" w:rsidRDefault="00EA3884"/>
    <w:tbl>
      <w:tblPr>
        <w:tblStyle w:val="a6"/>
        <w:tblW w:w="8294" w:type="dxa"/>
        <w:tblLayout w:type="fixed"/>
        <w:tblLook w:val="04A0" w:firstRow="1" w:lastRow="0" w:firstColumn="1" w:lastColumn="0" w:noHBand="0" w:noVBand="1"/>
      </w:tblPr>
      <w:tblGrid>
        <w:gridCol w:w="1979"/>
        <w:gridCol w:w="6315"/>
      </w:tblGrid>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lastRenderedPageBreak/>
              <w:t>案例数据编号</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jc w:val="cente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rPr>
                <w:rFonts w:asciiTheme="minorHAnsi" w:eastAsiaTheme="minorEastAsia" w:hAnsiTheme="minorHAnsi" w:cstheme="minorBidi"/>
                <w:szCs w:val="24"/>
              </w:rPr>
            </w:pPr>
            <w:r>
              <w:rPr>
                <w:lang w:bidi="ar"/>
              </w:rPr>
              <w:t>04</w:t>
            </w:r>
            <w:r>
              <w:rPr>
                <w:lang w:bidi="ar"/>
              </w:rPr>
              <w:t>农林牧渔类</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20</w:t>
            </w:r>
            <w:r>
              <w:rPr>
                <w:rFonts w:hint="eastAsia"/>
                <w:lang w:bidi="ar"/>
              </w:rPr>
              <w:t>12</w:t>
            </w:r>
            <w:r>
              <w:rPr>
                <w:rFonts w:cs="宋体" w:hint="eastAsia"/>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rPr>
              <w:t>北大荒</w:t>
            </w:r>
            <w:r>
              <w:rPr>
                <w:rFonts w:hint="eastAsia"/>
              </w:rPr>
              <w:t>（原黑龙江农垦总局）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案例企业经营范围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rPr>
                <w:rFonts w:asciiTheme="minorHAnsi" w:eastAsiaTheme="minorEastAsia" w:hAnsiTheme="minorHAnsi" w:cstheme="minorBidi"/>
                <w:szCs w:val="24"/>
              </w:rPr>
            </w:pPr>
            <w:r>
              <w:rPr>
                <w:rFonts w:cs="宋体" w:hint="eastAsia"/>
                <w:bCs/>
                <w:lang w:bidi="ar"/>
              </w:rPr>
              <w:t>谷物、豆类、油料、薯类、蔬菜、食用菌、园艺作物、水果、中药材</w:t>
            </w:r>
            <w:r>
              <w:rPr>
                <w:rFonts w:cs="宋体" w:hint="eastAsia"/>
                <w:bCs/>
                <w:lang w:bidi="ar"/>
              </w:rPr>
              <w:t>(</w:t>
            </w:r>
            <w:r>
              <w:rPr>
                <w:rFonts w:cs="宋体" w:hint="eastAsia"/>
                <w:bCs/>
                <w:lang w:bidi="ar"/>
              </w:rPr>
              <w:t>不含麻醉类</w:t>
            </w:r>
            <w:r>
              <w:rPr>
                <w:rFonts w:cs="宋体" w:hint="eastAsia"/>
                <w:bCs/>
                <w:lang w:bidi="ar"/>
              </w:rPr>
              <w:t>)</w:t>
            </w:r>
            <w:r>
              <w:rPr>
                <w:rFonts w:cs="宋体" w:hint="eastAsia"/>
                <w:bCs/>
                <w:lang w:bidi="ar"/>
              </w:rPr>
              <w:t>、草的种植及销售</w:t>
            </w:r>
            <w:r>
              <w:rPr>
                <w:rFonts w:cs="宋体" w:hint="eastAsia"/>
                <w:bCs/>
                <w:lang w:bidi="ar"/>
              </w:rPr>
              <w:t>;</w:t>
            </w:r>
            <w:r>
              <w:rPr>
                <w:rFonts w:cs="宋体" w:hint="eastAsia"/>
                <w:bCs/>
                <w:lang w:bidi="ar"/>
              </w:rPr>
              <w:t>烟草的种植</w:t>
            </w:r>
            <w:r>
              <w:rPr>
                <w:rFonts w:cs="宋体" w:hint="eastAsia"/>
                <w:bCs/>
                <w:lang w:bidi="ar"/>
              </w:rPr>
              <w:t>;</w:t>
            </w:r>
            <w:r>
              <w:rPr>
                <w:rFonts w:cs="宋体" w:hint="eastAsia"/>
                <w:bCs/>
                <w:lang w:bidi="ar"/>
              </w:rPr>
              <w:t>农副产品初加工</w:t>
            </w:r>
            <w:r>
              <w:rPr>
                <w:rFonts w:cs="宋体" w:hint="eastAsia"/>
                <w:bCs/>
                <w:lang w:bidi="ar"/>
              </w:rPr>
              <w:t>;</w:t>
            </w:r>
            <w:r>
              <w:rPr>
                <w:rFonts w:cs="宋体" w:hint="eastAsia"/>
                <w:bCs/>
                <w:lang w:bidi="ar"/>
              </w:rPr>
              <w:t>农业技术开发、技术咨询、技术服务、技术转让</w:t>
            </w:r>
            <w:r>
              <w:rPr>
                <w:rFonts w:cs="宋体" w:hint="eastAsia"/>
                <w:bCs/>
                <w:lang w:bidi="ar"/>
              </w:rPr>
              <w:t>;</w:t>
            </w:r>
            <w:r>
              <w:rPr>
                <w:rFonts w:cs="宋体" w:hint="eastAsia"/>
                <w:bCs/>
                <w:lang w:bidi="ar"/>
              </w:rPr>
              <w:t>信息处理和存储支持服务</w:t>
            </w:r>
            <w:r>
              <w:rPr>
                <w:rFonts w:cs="宋体" w:hint="eastAsia"/>
                <w:bCs/>
                <w:lang w:bidi="ar"/>
              </w:rPr>
              <w:t>;</w:t>
            </w:r>
            <w:r>
              <w:rPr>
                <w:rFonts w:cs="宋体" w:hint="eastAsia"/>
                <w:bCs/>
                <w:lang w:bidi="ar"/>
              </w:rPr>
              <w:t>仓储服务</w:t>
            </w:r>
            <w:r>
              <w:rPr>
                <w:rFonts w:cs="宋体" w:hint="eastAsia"/>
                <w:bCs/>
                <w:lang w:bidi="ar"/>
              </w:rPr>
              <w:t>(</w:t>
            </w:r>
            <w:r>
              <w:rPr>
                <w:rFonts w:cs="宋体" w:hint="eastAsia"/>
                <w:bCs/>
                <w:lang w:bidi="ar"/>
              </w:rPr>
              <w:t>不含危险化学品</w:t>
            </w:r>
            <w:r>
              <w:rPr>
                <w:rFonts w:cs="宋体" w:hint="eastAsia"/>
                <w:bCs/>
                <w:lang w:bidi="ar"/>
              </w:rPr>
              <w:t>);</w:t>
            </w:r>
            <w:r>
              <w:rPr>
                <w:rFonts w:cs="宋体" w:hint="eastAsia"/>
                <w:bCs/>
                <w:lang w:bidi="ar"/>
              </w:rPr>
              <w:t>房地产开发经营</w:t>
            </w:r>
            <w:r>
              <w:rPr>
                <w:rFonts w:cs="宋体" w:hint="eastAsia"/>
                <w:bCs/>
                <w:lang w:bidi="ar"/>
              </w:rPr>
              <w:t>;</w:t>
            </w:r>
            <w:r>
              <w:rPr>
                <w:rFonts w:cs="宋体" w:hint="eastAsia"/>
                <w:bCs/>
                <w:lang w:bidi="ar"/>
              </w:rPr>
              <w:t>机械设备租赁</w:t>
            </w:r>
            <w:r>
              <w:rPr>
                <w:rFonts w:cs="宋体" w:hint="eastAsia"/>
                <w:bCs/>
                <w:lang w:bidi="ar"/>
              </w:rPr>
              <w:t>;</w:t>
            </w:r>
            <w:r>
              <w:rPr>
                <w:rFonts w:cs="宋体" w:hint="eastAsia"/>
                <w:bCs/>
                <w:lang w:bidi="ar"/>
              </w:rPr>
              <w:t>货物进出口、技术进出口</w:t>
            </w:r>
            <w:r>
              <w:rPr>
                <w:rFonts w:cs="宋体" w:hint="eastAsia"/>
                <w:bCs/>
                <w:lang w:bidi="ar"/>
              </w:rPr>
              <w:t>;</w:t>
            </w:r>
            <w:r>
              <w:rPr>
                <w:rFonts w:cs="宋体" w:hint="eastAsia"/>
                <w:bCs/>
                <w:lang w:bidi="ar"/>
              </w:rPr>
              <w:t>水源及供水设施工程、市政工程、水利工程、机电设备工程</w:t>
            </w:r>
            <w:r>
              <w:rPr>
                <w:rFonts w:cs="宋体" w:hint="eastAsia"/>
                <w:bCs/>
                <w:lang w:bidi="ar"/>
              </w:rPr>
              <w:t>(</w:t>
            </w:r>
            <w:r>
              <w:rPr>
                <w:rFonts w:cs="宋体" w:hint="eastAsia"/>
                <w:bCs/>
                <w:lang w:bidi="ar"/>
              </w:rPr>
              <w:t>不含电力设施</w:t>
            </w:r>
            <w:r>
              <w:rPr>
                <w:rFonts w:cs="宋体" w:hint="eastAsia"/>
                <w:bCs/>
                <w:lang w:bidi="ar"/>
              </w:rPr>
              <w:t>)</w:t>
            </w:r>
            <w:r>
              <w:rPr>
                <w:rFonts w:cs="宋体" w:hint="eastAsia"/>
                <w:bCs/>
                <w:lang w:bidi="ar"/>
              </w:rPr>
              <w:t>、金属门窗工程、建筑幕墙工程、钢结构工程设计、施工。食品生产经营</w:t>
            </w:r>
            <w:r>
              <w:rPr>
                <w:rFonts w:cs="宋体" w:hint="eastAsia"/>
                <w:bCs/>
                <w:lang w:bidi="ar"/>
              </w:rPr>
              <w:t>;</w:t>
            </w:r>
            <w:r>
              <w:rPr>
                <w:rFonts w:cs="宋体" w:hint="eastAsia"/>
                <w:bCs/>
                <w:lang w:bidi="ar"/>
              </w:rPr>
              <w:t>粮食收购</w:t>
            </w:r>
            <w:r>
              <w:rPr>
                <w:rFonts w:cs="宋体" w:hint="eastAsia"/>
                <w:bCs/>
                <w:lang w:bidi="ar"/>
              </w:rPr>
              <w:t>;</w:t>
            </w:r>
            <w:r>
              <w:rPr>
                <w:rFonts w:cs="宋体" w:hint="eastAsia"/>
                <w:bCs/>
                <w:lang w:bidi="ar"/>
              </w:rPr>
              <w:t>以下仅限分支机构经营</w:t>
            </w:r>
            <w:r>
              <w:rPr>
                <w:rFonts w:cs="宋体" w:hint="eastAsia"/>
                <w:bCs/>
                <w:lang w:bidi="ar"/>
              </w:rPr>
              <w:t>:</w:t>
            </w:r>
            <w:r>
              <w:rPr>
                <w:rFonts w:cs="宋体" w:hint="eastAsia"/>
                <w:bCs/>
                <w:lang w:bidi="ar"/>
              </w:rPr>
              <w:t>肥料制造及销售</w:t>
            </w:r>
            <w:r>
              <w:rPr>
                <w:rFonts w:cs="宋体" w:hint="eastAsia"/>
                <w:bCs/>
                <w:lang w:bidi="ar"/>
              </w:rPr>
              <w:t>;</w:t>
            </w:r>
            <w:r>
              <w:rPr>
                <w:rFonts w:cs="宋体" w:hint="eastAsia"/>
                <w:bCs/>
                <w:lang w:bidi="ar"/>
              </w:rPr>
              <w:t>牲畜饲养</w:t>
            </w:r>
            <w:r>
              <w:rPr>
                <w:rFonts w:cs="宋体" w:hint="eastAsia"/>
                <w:bCs/>
                <w:lang w:bidi="ar"/>
              </w:rPr>
              <w:t>;</w:t>
            </w:r>
            <w:r>
              <w:rPr>
                <w:rFonts w:cs="宋体" w:hint="eastAsia"/>
                <w:bCs/>
                <w:lang w:bidi="ar"/>
              </w:rPr>
              <w:t>家禽饲养</w:t>
            </w:r>
            <w:r>
              <w:rPr>
                <w:rFonts w:cs="宋体" w:hint="eastAsia"/>
                <w:bCs/>
                <w:lang w:bidi="ar"/>
              </w:rPr>
              <w:t>;</w:t>
            </w:r>
            <w:r>
              <w:rPr>
                <w:rFonts w:cs="宋体" w:hint="eastAsia"/>
                <w:bCs/>
                <w:lang w:bidi="ar"/>
              </w:rPr>
              <w:t>牲畜屠宰</w:t>
            </w:r>
            <w:r>
              <w:rPr>
                <w:rFonts w:cs="宋体" w:hint="eastAsia"/>
                <w:bCs/>
                <w:lang w:bidi="ar"/>
              </w:rPr>
              <w:t>;</w:t>
            </w:r>
            <w:r>
              <w:rPr>
                <w:rFonts w:cs="宋体" w:hint="eastAsia"/>
                <w:bCs/>
                <w:lang w:bidi="ar"/>
              </w:rPr>
              <w:t>家禽屠宰</w:t>
            </w:r>
            <w:r>
              <w:rPr>
                <w:rFonts w:cs="宋体" w:hint="eastAsia"/>
                <w:bCs/>
                <w:lang w:bidi="ar"/>
              </w:rPr>
              <w:t>;</w:t>
            </w:r>
            <w:r>
              <w:rPr>
                <w:rFonts w:cs="宋体" w:hint="eastAsia"/>
                <w:bCs/>
                <w:lang w:bidi="ar"/>
              </w:rPr>
              <w:t>水产养殖</w:t>
            </w:r>
            <w:r>
              <w:rPr>
                <w:rFonts w:cs="宋体" w:hint="eastAsia"/>
                <w:bCs/>
                <w:lang w:bidi="ar"/>
              </w:rPr>
              <w:t>;</w:t>
            </w:r>
            <w:r>
              <w:rPr>
                <w:rFonts w:cs="宋体" w:hint="eastAsia"/>
                <w:bCs/>
                <w:lang w:bidi="ar"/>
              </w:rPr>
              <w:t>农药经营</w:t>
            </w:r>
            <w:r>
              <w:rPr>
                <w:rFonts w:cs="宋体" w:hint="eastAsia"/>
                <w:bCs/>
                <w:lang w:bidi="ar"/>
              </w:rPr>
              <w:t>(</w:t>
            </w:r>
            <w:r>
              <w:rPr>
                <w:rFonts w:cs="宋体" w:hint="eastAsia"/>
                <w:bCs/>
                <w:lang w:bidi="ar"/>
              </w:rPr>
              <w:t>需与食品分开经营</w:t>
            </w:r>
            <w:r>
              <w:rPr>
                <w:rFonts w:cs="宋体" w:hint="eastAsia"/>
                <w:bCs/>
                <w:lang w:bidi="ar"/>
              </w:rPr>
              <w:t>)</w:t>
            </w:r>
            <w:r>
              <w:rPr>
                <w:rFonts w:cs="宋体" w:hint="eastAsia"/>
                <w:bCs/>
                <w:lang w:bidi="ar"/>
              </w:rPr>
              <w:t>。</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420"/>
              <w:rPr>
                <w:sz w:val="22"/>
                <w:szCs w:val="28"/>
              </w:rPr>
            </w:pPr>
            <w:r>
              <w:rPr>
                <w:rFonts w:hint="eastAsia"/>
                <w:sz w:val="22"/>
                <w:szCs w:val="28"/>
              </w:rPr>
              <w:t>北大荒合并资产负债表其他应收款年末余额中，有</w:t>
            </w:r>
            <w:r>
              <w:rPr>
                <w:rFonts w:hint="eastAsia"/>
                <w:sz w:val="22"/>
                <w:szCs w:val="28"/>
              </w:rPr>
              <w:t>69,375</w:t>
            </w:r>
            <w:r>
              <w:rPr>
                <w:rFonts w:hint="eastAsia"/>
                <w:sz w:val="22"/>
                <w:szCs w:val="28"/>
              </w:rPr>
              <w:t>万元属于对合并范围之外房地产开发公司的借款，截至本报告日，注册会计师对北大荒对该等其他应收款计提的坏账准备</w:t>
            </w:r>
            <w:r>
              <w:rPr>
                <w:rFonts w:hint="eastAsia"/>
                <w:sz w:val="22"/>
                <w:szCs w:val="28"/>
              </w:rPr>
              <w:t>13,636</w:t>
            </w:r>
            <w:r>
              <w:rPr>
                <w:rFonts w:hint="eastAsia"/>
                <w:sz w:val="22"/>
                <w:szCs w:val="28"/>
              </w:rPr>
              <w:t>万元未能获取充分的审计证据，以判断北大荒对这些其他应收款计提的坏账准备是否足够和充分；除上述房地产拆借资金外，北大荒目前正在对合并资产负债表中的部分应收账款、其他应收款进行核查，并根据目前核查情况按个别认定标准计提了</w:t>
            </w:r>
            <w:r>
              <w:rPr>
                <w:rFonts w:hint="eastAsia"/>
                <w:sz w:val="22"/>
                <w:szCs w:val="28"/>
              </w:rPr>
              <w:t>13,017</w:t>
            </w:r>
            <w:r>
              <w:rPr>
                <w:rFonts w:hint="eastAsia"/>
                <w:sz w:val="22"/>
                <w:szCs w:val="28"/>
              </w:rPr>
              <w:t>万元的坏账准备。截至本报告日，注册会计师未能获取充分的审计证据以判断</w:t>
            </w:r>
            <w:r>
              <w:rPr>
                <w:rFonts w:hint="eastAsia"/>
                <w:sz w:val="22"/>
                <w:szCs w:val="28"/>
              </w:rPr>
              <w:t>北大荒公司对这些应收账款、其他应收款计提的坏账准备是否足够和充分；北大荒合并资产负债表年末大额预付账款、其他应收款余额中，注册会计师未能取得其中</w:t>
            </w:r>
            <w:r>
              <w:rPr>
                <w:rFonts w:hint="eastAsia"/>
                <w:sz w:val="22"/>
                <w:szCs w:val="28"/>
              </w:rPr>
              <w:t>6,315</w:t>
            </w:r>
            <w:r>
              <w:rPr>
                <w:rFonts w:hint="eastAsia"/>
                <w:sz w:val="22"/>
                <w:szCs w:val="28"/>
              </w:rPr>
              <w:t>万元款项的对方单位的回函，且未能实施有效的替代程序，无法判断此项预付账款、其他应收款余额的合理性；北大荒对存货（对外委托加工的亚麻）计提跌价准备</w:t>
            </w:r>
            <w:r>
              <w:rPr>
                <w:rFonts w:hint="eastAsia"/>
                <w:sz w:val="22"/>
                <w:szCs w:val="28"/>
              </w:rPr>
              <w:t>6,617</w:t>
            </w:r>
            <w:r>
              <w:rPr>
                <w:rFonts w:hint="eastAsia"/>
                <w:sz w:val="22"/>
                <w:szCs w:val="28"/>
              </w:rPr>
              <w:t>万元，注册会计师未能获取充分、适当的审计证据以判断跌价准备计提的是否充分、适当；截至审计报告日，北大荒合并资产负债表应交税费年末余额中有</w:t>
            </w:r>
            <w:r>
              <w:rPr>
                <w:rFonts w:hint="eastAsia"/>
                <w:sz w:val="22"/>
                <w:szCs w:val="28"/>
              </w:rPr>
              <w:t>2,981</w:t>
            </w:r>
            <w:r>
              <w:rPr>
                <w:rFonts w:hint="eastAsia"/>
                <w:sz w:val="22"/>
                <w:szCs w:val="28"/>
              </w:rPr>
              <w:t>万元应交增值税进项税额尚未取得增值税专用发票，未来能否抵扣</w:t>
            </w:r>
            <w:r>
              <w:rPr>
                <w:rFonts w:hint="eastAsia"/>
                <w:sz w:val="22"/>
                <w:szCs w:val="28"/>
              </w:rPr>
              <w:t>存在不确定性，注册会计师无法判断可能带来的损失。北大荒审计报告中的强调事项段为：北大荒内部控制审计报告所述，北大荒公司对子公司管理和资金管理存在重大缺陷，有关内控控制情况请参阅披露的相关信息以及内部控制审计报告。</w:t>
            </w:r>
            <w:r>
              <w:rPr>
                <w:noProof/>
              </w:rPr>
              <w:lastRenderedPageBreak/>
              <w:drawing>
                <wp:inline distT="0" distB="0" distL="114300" distR="114300">
                  <wp:extent cx="3572510" cy="3072765"/>
                  <wp:effectExtent l="0" t="0" r="889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6"/>
                          <a:stretch>
                            <a:fillRect/>
                          </a:stretch>
                        </pic:blipFill>
                        <pic:spPr>
                          <a:xfrm>
                            <a:off x="0" y="0"/>
                            <a:ext cx="3572510" cy="3072765"/>
                          </a:xfrm>
                          <a:prstGeom prst="rect">
                            <a:avLst/>
                          </a:prstGeom>
                          <a:noFill/>
                          <a:ln>
                            <a:noFill/>
                          </a:ln>
                        </pic:spPr>
                      </pic:pic>
                    </a:graphicData>
                  </a:graphic>
                </wp:inline>
              </w:drawing>
            </w:r>
          </w:p>
          <w:p w:rsidR="00EA3884" w:rsidRDefault="00EA3884">
            <w:pPr>
              <w:ind w:firstLineChars="200" w:firstLine="420"/>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asciiTheme="minorHAnsi" w:eastAsiaTheme="minorEastAsia" w:hAnsiTheme="minorHAnsi" w:cstheme="minorBidi"/>
                <w:szCs w:val="24"/>
              </w:rPr>
              <w:lastRenderedPageBreak/>
              <w:t>审计受罚或责任描述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hint="eastAsia"/>
                <w:sz w:val="22"/>
              </w:rPr>
              <w:t>中瑞岳华</w:t>
            </w:r>
            <w:proofErr w:type="gramStart"/>
            <w:r>
              <w:rPr>
                <w:rFonts w:hint="eastAsia"/>
                <w:sz w:val="22"/>
              </w:rPr>
              <w:t>通过顺查的</w:t>
            </w:r>
            <w:proofErr w:type="gramEnd"/>
            <w:r>
              <w:rPr>
                <w:rFonts w:hint="eastAsia"/>
                <w:sz w:val="22"/>
              </w:rPr>
              <w:t>审计手段，按照审计凭据的演进进行查询，但是在坏账准备和的家准备以及增值税等科目上遇到如证据不足和处理不确定等情况，影响了审计师出具审计判断，同时其内部控制存在的重大缺陷</w:t>
            </w:r>
            <w:r>
              <w:rPr>
                <w:rFonts w:hint="eastAsia"/>
                <w:sz w:val="22"/>
              </w:rPr>
              <w:t>-</w:t>
            </w:r>
            <w:r>
              <w:rPr>
                <w:rFonts w:hint="eastAsia"/>
                <w:sz w:val="22"/>
              </w:rPr>
              <w:t>公司管理和资金管理等，使得审计师最后出具保留意见（我不好说，查不明白）。</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关联审计机构名称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hint="eastAsia"/>
                <w:sz w:val="22"/>
              </w:rPr>
              <w:t>中瑞岳华</w:t>
            </w:r>
            <w:r>
              <w:rPr>
                <w:rFonts w:cs="宋体" w:hint="eastAsia"/>
                <w:lang w:bidi="ar"/>
              </w:rPr>
              <w:t>会计事务所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引发的审计实施思考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rPr>
                <w:rFonts w:asciiTheme="minorHAnsi" w:eastAsiaTheme="minorEastAsia" w:hAnsiTheme="minorHAnsi" w:cstheme="minorBidi"/>
                <w:szCs w:val="24"/>
              </w:rPr>
            </w:pPr>
            <w:r>
              <w:rPr>
                <w:rFonts w:hint="eastAsia"/>
              </w:rPr>
              <w:t>案例企业</w:t>
            </w:r>
            <w:r>
              <w:rPr>
                <w:rFonts w:hint="eastAsia"/>
                <w:sz w:val="22"/>
              </w:rPr>
              <w:t>在坏账准备和的家准备以及增值税等科目上遇到如证据不足和处理不确定等情况，无法继续深入，同时内部控制被否定，无法信任，无法继续进行审计。</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asciiTheme="minorHAnsi" w:eastAsiaTheme="minorEastAsia" w:hAnsiTheme="minorHAnsi" w:cstheme="minorBidi"/>
                <w:szCs w:val="24"/>
              </w:rPr>
              <w:t>审计报告及审计意见披露</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rPr>
                <w:rFonts w:asciiTheme="minorHAnsi" w:eastAsiaTheme="minorEastAsia" w:hAnsiTheme="minorHAnsi" w:cstheme="minorBidi"/>
                <w:szCs w:val="24"/>
              </w:rPr>
            </w:pPr>
            <w:r>
              <w:rPr>
                <w:rFonts w:hint="eastAsia"/>
              </w:rPr>
              <w:t>保留意见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hint="eastAsia"/>
              </w:rPr>
              <w:t>坏账准备；</w:t>
            </w:r>
            <w:r>
              <w:rPr>
                <w:rFonts w:cs="宋体" w:hint="eastAsia"/>
                <w:lang w:bidi="ar"/>
              </w:rPr>
              <w:t>存货跌价准备</w:t>
            </w:r>
            <w:r>
              <w:t>的合理性</w:t>
            </w:r>
          </w:p>
        </w:tc>
      </w:tr>
    </w:tbl>
    <w:p w:rsidR="00EA3884" w:rsidRDefault="00EA3884"/>
    <w:p w:rsidR="00EA3884" w:rsidRDefault="00EA3884"/>
    <w:tbl>
      <w:tblPr>
        <w:tblStyle w:val="a6"/>
        <w:tblW w:w="8294" w:type="dxa"/>
        <w:tblLayout w:type="fixed"/>
        <w:tblLook w:val="04A0" w:firstRow="1" w:lastRow="0" w:firstColumn="1" w:lastColumn="0" w:noHBand="0" w:noVBand="1"/>
      </w:tblPr>
      <w:tblGrid>
        <w:gridCol w:w="1979"/>
        <w:gridCol w:w="6315"/>
      </w:tblGrid>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案例数据编号</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jc w:val="cente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04</w:t>
            </w:r>
            <w:r>
              <w:rPr>
                <w:lang w:bidi="ar"/>
              </w:rPr>
              <w:t>农林牧渔类</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20</w:t>
            </w:r>
            <w:r>
              <w:rPr>
                <w:rFonts w:hint="eastAsia"/>
                <w:lang w:bidi="ar"/>
              </w:rPr>
              <w:t>12</w:t>
            </w:r>
            <w:r>
              <w:rPr>
                <w:rFonts w:cs="宋体" w:hint="eastAsia"/>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hyperlink r:id="rId17" w:tgtFrame="https://baike.baidu.com/item/_blank" w:history="1">
              <w:r>
                <w:t>万福生科股份有限公司</w:t>
              </w:r>
            </w:hyperlink>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案例企业经营范围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rPr>
              <w:t>万福生科产品广泛应用于食品、饮料、饲料、医药、保健品、化工等行业领域，具有广阔的市场前景。万福生科主要经营产品的原料是稻谷，旗下品牌为“陬福”，产品范围囊括精制大米、大米结晶葡萄糖、大米高蛋白、高麦芽糖浆等淀粉糖系列产品。万福生</w:t>
            </w:r>
            <w:proofErr w:type="gramStart"/>
            <w:r>
              <w:rPr>
                <w:rFonts w:hint="eastAsia"/>
              </w:rPr>
              <w:t>科生产</w:t>
            </w:r>
            <w:proofErr w:type="gramEnd"/>
            <w:r>
              <w:rPr>
                <w:rFonts w:hint="eastAsia"/>
              </w:rPr>
              <w:t>的大米品牌有“陬福”牌丝苗米、金优米、万福香米等多个品种。大米深加工产品有“陬福”牌淀粉</w:t>
            </w:r>
            <w:proofErr w:type="gramStart"/>
            <w:r>
              <w:rPr>
                <w:rFonts w:hint="eastAsia"/>
              </w:rPr>
              <w:t>糖系列</w:t>
            </w:r>
            <w:proofErr w:type="gramEnd"/>
            <w:r>
              <w:rPr>
                <w:rFonts w:hint="eastAsia"/>
              </w:rPr>
              <w:t>高麦芽糖浆、</w:t>
            </w:r>
            <w:hyperlink r:id="rId18" w:tgtFrame="https://baike.baidu.com/item/_blank" w:history="1">
              <w:r>
                <w:t>麦芽糊精</w:t>
              </w:r>
            </w:hyperlink>
            <w:r>
              <w:t>、结晶葡萄糖、果脯糖浆、全糖粉、精蛋白等产品，还有优质稻米油，饲料，猪，鱼，龟等。</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lastRenderedPageBreak/>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420"/>
              <w:rPr>
                <w:sz w:val="22"/>
              </w:rPr>
            </w:pPr>
            <w:r>
              <w:rPr>
                <w:rFonts w:hint="eastAsia"/>
                <w:sz w:val="22"/>
              </w:rPr>
              <w:t>（</w:t>
            </w:r>
            <w:r>
              <w:rPr>
                <w:rFonts w:hint="eastAsia"/>
                <w:sz w:val="22"/>
              </w:rPr>
              <w:t>1</w:t>
            </w:r>
            <w:r>
              <w:rPr>
                <w:rFonts w:hint="eastAsia"/>
                <w:sz w:val="22"/>
              </w:rPr>
              <w:t>）</w:t>
            </w:r>
            <w:r>
              <w:rPr>
                <w:rFonts w:hint="eastAsia"/>
                <w:sz w:val="22"/>
              </w:rPr>
              <w:t>2012</w:t>
            </w:r>
            <w:r>
              <w:rPr>
                <w:rFonts w:hint="eastAsia"/>
                <w:sz w:val="22"/>
              </w:rPr>
              <w:t>年</w:t>
            </w:r>
            <w:r>
              <w:rPr>
                <w:rFonts w:hint="eastAsia"/>
                <w:sz w:val="22"/>
              </w:rPr>
              <w:t>10</w:t>
            </w:r>
            <w:r>
              <w:rPr>
                <w:rFonts w:hint="eastAsia"/>
                <w:sz w:val="22"/>
              </w:rPr>
              <w:t>月</w:t>
            </w:r>
            <w:r>
              <w:rPr>
                <w:rFonts w:hint="eastAsia"/>
                <w:sz w:val="22"/>
              </w:rPr>
              <w:t>26</w:t>
            </w:r>
            <w:r>
              <w:rPr>
                <w:rFonts w:hint="eastAsia"/>
                <w:sz w:val="22"/>
              </w:rPr>
              <w:t>日万福生</w:t>
            </w:r>
            <w:proofErr w:type="gramStart"/>
            <w:r>
              <w:rPr>
                <w:rFonts w:hint="eastAsia"/>
                <w:sz w:val="22"/>
              </w:rPr>
              <w:t>科发布</w:t>
            </w:r>
            <w:proofErr w:type="gramEnd"/>
            <w:r>
              <w:rPr>
                <w:rFonts w:hint="eastAsia"/>
                <w:sz w:val="22"/>
              </w:rPr>
              <w:t>《万福生科（湖南）农业开发股份有限公司关于重要信息披露的补充和</w:t>
            </w:r>
            <w:r>
              <w:rPr>
                <w:rFonts w:hint="eastAsia"/>
                <w:sz w:val="22"/>
              </w:rPr>
              <w:t> 2012</w:t>
            </w:r>
            <w:r>
              <w:rPr>
                <w:rFonts w:hint="eastAsia"/>
                <w:sz w:val="22"/>
              </w:rPr>
              <w:t>年中报更正的公告》，</w:t>
            </w:r>
            <w:r>
              <w:rPr>
                <w:rFonts w:hint="eastAsia"/>
                <w:sz w:val="22"/>
              </w:rPr>
              <w:t>2012</w:t>
            </w:r>
            <w:r>
              <w:rPr>
                <w:rFonts w:hint="eastAsia"/>
                <w:sz w:val="22"/>
              </w:rPr>
              <w:t>年中</w:t>
            </w:r>
            <w:proofErr w:type="gramStart"/>
            <w:r>
              <w:rPr>
                <w:rFonts w:hint="eastAsia"/>
                <w:sz w:val="22"/>
              </w:rPr>
              <w:t>报存在</w:t>
            </w:r>
            <w:proofErr w:type="gramEnd"/>
            <w:r>
              <w:rPr>
                <w:rFonts w:hint="eastAsia"/>
                <w:sz w:val="22"/>
              </w:rPr>
              <w:t>虚假记载和重大遗漏，初步自查在</w:t>
            </w:r>
            <w:r>
              <w:rPr>
                <w:rFonts w:hint="eastAsia"/>
                <w:sz w:val="22"/>
              </w:rPr>
              <w:t>2012</w:t>
            </w:r>
            <w:r>
              <w:rPr>
                <w:rFonts w:hint="eastAsia"/>
                <w:sz w:val="22"/>
              </w:rPr>
              <w:t>年半年报中虚增营业收入</w:t>
            </w:r>
            <w:r>
              <w:rPr>
                <w:rFonts w:hint="eastAsia"/>
                <w:sz w:val="22"/>
              </w:rPr>
              <w:t>187,590,816.61</w:t>
            </w:r>
            <w:r>
              <w:rPr>
                <w:rFonts w:hint="eastAsia"/>
                <w:sz w:val="22"/>
              </w:rPr>
              <w:t>元、虚增营业成本</w:t>
            </w:r>
            <w:r>
              <w:rPr>
                <w:rFonts w:hint="eastAsia"/>
                <w:sz w:val="22"/>
              </w:rPr>
              <w:t>145,558,495.31</w:t>
            </w:r>
            <w:r>
              <w:rPr>
                <w:rFonts w:hint="eastAsia"/>
                <w:sz w:val="22"/>
              </w:rPr>
              <w:t>元、虚增利润</w:t>
            </w:r>
            <w:r>
              <w:rPr>
                <w:rFonts w:hint="eastAsia"/>
                <w:sz w:val="22"/>
              </w:rPr>
              <w:t>40,231,</w:t>
            </w:r>
            <w:r>
              <w:rPr>
                <w:rFonts w:hint="eastAsia"/>
                <w:sz w:val="22"/>
              </w:rPr>
              <w:t>595.41</w:t>
            </w:r>
            <w:r>
              <w:rPr>
                <w:rFonts w:hint="eastAsia"/>
                <w:sz w:val="22"/>
              </w:rPr>
              <w:t>元。</w:t>
            </w:r>
            <w:r>
              <w:rPr>
                <w:rFonts w:hint="eastAsia"/>
                <w:sz w:val="22"/>
              </w:rPr>
              <w:t>2013</w:t>
            </w:r>
            <w:r>
              <w:rPr>
                <w:rFonts w:hint="eastAsia"/>
                <w:sz w:val="22"/>
              </w:rPr>
              <w:t>年</w:t>
            </w:r>
            <w:r>
              <w:rPr>
                <w:rFonts w:hint="eastAsia"/>
                <w:sz w:val="22"/>
              </w:rPr>
              <w:t>3</w:t>
            </w:r>
            <w:r>
              <w:rPr>
                <w:rFonts w:hint="eastAsia"/>
                <w:sz w:val="22"/>
              </w:rPr>
              <w:t>月</w:t>
            </w:r>
            <w:r>
              <w:rPr>
                <w:rFonts w:hint="eastAsia"/>
                <w:sz w:val="22"/>
              </w:rPr>
              <w:t>2</w:t>
            </w:r>
            <w:r>
              <w:rPr>
                <w:rFonts w:hint="eastAsia"/>
                <w:sz w:val="22"/>
              </w:rPr>
              <w:t>日万福生科披露《关于重大披露及股票复牌公告》，经过自查，万福生科</w:t>
            </w:r>
            <w:r>
              <w:rPr>
                <w:rFonts w:hint="eastAsia"/>
                <w:sz w:val="22"/>
              </w:rPr>
              <w:t>2008</w:t>
            </w:r>
            <w:r>
              <w:rPr>
                <w:rFonts w:hint="eastAsia"/>
                <w:sz w:val="22"/>
              </w:rPr>
              <w:t>年至</w:t>
            </w:r>
            <w:r>
              <w:rPr>
                <w:rFonts w:hint="eastAsia"/>
                <w:sz w:val="22"/>
              </w:rPr>
              <w:t>2011</w:t>
            </w:r>
            <w:r>
              <w:rPr>
                <w:rFonts w:hint="eastAsia"/>
                <w:sz w:val="22"/>
              </w:rPr>
              <w:t>年累计虚增收入</w:t>
            </w:r>
            <w:r>
              <w:rPr>
                <w:rFonts w:hint="eastAsia"/>
                <w:sz w:val="22"/>
              </w:rPr>
              <w:t>7.4</w:t>
            </w:r>
            <w:r>
              <w:rPr>
                <w:rFonts w:hint="eastAsia"/>
                <w:sz w:val="22"/>
              </w:rPr>
              <w:t>亿元左右，虚增营业利润</w:t>
            </w:r>
            <w:r>
              <w:rPr>
                <w:rFonts w:hint="eastAsia"/>
                <w:sz w:val="22"/>
              </w:rPr>
              <w:t>1.8</w:t>
            </w:r>
            <w:r>
              <w:rPr>
                <w:rFonts w:hint="eastAsia"/>
                <w:sz w:val="22"/>
              </w:rPr>
              <w:t>亿元左右，虚增净利润</w:t>
            </w:r>
            <w:r>
              <w:rPr>
                <w:rFonts w:hint="eastAsia"/>
                <w:sz w:val="22"/>
              </w:rPr>
              <w:t>1.6</w:t>
            </w:r>
            <w:r>
              <w:rPr>
                <w:rFonts w:hint="eastAsia"/>
                <w:sz w:val="22"/>
              </w:rPr>
              <w:t>亿元左右，其中</w:t>
            </w:r>
            <w:r>
              <w:rPr>
                <w:rFonts w:hint="eastAsia"/>
                <w:sz w:val="22"/>
              </w:rPr>
              <w:t>2011</w:t>
            </w:r>
            <w:r>
              <w:rPr>
                <w:rFonts w:hint="eastAsia"/>
                <w:sz w:val="22"/>
              </w:rPr>
              <w:t>年虚增营业收入</w:t>
            </w:r>
            <w:r>
              <w:rPr>
                <w:rFonts w:hint="eastAsia"/>
                <w:sz w:val="22"/>
              </w:rPr>
              <w:t>2.8</w:t>
            </w:r>
            <w:r>
              <w:rPr>
                <w:rFonts w:hint="eastAsia"/>
                <w:sz w:val="22"/>
              </w:rPr>
              <w:t>亿元，虚增营业利润</w:t>
            </w:r>
            <w:r>
              <w:rPr>
                <w:rFonts w:hint="eastAsia"/>
                <w:sz w:val="22"/>
              </w:rPr>
              <w:t>6,541.36</w:t>
            </w:r>
            <w:r>
              <w:rPr>
                <w:rFonts w:hint="eastAsia"/>
                <w:sz w:val="22"/>
              </w:rPr>
              <w:t>万元，虚增归属上市公司股东净利润</w:t>
            </w:r>
            <w:r>
              <w:rPr>
                <w:rFonts w:hint="eastAsia"/>
                <w:sz w:val="22"/>
              </w:rPr>
              <w:t>5,912.69</w:t>
            </w:r>
            <w:r>
              <w:rPr>
                <w:rFonts w:hint="eastAsia"/>
                <w:sz w:val="22"/>
              </w:rPr>
              <w:t>万元。该等情形表明公司未能按照《企业内部控制基本规范》和相关规定保持有效的财务报告内部控制。万福生科因涉嫌信息披露违规被中国证券监督管理委员会立案调查，截至</w:t>
            </w:r>
            <w:r>
              <w:rPr>
                <w:rFonts w:hint="eastAsia"/>
                <w:sz w:val="22"/>
              </w:rPr>
              <w:t>2013</w:t>
            </w:r>
            <w:r>
              <w:rPr>
                <w:rFonts w:hint="eastAsia"/>
                <w:sz w:val="22"/>
              </w:rPr>
              <w:t>年</w:t>
            </w:r>
            <w:r>
              <w:rPr>
                <w:rFonts w:hint="eastAsia"/>
                <w:sz w:val="22"/>
              </w:rPr>
              <w:t>4</w:t>
            </w:r>
            <w:r>
              <w:rPr>
                <w:rFonts w:hint="eastAsia"/>
                <w:sz w:val="22"/>
              </w:rPr>
              <w:t>月</w:t>
            </w:r>
            <w:r>
              <w:rPr>
                <w:rFonts w:hint="eastAsia"/>
                <w:sz w:val="22"/>
              </w:rPr>
              <w:t>25</w:t>
            </w:r>
            <w:r>
              <w:rPr>
                <w:rFonts w:hint="eastAsia"/>
                <w:sz w:val="22"/>
              </w:rPr>
              <w:t>日，尚未收到中国证券监督</w:t>
            </w:r>
            <w:r>
              <w:rPr>
                <w:rFonts w:hint="eastAsia"/>
                <w:sz w:val="22"/>
              </w:rPr>
              <w:t>管理委员会相应的处罚决定，无法确定最终处罚结果对公司财务报表的影响。</w:t>
            </w:r>
          </w:p>
          <w:p w:rsidR="00EA3884" w:rsidRDefault="004B6513">
            <w:pPr>
              <w:ind w:firstLine="420"/>
              <w:rPr>
                <w:sz w:val="22"/>
              </w:rPr>
            </w:pPr>
            <w:r>
              <w:rPr>
                <w:rFonts w:hint="eastAsia"/>
                <w:sz w:val="22"/>
              </w:rPr>
              <w:t>（</w:t>
            </w:r>
            <w:r>
              <w:rPr>
                <w:rFonts w:hint="eastAsia"/>
                <w:sz w:val="22"/>
              </w:rPr>
              <w:t>2</w:t>
            </w:r>
            <w:r>
              <w:rPr>
                <w:rFonts w:hint="eastAsia"/>
                <w:sz w:val="22"/>
              </w:rPr>
              <w:t>）万福生科期末其他应付款</w:t>
            </w:r>
            <w:r>
              <w:rPr>
                <w:rFonts w:hint="eastAsia"/>
                <w:sz w:val="22"/>
              </w:rPr>
              <w:t>-</w:t>
            </w:r>
            <w:r>
              <w:rPr>
                <w:rFonts w:hint="eastAsia"/>
                <w:sz w:val="22"/>
              </w:rPr>
              <w:t>龚永福金额</w:t>
            </w:r>
            <w:r>
              <w:rPr>
                <w:rFonts w:hint="eastAsia"/>
                <w:sz w:val="22"/>
              </w:rPr>
              <w:t>51,269,144.19</w:t>
            </w:r>
            <w:r>
              <w:rPr>
                <w:rFonts w:hint="eastAsia"/>
                <w:sz w:val="22"/>
              </w:rPr>
              <w:t>元，主要系调整账务形成。对该等事项注册会计师无法获取充分、适当的审计证据。</w:t>
            </w:r>
          </w:p>
          <w:p w:rsidR="00EA3884" w:rsidRDefault="004B6513">
            <w:pPr>
              <w:ind w:firstLine="420"/>
              <w:rPr>
                <w:sz w:val="22"/>
              </w:rPr>
            </w:pPr>
            <w:r>
              <w:rPr>
                <w:rFonts w:hint="eastAsia"/>
                <w:sz w:val="22"/>
              </w:rPr>
              <w:t>（</w:t>
            </w:r>
            <w:r>
              <w:rPr>
                <w:rFonts w:hint="eastAsia"/>
                <w:sz w:val="22"/>
              </w:rPr>
              <w:t>3</w:t>
            </w:r>
            <w:r>
              <w:rPr>
                <w:rFonts w:hint="eastAsia"/>
                <w:sz w:val="22"/>
              </w:rPr>
              <w:t>）万福生科本年度将东莞市常</w:t>
            </w:r>
            <w:proofErr w:type="gramStart"/>
            <w:r>
              <w:rPr>
                <w:rFonts w:hint="eastAsia"/>
                <w:sz w:val="22"/>
              </w:rPr>
              <w:t>平湘盈</w:t>
            </w:r>
            <w:proofErr w:type="gramEnd"/>
            <w:r>
              <w:rPr>
                <w:rFonts w:hint="eastAsia"/>
                <w:sz w:val="22"/>
              </w:rPr>
              <w:t>粮油经营部、佛山市大</w:t>
            </w:r>
            <w:proofErr w:type="gramStart"/>
            <w:r>
              <w:rPr>
                <w:rFonts w:hint="eastAsia"/>
                <w:sz w:val="22"/>
              </w:rPr>
              <w:t>沥</w:t>
            </w:r>
            <w:proofErr w:type="gramEnd"/>
            <w:r>
              <w:rPr>
                <w:rFonts w:hint="eastAsia"/>
                <w:sz w:val="22"/>
              </w:rPr>
              <w:t>广雅粮油站、中山民生粮食有限公司、东莞</w:t>
            </w:r>
            <w:proofErr w:type="gramStart"/>
            <w:r>
              <w:rPr>
                <w:rFonts w:hint="eastAsia"/>
                <w:sz w:val="22"/>
              </w:rPr>
              <w:t>樟木头华源</w:t>
            </w:r>
            <w:proofErr w:type="gramEnd"/>
            <w:r>
              <w:rPr>
                <w:rFonts w:hint="eastAsia"/>
                <w:sz w:val="22"/>
              </w:rPr>
              <w:t>粮油经营部等四家销售额并入佛山市南海</w:t>
            </w:r>
            <w:proofErr w:type="gramStart"/>
            <w:r>
              <w:rPr>
                <w:rFonts w:hint="eastAsia"/>
                <w:sz w:val="22"/>
              </w:rPr>
              <w:t>亿德粮油</w:t>
            </w:r>
            <w:proofErr w:type="gramEnd"/>
            <w:r>
              <w:rPr>
                <w:rFonts w:hint="eastAsia"/>
                <w:sz w:val="22"/>
              </w:rPr>
              <w:t>贸易行名下，合并后销售总金额</w:t>
            </w:r>
            <w:r>
              <w:rPr>
                <w:rFonts w:hint="eastAsia"/>
                <w:sz w:val="22"/>
              </w:rPr>
              <w:t>24,648,519.65</w:t>
            </w:r>
            <w:r>
              <w:rPr>
                <w:rFonts w:hint="eastAsia"/>
                <w:sz w:val="22"/>
              </w:rPr>
              <w:t>元，成为第一大客户，占</w:t>
            </w:r>
            <w:r>
              <w:rPr>
                <w:rFonts w:hint="eastAsia"/>
                <w:sz w:val="22"/>
              </w:rPr>
              <w:t>2012</w:t>
            </w:r>
            <w:r>
              <w:rPr>
                <w:rFonts w:hint="eastAsia"/>
                <w:sz w:val="22"/>
              </w:rPr>
              <w:t>年销售总额的</w:t>
            </w:r>
            <w:r>
              <w:rPr>
                <w:rFonts w:hint="eastAsia"/>
                <w:sz w:val="22"/>
              </w:rPr>
              <w:t>8.33%</w:t>
            </w:r>
            <w:r>
              <w:rPr>
                <w:rFonts w:hint="eastAsia"/>
                <w:sz w:val="22"/>
              </w:rPr>
              <w:t>。经走访了解佛山市南海</w:t>
            </w:r>
            <w:proofErr w:type="gramStart"/>
            <w:r>
              <w:rPr>
                <w:rFonts w:hint="eastAsia"/>
                <w:sz w:val="22"/>
              </w:rPr>
              <w:t>亿德粮油</w:t>
            </w:r>
            <w:proofErr w:type="gramEnd"/>
            <w:r>
              <w:rPr>
                <w:rFonts w:hint="eastAsia"/>
                <w:sz w:val="22"/>
              </w:rPr>
              <w:t>贸易行为自然人</w:t>
            </w:r>
            <w:r>
              <w:rPr>
                <w:rFonts w:hint="eastAsia"/>
                <w:sz w:val="22"/>
              </w:rPr>
              <w:t>黄德义所有，与万福生科控股股东为亲属关系。佛山市南海</w:t>
            </w:r>
            <w:proofErr w:type="gramStart"/>
            <w:r>
              <w:rPr>
                <w:rFonts w:hint="eastAsia"/>
                <w:sz w:val="22"/>
              </w:rPr>
              <w:t>亿德粮油</w:t>
            </w:r>
            <w:proofErr w:type="gramEnd"/>
            <w:r>
              <w:rPr>
                <w:rFonts w:hint="eastAsia"/>
                <w:sz w:val="22"/>
              </w:rPr>
              <w:t>贸易行（黄德义）对上述销售金额回函确认。对该等事项注册会计师无法获取充分、适当的审计证据。</w:t>
            </w:r>
          </w:p>
          <w:p w:rsidR="00EA3884" w:rsidRDefault="004B6513">
            <w:pPr>
              <w:ind w:firstLine="420"/>
              <w:rPr>
                <w:sz w:val="22"/>
              </w:rPr>
            </w:pPr>
            <w:r>
              <w:rPr>
                <w:rFonts w:hint="eastAsia"/>
                <w:sz w:val="22"/>
              </w:rPr>
              <w:t>（</w:t>
            </w:r>
            <w:r>
              <w:rPr>
                <w:rFonts w:hint="eastAsia"/>
                <w:sz w:val="22"/>
              </w:rPr>
              <w:t>4</w:t>
            </w:r>
            <w:r>
              <w:rPr>
                <w:rFonts w:hint="eastAsia"/>
                <w:sz w:val="22"/>
              </w:rPr>
              <w:t>）万福生科</w:t>
            </w:r>
            <w:r>
              <w:rPr>
                <w:rFonts w:hint="eastAsia"/>
                <w:sz w:val="22"/>
              </w:rPr>
              <w:t>2008</w:t>
            </w:r>
            <w:r>
              <w:rPr>
                <w:rFonts w:hint="eastAsia"/>
                <w:sz w:val="22"/>
              </w:rPr>
              <w:t>－</w:t>
            </w:r>
            <w:r>
              <w:rPr>
                <w:rFonts w:hint="eastAsia"/>
                <w:sz w:val="22"/>
              </w:rPr>
              <w:t>2012</w:t>
            </w:r>
            <w:r>
              <w:rPr>
                <w:rFonts w:hint="eastAsia"/>
                <w:sz w:val="22"/>
              </w:rPr>
              <w:t>年上半年自查存在重大虚假财务信息，针对可能导致的民事赔偿责任和行政处罚，尚未合理预计负债，对该等事项注册会计师无法获取充分、适当的审计证据。万福生科审计报告中的强调事项段为：万福生科</w:t>
            </w:r>
            <w:r>
              <w:rPr>
                <w:rFonts w:hint="eastAsia"/>
                <w:sz w:val="22"/>
              </w:rPr>
              <w:t>2008</w:t>
            </w:r>
            <w:r>
              <w:rPr>
                <w:rFonts w:hint="eastAsia"/>
                <w:sz w:val="22"/>
              </w:rPr>
              <w:t>年－</w:t>
            </w:r>
            <w:r>
              <w:rPr>
                <w:rFonts w:hint="eastAsia"/>
                <w:sz w:val="22"/>
              </w:rPr>
              <w:t>2012</w:t>
            </w:r>
            <w:r>
              <w:rPr>
                <w:rFonts w:hint="eastAsia"/>
                <w:sz w:val="22"/>
              </w:rPr>
              <w:t>年上半年自查会计报表存在重大虚假信息，一旦公司股票终止上市或被暂停上市，则可能导致公司巨额的银行贷款难以展期；该项虚假财务信息</w:t>
            </w:r>
            <w:r>
              <w:rPr>
                <w:rFonts w:hint="eastAsia"/>
                <w:sz w:val="22"/>
              </w:rPr>
              <w:t>可能导致巨额的民事赔偿责任和行政处罚；现在履职的全部董事、监事以及主要高级管理人员已于</w:t>
            </w:r>
            <w:r>
              <w:rPr>
                <w:rFonts w:hint="eastAsia"/>
                <w:sz w:val="22"/>
              </w:rPr>
              <w:t>2012</w:t>
            </w:r>
            <w:r>
              <w:rPr>
                <w:rFonts w:hint="eastAsia"/>
                <w:sz w:val="22"/>
              </w:rPr>
              <w:t>年</w:t>
            </w:r>
            <w:r>
              <w:rPr>
                <w:rFonts w:hint="eastAsia"/>
                <w:sz w:val="22"/>
              </w:rPr>
              <w:t>10</w:t>
            </w:r>
            <w:r>
              <w:rPr>
                <w:rFonts w:hint="eastAsia"/>
                <w:sz w:val="22"/>
              </w:rPr>
              <w:t>月任职到期。根据深圳证券交易所《创业板上市公司规范运作指引》，万福生</w:t>
            </w:r>
            <w:proofErr w:type="gramStart"/>
            <w:r>
              <w:rPr>
                <w:rFonts w:hint="eastAsia"/>
                <w:sz w:val="22"/>
              </w:rPr>
              <w:t>科现在</w:t>
            </w:r>
            <w:proofErr w:type="gramEnd"/>
            <w:r>
              <w:rPr>
                <w:rFonts w:hint="eastAsia"/>
                <w:sz w:val="22"/>
              </w:rPr>
              <w:t>履职的全部董事、监事以及主要高级管理人员无法继续担任相应职务。上述情况表明，持续经营能力存在重大不确定性。</w:t>
            </w:r>
          </w:p>
          <w:p w:rsidR="00EA3884" w:rsidRDefault="004B6513">
            <w:pPr>
              <w:ind w:firstLineChars="200" w:firstLine="420"/>
            </w:pPr>
            <w:r>
              <w:rPr>
                <w:noProof/>
              </w:rPr>
              <w:lastRenderedPageBreak/>
              <w:drawing>
                <wp:anchor distT="0" distB="0" distL="114300" distR="114300" simplePos="0" relativeHeight="251660288" behindDoc="0" locked="0" layoutInCell="1" allowOverlap="1">
                  <wp:simplePos x="0" y="0"/>
                  <wp:positionH relativeFrom="column">
                    <wp:posOffset>1158240</wp:posOffset>
                  </wp:positionH>
                  <wp:positionV relativeFrom="paragraph">
                    <wp:posOffset>-6455410</wp:posOffset>
                  </wp:positionV>
                  <wp:extent cx="3966845" cy="2554605"/>
                  <wp:effectExtent l="0" t="0" r="10795" b="5715"/>
                  <wp:wrapSquare wrapText="bothSides"/>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9"/>
                          <a:stretch>
                            <a:fillRect/>
                          </a:stretch>
                        </pic:blipFill>
                        <pic:spPr>
                          <a:xfrm>
                            <a:off x="0" y="0"/>
                            <a:ext cx="3966845" cy="2554605"/>
                          </a:xfrm>
                          <a:prstGeom prst="rect">
                            <a:avLst/>
                          </a:prstGeom>
                          <a:noFill/>
                          <a:ln>
                            <a:noFill/>
                          </a:ln>
                        </pic:spPr>
                      </pic:pic>
                    </a:graphicData>
                  </a:graphic>
                </wp:anchor>
              </w:drawing>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asciiTheme="minorHAnsi" w:eastAsiaTheme="minorEastAsia" w:hAnsiTheme="minorHAnsi" w:cstheme="minorBidi"/>
                <w:szCs w:val="24"/>
              </w:rPr>
              <w:lastRenderedPageBreak/>
              <w:t>审计受罚或责任描述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420"/>
              <w:rPr>
                <w:sz w:val="22"/>
              </w:rPr>
            </w:pPr>
            <w:r>
              <w:rPr>
                <w:rFonts w:hint="eastAsia"/>
                <w:sz w:val="22"/>
              </w:rPr>
              <w:t>直接就是造假被抓现行，其他应付款也直接就是调整账务而来，通过亲属交易进行销售，并且其存在重大虚假财务信息</w:t>
            </w:r>
            <w:r>
              <w:rPr>
                <w:rFonts w:hint="eastAsia"/>
                <w:sz w:val="22"/>
              </w:rPr>
              <w:t>08-12</w:t>
            </w:r>
            <w:r>
              <w:rPr>
                <w:rFonts w:hint="eastAsia"/>
                <w:sz w:val="22"/>
              </w:rPr>
              <w:t>等尚未合理预计，直接就是一个出具保</w:t>
            </w:r>
            <w:r>
              <w:rPr>
                <w:rFonts w:hint="eastAsia"/>
                <w:sz w:val="22"/>
              </w:rPr>
              <w:tab/>
            </w:r>
            <w:r>
              <w:rPr>
                <w:rFonts w:hint="eastAsia"/>
                <w:sz w:val="22"/>
              </w:rPr>
              <w:t>留意见。（我不说，你自己体会，我表都不想放，太假了）</w:t>
            </w:r>
          </w:p>
          <w:p w:rsidR="00EA3884" w:rsidRDefault="00EA3884">
            <w:pPr>
              <w:rPr>
                <w:rFonts w:asciiTheme="minorHAnsi" w:eastAsiaTheme="minorEastAsia" w:hAnsiTheme="minorHAnsi" w:cstheme="minorBidi"/>
                <w:szCs w:val="24"/>
              </w:rP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关联审计机构名称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theme="minorBidi" w:hint="eastAsia"/>
                <w:szCs w:val="24"/>
              </w:rPr>
              <w:t>中</w:t>
            </w:r>
            <w:proofErr w:type="gramStart"/>
            <w:r>
              <w:rPr>
                <w:rFonts w:cstheme="minorBidi" w:hint="eastAsia"/>
                <w:szCs w:val="24"/>
              </w:rPr>
              <w:t>磊</w:t>
            </w:r>
            <w:proofErr w:type="gramEnd"/>
            <w:r>
              <w:rPr>
                <w:rFonts w:cstheme="minorBidi" w:hint="eastAsia"/>
                <w:szCs w:val="24"/>
              </w:rPr>
              <w:t>会计师事务所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引发的审计实施思考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rPr>
                <w:rFonts w:asciiTheme="minorHAnsi" w:eastAsiaTheme="minorEastAsia" w:hAnsiTheme="minorHAnsi" w:cstheme="minorBidi"/>
                <w:szCs w:val="24"/>
              </w:rPr>
            </w:pPr>
            <w:r>
              <w:rPr>
                <w:rFonts w:cstheme="minorBidi" w:hint="eastAsia"/>
                <w:szCs w:val="24"/>
              </w:rPr>
              <w:t>当公司管理混乱时，</w:t>
            </w:r>
            <w:r>
              <w:rPr>
                <w:rFonts w:cs="宋体" w:hint="eastAsia"/>
                <w:lang w:bidi="ar"/>
              </w:rPr>
              <w:t>审计人员无法对公司关键事项</w:t>
            </w:r>
            <w:r>
              <w:rPr>
                <w:rFonts w:hint="eastAsia"/>
              </w:rPr>
              <w:t>获得充分、适当的审计证据，因此会出具</w:t>
            </w:r>
            <w:r>
              <w:rPr>
                <w:rFonts w:hint="eastAsia"/>
                <w:sz w:val="22"/>
              </w:rPr>
              <w:t>保留意见</w:t>
            </w:r>
            <w:r>
              <w:rPr>
                <w:rFonts w:hint="eastAsia"/>
              </w:rPr>
              <w:t>。</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asciiTheme="minorHAnsi" w:eastAsiaTheme="minorEastAsia" w:hAnsiTheme="minorHAnsi" w:cstheme="minorBidi"/>
                <w:szCs w:val="24"/>
              </w:rPr>
              <w:t>审计报告及审计意见披露</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rPr>
                <w:rFonts w:asciiTheme="minorHAnsi" w:eastAsiaTheme="minorEastAsia" w:hAnsiTheme="minorHAnsi" w:cstheme="minorBidi"/>
                <w:szCs w:val="24"/>
              </w:rPr>
            </w:pPr>
            <w:r>
              <w:rPr>
                <w:rFonts w:hint="eastAsia"/>
                <w:sz w:val="22"/>
              </w:rPr>
              <w:t>保留意见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hint="eastAsia"/>
              </w:rPr>
              <w:t>管理混乱；资金占用；</w:t>
            </w:r>
            <w:r>
              <w:rPr>
                <w:rFonts w:hint="eastAsia"/>
              </w:rPr>
              <w:t>调整账表</w:t>
            </w:r>
          </w:p>
        </w:tc>
      </w:tr>
    </w:tbl>
    <w:p w:rsidR="00EA3884" w:rsidRDefault="00EA3884"/>
    <w:p w:rsidR="00EA3884" w:rsidRDefault="00EA3884"/>
    <w:p w:rsidR="00EA3884" w:rsidRDefault="00EA3884"/>
    <w:p w:rsidR="00EA3884" w:rsidRDefault="00EA3884"/>
    <w:tbl>
      <w:tblPr>
        <w:tblStyle w:val="a6"/>
        <w:tblW w:w="8294" w:type="dxa"/>
        <w:tblLayout w:type="fixed"/>
        <w:tblLook w:val="04A0" w:firstRow="1" w:lastRow="0" w:firstColumn="1" w:lastColumn="0" w:noHBand="0" w:noVBand="1"/>
      </w:tblPr>
      <w:tblGrid>
        <w:gridCol w:w="1979"/>
        <w:gridCol w:w="6315"/>
      </w:tblGrid>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案例数据编号</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jc w:val="cente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lang w:bidi="ar"/>
              </w:rPr>
              <w:t>07</w:t>
            </w:r>
            <w:r>
              <w:rPr>
                <w:rFonts w:hint="eastAsia"/>
                <w:lang w:bidi="ar"/>
              </w:rPr>
              <w:t>制造业</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20</w:t>
            </w:r>
            <w:r>
              <w:rPr>
                <w:rFonts w:hint="eastAsia"/>
                <w:lang w:bidi="ar"/>
              </w:rPr>
              <w:t>12</w:t>
            </w:r>
            <w:r>
              <w:rPr>
                <w:rFonts w:cs="宋体" w:hint="eastAsia"/>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rPr>
              <w:t>深圳中华自行车</w:t>
            </w:r>
            <w:r>
              <w:rPr>
                <w:rFonts w:hint="eastAsia"/>
              </w:rPr>
              <w:t>(</w:t>
            </w:r>
            <w:r>
              <w:rPr>
                <w:rFonts w:hint="eastAsia"/>
              </w:rPr>
              <w:t>集团</w:t>
            </w:r>
            <w:r>
              <w:rPr>
                <w:rFonts w:hint="eastAsia"/>
              </w:rPr>
              <w:t>)</w:t>
            </w:r>
            <w:r>
              <w:rPr>
                <w:rFonts w:hint="eastAsia"/>
              </w:rPr>
              <w:t>股份有限公司</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案例企业经营范围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rPr>
              <w:t>自行车及零配件的生产和销售。生产装配各种类型的自行车及自行车零件、部件、配件、机械产品、运动器械、精细化工、</w:t>
            </w:r>
            <w:hyperlink r:id="rId20" w:tgtFrame="https://baike.baidu.com/item/_blank" w:history="1">
              <w:r>
                <w:t>碳纤维复合材料</w:t>
              </w:r>
            </w:hyperlink>
            <w:r>
              <w:t>、家用小电器及配套原件等。公司抓住了市场电动车行业的热点，集中公司有限资源，重点发展电动自行车产品。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420"/>
              <w:rPr>
                <w:sz w:val="22"/>
              </w:rPr>
            </w:pPr>
            <w:r>
              <w:rPr>
                <w:rFonts w:hint="eastAsia"/>
                <w:sz w:val="22"/>
              </w:rPr>
              <w:t>（</w:t>
            </w:r>
            <w:r>
              <w:rPr>
                <w:rFonts w:hint="eastAsia"/>
                <w:sz w:val="22"/>
              </w:rPr>
              <w:t>1</w:t>
            </w:r>
            <w:r>
              <w:rPr>
                <w:rFonts w:hint="eastAsia"/>
                <w:sz w:val="22"/>
              </w:rPr>
              <w:t>）</w:t>
            </w:r>
            <w:r>
              <w:rPr>
                <w:rFonts w:hint="eastAsia"/>
                <w:sz w:val="22"/>
              </w:rPr>
              <w:t>*ST</w:t>
            </w:r>
            <w:r>
              <w:rPr>
                <w:rFonts w:hint="eastAsia"/>
                <w:sz w:val="22"/>
              </w:rPr>
              <w:t>中华</w:t>
            </w:r>
            <w:r>
              <w:rPr>
                <w:rFonts w:hint="eastAsia"/>
                <w:sz w:val="22"/>
              </w:rPr>
              <w:t>A</w:t>
            </w:r>
            <w:r>
              <w:rPr>
                <w:rFonts w:hint="eastAsia"/>
                <w:sz w:val="22"/>
              </w:rPr>
              <w:t>自</w:t>
            </w:r>
            <w:r>
              <w:rPr>
                <w:rFonts w:hint="eastAsia"/>
                <w:sz w:val="22"/>
              </w:rPr>
              <w:t>2012</w:t>
            </w:r>
            <w:r>
              <w:rPr>
                <w:rFonts w:hint="eastAsia"/>
                <w:sz w:val="22"/>
              </w:rPr>
              <w:t>年</w:t>
            </w:r>
            <w:r>
              <w:rPr>
                <w:rFonts w:hint="eastAsia"/>
                <w:sz w:val="22"/>
              </w:rPr>
              <w:t>10</w:t>
            </w:r>
            <w:r>
              <w:rPr>
                <w:rFonts w:hint="eastAsia"/>
                <w:sz w:val="22"/>
              </w:rPr>
              <w:t>月</w:t>
            </w:r>
            <w:r>
              <w:rPr>
                <w:rFonts w:hint="eastAsia"/>
                <w:sz w:val="22"/>
              </w:rPr>
              <w:t>25</w:t>
            </w:r>
            <w:r>
              <w:rPr>
                <w:rFonts w:hint="eastAsia"/>
                <w:sz w:val="22"/>
              </w:rPr>
              <w:t>日起重整，税务、海关、金融、担保、供应商及其他债权人已向管理人申报了债权，截至审计报告日，债权申报总额折合人民币</w:t>
            </w:r>
            <w:r>
              <w:rPr>
                <w:rFonts w:hint="eastAsia"/>
                <w:sz w:val="22"/>
              </w:rPr>
              <w:t>3,453,252,904.97</w:t>
            </w:r>
            <w:r>
              <w:rPr>
                <w:rFonts w:hint="eastAsia"/>
                <w:sz w:val="22"/>
              </w:rPr>
              <w:t>元，管理人依法确认并编入《债权表》的债权总额为</w:t>
            </w:r>
            <w:r>
              <w:rPr>
                <w:rFonts w:hint="eastAsia"/>
                <w:sz w:val="22"/>
              </w:rPr>
              <w:t>1,875,616,630.22</w:t>
            </w:r>
            <w:r>
              <w:rPr>
                <w:rFonts w:hint="eastAsia"/>
                <w:sz w:val="22"/>
              </w:rPr>
              <w:t>元，上述债权人申报的债权与</w:t>
            </w:r>
            <w:proofErr w:type="gramStart"/>
            <w:r>
              <w:rPr>
                <w:rFonts w:hint="eastAsia"/>
                <w:sz w:val="22"/>
              </w:rPr>
              <w:t>帐面</w:t>
            </w:r>
            <w:proofErr w:type="gramEnd"/>
            <w:r>
              <w:rPr>
                <w:rFonts w:hint="eastAsia"/>
                <w:sz w:val="22"/>
              </w:rPr>
              <w:t>存在差异，且尚未通过法院裁定，注册会计师无法确定其对中华自行车公司财务报表的影响。</w:t>
            </w:r>
          </w:p>
          <w:p w:rsidR="00EA3884" w:rsidRDefault="004B6513">
            <w:pPr>
              <w:ind w:firstLine="420"/>
              <w:rPr>
                <w:sz w:val="22"/>
              </w:rPr>
            </w:pPr>
            <w:r>
              <w:rPr>
                <w:rFonts w:hint="eastAsia"/>
                <w:sz w:val="22"/>
              </w:rPr>
              <w:lastRenderedPageBreak/>
              <w:t>（</w:t>
            </w:r>
            <w:r>
              <w:rPr>
                <w:rFonts w:hint="eastAsia"/>
                <w:sz w:val="22"/>
              </w:rPr>
              <w:t>2</w:t>
            </w:r>
            <w:r>
              <w:rPr>
                <w:rFonts w:hint="eastAsia"/>
                <w:sz w:val="22"/>
              </w:rPr>
              <w:t>）截至</w:t>
            </w:r>
            <w:r>
              <w:rPr>
                <w:rFonts w:hint="eastAsia"/>
                <w:sz w:val="22"/>
              </w:rPr>
              <w:t>2012</w:t>
            </w:r>
            <w:r>
              <w:rPr>
                <w:rFonts w:hint="eastAsia"/>
                <w:sz w:val="22"/>
              </w:rPr>
              <w:t>年</w:t>
            </w:r>
            <w:r>
              <w:rPr>
                <w:rFonts w:hint="eastAsia"/>
                <w:sz w:val="22"/>
              </w:rPr>
              <w:t>12</w:t>
            </w:r>
            <w:r>
              <w:rPr>
                <w:rFonts w:hint="eastAsia"/>
                <w:sz w:val="22"/>
              </w:rPr>
              <w:t>月</w:t>
            </w:r>
            <w:r>
              <w:rPr>
                <w:rFonts w:hint="eastAsia"/>
                <w:sz w:val="22"/>
              </w:rPr>
              <w:t>31</w:t>
            </w:r>
            <w:r>
              <w:rPr>
                <w:rFonts w:hint="eastAsia"/>
                <w:sz w:val="22"/>
              </w:rPr>
              <w:t>日，</w:t>
            </w:r>
            <w:r>
              <w:rPr>
                <w:rFonts w:hint="eastAsia"/>
                <w:sz w:val="22"/>
              </w:rPr>
              <w:t>*ST</w:t>
            </w:r>
            <w:r>
              <w:rPr>
                <w:rFonts w:hint="eastAsia"/>
                <w:sz w:val="22"/>
              </w:rPr>
              <w:t>中华</w:t>
            </w:r>
            <w:r>
              <w:rPr>
                <w:rFonts w:hint="eastAsia"/>
                <w:sz w:val="22"/>
              </w:rPr>
              <w:t>A</w:t>
            </w:r>
            <w:r>
              <w:rPr>
                <w:rFonts w:hint="eastAsia"/>
                <w:sz w:val="22"/>
              </w:rPr>
              <w:t>的资产总额</w:t>
            </w:r>
            <w:r>
              <w:rPr>
                <w:rFonts w:hint="eastAsia"/>
                <w:sz w:val="22"/>
              </w:rPr>
              <w:t>162,649,076.30</w:t>
            </w:r>
            <w:r>
              <w:rPr>
                <w:rFonts w:hint="eastAsia"/>
                <w:sz w:val="22"/>
              </w:rPr>
              <w:t>元，负债总额为</w:t>
            </w:r>
            <w:r>
              <w:rPr>
                <w:rFonts w:hint="eastAsia"/>
                <w:sz w:val="22"/>
              </w:rPr>
              <w:t>1,872,039,760.06</w:t>
            </w:r>
            <w:r>
              <w:rPr>
                <w:rFonts w:hint="eastAsia"/>
                <w:sz w:val="22"/>
              </w:rPr>
              <w:t>元，净</w:t>
            </w:r>
            <w:r>
              <w:rPr>
                <w:rFonts w:hint="eastAsia"/>
                <w:sz w:val="22"/>
              </w:rPr>
              <w:t>资产为</w:t>
            </w:r>
            <w:r>
              <w:rPr>
                <w:rFonts w:hint="eastAsia"/>
                <w:sz w:val="22"/>
              </w:rPr>
              <w:t>-1,709,390,683.76</w:t>
            </w:r>
            <w:r>
              <w:rPr>
                <w:rFonts w:hint="eastAsia"/>
                <w:sz w:val="22"/>
              </w:rPr>
              <w:t>元，已严重资不抵债，且存在多项巨额逾期债务、税款、以及因对外担保、逾期欠债等原因引起的诉讼债务，经</w:t>
            </w:r>
            <w:r>
              <w:rPr>
                <w:rFonts w:hint="eastAsia"/>
                <w:sz w:val="22"/>
              </w:rPr>
              <w:t>*ST</w:t>
            </w:r>
            <w:r>
              <w:rPr>
                <w:rFonts w:hint="eastAsia"/>
                <w:sz w:val="22"/>
              </w:rPr>
              <w:t>中华</w:t>
            </w:r>
            <w:r>
              <w:rPr>
                <w:rFonts w:hint="eastAsia"/>
                <w:sz w:val="22"/>
              </w:rPr>
              <w:t>A</w:t>
            </w:r>
            <w:r>
              <w:rPr>
                <w:rFonts w:hint="eastAsia"/>
                <w:sz w:val="22"/>
              </w:rPr>
              <w:t>第一大股东、最大债权人深圳市国晟能源投资发展有限公司申请，由深圳市中级人民法院裁定对</w:t>
            </w:r>
            <w:r>
              <w:rPr>
                <w:rFonts w:hint="eastAsia"/>
                <w:sz w:val="22"/>
              </w:rPr>
              <w:t>*ST</w:t>
            </w:r>
            <w:r>
              <w:rPr>
                <w:rFonts w:hint="eastAsia"/>
                <w:sz w:val="22"/>
              </w:rPr>
              <w:t>中华</w:t>
            </w:r>
            <w:r>
              <w:rPr>
                <w:rFonts w:hint="eastAsia"/>
                <w:sz w:val="22"/>
              </w:rPr>
              <w:t>A</w:t>
            </w:r>
            <w:r>
              <w:rPr>
                <w:rFonts w:hint="eastAsia"/>
                <w:sz w:val="22"/>
              </w:rPr>
              <w:t>自</w:t>
            </w:r>
            <w:r>
              <w:rPr>
                <w:rFonts w:hint="eastAsia"/>
                <w:sz w:val="22"/>
              </w:rPr>
              <w:t>2012</w:t>
            </w:r>
            <w:r>
              <w:rPr>
                <w:rFonts w:hint="eastAsia"/>
                <w:sz w:val="22"/>
              </w:rPr>
              <w:t>年</w:t>
            </w:r>
            <w:r>
              <w:rPr>
                <w:rFonts w:hint="eastAsia"/>
                <w:sz w:val="22"/>
              </w:rPr>
              <w:t>10</w:t>
            </w:r>
            <w:r>
              <w:rPr>
                <w:rFonts w:hint="eastAsia"/>
                <w:sz w:val="22"/>
              </w:rPr>
              <w:t>月</w:t>
            </w:r>
            <w:r>
              <w:rPr>
                <w:rFonts w:hint="eastAsia"/>
                <w:sz w:val="22"/>
              </w:rPr>
              <w:t>25</w:t>
            </w:r>
            <w:r>
              <w:rPr>
                <w:rFonts w:hint="eastAsia"/>
                <w:sz w:val="22"/>
              </w:rPr>
              <w:t>日起进行重整。截至</w:t>
            </w:r>
            <w:proofErr w:type="gramStart"/>
            <w:r>
              <w:rPr>
                <w:rFonts w:hint="eastAsia"/>
                <w:sz w:val="22"/>
              </w:rPr>
              <w:t>至</w:t>
            </w:r>
            <w:proofErr w:type="gramEnd"/>
            <w:r>
              <w:rPr>
                <w:rFonts w:hint="eastAsia"/>
                <w:sz w:val="22"/>
              </w:rPr>
              <w:t>审计报告日，</w:t>
            </w:r>
            <w:r>
              <w:rPr>
                <w:rFonts w:hint="eastAsia"/>
                <w:sz w:val="22"/>
              </w:rPr>
              <w:t>*ST</w:t>
            </w:r>
            <w:r>
              <w:rPr>
                <w:rFonts w:hint="eastAsia"/>
                <w:sz w:val="22"/>
              </w:rPr>
              <w:t>中华</w:t>
            </w:r>
            <w:r>
              <w:rPr>
                <w:rFonts w:hint="eastAsia"/>
                <w:sz w:val="22"/>
              </w:rPr>
              <w:t>A</w:t>
            </w:r>
            <w:r>
              <w:rPr>
                <w:rFonts w:hint="eastAsia"/>
                <w:sz w:val="22"/>
              </w:rPr>
              <w:t>仍处于重整期间，深圳市中级人民法院尚未对重整计划</w:t>
            </w:r>
            <w:proofErr w:type="gramStart"/>
            <w:r>
              <w:rPr>
                <w:rFonts w:hint="eastAsia"/>
                <w:sz w:val="22"/>
              </w:rPr>
              <w:t>作出</w:t>
            </w:r>
            <w:proofErr w:type="gramEnd"/>
            <w:r>
              <w:rPr>
                <w:rFonts w:hint="eastAsia"/>
                <w:sz w:val="22"/>
              </w:rPr>
              <w:t>裁定，注册会计师无法获取充分、适当的审计证据以证实上述重整能否有效改善持续经营能力，无法判断</w:t>
            </w:r>
            <w:r>
              <w:rPr>
                <w:rFonts w:hint="eastAsia"/>
                <w:sz w:val="22"/>
              </w:rPr>
              <w:t>*ST</w:t>
            </w:r>
            <w:r>
              <w:rPr>
                <w:rFonts w:hint="eastAsia"/>
                <w:sz w:val="22"/>
              </w:rPr>
              <w:t>中华</w:t>
            </w:r>
            <w:r>
              <w:rPr>
                <w:rFonts w:hint="eastAsia"/>
                <w:sz w:val="22"/>
              </w:rPr>
              <w:t>A</w:t>
            </w:r>
            <w:r>
              <w:rPr>
                <w:rFonts w:hint="eastAsia"/>
                <w:sz w:val="22"/>
              </w:rPr>
              <w:t>按照持续经营假设编制的</w:t>
            </w:r>
            <w:r>
              <w:rPr>
                <w:rFonts w:hint="eastAsia"/>
                <w:sz w:val="22"/>
              </w:rPr>
              <w:t>2012</w:t>
            </w:r>
            <w:r>
              <w:rPr>
                <w:rFonts w:hint="eastAsia"/>
                <w:sz w:val="22"/>
              </w:rPr>
              <w:t>年度财务报表是</w:t>
            </w:r>
            <w:r>
              <w:rPr>
                <w:rFonts w:hint="eastAsia"/>
                <w:sz w:val="22"/>
              </w:rPr>
              <w:t>否适当。</w:t>
            </w:r>
          </w:p>
          <w:p w:rsidR="00EA3884" w:rsidRDefault="00EA3884">
            <w:pPr>
              <w:ind w:firstLineChars="200" w:firstLine="420"/>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asciiTheme="minorHAnsi" w:eastAsiaTheme="minorEastAsia" w:hAnsiTheme="minorHAnsi" w:cstheme="minorBidi"/>
                <w:szCs w:val="24"/>
              </w:rPr>
              <w:lastRenderedPageBreak/>
              <w:t>审计受罚或责任描述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420"/>
              <w:rPr>
                <w:sz w:val="22"/>
              </w:rPr>
            </w:pPr>
            <w:r>
              <w:rPr>
                <w:rFonts w:hint="eastAsia"/>
                <w:sz w:val="22"/>
              </w:rPr>
              <w:t>直接又是一个严重资不抵债，资产负债表调整都救不过来，同时还涉及多起诉讼，接审计项目有风险，风险评估需谨慎。对于资产负债表过于抽象的情况要保持自身的职业判断，经过深思熟虑后给出无法表示意见（我说不明白了，大伙自己看看表小心点）</w:t>
            </w:r>
          </w:p>
          <w:p w:rsidR="00EA3884" w:rsidRDefault="00EA3884">
            <w:pPr>
              <w:rPr>
                <w:rFonts w:asciiTheme="minorHAnsi" w:eastAsiaTheme="minorEastAsia" w:hAnsiTheme="minorHAnsi" w:cstheme="minorBidi"/>
                <w:szCs w:val="24"/>
              </w:rP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关联审计机构名称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theme="minorBidi" w:hint="eastAsia"/>
                <w:szCs w:val="24"/>
              </w:rPr>
              <w:t>深圳市鹏城会计师事务所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引发的审计实施思考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rPr>
                <w:rFonts w:asciiTheme="minorHAnsi" w:eastAsiaTheme="minorEastAsia" w:hAnsiTheme="minorHAnsi" w:cstheme="minorBidi"/>
                <w:szCs w:val="24"/>
              </w:rPr>
            </w:pPr>
            <w:r>
              <w:rPr>
                <w:rFonts w:asciiTheme="minorHAnsi" w:eastAsiaTheme="minorEastAsia" w:hAnsiTheme="minorHAnsi" w:cstheme="minorBidi"/>
                <w:szCs w:val="24"/>
              </w:rPr>
              <w:t>审计</w:t>
            </w:r>
            <w:r>
              <w:rPr>
                <w:rFonts w:cstheme="minorBidi" w:hint="eastAsia"/>
                <w:szCs w:val="24"/>
              </w:rPr>
              <w:t>人员要重点关注企业的持续经营能力，即报表编制的前提。如果无法获取</w:t>
            </w:r>
            <w:r>
              <w:rPr>
                <w:rFonts w:hint="eastAsia"/>
              </w:rPr>
              <w:t>充分、适当的审计证据支持企业能够持续经营，报表的一些重要事项也无法了解，那么就会出具无法表示</w:t>
            </w:r>
            <w:r>
              <w:rPr>
                <w:rFonts w:hint="eastAsia"/>
              </w:rPr>
              <w:t>意见</w:t>
            </w:r>
            <w:r>
              <w:rPr>
                <w:rFonts w:hint="eastAsia"/>
              </w:rPr>
              <w:t>。</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asciiTheme="minorHAnsi" w:eastAsiaTheme="minorEastAsia" w:hAnsiTheme="minorHAnsi" w:cstheme="minorBidi"/>
                <w:szCs w:val="24"/>
              </w:rPr>
              <w:t>审计报告及审计意见披露</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rPr>
                <w:rFonts w:asciiTheme="minorHAnsi" w:eastAsiaTheme="minorEastAsia" w:hAnsiTheme="minorHAnsi" w:cstheme="minorBidi"/>
                <w:szCs w:val="24"/>
              </w:rPr>
            </w:pPr>
            <w:r>
              <w:rPr>
                <w:rFonts w:hint="eastAsia"/>
              </w:rPr>
              <w:t>无法表示</w:t>
            </w:r>
            <w:r>
              <w:rPr>
                <w:rFonts w:hint="eastAsia"/>
              </w:rPr>
              <w:t>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hint="eastAsia"/>
              </w:rPr>
              <w:t>审计受到限制；持续经营</w:t>
            </w:r>
          </w:p>
        </w:tc>
      </w:tr>
    </w:tbl>
    <w:p w:rsidR="00EA3884" w:rsidRDefault="00EA3884"/>
    <w:p w:rsidR="00EA3884" w:rsidRDefault="004B6513">
      <w:pPr>
        <w:outlineLvl w:val="0"/>
        <w:rPr>
          <w:b/>
          <w:bCs/>
          <w:sz w:val="44"/>
          <w:szCs w:val="44"/>
        </w:rPr>
      </w:pPr>
      <w:r>
        <w:rPr>
          <w:rFonts w:hint="eastAsia"/>
          <w:b/>
          <w:bCs/>
          <w:sz w:val="44"/>
          <w:szCs w:val="44"/>
        </w:rPr>
        <w:t>2</w:t>
      </w:r>
      <w:r>
        <w:rPr>
          <w:rFonts w:hint="eastAsia"/>
          <w:b/>
          <w:bCs/>
          <w:sz w:val="44"/>
          <w:szCs w:val="44"/>
        </w:rPr>
        <w:t>1-</w:t>
      </w:r>
      <w:r>
        <w:rPr>
          <w:rFonts w:hint="eastAsia"/>
          <w:b/>
          <w:bCs/>
          <w:sz w:val="44"/>
          <w:szCs w:val="44"/>
        </w:rPr>
        <w:t>3</w:t>
      </w:r>
      <w:r>
        <w:rPr>
          <w:b/>
          <w:bCs/>
          <w:sz w:val="44"/>
          <w:szCs w:val="44"/>
        </w:rPr>
        <w:t xml:space="preserve">0 </w:t>
      </w:r>
      <w:r>
        <w:rPr>
          <w:rFonts w:hint="eastAsia"/>
          <w:b/>
          <w:bCs/>
          <w:sz w:val="44"/>
          <w:szCs w:val="44"/>
        </w:rPr>
        <w:t>主要分析人：</w:t>
      </w:r>
      <w:r>
        <w:rPr>
          <w:rFonts w:hint="eastAsia"/>
          <w:b/>
          <w:bCs/>
          <w:sz w:val="44"/>
          <w:szCs w:val="44"/>
        </w:rPr>
        <w:t>陈戎骥</w:t>
      </w:r>
      <w:bookmarkStart w:id="4" w:name="陈戎骥"/>
      <w:bookmarkEnd w:id="4"/>
    </w:p>
    <w:tbl>
      <w:tblPr>
        <w:tblStyle w:val="a6"/>
        <w:tblW w:w="8294" w:type="dxa"/>
        <w:tblLayout w:type="fixed"/>
        <w:tblLook w:val="04A0" w:firstRow="1" w:lastRow="0" w:firstColumn="1" w:lastColumn="0" w:noHBand="0" w:noVBand="1"/>
      </w:tblPr>
      <w:tblGrid>
        <w:gridCol w:w="1979"/>
        <w:gridCol w:w="6315"/>
      </w:tblGrid>
      <w:tr w:rsidR="00EA3884">
        <w:trPr>
          <w:trHeight w:val="265"/>
        </w:trPr>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案例数据编号</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jc w:val="cente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rPr>
              <w:t>制造业</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2016</w:t>
            </w:r>
            <w:r>
              <w:rPr>
                <w:rFonts w:cs="宋体" w:hint="eastAsia"/>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t>成都华泽钴镍材料股份有限公司</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案例企业经营范围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t>主要经营范围为有色金属、矿产品（许可经营项目除外）的销售等</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Chars="200" w:firstLine="420"/>
            </w:pPr>
            <w:r>
              <w:t>陕西星王企业集团有限公司等关联方占用资金，</w:t>
            </w:r>
            <w:r>
              <w:t>97,922.60</w:t>
            </w:r>
            <w:r>
              <w:t>万元资金通过银行本票及货币资金方式从华</w:t>
            </w:r>
            <w:proofErr w:type="gramStart"/>
            <w:r>
              <w:t>泽钴镍子公司</w:t>
            </w:r>
            <w:proofErr w:type="gramEnd"/>
            <w:r>
              <w:t>陕西华泽镍钴金属有限公司流向了关联方，由于华泽</w:t>
            </w:r>
            <w:proofErr w:type="gramStart"/>
            <w:r>
              <w:t>钴镍未能</w:t>
            </w:r>
            <w:proofErr w:type="gramEnd"/>
            <w:r>
              <w:t>提供关联方与资金占用相关的账证资料，</w:t>
            </w:r>
            <w:r>
              <w:rPr>
                <w:rFonts w:hint="eastAsia"/>
              </w:rPr>
              <w:t>审计人员</w:t>
            </w:r>
            <w:r>
              <w:t>无法获取充分、适当的审计证据以合理判断上述资金的性质，也无法确认资金占用余额的准确性、完整性以及对财务报表的影响。的函证、访谈程序受到限制，未能获取满意的审计证据，无法实施进一步的审计程序或替代程序获取充分、适当的审计证据，因此无法确定是否有必要对上述项目以及财务报表其他项目</w:t>
            </w:r>
            <w:proofErr w:type="gramStart"/>
            <w:r>
              <w:t>作出</w:t>
            </w:r>
            <w:proofErr w:type="gramEnd"/>
            <w:r>
              <w:t>调整，也无法确定应调整的</w:t>
            </w:r>
            <w:r>
              <w:t>金额。</w:t>
            </w:r>
          </w:p>
          <w:p w:rsidR="00EA3884" w:rsidRDefault="004B6513">
            <w:pPr>
              <w:ind w:firstLineChars="200" w:firstLine="420"/>
            </w:pPr>
            <w:r>
              <w:t>华</w:t>
            </w:r>
            <w:proofErr w:type="gramStart"/>
            <w:r>
              <w:t>泽钴镍</w:t>
            </w:r>
            <w:r>
              <w:t>2015</w:t>
            </w:r>
            <w:r>
              <w:t>年</w:t>
            </w:r>
            <w:r>
              <w:t>11</w:t>
            </w:r>
            <w:r>
              <w:t>月</w:t>
            </w:r>
            <w:r>
              <w:t>23</w:t>
            </w:r>
            <w:r>
              <w:t>日</w:t>
            </w:r>
            <w:proofErr w:type="gramEnd"/>
            <w:r>
              <w:t>收到中国证券监督管理委员会调查</w:t>
            </w:r>
            <w:r>
              <w:lastRenderedPageBreak/>
              <w:t>通知书，因公司涉嫌信息披露不实等证券违法违规，根据《中华人民共和国证券法》的有关规定，决定对公司进行立案调查</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lastRenderedPageBreak/>
              <w:t>审计受罚或责任描述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审计机构的责任时</w:t>
            </w:r>
            <w:r>
              <w:rPr>
                <w:rFonts w:cs="宋体"/>
                <w:lang w:bidi="ar"/>
              </w:rPr>
              <w:t>在按照中国注册会计师审计准则的规定执行审计工作的基础上对财务报表发表审计意见。由于</w:t>
            </w:r>
            <w:r>
              <w:rPr>
                <w:rFonts w:cs="宋体"/>
                <w:lang w:bidi="ar"/>
              </w:rPr>
              <w:t>“</w:t>
            </w:r>
            <w:r>
              <w:rPr>
                <w:rFonts w:cs="宋体"/>
                <w:lang w:bidi="ar"/>
              </w:rPr>
              <w:t>三、导致无法表示意见的事项</w:t>
            </w:r>
            <w:r>
              <w:rPr>
                <w:rFonts w:cs="宋体"/>
                <w:lang w:bidi="ar"/>
              </w:rPr>
              <w:t>”</w:t>
            </w:r>
            <w:r>
              <w:rPr>
                <w:rFonts w:cs="宋体"/>
                <w:lang w:bidi="ar"/>
              </w:rPr>
              <w:t>段中所述的事项，</w:t>
            </w:r>
            <w:r>
              <w:rPr>
                <w:rFonts w:cs="宋体" w:hint="eastAsia"/>
                <w:lang w:bidi="ar"/>
              </w:rPr>
              <w:t>审计人员</w:t>
            </w:r>
            <w:r>
              <w:rPr>
                <w:rFonts w:cs="宋体"/>
                <w:lang w:bidi="ar"/>
              </w:rPr>
              <w:t>无法获取充分、适当的审计证据以为发表审计意见提供基础。</w:t>
            </w:r>
            <w:r>
              <w:t>因此，</w:t>
            </w:r>
            <w:r>
              <w:rPr>
                <w:rFonts w:hint="eastAsia"/>
              </w:rPr>
              <w:t>审计人员</w:t>
            </w:r>
            <w:r>
              <w:t>不对成都华泽钴镍材料股份有限公司</w:t>
            </w:r>
            <w:r>
              <w:t>2016</w:t>
            </w:r>
            <w:r>
              <w:t>年度财务报表发表审计意见。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关联审计机构名称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瑞华会计师事务所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引发的审计实施思考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pPr>
            <w:proofErr w:type="gramStart"/>
            <w:r>
              <w:rPr>
                <w:rFonts w:cs="宋体" w:hint="eastAsia"/>
                <w:lang w:bidi="ar"/>
              </w:rPr>
              <w:t>当函证</w:t>
            </w:r>
            <w:proofErr w:type="gramEnd"/>
            <w:r>
              <w:rPr>
                <w:rFonts w:cs="宋体" w:hint="eastAsia"/>
                <w:lang w:bidi="ar"/>
              </w:rPr>
              <w:t>、访谈程序受到限制时，应当积极采取替代审计程序来获取充分适当的审计证据。</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t>审计报告及审计意见披露</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pPr>
            <w:r>
              <w:rPr>
                <w:rFonts w:hint="eastAsia"/>
              </w:rPr>
              <w:t>无法表示意见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cs="宋体"/>
                <w:lang w:bidi="ar"/>
              </w:rPr>
            </w:pPr>
            <w:r>
              <w:rPr>
                <w:rFonts w:cs="宋体" w:hint="eastAsia"/>
                <w:lang w:bidi="ar"/>
              </w:rPr>
              <w:t>对于关联方占用的资金，应当确定资金的性质，确认资金</w:t>
            </w:r>
            <w:r>
              <w:rPr>
                <w:rFonts w:cs="宋体"/>
                <w:lang w:bidi="ar"/>
              </w:rPr>
              <w:t>占用余额的准确性、完整性以及对财务报表的影响。</w:t>
            </w:r>
          </w:p>
          <w:p w:rsidR="00EA3884" w:rsidRDefault="004B6513">
            <w:r>
              <w:rPr>
                <w:rFonts w:cs="宋体" w:hint="eastAsia"/>
                <w:lang w:bidi="ar"/>
              </w:rPr>
              <w:t>当企业被证监会立案调查时，立案调查尚未有最终结论时，审计人员无法判断立案调查结果对财务报表的影响程度。</w:t>
            </w:r>
          </w:p>
        </w:tc>
      </w:tr>
    </w:tbl>
    <w:p w:rsidR="00EA3884" w:rsidRDefault="00EA3884">
      <w:pPr>
        <w:ind w:firstLineChars="200" w:firstLine="420"/>
      </w:pPr>
    </w:p>
    <w:tbl>
      <w:tblPr>
        <w:tblStyle w:val="a6"/>
        <w:tblW w:w="8294" w:type="dxa"/>
        <w:tblLayout w:type="fixed"/>
        <w:tblLook w:val="04A0" w:firstRow="1" w:lastRow="0" w:firstColumn="1" w:lastColumn="0" w:noHBand="0" w:noVBand="1"/>
      </w:tblPr>
      <w:tblGrid>
        <w:gridCol w:w="1979"/>
        <w:gridCol w:w="6315"/>
      </w:tblGrid>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案例数据编号</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jc w:val="cente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rPr>
              <w:t>制造业</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20</w:t>
            </w:r>
            <w:r>
              <w:rPr>
                <w:rFonts w:hint="eastAsia"/>
                <w:lang w:bidi="ar"/>
              </w:rPr>
              <w:t>1</w:t>
            </w:r>
            <w:r>
              <w:rPr>
                <w:lang w:bidi="ar"/>
              </w:rPr>
              <w:t>4</w:t>
            </w:r>
            <w:r>
              <w:rPr>
                <w:rFonts w:cs="宋体" w:hint="eastAsia"/>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t>太原狮头水泥股份有限公司</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案例企业经营范围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t>太原狮头水泥股份有限公司主要从事水泥和熟料的生产和销售</w:t>
            </w:r>
            <w:r>
              <w:t>.</w:t>
            </w:r>
            <w:r>
              <w:t>公司地处中西部</w:t>
            </w:r>
            <w:r>
              <w:t>,</w:t>
            </w:r>
            <w:r>
              <w:t>受建筑工程冬季无法施工的限制</w:t>
            </w:r>
            <w:r>
              <w:t>,</w:t>
            </w:r>
            <w:r>
              <w:t>公司主导产品的销售具有一定的季节性特征</w:t>
            </w:r>
            <w:r>
              <w:t>,</w:t>
            </w:r>
            <w:r>
              <w:t>一年</w:t>
            </w:r>
            <w:r>
              <w:t>12</w:t>
            </w:r>
            <w:r>
              <w:t>月至</w:t>
            </w:r>
            <w:r>
              <w:t>3</w:t>
            </w:r>
            <w:r>
              <w:t>月为销售淡季</w:t>
            </w:r>
            <w:r>
              <w:t>,4</w:t>
            </w:r>
            <w:r>
              <w:t>月至</w:t>
            </w:r>
            <w:r>
              <w:t>11</w:t>
            </w:r>
            <w:r>
              <w:t>月为销售旺季</w:t>
            </w:r>
            <w:r>
              <w:t>.</w:t>
            </w:r>
            <w:r>
              <w:t>公司目前水泥的年产量在</w:t>
            </w:r>
            <w:r>
              <w:t>170</w:t>
            </w:r>
            <w:r>
              <w:t>万吨左右</w:t>
            </w:r>
            <w:r>
              <w:t>,</w:t>
            </w:r>
            <w:r>
              <w:t>主要市场在山西省以太原市为中心</w:t>
            </w:r>
            <w:r>
              <w:t>300</w:t>
            </w:r>
            <w:r>
              <w:t>公里范围内</w:t>
            </w:r>
            <w:r>
              <w:t>,</w:t>
            </w:r>
            <w:r>
              <w:t>是一家区域性的水泥厂商</w:t>
            </w:r>
            <w:r>
              <w:t>.</w:t>
            </w:r>
            <w:r>
              <w:t>朔州水泥分公司日产</w:t>
            </w:r>
            <w:r>
              <w:t>1500</w:t>
            </w:r>
            <w:r>
              <w:t>吨熟料生产线项目和公司日产</w:t>
            </w:r>
            <w:r>
              <w:t>2000</w:t>
            </w:r>
            <w:r>
              <w:t>吨熟料技改项目的实施</w:t>
            </w:r>
            <w:r>
              <w:t>,</w:t>
            </w:r>
            <w:r>
              <w:t>将使公司的水泥产能出现较大幅度的增长。</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Chars="200" w:firstLine="420"/>
            </w:pPr>
            <w:r>
              <w:t>狮头水泥控股子公司太原中联狮头水泥有限公司（以下</w:t>
            </w:r>
            <w:r>
              <w:t>简称</w:t>
            </w:r>
            <w:r>
              <w:t>“</w:t>
            </w:r>
            <w:r>
              <w:t>中联水泥</w:t>
            </w:r>
            <w:r>
              <w:t>”</w:t>
            </w:r>
            <w:r>
              <w:t>，狮头水泥股权比例</w:t>
            </w:r>
            <w:r>
              <w:t>51%</w:t>
            </w:r>
            <w:r>
              <w:t>）</w:t>
            </w:r>
            <w:r>
              <w:t>2014</w:t>
            </w:r>
            <w:r>
              <w:t>年</w:t>
            </w:r>
            <w:r>
              <w:t>9</w:t>
            </w:r>
            <w:r>
              <w:t>月收到太原市国土</w:t>
            </w:r>
            <w:proofErr w:type="gramStart"/>
            <w:r>
              <w:t>资源局万柏林分局</w:t>
            </w:r>
            <w:proofErr w:type="gramEnd"/>
            <w:r>
              <w:t>并国土资</w:t>
            </w:r>
            <w:proofErr w:type="gramStart"/>
            <w:r>
              <w:t>万罚听告</w:t>
            </w:r>
            <w:proofErr w:type="gramEnd"/>
            <w:r>
              <w:t>字</w:t>
            </w:r>
            <w:r>
              <w:t>[2014]</w:t>
            </w:r>
            <w:r>
              <w:t>第</w:t>
            </w:r>
            <w:r>
              <w:t>03</w:t>
            </w:r>
            <w:r>
              <w:t>号土地行政处罚听证告知书、并国土资</w:t>
            </w:r>
            <w:proofErr w:type="gramStart"/>
            <w:r>
              <w:t>万罚告</w:t>
            </w:r>
            <w:proofErr w:type="gramEnd"/>
            <w:r>
              <w:t>字</w:t>
            </w:r>
            <w:r>
              <w:t>[2014]</w:t>
            </w:r>
            <w:r>
              <w:t>第</w:t>
            </w:r>
            <w:r>
              <w:t>04</w:t>
            </w:r>
            <w:r>
              <w:t>号土地行政处罚告知书，因中联水泥未经批准，擅自占用</w:t>
            </w:r>
            <w:proofErr w:type="gramStart"/>
            <w:r>
              <w:t>位于太佳线</w:t>
            </w:r>
            <w:proofErr w:type="gramEnd"/>
            <w:r>
              <w:t>大卧龙段北侧的土地、</w:t>
            </w:r>
            <w:proofErr w:type="gramStart"/>
            <w:r>
              <w:t>位于太佳线西铭段</w:t>
            </w:r>
            <w:proofErr w:type="gramEnd"/>
            <w:r>
              <w:t>北侧的土地的行为，违反了《中华人民共和国土地管理法》第</w:t>
            </w:r>
            <w:r>
              <w:t>43</w:t>
            </w:r>
            <w:r>
              <w:t>条的规定，拟对中联水泥的土地违法行为</w:t>
            </w:r>
            <w:proofErr w:type="gramStart"/>
            <w:r>
              <w:t>作出</w:t>
            </w:r>
            <w:proofErr w:type="gramEnd"/>
            <w:r>
              <w:t>行政处罚，狮头水泥已配合相关国土部门的确权工作，但由于未取得充分、适当的审计证据，</w:t>
            </w:r>
            <w:r>
              <w:rPr>
                <w:rFonts w:hint="eastAsia"/>
              </w:rPr>
              <w:t>审计人员</w:t>
            </w:r>
            <w:r>
              <w:t>对上述事项对公司经营的影响及最终是否能取得土地</w:t>
            </w:r>
            <w:r>
              <w:t>使用权证书无法确定。</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t>审计受罚或责任描述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中喜会计师事务所</w:t>
            </w:r>
            <w:r>
              <w:t>认为，由于</w:t>
            </w:r>
            <w:r>
              <w:t>“</w:t>
            </w:r>
            <w:r>
              <w:t>三、导致无法表示意见的事项</w:t>
            </w:r>
            <w:r>
              <w:t>”</w:t>
            </w:r>
            <w:r>
              <w:t>段所述事项的重要性，</w:t>
            </w:r>
            <w:r>
              <w:rPr>
                <w:rFonts w:hint="eastAsia"/>
              </w:rPr>
              <w:t>审计人员</w:t>
            </w:r>
            <w:r>
              <w:t>无法获取充分、适当的审计证据为发表审计意见提供基础，因此，</w:t>
            </w:r>
            <w:r>
              <w:rPr>
                <w:rFonts w:hint="eastAsia"/>
              </w:rPr>
              <w:t>事务所</w:t>
            </w:r>
            <w:r>
              <w:t>不对狮头水泥财务报表发表审计意见。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关联审计机构名称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中喜会计师事务所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引发的审计实施思</w:t>
            </w:r>
            <w:r>
              <w:rPr>
                <w:rFonts w:cs="宋体" w:hint="eastAsia"/>
                <w:lang w:bidi="ar"/>
              </w:rPr>
              <w:lastRenderedPageBreak/>
              <w:t>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pPr>
            <w:r>
              <w:rPr>
                <w:rFonts w:hint="eastAsia"/>
              </w:rPr>
              <w:lastRenderedPageBreak/>
              <w:t>对于涉及土地违法占用的行为，应当确认该违法行为是否会对公司</w:t>
            </w:r>
            <w:r>
              <w:rPr>
                <w:rFonts w:hint="eastAsia"/>
              </w:rPr>
              <w:lastRenderedPageBreak/>
              <w:t>经营产生影响，以及土地使用权证书是否取得。</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lastRenderedPageBreak/>
              <w:t>审计报告及审计意见披露</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pPr>
            <w:r>
              <w:rPr>
                <w:rFonts w:hint="eastAsia"/>
              </w:rPr>
              <w:t>无法表示意见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hint="eastAsia"/>
              </w:rPr>
              <w:t>土地使用权证书、强调事项、持续经营假设</w:t>
            </w:r>
          </w:p>
        </w:tc>
      </w:tr>
    </w:tbl>
    <w:p w:rsidR="00EA3884" w:rsidRDefault="00EA3884"/>
    <w:tbl>
      <w:tblPr>
        <w:tblStyle w:val="a6"/>
        <w:tblW w:w="8294" w:type="dxa"/>
        <w:tblLayout w:type="fixed"/>
        <w:tblLook w:val="04A0" w:firstRow="1" w:lastRow="0" w:firstColumn="1" w:lastColumn="0" w:noHBand="0" w:noVBand="1"/>
      </w:tblPr>
      <w:tblGrid>
        <w:gridCol w:w="1979"/>
        <w:gridCol w:w="6315"/>
      </w:tblGrid>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案例数据编号</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jc w:val="cente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rPr>
              <w:t>计算机服务和软件业</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20</w:t>
            </w:r>
            <w:r>
              <w:rPr>
                <w:rFonts w:hint="eastAsia"/>
                <w:lang w:bidi="ar"/>
              </w:rPr>
              <w:t>1</w:t>
            </w:r>
            <w:r>
              <w:rPr>
                <w:lang w:bidi="ar"/>
              </w:rPr>
              <w:t>6</w:t>
            </w:r>
            <w:r>
              <w:rPr>
                <w:rFonts w:cs="宋体" w:hint="eastAsia"/>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t>山东以太网络科技股份有限公司</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案例企业经营范围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t>经营范围包括互联网和相关服务</w:t>
            </w:r>
            <w:r>
              <w:t>;</w:t>
            </w:r>
            <w:r>
              <w:t>软件开发</w:t>
            </w:r>
            <w:r>
              <w:t>;</w:t>
            </w:r>
            <w:r>
              <w:t>信息系统集成服务</w:t>
            </w:r>
            <w:r>
              <w:t>;</w:t>
            </w:r>
            <w:r>
              <w:t>信息技术咨询服务</w:t>
            </w:r>
            <w:r>
              <w:t>;</w:t>
            </w:r>
            <w:r>
              <w:t>集成电路设计</w:t>
            </w:r>
            <w:r>
              <w:t>;</w:t>
            </w:r>
            <w:r>
              <w:t>集成电路制造</w:t>
            </w:r>
            <w:r>
              <w:t>;</w:t>
            </w:r>
            <w:r>
              <w:t>印制电路板制造</w:t>
            </w:r>
            <w:r>
              <w:t>;</w:t>
            </w:r>
            <w:r>
              <w:t>互联网、通信设备零售</w:t>
            </w:r>
            <w:r>
              <w:t>;</w:t>
            </w:r>
            <w:r>
              <w:t>数据处理和存储服务</w:t>
            </w:r>
            <w:r>
              <w:t>;</w:t>
            </w:r>
            <w:r>
              <w:t>安全系统监控服务</w:t>
            </w:r>
            <w:r>
              <w:t>;</w:t>
            </w:r>
            <w:r>
              <w:t>计算机和办公设备维修</w:t>
            </w:r>
            <w:r>
              <w:t>;</w:t>
            </w:r>
            <w:r>
              <w:t>计算机及通讯设备租赁</w:t>
            </w:r>
            <w:r>
              <w:t>;</w:t>
            </w:r>
            <w:r>
              <w:t>计算机、软件及辅助设备批发</w:t>
            </w:r>
            <w:r>
              <w:t>;</w:t>
            </w:r>
            <w:r>
              <w:t>计算机、软件及辅助设备零售</w:t>
            </w:r>
            <w:r>
              <w:t>;</w:t>
            </w:r>
            <w:r>
              <w:t>其他计算机制造等。</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Chars="200" w:firstLine="420"/>
            </w:pPr>
            <w:r>
              <w:t>由于后续融资未能如期完成等原因</w:t>
            </w:r>
            <w:r>
              <w:t>,</w:t>
            </w:r>
            <w:r>
              <w:t>公司商用领</w:t>
            </w:r>
            <w:r>
              <w:rPr>
                <w:rFonts w:hint="eastAsia"/>
              </w:rPr>
              <w:t>域</w:t>
            </w:r>
            <w:r>
              <w:t>信息安全业务实际上已停止运营</w:t>
            </w:r>
            <w:r>
              <w:t>,</w:t>
            </w:r>
            <w:r>
              <w:t>相关员工均已离职</w:t>
            </w:r>
            <w:r>
              <w:t>,</w:t>
            </w:r>
            <w:r>
              <w:t>无法提供已售产品的迭代升级等后续服务</w:t>
            </w:r>
            <w:r>
              <w:t>,</w:t>
            </w:r>
            <w:r>
              <w:t>相关审计程序无法实施</w:t>
            </w:r>
            <w:r>
              <w:t>,</w:t>
            </w:r>
            <w:r>
              <w:t>主要事项包括</w:t>
            </w:r>
            <w:r>
              <w:t>:(1)</w:t>
            </w:r>
            <w:r>
              <w:t>未能对存货进行有效盘点</w:t>
            </w:r>
            <w:r>
              <w:t>,</w:t>
            </w:r>
            <w:r>
              <w:t>无法确定存货结存数据的准确性及对</w:t>
            </w:r>
            <w:r>
              <w:t>2016</w:t>
            </w:r>
            <w:r>
              <w:t>年财务报表的影响</w:t>
            </w:r>
            <w:r>
              <w:t>;(2)</w:t>
            </w:r>
            <w:r>
              <w:t>公司</w:t>
            </w:r>
            <w:r>
              <w:t>2016</w:t>
            </w:r>
            <w:r>
              <w:t>年营业收入中包括以</w:t>
            </w:r>
            <w:proofErr w:type="gramStart"/>
            <w:r>
              <w:t>巡检费</w:t>
            </w:r>
            <w:proofErr w:type="gramEnd"/>
            <w:r>
              <w:t>名义支付的销售折扣</w:t>
            </w:r>
            <w:r>
              <w:t>1140</w:t>
            </w:r>
            <w:r>
              <w:t>万元</w:t>
            </w:r>
            <w:r>
              <w:t>,</w:t>
            </w:r>
            <w:r>
              <w:t>由于相关内控缺失</w:t>
            </w:r>
            <w:r>
              <w:t>,</w:t>
            </w:r>
            <w:r>
              <w:t>无法获得与销售折扣真实性、合性相关的审计证据</w:t>
            </w:r>
            <w:r>
              <w:t>;(3)</w:t>
            </w:r>
            <w:r>
              <w:t>公司对经营性资产计提减值准备合计</w:t>
            </w:r>
            <w:r>
              <w:t>56,832,361.37</w:t>
            </w:r>
            <w:r>
              <w:t>元</w:t>
            </w:r>
            <w:r>
              <w:t>,</w:t>
            </w:r>
            <w:r>
              <w:t>本公司及董事会全体成员保证公告内容的真实、准确和</w:t>
            </w:r>
            <w:proofErr w:type="gramStart"/>
            <w:r>
              <w:t>完整</w:t>
            </w:r>
            <w:r>
              <w:t>,</w:t>
            </w:r>
            <w:proofErr w:type="gramEnd"/>
            <w:r>
              <w:t>没有虚假记</w:t>
            </w:r>
            <w:r>
              <w:rPr>
                <w:rFonts w:hint="eastAsia"/>
              </w:rPr>
              <w:t>载</w:t>
            </w:r>
            <w:r>
              <w:t>、误导性陈述或者重大遗漏</w:t>
            </w:r>
            <w:r>
              <w:t>,</w:t>
            </w:r>
            <w:r>
              <w:t>并对</w:t>
            </w:r>
            <w:r>
              <w:t>其内容的真实性、准确性和完整性承担个别及连带法律责任。同时公司连续两年亏损</w:t>
            </w:r>
            <w:r>
              <w:t>,</w:t>
            </w:r>
            <w:r>
              <w:t>盈利能力持续下降。</w:t>
            </w:r>
            <w:r>
              <w:rPr>
                <w:rFonts w:hint="eastAsia"/>
              </w:rPr>
              <w:t>会计师事务</w:t>
            </w:r>
            <w:r>
              <w:t>所无法对公司未来的持续经营能力做出判断</w:t>
            </w:r>
            <w:r>
              <w:rPr>
                <w:rFonts w:hint="eastAsia"/>
              </w:rPr>
              <w:t>。</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t>审计受罚或责任描述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lang w:bidi="ar"/>
              </w:rPr>
              <w:t>中兴华会计师事务所</w:t>
            </w:r>
            <w:r>
              <w:rPr>
                <w:rFonts w:cs="宋体"/>
                <w:lang w:bidi="ar"/>
              </w:rPr>
              <w:t>(</w:t>
            </w:r>
            <w:r>
              <w:rPr>
                <w:rFonts w:cs="宋体"/>
                <w:lang w:bidi="ar"/>
              </w:rPr>
              <w:t>特殊普通合伙</w:t>
            </w:r>
            <w:r>
              <w:rPr>
                <w:rFonts w:cs="宋体"/>
                <w:lang w:bidi="ar"/>
              </w:rPr>
              <w:t>)</w:t>
            </w:r>
            <w:r>
              <w:rPr>
                <w:rFonts w:cs="宋体"/>
                <w:lang w:bidi="ar"/>
              </w:rPr>
              <w:t>依据相关情况</w:t>
            </w:r>
            <w:r>
              <w:rPr>
                <w:rFonts w:cs="宋体"/>
                <w:lang w:bidi="ar"/>
              </w:rPr>
              <w:t>,</w:t>
            </w:r>
            <w:r>
              <w:rPr>
                <w:rFonts w:cs="宋体"/>
                <w:lang w:bidi="ar"/>
              </w:rPr>
              <w:t>本</w:t>
            </w:r>
            <w:r>
              <w:rPr>
                <w:rFonts w:cs="宋体" w:hint="eastAsia"/>
                <w:lang w:bidi="ar"/>
              </w:rPr>
              <w:t>着</w:t>
            </w:r>
            <w:r>
              <w:rPr>
                <w:rFonts w:cs="宋体"/>
                <w:lang w:bidi="ar"/>
              </w:rPr>
              <w:t>严格、谨慎的原则</w:t>
            </w:r>
            <w:r>
              <w:rPr>
                <w:rFonts w:cs="宋体"/>
                <w:lang w:bidi="ar"/>
              </w:rPr>
              <w:t>,</w:t>
            </w:r>
            <w:r>
              <w:rPr>
                <w:rFonts w:cs="宋体"/>
                <w:lang w:bidi="ar"/>
              </w:rPr>
              <w:t>对公司</w:t>
            </w:r>
            <w:r>
              <w:rPr>
                <w:rFonts w:cs="宋体"/>
                <w:lang w:bidi="ar"/>
              </w:rPr>
              <w:t>2016</w:t>
            </w:r>
            <w:r>
              <w:rPr>
                <w:rFonts w:cs="宋体"/>
                <w:lang w:bidi="ar"/>
              </w:rPr>
              <w:t>年度审计报告出具无法表示意见审计报告。</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关联审计机构名称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中兴华会计师事务所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引发的审计实施思考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pPr>
            <w:r>
              <w:rPr>
                <w:rFonts w:hint="eastAsia"/>
              </w:rPr>
              <w:t>公司某项业务已停止运营，该情况下审计人员将无法获取充分适当的审计证据。</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t>审计报告及审计意见披露</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pPr>
            <w:r>
              <w:rPr>
                <w:rFonts w:hint="eastAsia"/>
              </w:rPr>
              <w:t>无法表示意见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后续融资未如期完成；对经营性资产进行减值测试。</w:t>
            </w:r>
          </w:p>
        </w:tc>
      </w:tr>
    </w:tbl>
    <w:p w:rsidR="00EA3884" w:rsidRDefault="00EA3884"/>
    <w:tbl>
      <w:tblPr>
        <w:tblStyle w:val="a6"/>
        <w:tblW w:w="8294" w:type="dxa"/>
        <w:tblLayout w:type="fixed"/>
        <w:tblLook w:val="04A0" w:firstRow="1" w:lastRow="0" w:firstColumn="1" w:lastColumn="0" w:noHBand="0" w:noVBand="1"/>
      </w:tblPr>
      <w:tblGrid>
        <w:gridCol w:w="1979"/>
        <w:gridCol w:w="6315"/>
      </w:tblGrid>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案例数据编号</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jc w:val="cente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rPr>
              <w:t>制造业</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20</w:t>
            </w:r>
            <w:r>
              <w:rPr>
                <w:rFonts w:hint="eastAsia"/>
                <w:lang w:bidi="ar"/>
              </w:rPr>
              <w:t>1</w:t>
            </w:r>
            <w:r>
              <w:rPr>
                <w:lang w:bidi="ar"/>
              </w:rPr>
              <w:t>5</w:t>
            </w:r>
            <w:r>
              <w:rPr>
                <w:rFonts w:cs="宋体" w:hint="eastAsia"/>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t>银</w:t>
            </w:r>
            <w:proofErr w:type="gramStart"/>
            <w:r>
              <w:t>基烯碳新材料</w:t>
            </w:r>
            <w:proofErr w:type="gramEnd"/>
            <w:r>
              <w:t>集团股份有限公司</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案例企业经营范围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t>石墨类产品、石墨烯及纳米碳、碳素类产品、耐火材料、活性碳类产品、</w:t>
            </w:r>
            <w:proofErr w:type="gramStart"/>
            <w:r>
              <w:t>烯碳新材料</w:t>
            </w:r>
            <w:proofErr w:type="gramEnd"/>
            <w:r>
              <w:t>、稀土碳基复合材料、矿产品、金属和非金属材料销售，</w:t>
            </w:r>
            <w:proofErr w:type="gramStart"/>
            <w:r>
              <w:t>烯碳新材料</w:t>
            </w:r>
            <w:proofErr w:type="gramEnd"/>
            <w:r>
              <w:t>技术开发和技术转让，城市基础设施投资等</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lastRenderedPageBreak/>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Chars="200" w:firstLine="420"/>
            </w:pPr>
            <w:proofErr w:type="gramStart"/>
            <w:r>
              <w:rPr>
                <w:rFonts w:hint="eastAsia"/>
              </w:rPr>
              <w:t>烯碳新材</w:t>
            </w:r>
            <w:proofErr w:type="gramEnd"/>
            <w:r>
              <w:rPr>
                <w:rFonts w:hint="eastAsia"/>
              </w:rPr>
              <w:t>公司以资产包的方式将其持有连云港</w:t>
            </w:r>
            <w:proofErr w:type="gramStart"/>
            <w:r>
              <w:rPr>
                <w:rFonts w:hint="eastAsia"/>
              </w:rPr>
              <w:t>丽港烯土</w:t>
            </w:r>
            <w:proofErr w:type="gramEnd"/>
            <w:r>
              <w:rPr>
                <w:rFonts w:hint="eastAsia"/>
              </w:rPr>
              <w:t>实业有限公司股东承诺的业绩补偿等转让给辽宁某融资租赁公司，对于此项股权转让，会计师事务所实施了检查文件、工商查档等必要的审计程序，但由于无法获取充分的审计证据，无法确认股权转让的真实性，及其</w:t>
            </w:r>
            <w:proofErr w:type="gramStart"/>
            <w:r>
              <w:rPr>
                <w:rFonts w:hint="eastAsia"/>
              </w:rPr>
              <w:t>对烯碳新材</w:t>
            </w:r>
            <w:proofErr w:type="gramEnd"/>
            <w:r>
              <w:rPr>
                <w:rFonts w:hint="eastAsia"/>
              </w:rPr>
              <w:t>公司的财务状况和经营成果的影响。</w:t>
            </w:r>
          </w:p>
          <w:p w:rsidR="00EA3884" w:rsidRDefault="004B6513">
            <w:pPr>
              <w:ind w:firstLineChars="200" w:firstLine="420"/>
            </w:pPr>
            <w:proofErr w:type="gramStart"/>
            <w:r>
              <w:rPr>
                <w:rFonts w:hint="eastAsia"/>
              </w:rPr>
              <w:t>烯碳新材</w:t>
            </w:r>
            <w:proofErr w:type="gramEnd"/>
            <w:r>
              <w:rPr>
                <w:rFonts w:hint="eastAsia"/>
              </w:rPr>
              <w:t>公司通过与其全资子公司宁波杭州湾新区碳基新材料有限公司签订没有实际执行的高纯石墨的购销合同，从银行开具</w:t>
            </w:r>
            <w:r>
              <w:rPr>
                <w:rFonts w:hint="eastAsia"/>
              </w:rPr>
              <w:t>4</w:t>
            </w:r>
            <w:r>
              <w:t>.4</w:t>
            </w:r>
            <w:r>
              <w:rPr>
                <w:rFonts w:hint="eastAsia"/>
              </w:rPr>
              <w:t>亿元银行承兑汇票，该事项涉嫌违反《中华人民共和国票据法》的相关规定，会计师事务所无法获取充分适当的审计证据以合理判</w:t>
            </w:r>
            <w:r>
              <w:rPr>
                <w:rFonts w:hint="eastAsia"/>
              </w:rPr>
              <w:t>断该事项</w:t>
            </w:r>
            <w:proofErr w:type="gramStart"/>
            <w:r>
              <w:rPr>
                <w:rFonts w:hint="eastAsia"/>
              </w:rPr>
              <w:t>对烯碳新材</w:t>
            </w:r>
            <w:proofErr w:type="gramEnd"/>
            <w:r>
              <w:rPr>
                <w:rFonts w:hint="eastAsia"/>
              </w:rPr>
              <w:t>公司财务状况和经验成果的影响。</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t>审计受罚或责任描述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证监会对</w:t>
            </w:r>
            <w:hyperlink r:id="rId21" w:history="1">
              <w:r>
                <w:rPr>
                  <w:rStyle w:val="a9"/>
                  <w:rFonts w:cs="宋体" w:hint="eastAsia"/>
                  <w:color w:val="auto"/>
                  <w:u w:val="none"/>
                  <w:lang w:bidi="ar"/>
                </w:rPr>
                <w:t>*ST</w:t>
              </w:r>
              <w:proofErr w:type="gramStart"/>
              <w:r>
                <w:rPr>
                  <w:rStyle w:val="a9"/>
                  <w:rFonts w:cs="宋体" w:hint="eastAsia"/>
                  <w:color w:val="auto"/>
                  <w:u w:val="none"/>
                  <w:lang w:bidi="ar"/>
                </w:rPr>
                <w:t>烯碳</w:t>
              </w:r>
              <w:proofErr w:type="gramEnd"/>
            </w:hyperlink>
            <w:r>
              <w:rPr>
                <w:rFonts w:cs="宋体" w:hint="eastAsia"/>
                <w:lang w:bidi="ar"/>
              </w:rPr>
              <w:t>开出罚单，对公司处以</w:t>
            </w:r>
            <w:r>
              <w:rPr>
                <w:rFonts w:cs="宋体" w:hint="eastAsia"/>
                <w:lang w:bidi="ar"/>
              </w:rPr>
              <w:t>60</w:t>
            </w:r>
            <w:r>
              <w:rPr>
                <w:rFonts w:cs="宋体" w:hint="eastAsia"/>
                <w:lang w:bidi="ar"/>
              </w:rPr>
              <w:t>万元的罚款；同时三位高管被采取证券市场禁入，其中董事兼总裁范志明被禁入证券市场十年。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关联审计机构名称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中证天通会计师事务所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引发的审计实施思考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pPr>
            <w:r>
              <w:rPr>
                <w:rFonts w:hint="eastAsia"/>
              </w:rPr>
              <w:t>对于股权转让事项，会计师事务所可以实施检查文件等必要审计程序；企业开具银行承兑汇票时，应当遵循相关法律法规。</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t>审计报告及审计意见披露</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pPr>
            <w:r>
              <w:rPr>
                <w:rFonts w:hint="eastAsia"/>
              </w:rPr>
              <w:t>无法表示意见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hint="eastAsia"/>
              </w:rPr>
              <w:t>检查文件、工商查档；《中华人民共和国票据法》</w:t>
            </w:r>
          </w:p>
        </w:tc>
      </w:tr>
    </w:tbl>
    <w:p w:rsidR="00EA3884" w:rsidRDefault="00EA3884"/>
    <w:p w:rsidR="00EA3884" w:rsidRDefault="00EA3884"/>
    <w:tbl>
      <w:tblPr>
        <w:tblStyle w:val="a6"/>
        <w:tblW w:w="8294" w:type="dxa"/>
        <w:tblLayout w:type="fixed"/>
        <w:tblLook w:val="04A0" w:firstRow="1" w:lastRow="0" w:firstColumn="1" w:lastColumn="0" w:noHBand="0" w:noVBand="1"/>
      </w:tblPr>
      <w:tblGrid>
        <w:gridCol w:w="1979"/>
        <w:gridCol w:w="6315"/>
      </w:tblGrid>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rPr>
              <w:t>金融业</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20</w:t>
            </w:r>
            <w:r>
              <w:rPr>
                <w:rFonts w:hint="eastAsia"/>
                <w:lang w:bidi="ar"/>
              </w:rPr>
              <w:t>1</w:t>
            </w:r>
            <w:r>
              <w:rPr>
                <w:lang w:bidi="ar"/>
              </w:rPr>
              <w:t>7</w:t>
            </w:r>
            <w:r>
              <w:rPr>
                <w:rFonts w:cs="宋体" w:hint="eastAsia"/>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proofErr w:type="gramStart"/>
            <w:r>
              <w:t>凯</w:t>
            </w:r>
            <w:proofErr w:type="gramEnd"/>
            <w:r>
              <w:t>瑞德控股股份有限公司</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案例企业经营范围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t>经营范围包括创业投资、投资管理及咨询等</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Chars="200" w:firstLine="420"/>
            </w:pPr>
            <w:r>
              <w:t>如</w:t>
            </w:r>
            <w:proofErr w:type="gramStart"/>
            <w:r>
              <w:t>凯</w:t>
            </w:r>
            <w:proofErr w:type="gramEnd"/>
            <w:r>
              <w:t>瑞德公司</w:t>
            </w:r>
            <w:r>
              <w:t>2017</w:t>
            </w:r>
            <w:r>
              <w:t>年度财务报表附注五（四）所述，截至</w:t>
            </w:r>
            <w:r>
              <w:t>2017</w:t>
            </w:r>
            <w:r>
              <w:t>年</w:t>
            </w:r>
            <w:r>
              <w:t>12</w:t>
            </w:r>
            <w:r>
              <w:t>月</w:t>
            </w:r>
            <w:r>
              <w:t>31</w:t>
            </w:r>
            <w:r>
              <w:t>日凯瑞德公司应收山东德棉集团有限公司置出纺织资产包款项</w:t>
            </w:r>
            <w:r>
              <w:t>32,724.61</w:t>
            </w:r>
            <w:r>
              <w:t>万元，</w:t>
            </w:r>
            <w:proofErr w:type="gramStart"/>
            <w:r>
              <w:t>凯</w:t>
            </w:r>
            <w:proofErr w:type="gramEnd"/>
            <w:r>
              <w:t>瑞德公司按照</w:t>
            </w:r>
            <w:proofErr w:type="gramStart"/>
            <w:r>
              <w:t>账</w:t>
            </w:r>
            <w:proofErr w:type="gramEnd"/>
            <w:r>
              <w:t>龄组合对其计提坏账</w:t>
            </w:r>
            <w:r>
              <w:t>1,636.23</w:t>
            </w:r>
            <w:r>
              <w:t>万元。为保证</w:t>
            </w:r>
            <w:proofErr w:type="gramStart"/>
            <w:r>
              <w:t>凯</w:t>
            </w:r>
            <w:proofErr w:type="gramEnd"/>
            <w:r>
              <w:t>瑞德公司利益不受损害，浙江第五季实业有限公司、</w:t>
            </w:r>
            <w:proofErr w:type="gramStart"/>
            <w:r>
              <w:t>凯</w:t>
            </w:r>
            <w:proofErr w:type="gramEnd"/>
            <w:r>
              <w:t>瑞德公司董事长张培峰先生先后对收回置出纺织资产包款项做了担保，但截至</w:t>
            </w:r>
            <w:r>
              <w:t>2017</w:t>
            </w:r>
            <w:r>
              <w:t>年</w:t>
            </w:r>
            <w:r>
              <w:t>12</w:t>
            </w:r>
            <w:r>
              <w:t>月</w:t>
            </w:r>
            <w:r>
              <w:t>31</w:t>
            </w:r>
            <w:r>
              <w:t>日未实际履行其承诺；</w:t>
            </w:r>
            <w:r>
              <w:rPr>
                <w:rFonts w:hint="eastAsia"/>
              </w:rPr>
              <w:t>审计人员</w:t>
            </w:r>
            <w:r>
              <w:t>实施了函证、访谈、与管理层沟通等必要的审计程序，截至财务报告报出日尚未收到山东德棉集团有限公司对此应收事项的回函确认；未能获取</w:t>
            </w:r>
            <w:proofErr w:type="gramStart"/>
            <w:r>
              <w:t>凯</w:t>
            </w:r>
            <w:proofErr w:type="gramEnd"/>
            <w:r>
              <w:t>瑞德</w:t>
            </w:r>
            <w:r>
              <w:t>公司管理层就剩余应收款项未来可收回性的评估依据，</w:t>
            </w:r>
            <w:r>
              <w:rPr>
                <w:rFonts w:hint="eastAsia"/>
              </w:rPr>
              <w:t>审计人员</w:t>
            </w:r>
            <w:r>
              <w:t>也未能对上述应收款项的可收回</w:t>
            </w:r>
            <w:proofErr w:type="gramStart"/>
            <w:r>
              <w:t>性实施</w:t>
            </w:r>
            <w:proofErr w:type="gramEnd"/>
            <w:r>
              <w:t>替代审计程序。因此</w:t>
            </w:r>
            <w:r>
              <w:rPr>
                <w:rFonts w:hint="eastAsia"/>
              </w:rPr>
              <w:t>审计人员</w:t>
            </w:r>
            <w:r>
              <w:t>未能合理确定是否有必要对相关的应收款项余额及坏账准备项目</w:t>
            </w:r>
            <w:proofErr w:type="gramStart"/>
            <w:r>
              <w:t>作出</w:t>
            </w:r>
            <w:proofErr w:type="gramEnd"/>
            <w:r>
              <w:t>调整。</w:t>
            </w:r>
          </w:p>
          <w:p w:rsidR="00EA3884" w:rsidRDefault="004B6513">
            <w:pPr>
              <w:ind w:firstLineChars="200" w:firstLine="420"/>
            </w:pPr>
            <w:r>
              <w:t>对</w:t>
            </w:r>
            <w:proofErr w:type="gramStart"/>
            <w:r>
              <w:t>凯</w:t>
            </w:r>
            <w:proofErr w:type="gramEnd"/>
            <w:r>
              <w:t>瑞德公司截至财务报告报出日前已发生和可能发生的诉讼和索赔等事项实施了检查、函证、与管理层沟通等必要的审计程序，截至财务报告报出日尚未取得</w:t>
            </w:r>
            <w:proofErr w:type="gramStart"/>
            <w:r>
              <w:t>凯</w:t>
            </w:r>
            <w:proofErr w:type="gramEnd"/>
            <w:r>
              <w:t>瑞德公司常年法律顾问的律师</w:t>
            </w:r>
            <w:proofErr w:type="gramStart"/>
            <w:r>
              <w:t>询证函</w:t>
            </w:r>
            <w:proofErr w:type="gramEnd"/>
            <w:r>
              <w:t>回函。</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t>审计受罚或责任描述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会计师事务所的目</w:t>
            </w:r>
            <w:r>
              <w:rPr>
                <w:rFonts w:cs="宋体"/>
                <w:lang w:bidi="ar"/>
              </w:rPr>
              <w:t>标是对财务报表整体是否不存在由于舞弊或错误导致的重大错报获取合理保证，并出具包含审计意见的审计报告。</w:t>
            </w:r>
            <w:r>
              <w:rPr>
                <w:rFonts w:cs="宋体"/>
                <w:lang w:bidi="ar"/>
              </w:rPr>
              <w:lastRenderedPageBreak/>
              <w:t>合理保证</w:t>
            </w:r>
            <w:r>
              <w:rPr>
                <w:rFonts w:cs="宋体"/>
                <w:lang w:bidi="ar"/>
              </w:rPr>
              <w:t>是高水平的保证，但并不能保证按照审计准则执行的审计在某一重大错</w:t>
            </w:r>
            <w:proofErr w:type="gramStart"/>
            <w:r>
              <w:rPr>
                <w:rFonts w:cs="宋体"/>
                <w:lang w:bidi="ar"/>
              </w:rPr>
              <w:t>报存在</w:t>
            </w:r>
            <w:proofErr w:type="gramEnd"/>
            <w:r>
              <w:rPr>
                <w:rFonts w:cs="宋体"/>
                <w:lang w:bidi="ar"/>
              </w:rPr>
              <w:t>时总能发现。错报可能由于舞弊或错误导致，如果合理预期错报单独或汇总起来可能影响财务报表使用者依据合并财务报表</w:t>
            </w:r>
            <w:proofErr w:type="gramStart"/>
            <w:r>
              <w:rPr>
                <w:rFonts w:cs="宋体"/>
                <w:lang w:bidi="ar"/>
              </w:rPr>
              <w:t>作出</w:t>
            </w:r>
            <w:proofErr w:type="gramEnd"/>
            <w:r>
              <w:rPr>
                <w:rFonts w:cs="宋体"/>
                <w:lang w:bidi="ar"/>
              </w:rPr>
              <w:t>的经济决策，则通常认为错报是重大的。</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lastRenderedPageBreak/>
              <w:t>关联审计机构名称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中喜会计师事务所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引发的审计实施思考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pPr>
            <w:r>
              <w:rPr>
                <w:rFonts w:hint="eastAsia"/>
              </w:rPr>
              <w:t>对于应收账款、坏账计提相关事项，可以实施函证、访谈、与管理层沟通等必要的审计程序。</w:t>
            </w:r>
          </w:p>
          <w:p w:rsidR="00EA3884" w:rsidRDefault="004B6513">
            <w:pPr>
              <w:tabs>
                <w:tab w:val="left" w:pos="2160"/>
              </w:tabs>
            </w:pPr>
            <w:r>
              <w:rPr>
                <w:rFonts w:hint="eastAsia"/>
              </w:rPr>
              <w:t>商誉需要合理确认减值。</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t>审计报告及审计意见披露</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pPr>
            <w:r>
              <w:rPr>
                <w:rFonts w:hint="eastAsia"/>
              </w:rPr>
              <w:t>保留意见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hint="eastAsia"/>
              </w:rPr>
              <w:t>函证、访谈、与管理层沟通；充分关注商誉的简直急性；评估未来业务净现金流。</w:t>
            </w:r>
          </w:p>
        </w:tc>
      </w:tr>
    </w:tbl>
    <w:p w:rsidR="00EA3884" w:rsidRDefault="00EA3884"/>
    <w:p w:rsidR="00EA3884" w:rsidRDefault="00EA3884"/>
    <w:p w:rsidR="00EA3884" w:rsidRDefault="00EA3884"/>
    <w:p w:rsidR="00EA3884" w:rsidRDefault="00EA3884"/>
    <w:p w:rsidR="00EA3884" w:rsidRDefault="00EA3884"/>
    <w:p w:rsidR="00EA3884" w:rsidRDefault="00EA3884"/>
    <w:tbl>
      <w:tblPr>
        <w:tblStyle w:val="a6"/>
        <w:tblW w:w="8294" w:type="dxa"/>
        <w:tblLayout w:type="fixed"/>
        <w:tblLook w:val="04A0" w:firstRow="1" w:lastRow="0" w:firstColumn="1" w:lastColumn="0" w:noHBand="0" w:noVBand="1"/>
      </w:tblPr>
      <w:tblGrid>
        <w:gridCol w:w="1979"/>
        <w:gridCol w:w="6315"/>
      </w:tblGrid>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案例数据编号</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jc w:val="cente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rPr>
              <w:t>燃气及水的生产和供应业</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20</w:t>
            </w:r>
            <w:r>
              <w:rPr>
                <w:rFonts w:hint="eastAsia"/>
                <w:lang w:bidi="ar"/>
              </w:rPr>
              <w:t>1</w:t>
            </w:r>
            <w:r>
              <w:rPr>
                <w:lang w:bidi="ar"/>
              </w:rPr>
              <w:t>4</w:t>
            </w:r>
            <w:r>
              <w:rPr>
                <w:rFonts w:cs="宋体" w:hint="eastAsia"/>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t>湖南凯美特气体股份有限公司</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案例企业经营范围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t>主要生产优质食品级二氧化碳和干冰，食品级液体二氧化碳年产能</w:t>
            </w:r>
            <w:r>
              <w:t>31</w:t>
            </w:r>
            <w:r>
              <w:t>万吨</w:t>
            </w:r>
            <w:r>
              <w:t>:</w:t>
            </w:r>
            <w:r>
              <w:t>其中本部年产食品级液体二氧化碳</w:t>
            </w:r>
            <w:r>
              <w:t>8</w:t>
            </w:r>
            <w:r>
              <w:t>万吨，全资子公司安庆凯美特年产食品级液体二氧化碳</w:t>
            </w:r>
            <w:r>
              <w:t>10</w:t>
            </w:r>
            <w:r>
              <w:t>万吨，全资子公司惠州凯美特年产食品级液体二氧化碳</w:t>
            </w:r>
            <w:r>
              <w:t>13</w:t>
            </w:r>
            <w:r>
              <w:t>万吨、干冰</w:t>
            </w:r>
            <w:r>
              <w:t>2</w:t>
            </w:r>
            <w:r>
              <w:t>万吨。拥有完善的物流配送系统，日配送能力达</w:t>
            </w:r>
            <w:r>
              <w:t>1000</w:t>
            </w:r>
            <w:r>
              <w:t>吨。</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Chars="200" w:firstLine="420"/>
            </w:pPr>
            <w:r>
              <w:t>如财务报表附注十一、</w:t>
            </w:r>
            <w:r>
              <w:t>2</w:t>
            </w:r>
            <w:r>
              <w:t>所述，凯美特气公司与中国石化股份有限公司长岭分公司（以下简称</w:t>
            </w:r>
            <w:r>
              <w:t>“</w:t>
            </w:r>
            <w:r>
              <w:t>中石化长岭分公司</w:t>
            </w:r>
            <w:r>
              <w:t>”</w:t>
            </w:r>
            <w:r>
              <w:t>）因销售气体的结算价格存在异议未决，导致长岭凯美特公司处于停产状态。报告期内，双方就异议事项进行多次商谈，但因相关细节内容未达成一致，截至本报告日尚未签订最终协议。凯美特气公司基于数次沟通情况及双方已达成的意向条件对长岭凯美特资产进行了全面减值测试。由于凯美特气公司与中石化长岭分公司尚未就产品结算价格达成一致，长岭凯美特公司尚未恢复生产，且恢复生产时间存在不确定性。因此，审计人员无法就公司</w:t>
            </w:r>
            <w:r>
              <w:t>固定资产减值准备、应收账款坏账准备计提的合理性，以及确认递延所得税资产的合理性获取充分、适当的审计证据。</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t>审计受罚或责任描述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lang w:bidi="ar"/>
              </w:rPr>
              <w:t>根据《中国注册会计师审计准则第</w:t>
            </w:r>
            <w:r>
              <w:rPr>
                <w:rFonts w:cs="宋体"/>
                <w:lang w:bidi="ar"/>
              </w:rPr>
              <w:t>1502</w:t>
            </w:r>
            <w:r>
              <w:rPr>
                <w:rFonts w:cs="宋体"/>
                <w:lang w:bidi="ar"/>
              </w:rPr>
              <w:t>号</w:t>
            </w:r>
            <w:r>
              <w:rPr>
                <w:rFonts w:cs="宋体"/>
                <w:lang w:bidi="ar"/>
              </w:rPr>
              <w:t>——</w:t>
            </w:r>
            <w:r>
              <w:rPr>
                <w:rFonts w:cs="宋体"/>
                <w:lang w:bidi="ar"/>
              </w:rPr>
              <w:t>在审计报告中发表非无保留意见》第七条、第八条的规定：</w:t>
            </w:r>
            <w:r>
              <w:rPr>
                <w:rFonts w:cs="宋体"/>
                <w:lang w:bidi="ar"/>
              </w:rPr>
              <w:t>“</w:t>
            </w:r>
            <w:r>
              <w:rPr>
                <w:rFonts w:cs="宋体"/>
                <w:lang w:bidi="ar"/>
              </w:rPr>
              <w:t>当存在下列情形之一时，注册会计师应当在审计报告中发表非无保留意见</w:t>
            </w:r>
            <w:r>
              <w:rPr>
                <w:rFonts w:cs="宋体"/>
                <w:lang w:bidi="ar"/>
              </w:rPr>
              <w:t>”</w:t>
            </w:r>
            <w:r>
              <w:rPr>
                <w:rFonts w:cs="宋体"/>
                <w:lang w:bidi="ar"/>
              </w:rPr>
              <w:t>：</w:t>
            </w:r>
            <w:r>
              <w:rPr>
                <w:rFonts w:cs="宋体"/>
                <w:lang w:bidi="ar"/>
              </w:rPr>
              <w:t>“</w:t>
            </w:r>
            <w:r>
              <w:rPr>
                <w:rFonts w:cs="宋体"/>
                <w:lang w:bidi="ar"/>
              </w:rPr>
              <w:t>（二）无法获取充分、适当的审计证据，不能得出财务报表整体不存在重大错报的结论。</w:t>
            </w:r>
            <w:r>
              <w:rPr>
                <w:rFonts w:cs="宋体"/>
                <w:lang w:bidi="ar"/>
              </w:rPr>
              <w:t>”</w:t>
            </w:r>
            <w:r>
              <w:rPr>
                <w:rFonts w:cs="宋体"/>
                <w:lang w:bidi="ar"/>
              </w:rPr>
              <w:t>；</w:t>
            </w:r>
            <w:r>
              <w:rPr>
                <w:rFonts w:cs="宋体"/>
                <w:lang w:bidi="ar"/>
              </w:rPr>
              <w:t>“</w:t>
            </w:r>
            <w:r>
              <w:rPr>
                <w:rFonts w:cs="宋体"/>
                <w:lang w:bidi="ar"/>
              </w:rPr>
              <w:t>在存在下列情形之一时，注册会计师应当发表保留意见</w:t>
            </w:r>
            <w:r>
              <w:rPr>
                <w:rFonts w:cs="宋体"/>
                <w:lang w:bidi="ar"/>
              </w:rPr>
              <w:t>”</w:t>
            </w:r>
            <w:r>
              <w:rPr>
                <w:rFonts w:cs="宋体"/>
                <w:lang w:bidi="ar"/>
              </w:rPr>
              <w:t>：</w:t>
            </w:r>
            <w:r>
              <w:rPr>
                <w:rFonts w:cs="宋体"/>
                <w:lang w:bidi="ar"/>
              </w:rPr>
              <w:t>“</w:t>
            </w:r>
            <w:r>
              <w:rPr>
                <w:rFonts w:cs="宋体"/>
                <w:lang w:bidi="ar"/>
              </w:rPr>
              <w:t>（二）注册会计师无法获取充分、适当的审计证据以作为审计意见</w:t>
            </w:r>
            <w:r>
              <w:rPr>
                <w:rFonts w:cs="宋体"/>
                <w:lang w:bidi="ar"/>
              </w:rPr>
              <w:lastRenderedPageBreak/>
              <w:t>的基础，但认为未发现</w:t>
            </w:r>
            <w:r>
              <w:rPr>
                <w:rFonts w:cs="宋体"/>
                <w:lang w:bidi="ar"/>
              </w:rPr>
              <w:t>的错报（如存在）对财务报表可能产生的影响重大，但不具有广泛性。</w:t>
            </w:r>
            <w:r>
              <w:rPr>
                <w:rFonts w:cs="宋体"/>
                <w:lang w:bidi="ar"/>
              </w:rPr>
              <w:t>”</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lastRenderedPageBreak/>
              <w:t>关联审计机构名称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致同会计师事务所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引发的审计实施思考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pPr>
            <w:r>
              <w:rPr>
                <w:rFonts w:hint="eastAsia"/>
              </w:rPr>
              <w:t>案例中公司生产情况不确定，导致无法获取充分适当的审计证据来确认固定资产</w:t>
            </w:r>
            <w:r>
              <w:t>减值准备、应收账款坏账准备计提的合理性，以及确认递延所得税资产的合理性</w:t>
            </w:r>
            <w:r>
              <w:rPr>
                <w:rFonts w:hint="eastAsia"/>
              </w:rPr>
              <w:t>。</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t>审计报告及审计意见披露</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pPr>
            <w:r>
              <w:rPr>
                <w:rFonts w:hint="eastAsia"/>
              </w:rPr>
              <w:t>保留意见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资产减值准备、应收账款坏账准备计提、递延所得税资产确认</w:t>
            </w:r>
          </w:p>
        </w:tc>
      </w:tr>
    </w:tbl>
    <w:p w:rsidR="00EA3884" w:rsidRDefault="00EA3884"/>
    <w:p w:rsidR="00EA3884" w:rsidRDefault="00EA3884"/>
    <w:tbl>
      <w:tblPr>
        <w:tblStyle w:val="a6"/>
        <w:tblW w:w="8294" w:type="dxa"/>
        <w:tblLayout w:type="fixed"/>
        <w:tblLook w:val="04A0" w:firstRow="1" w:lastRow="0" w:firstColumn="1" w:lastColumn="0" w:noHBand="0" w:noVBand="1"/>
      </w:tblPr>
      <w:tblGrid>
        <w:gridCol w:w="1979"/>
        <w:gridCol w:w="6315"/>
      </w:tblGrid>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案例数据编号</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jc w:val="cente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rPr>
              <w:t>制造业</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20</w:t>
            </w:r>
            <w:r>
              <w:rPr>
                <w:rFonts w:hint="eastAsia"/>
                <w:lang w:bidi="ar"/>
              </w:rPr>
              <w:t>1</w:t>
            </w:r>
            <w:r>
              <w:rPr>
                <w:lang w:bidi="ar"/>
              </w:rPr>
              <w:t>6</w:t>
            </w:r>
            <w:r>
              <w:rPr>
                <w:rFonts w:cs="宋体" w:hint="eastAsia"/>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t>海南亚太实业发展股份有限公司</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案例企业经营范围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t>海南亚太实业发展股份有限公司</w:t>
            </w:r>
            <w:r>
              <w:t>(</w:t>
            </w:r>
            <w:r>
              <w:t>以下简称本公司</w:t>
            </w:r>
            <w:r>
              <w:t>)</w:t>
            </w:r>
            <w:r>
              <w:t>原系由中国</w:t>
            </w:r>
            <w:proofErr w:type="gramStart"/>
            <w:r>
              <w:t>寰</w:t>
            </w:r>
            <w:proofErr w:type="gramEnd"/>
            <w:r>
              <w:t>岛</w:t>
            </w:r>
            <w:r>
              <w:t>(</w:t>
            </w:r>
            <w:r>
              <w:t>集团</w:t>
            </w:r>
            <w:r>
              <w:t>)</w:t>
            </w:r>
            <w:r>
              <w:t>公司、</w:t>
            </w:r>
            <w:hyperlink r:id="rId22" w:tgtFrame="_blank" w:history="1">
              <w:r>
                <w:rPr>
                  <w:rStyle w:val="a9"/>
                  <w:color w:val="auto"/>
                  <w:u w:val="none"/>
                </w:rPr>
                <w:t>中国银行</w:t>
              </w:r>
            </w:hyperlink>
            <w:hyperlink r:id="rId23" w:tgtFrame="_blank" w:history="1">
              <w:r>
                <w:rPr>
                  <w:rStyle w:val="a9"/>
                  <w:color w:val="auto"/>
                  <w:u w:val="none"/>
                </w:rPr>
                <w:t>海口</w:t>
              </w:r>
            </w:hyperlink>
            <w:r>
              <w:t>信托</w:t>
            </w:r>
            <w:hyperlink r:id="rId24" w:tgtFrame="_blank" w:history="1">
              <w:r>
                <w:rPr>
                  <w:rStyle w:val="a9"/>
                  <w:color w:val="auto"/>
                  <w:u w:val="none"/>
                </w:rPr>
                <w:t>咨询公司</w:t>
              </w:r>
            </w:hyperlink>
            <w:r>
              <w:t>和交通银行海南分行等单位共同发起，以定向募集方式设立的股份有限公司。</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Chars="200" w:firstLine="420"/>
            </w:pPr>
            <w:r>
              <w:t>海南亚太公司下属子公司同创嘉业将兰州亚太西部置业有限公司和兰州亚太房地产开发集团有限公司为</w:t>
            </w:r>
            <w:r>
              <w:t>“</w:t>
            </w:r>
            <w:r>
              <w:t>亚太玫瑰园项目</w:t>
            </w:r>
            <w:r>
              <w:t>”</w:t>
            </w:r>
            <w:r>
              <w:t>代垫的费用记入同创嘉业的开发成本，同时挂账其他应付款（金额为</w:t>
            </w:r>
            <w:r>
              <w:t>7826.87</w:t>
            </w:r>
            <w:r>
              <w:t>万元）；同创嘉业是根据大信会计师事务所出具的专项审计报告及北京市康达（广州）律师事务所出具的法律意见书。审计人员无法完全采信其他中介机构的意见；并认为同创公司以此确定开发成本依据不充分；审计人</w:t>
            </w:r>
            <w:r>
              <w:t>员通过这些证据无法确认这些代垫费用的真实性、准确性和完整性。</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t>审计受罚或责任描述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lang w:bidi="ar"/>
              </w:rPr>
              <w:t>根据《中国注册会计师审计准则第</w:t>
            </w:r>
            <w:r>
              <w:rPr>
                <w:rFonts w:cs="宋体"/>
                <w:lang w:bidi="ar"/>
              </w:rPr>
              <w:t>1502</w:t>
            </w:r>
            <w:r>
              <w:rPr>
                <w:rFonts w:cs="宋体"/>
                <w:lang w:bidi="ar"/>
              </w:rPr>
              <w:t>号</w:t>
            </w:r>
            <w:r>
              <w:rPr>
                <w:rFonts w:cs="宋体"/>
                <w:lang w:bidi="ar"/>
              </w:rPr>
              <w:t>——</w:t>
            </w:r>
            <w:r>
              <w:rPr>
                <w:rFonts w:cs="宋体"/>
                <w:lang w:bidi="ar"/>
              </w:rPr>
              <w:t>在审计报告中发表非无保留意见》第八条规定，如果注册会计师无法获取充分、适当的审计证据以作为形成审计意见的基础，但认为未发现的错报对财务报表可能产生的影响重大，但不具有广泛性，注册会计师应当发表保留意见。根据该规定，综合上述事实，审计人员对上述事项发表保留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关联审计机构名称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利安达会计师事务所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引发的审计实施思考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pPr>
            <w:r>
              <w:rPr>
                <w:rFonts w:hint="eastAsia"/>
              </w:rPr>
              <w:t>审计过程中出现其他中介机构的相关意见，如会计事务所、律师事务所的意见，审计人员需要确认这些证据是否可以信任。</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t>审计报告及审计意见披露</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pPr>
            <w:r>
              <w:rPr>
                <w:rFonts w:hint="eastAsia"/>
              </w:rPr>
              <w:t>保留意见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cs="宋体"/>
                <w:lang w:bidi="ar"/>
              </w:rPr>
            </w:pPr>
            <w:r>
              <w:rPr>
                <w:rFonts w:cs="宋体" w:hint="eastAsia"/>
                <w:lang w:bidi="ar"/>
              </w:rPr>
              <w:t>前期会计差错更正：对于前期土地成本的调整，应当获取充分适当</w:t>
            </w:r>
            <w:r>
              <w:rPr>
                <w:rFonts w:cs="宋体"/>
                <w:lang w:bidi="ar"/>
              </w:rPr>
              <w:t>的审计证据，确认其真实性、准确性和完整性。</w:t>
            </w:r>
          </w:p>
        </w:tc>
      </w:tr>
    </w:tbl>
    <w:p w:rsidR="00EA3884" w:rsidRDefault="00EA3884"/>
    <w:tbl>
      <w:tblPr>
        <w:tblStyle w:val="a6"/>
        <w:tblW w:w="8294" w:type="dxa"/>
        <w:tblLayout w:type="fixed"/>
        <w:tblLook w:val="04A0" w:firstRow="1" w:lastRow="0" w:firstColumn="1" w:lastColumn="0" w:noHBand="0" w:noVBand="1"/>
      </w:tblPr>
      <w:tblGrid>
        <w:gridCol w:w="1979"/>
        <w:gridCol w:w="6315"/>
      </w:tblGrid>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案例数据编号</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jc w:val="cente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rPr>
              <w:t>采矿业</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20</w:t>
            </w:r>
            <w:r>
              <w:rPr>
                <w:rFonts w:hint="eastAsia"/>
                <w:lang w:bidi="ar"/>
              </w:rPr>
              <w:t>1</w:t>
            </w:r>
            <w:r>
              <w:rPr>
                <w:lang w:bidi="ar"/>
              </w:rPr>
              <w:t>6</w:t>
            </w:r>
            <w:r>
              <w:rPr>
                <w:rFonts w:cs="宋体" w:hint="eastAsia"/>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lastRenderedPageBreak/>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t>新疆准东石油技术股份有限公司</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案例企业经营范围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t>主要业务是油田动态监测</w:t>
            </w:r>
            <w:r>
              <w:t>(</w:t>
            </w:r>
            <w:r>
              <w:t>油、气、水井测试及资料解释</w:t>
            </w:r>
            <w:r>
              <w:t>)</w:t>
            </w:r>
            <w:r>
              <w:t>、</w:t>
            </w:r>
            <w:hyperlink r:id="rId25" w:tgtFrame="_blank" w:history="1">
              <w:r>
                <w:rPr>
                  <w:rStyle w:val="a9"/>
                  <w:color w:val="auto"/>
                  <w:u w:val="none"/>
                </w:rPr>
                <w:t>井下作业</w:t>
              </w:r>
            </w:hyperlink>
            <w:r>
              <w:t>(</w:t>
            </w:r>
            <w:r>
              <w:t>调剖、堵水、酸化、压裂、清蜡、连续油管作业、</w:t>
            </w:r>
            <w:proofErr w:type="gramStart"/>
            <w:r>
              <w:t>制氮注氮新技术</w:t>
            </w:r>
            <w:proofErr w:type="gramEnd"/>
            <w:r>
              <w:t>)</w:t>
            </w:r>
            <w:r>
              <w:t>及大中型储油罐机械清洗等新兴石油技术服务业务。目前，公司是全疆首屈一指的油田稳产、增产技术服务企业，同时也是新疆唯一的大中型储油罐机械清洗等新兴石油技术服务提供商。此外，本公司还承揽油田建安工程、送变电工程等油田建设工程和油田管理、油田运输业务。</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Chars="200" w:firstLine="420"/>
            </w:pPr>
            <w:r>
              <w:t>印章管理和使用存在个别人员未严格履行职责、未经审批</w:t>
            </w:r>
            <w:r>
              <w:t>将公章带出用印，不符合贵公司印章管理规定的情形。（详见《新疆准东石油技术股份有限公司</w:t>
            </w:r>
            <w:r>
              <w:t>2016</w:t>
            </w:r>
            <w:r>
              <w:t>年度内部控制评价报告》四（二））审计人员无法实施其他替代审计程序来判断贵公司是否还存在未经批准的对外担保事项。</w:t>
            </w:r>
          </w:p>
          <w:p w:rsidR="00EA3884" w:rsidRDefault="004B6513">
            <w:pPr>
              <w:ind w:firstLineChars="200" w:firstLine="420"/>
            </w:pPr>
            <w:r>
              <w:t>公司涉嫌违反证券法律法规，根据《中华人民共和国证券法》的有关规定，决定对贵公司进行立案调查。截止审计报告签发日，证监会立案调查工作尚未结束，审计人员无法判断证监会立案调查结论对贵公司财务报表可能产生的影响。</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t>审计受罚或责任描述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lang w:bidi="ar"/>
              </w:rPr>
              <w:t>审计人员认为未发现的错报（如存在）对财务报表可能产生的影响重大，但不具有广泛性</w:t>
            </w:r>
            <w:r>
              <w:rPr>
                <w:rFonts w:cs="宋体"/>
                <w:lang w:bidi="ar"/>
              </w:rPr>
              <w:t>。按照《中国注册会计师审计准则第</w:t>
            </w:r>
            <w:r>
              <w:rPr>
                <w:rFonts w:cs="宋体"/>
                <w:lang w:bidi="ar"/>
              </w:rPr>
              <w:t>1502</w:t>
            </w:r>
            <w:r>
              <w:rPr>
                <w:rFonts w:cs="宋体"/>
                <w:lang w:bidi="ar"/>
              </w:rPr>
              <w:t>号</w:t>
            </w:r>
            <w:r>
              <w:rPr>
                <w:rFonts w:cs="宋体"/>
                <w:lang w:bidi="ar"/>
              </w:rPr>
              <w:t>―</w:t>
            </w:r>
            <w:r>
              <w:rPr>
                <w:rFonts w:cs="宋体"/>
                <w:lang w:bidi="ar"/>
              </w:rPr>
              <w:t>在审计报告中发表非无保留意见》的相关规定，审计人员对贵公司财务报表发表保留意见的审计报告。</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关联审计机构名称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立信会计事务所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引发的审计实施思考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pPr>
            <w:r>
              <w:rPr>
                <w:rFonts w:hint="eastAsia"/>
              </w:rPr>
              <w:t>该企业印章管理的内部控制存在重大缺陷，审计人员无法实施提单程序判断是否还存在其他未经批准的担保事项。</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t>审计报告及审计意见披露</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pPr>
            <w:r>
              <w:rPr>
                <w:rFonts w:hint="eastAsia"/>
              </w:rPr>
              <w:t>保留意见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hint="eastAsia"/>
              </w:rPr>
              <w:t>内部控制；未经批准的担保</w:t>
            </w:r>
          </w:p>
        </w:tc>
      </w:tr>
    </w:tbl>
    <w:p w:rsidR="00EA3884" w:rsidRDefault="00EA3884"/>
    <w:p w:rsidR="00EA3884" w:rsidRDefault="00EA3884"/>
    <w:tbl>
      <w:tblPr>
        <w:tblStyle w:val="a6"/>
        <w:tblW w:w="8294" w:type="dxa"/>
        <w:tblLayout w:type="fixed"/>
        <w:tblLook w:val="04A0" w:firstRow="1" w:lastRow="0" w:firstColumn="1" w:lastColumn="0" w:noHBand="0" w:noVBand="1"/>
      </w:tblPr>
      <w:tblGrid>
        <w:gridCol w:w="1979"/>
        <w:gridCol w:w="6315"/>
      </w:tblGrid>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案例数据编号</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jc w:val="cente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rPr>
              <w:t>制造业</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20</w:t>
            </w:r>
            <w:r>
              <w:rPr>
                <w:rFonts w:hint="eastAsia"/>
                <w:lang w:bidi="ar"/>
              </w:rPr>
              <w:t>1</w:t>
            </w:r>
            <w:r>
              <w:rPr>
                <w:lang w:bidi="ar"/>
              </w:rPr>
              <w:t>4</w:t>
            </w:r>
            <w:r>
              <w:rPr>
                <w:rFonts w:cs="宋体" w:hint="eastAsia"/>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t>浙江钱江摩托股份有限公司</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案例企业经营范围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t>浙江钱江摩托股份有限公司</w:t>
            </w:r>
            <w:r>
              <w:t>(</w:t>
            </w:r>
            <w:r>
              <w:t>简称</w:t>
            </w:r>
            <w:r>
              <w:t>"</w:t>
            </w:r>
            <w:hyperlink r:id="rId26" w:tgtFrame="_blank" w:history="1">
              <w:r>
                <w:rPr>
                  <w:rStyle w:val="a9"/>
                  <w:color w:val="auto"/>
                  <w:u w:val="none"/>
                </w:rPr>
                <w:t>钱江摩托</w:t>
              </w:r>
            </w:hyperlink>
            <w:r>
              <w:t>")</w:t>
            </w:r>
            <w:r>
              <w:t>是</w:t>
            </w:r>
            <w:r>
              <w:t>"</w:t>
            </w:r>
            <w:r>
              <w:t>国有性质，民营机制</w:t>
            </w:r>
            <w:r>
              <w:t>"</w:t>
            </w:r>
            <w:r>
              <w:t>的上市公司。前身是成立于</w:t>
            </w:r>
            <w:r>
              <w:t>1985</w:t>
            </w:r>
            <w:r>
              <w:t>年的温岭摩托车总厂，专业经营摩托车整车和发动机的研发、制造及销售，拥有</w:t>
            </w:r>
            <w:hyperlink r:id="rId27" w:tgtFrame="_blank" w:history="1">
              <w:r>
                <w:rPr>
                  <w:rStyle w:val="a9"/>
                  <w:color w:val="auto"/>
                  <w:u w:val="none"/>
                </w:rPr>
                <w:t>亚洲</w:t>
              </w:r>
            </w:hyperlink>
            <w:r>
              <w:t>地区规模最大、国内装备最</w:t>
            </w:r>
            <w:r>
              <w:t>先进的发动机和</w:t>
            </w:r>
            <w:hyperlink r:id="rId28" w:tgtFrame="_blank" w:history="1">
              <w:r>
                <w:rPr>
                  <w:rStyle w:val="a9"/>
                  <w:color w:val="auto"/>
                  <w:u w:val="none"/>
                </w:rPr>
                <w:t>摩托车</w:t>
              </w:r>
            </w:hyperlink>
            <w:r>
              <w:t>生产基地，是国内摩托车行业的龙头企业之一。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Chars="200" w:firstLine="420"/>
            </w:pPr>
            <w:r>
              <w:t>截至</w:t>
            </w:r>
            <w:r>
              <w:t>2014</w:t>
            </w:r>
            <w:r>
              <w:t>年</w:t>
            </w:r>
            <w:r>
              <w:t>12</w:t>
            </w:r>
            <w:r>
              <w:t>月</w:t>
            </w:r>
            <w:r>
              <w:t>31</w:t>
            </w:r>
            <w:r>
              <w:t>日钱江摩托公司全资子公司浙江钱江摩托进出口有限公司（以下简称钱江进出口公司）和控股子公司</w:t>
            </w:r>
            <w:r>
              <w:t>BENELLIQ.J.SRL</w:t>
            </w:r>
            <w:r>
              <w:t>应收</w:t>
            </w:r>
            <w:r>
              <w:t>QIANJIANGMOTOR(H.K)LIMITED</w:t>
            </w:r>
            <w:r>
              <w:t>及其关联方所及的委内瑞拉市场的货款余额为</w:t>
            </w:r>
            <w:r>
              <w:t>78,249,710.70</w:t>
            </w:r>
            <w:r>
              <w:t>美元（折合人民币</w:t>
            </w:r>
            <w:r>
              <w:t>4</w:t>
            </w:r>
            <w:r>
              <w:t>78,809,979.77</w:t>
            </w:r>
            <w:r>
              <w:t>元），</w:t>
            </w:r>
            <w:proofErr w:type="gramStart"/>
            <w:r>
              <w:t>按账龄</w:t>
            </w:r>
            <w:proofErr w:type="gramEnd"/>
            <w:r>
              <w:t>分析法计提坏账准备</w:t>
            </w:r>
            <w:r>
              <w:t>15,590,492.24</w:t>
            </w:r>
            <w:r>
              <w:lastRenderedPageBreak/>
              <w:t>美元（折合人民币</w:t>
            </w:r>
            <w:r>
              <w:t>95,398,222.00</w:t>
            </w:r>
            <w:r>
              <w:t>元）。由于委内瑞拉国实行外汇管制政策，且该国近期受国际原油价格暴跌等影响美元储备严重不足，玻利瓦尔与美元之间的汇率持续不稳定，因而上述应收账款的可收回性存在重大不确定性，进而可能对钱江摩托公司的财务状况、经营成果和现金流量产生重大不利影响。</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lastRenderedPageBreak/>
              <w:t>审计受罚或责任描述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lang w:bidi="ar"/>
              </w:rPr>
              <w:t>根据《中国注册会计师审计准则第</w:t>
            </w:r>
            <w:r>
              <w:rPr>
                <w:rFonts w:cs="宋体"/>
                <w:lang w:bidi="ar"/>
              </w:rPr>
              <w:t>1502</w:t>
            </w:r>
            <w:r>
              <w:rPr>
                <w:rFonts w:cs="宋体"/>
                <w:lang w:bidi="ar"/>
              </w:rPr>
              <w:t>号</w:t>
            </w:r>
            <w:r>
              <w:rPr>
                <w:rFonts w:cs="宋体"/>
                <w:lang w:bidi="ar"/>
              </w:rPr>
              <w:t>——</w:t>
            </w:r>
            <w:r>
              <w:rPr>
                <w:rFonts w:cs="宋体"/>
                <w:lang w:bidi="ar"/>
              </w:rPr>
              <w:t>在审计报告中发表非无保留意见》第八条规定，如果注册会计师无法获取充分、适当的审计</w:t>
            </w:r>
            <w:r>
              <w:rPr>
                <w:rFonts w:cs="宋体"/>
                <w:lang w:bidi="ar"/>
              </w:rPr>
              <w:t>证据以作为形成审计意见的基础，但认为未发现的错报对财务报表可能产生的影响重大，但不具有广泛性，注册会计师应当发表保留意见。根据该规定，综合上述事实，审计人员认为，因上述事项造成审计人员的审计范围受到限制，审计人员对上述事项发表保留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关联审计机构名称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天健会计师事务所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引发的审计实施思考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pPr>
            <w:r>
              <w:rPr>
                <w:rFonts w:hint="eastAsia"/>
              </w:rPr>
              <w:t>外汇管制与汇率波动风险的</w:t>
            </w:r>
            <w:proofErr w:type="gramStart"/>
            <w:r>
              <w:rPr>
                <w:rFonts w:hint="eastAsia"/>
              </w:rPr>
              <w:t>不</w:t>
            </w:r>
            <w:proofErr w:type="gramEnd"/>
            <w:r>
              <w:rPr>
                <w:rFonts w:hint="eastAsia"/>
              </w:rPr>
              <w:t>可控性会导致应收账款能否收回存在重大不确定性</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t>审计报告及审计意见披露</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pPr>
            <w:r>
              <w:rPr>
                <w:rFonts w:hint="eastAsia"/>
              </w:rPr>
              <w:t>保留意见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hint="eastAsia"/>
              </w:rPr>
              <w:t>资产保全措施；外汇管制、汇率波动。</w:t>
            </w:r>
          </w:p>
        </w:tc>
      </w:tr>
    </w:tbl>
    <w:p w:rsidR="00EA3884" w:rsidRDefault="00EA3884"/>
    <w:p w:rsidR="00EA3884" w:rsidRDefault="00EA3884"/>
    <w:p w:rsidR="00EA3884" w:rsidRDefault="00EA3884"/>
    <w:tbl>
      <w:tblPr>
        <w:tblStyle w:val="a6"/>
        <w:tblW w:w="8294" w:type="dxa"/>
        <w:tblLayout w:type="fixed"/>
        <w:tblLook w:val="04A0" w:firstRow="1" w:lastRow="0" w:firstColumn="1" w:lastColumn="0" w:noHBand="0" w:noVBand="1"/>
      </w:tblPr>
      <w:tblGrid>
        <w:gridCol w:w="1979"/>
        <w:gridCol w:w="6315"/>
      </w:tblGrid>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案例数据编号</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jc w:val="cente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rPr>
              <w:t>制造业</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20</w:t>
            </w:r>
            <w:r>
              <w:rPr>
                <w:rFonts w:hint="eastAsia"/>
                <w:lang w:bidi="ar"/>
              </w:rPr>
              <w:t>1</w:t>
            </w:r>
            <w:r>
              <w:rPr>
                <w:lang w:bidi="ar"/>
              </w:rPr>
              <w:t>5</w:t>
            </w:r>
            <w:r>
              <w:rPr>
                <w:rFonts w:cs="宋体" w:hint="eastAsia"/>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t>深圳中恒华发股份有限公司</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案例企业经营范围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t>深圳中恒华发股份有限公司是国家大型企业和国家彩电定点生产企业。公司全资拥有彩色电视机厂、印制电路板厂、精密注塑厂及位于深圳市中心黄金地段的华发大厦等</w:t>
            </w:r>
            <w:r>
              <w:t>5</w:t>
            </w:r>
            <w:r>
              <w:t>万多平方米的物业，公司主要产品均通过美国</w:t>
            </w:r>
            <w:r>
              <w:t>UL</w:t>
            </w:r>
            <w:r>
              <w:t>标准认证。公司被评为中国</w:t>
            </w:r>
            <w:r>
              <w:t>500</w:t>
            </w:r>
            <w:r>
              <w:t>家最大工业企业、中国</w:t>
            </w:r>
            <w:r>
              <w:t>100</w:t>
            </w:r>
            <w:r>
              <w:t>家最大电子企业、中国</w:t>
            </w:r>
            <w:r>
              <w:t>100</w:t>
            </w:r>
            <w:r>
              <w:t>家机电产品出口企业等，</w:t>
            </w:r>
            <w:r>
              <w:t>2001</w:t>
            </w:r>
            <w:r>
              <w:t>年公司投入资金</w:t>
            </w:r>
            <w:r>
              <w:t>7000</w:t>
            </w:r>
            <w:r>
              <w:t>余万元，成功完成了</w:t>
            </w:r>
            <w:r>
              <w:t>PCB</w:t>
            </w:r>
            <w:r>
              <w:t>多层板扩建项目，产量品种又上了一个新台阶。公司目标</w:t>
            </w:r>
            <w:r>
              <w:t>:"</w:t>
            </w:r>
            <w:r>
              <w:t>五年内把公司建成国内具有竞争力的量化资产效益最大化的企业</w:t>
            </w:r>
            <w:r>
              <w:t>"</w:t>
            </w:r>
            <w:r>
              <w:t>。</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Chars="200" w:firstLine="420"/>
            </w:pPr>
            <w:r>
              <w:t>中恒华发公司分别于</w:t>
            </w:r>
            <w:r>
              <w:t>2015</w:t>
            </w:r>
            <w:r>
              <w:t>年</w:t>
            </w:r>
            <w:r>
              <w:t>2</w:t>
            </w:r>
            <w:r>
              <w:t>月、</w:t>
            </w:r>
            <w:r>
              <w:t>4</w:t>
            </w:r>
            <w:r>
              <w:t>月和</w:t>
            </w:r>
            <w:r>
              <w:t>6</w:t>
            </w:r>
            <w:r>
              <w:t>月预付关联方武汉恒生光电产业有限公司（中恒华发公司的控股股东武汉中恒新科技产业集团有限公司间接持有其</w:t>
            </w:r>
            <w:r>
              <w:t>100%</w:t>
            </w:r>
            <w:r>
              <w:t>股权）</w:t>
            </w:r>
            <w:r>
              <w:t>370</w:t>
            </w:r>
            <w:r>
              <w:t>万元、</w:t>
            </w:r>
            <w:r>
              <w:t>10,000</w:t>
            </w:r>
            <w:r>
              <w:t>万元和</w:t>
            </w:r>
            <w:r>
              <w:t>25</w:t>
            </w:r>
            <w:r>
              <w:t>万元，合计</w:t>
            </w:r>
            <w:r>
              <w:t>10,395</w:t>
            </w:r>
            <w:r>
              <w:t>万元商品采购款，截止</w:t>
            </w:r>
            <w:r>
              <w:t>2015</w:t>
            </w:r>
            <w:r>
              <w:t>年</w:t>
            </w:r>
            <w:r>
              <w:t>12</w:t>
            </w:r>
            <w:r>
              <w:t>月</w:t>
            </w:r>
            <w:r>
              <w:t>31</w:t>
            </w:r>
            <w:r>
              <w:t>日，上述采购交易共发生</w:t>
            </w:r>
            <w:r>
              <w:t>251.91</w:t>
            </w:r>
            <w:r>
              <w:t>万元，收回本金</w:t>
            </w:r>
            <w:r>
              <w:t>10,143.09</w:t>
            </w:r>
            <w:r>
              <w:t>万元。由于审计范围受限也无法实施替代审计程序，以对此项关联方采购业务的经济实质获取充分适当的审计证据。因此，审计</w:t>
            </w:r>
            <w:r>
              <w:t>人员无法确定是否有必要对预付款项以及财务报表其他项目</w:t>
            </w:r>
            <w:proofErr w:type="gramStart"/>
            <w:r>
              <w:t>作出</w:t>
            </w:r>
            <w:proofErr w:type="gramEnd"/>
            <w:r>
              <w:t>调整，也无法确定应调整的金额。</w:t>
            </w:r>
          </w:p>
          <w:p w:rsidR="00EA3884" w:rsidRDefault="004B6513">
            <w:pPr>
              <w:ind w:firstLineChars="200" w:firstLine="420"/>
            </w:pPr>
            <w:r>
              <w:t>因涉嫌信息披露违法违规，中恒华发公司于</w:t>
            </w:r>
            <w:r>
              <w:t>2016</w:t>
            </w:r>
            <w:r>
              <w:t>年</w:t>
            </w:r>
            <w:r>
              <w:t>1</w:t>
            </w:r>
            <w:r>
              <w:t>月</w:t>
            </w:r>
            <w:r>
              <w:t>18</w:t>
            </w:r>
            <w:r>
              <w:t>日</w:t>
            </w:r>
            <w:r>
              <w:lastRenderedPageBreak/>
              <w:t>收到中国证券监督管理委员会调查通知书</w:t>
            </w:r>
            <w:r>
              <w:t>(</w:t>
            </w:r>
            <w:r>
              <w:t>深</w:t>
            </w:r>
            <w:proofErr w:type="gramStart"/>
            <w:r>
              <w:t>证调查通</w:t>
            </w:r>
            <w:proofErr w:type="gramEnd"/>
            <w:r>
              <w:t>字</w:t>
            </w:r>
            <w:r>
              <w:t>16026</w:t>
            </w:r>
            <w:r>
              <w:t>号</w:t>
            </w:r>
            <w:r>
              <w:t>),</w:t>
            </w:r>
            <w:r>
              <w:t>决定对公司进行立案调查。截止审计报告签发日，证监会立案调查工作尚未</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lastRenderedPageBreak/>
              <w:t>审计受罚或责任描述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lang w:bidi="ar"/>
              </w:rPr>
              <w:t>审计人员对上述两事项无法获取充分、适当的审计证据以作为形成审计意见的基础，并认为对中恒华发公司</w:t>
            </w:r>
            <w:r>
              <w:rPr>
                <w:rFonts w:cs="宋体"/>
                <w:lang w:bidi="ar"/>
              </w:rPr>
              <w:t>2015</w:t>
            </w:r>
            <w:r>
              <w:rPr>
                <w:rFonts w:cs="宋体"/>
                <w:lang w:bidi="ar"/>
              </w:rPr>
              <w:t>年度的财务报表可能产生重大影响，但同时认为不具有广泛性。所以，根据《中国注册会计师审计准则第</w:t>
            </w:r>
            <w:r>
              <w:rPr>
                <w:rFonts w:cs="宋体"/>
                <w:lang w:bidi="ar"/>
              </w:rPr>
              <w:t>1502</w:t>
            </w:r>
            <w:r>
              <w:rPr>
                <w:rFonts w:cs="宋体"/>
                <w:lang w:bidi="ar"/>
              </w:rPr>
              <w:t>号－在审</w:t>
            </w:r>
            <w:r>
              <w:rPr>
                <w:rFonts w:cs="宋体"/>
                <w:lang w:bidi="ar"/>
              </w:rPr>
              <w:t>计报告中发表非无保留意见》第八条之规定，审计人员对中恒华发公司</w:t>
            </w:r>
            <w:r>
              <w:rPr>
                <w:rFonts w:cs="宋体"/>
                <w:lang w:bidi="ar"/>
              </w:rPr>
              <w:t>2015</w:t>
            </w:r>
            <w:r>
              <w:rPr>
                <w:rFonts w:cs="宋体"/>
                <w:lang w:bidi="ar"/>
              </w:rPr>
              <w:t>年度的财务报表出具了保留意见的审计报告。</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关联审计机构名称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roofErr w:type="gramStart"/>
            <w:r>
              <w:rPr>
                <w:rFonts w:cs="宋体" w:hint="eastAsia"/>
                <w:lang w:bidi="ar"/>
              </w:rPr>
              <w:t>信永中和</w:t>
            </w:r>
            <w:proofErr w:type="gramEnd"/>
            <w:r>
              <w:rPr>
                <w:rFonts w:cs="宋体" w:hint="eastAsia"/>
                <w:lang w:bidi="ar"/>
              </w:rPr>
              <w:t>会计师事务所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引发的审计实施思考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pPr>
            <w:r>
              <w:t>审计</w:t>
            </w:r>
            <w:r>
              <w:rPr>
                <w:rFonts w:hint="eastAsia"/>
              </w:rPr>
              <w:t>人员对关联方采购业务的经济实质应当确认，并根据情况实施替代审计程序。</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t>审计报告及审计意见披露</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pPr>
            <w:r>
              <w:rPr>
                <w:rFonts w:hint="eastAsia"/>
              </w:rPr>
              <w:t>保留意见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hint="eastAsia"/>
              </w:rPr>
              <w:t>审计范围受限；信息披露；关联方采购</w:t>
            </w:r>
          </w:p>
        </w:tc>
      </w:tr>
    </w:tbl>
    <w:p w:rsidR="00EA3884" w:rsidRDefault="00EA3884"/>
    <w:p w:rsidR="00EA3884" w:rsidRDefault="00EA3884"/>
    <w:p w:rsidR="00EA3884" w:rsidRDefault="00EA3884">
      <w:pPr>
        <w:outlineLvl w:val="0"/>
        <w:rPr>
          <w:b/>
          <w:bCs/>
          <w:sz w:val="44"/>
          <w:szCs w:val="44"/>
        </w:rPr>
      </w:pPr>
    </w:p>
    <w:p w:rsidR="00EA3884" w:rsidRDefault="004B6513">
      <w:pPr>
        <w:outlineLvl w:val="0"/>
        <w:rPr>
          <w:b/>
          <w:bCs/>
          <w:sz w:val="44"/>
          <w:szCs w:val="44"/>
        </w:rPr>
      </w:pPr>
      <w:r>
        <w:rPr>
          <w:rFonts w:hint="eastAsia"/>
          <w:b/>
          <w:bCs/>
          <w:sz w:val="44"/>
          <w:szCs w:val="44"/>
        </w:rPr>
        <w:t>3</w:t>
      </w:r>
      <w:r>
        <w:rPr>
          <w:rFonts w:hint="eastAsia"/>
          <w:b/>
          <w:bCs/>
          <w:sz w:val="44"/>
          <w:szCs w:val="44"/>
        </w:rPr>
        <w:t>1-</w:t>
      </w:r>
      <w:r>
        <w:rPr>
          <w:rFonts w:hint="eastAsia"/>
          <w:b/>
          <w:bCs/>
          <w:sz w:val="44"/>
          <w:szCs w:val="44"/>
        </w:rPr>
        <w:t>4</w:t>
      </w:r>
      <w:r>
        <w:rPr>
          <w:b/>
          <w:bCs/>
          <w:sz w:val="44"/>
          <w:szCs w:val="44"/>
        </w:rPr>
        <w:t xml:space="preserve">0 </w:t>
      </w:r>
      <w:r>
        <w:rPr>
          <w:rFonts w:hint="eastAsia"/>
          <w:b/>
          <w:bCs/>
          <w:sz w:val="44"/>
          <w:szCs w:val="44"/>
        </w:rPr>
        <w:t>主要分析人：</w:t>
      </w:r>
      <w:r>
        <w:rPr>
          <w:rFonts w:hint="eastAsia"/>
          <w:b/>
          <w:bCs/>
          <w:sz w:val="44"/>
          <w:szCs w:val="44"/>
        </w:rPr>
        <w:t>王雨旌</w:t>
      </w:r>
      <w:bookmarkStart w:id="5" w:name="王雨旌"/>
      <w:bookmarkEnd w:id="5"/>
    </w:p>
    <w:tbl>
      <w:tblPr>
        <w:tblStyle w:val="a6"/>
        <w:tblW w:w="8294" w:type="dxa"/>
        <w:tblLayout w:type="fixed"/>
        <w:tblLook w:val="04A0" w:firstRow="1" w:lastRow="0" w:firstColumn="1" w:lastColumn="0" w:noHBand="0" w:noVBand="1"/>
      </w:tblPr>
      <w:tblGrid>
        <w:gridCol w:w="1979"/>
        <w:gridCol w:w="6315"/>
      </w:tblGrid>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案例数据编号</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jc w:val="cente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07</w:t>
            </w:r>
            <w:r>
              <w:rPr>
                <w:lang w:bidi="ar"/>
              </w:rPr>
              <w:t>制造业</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20</w:t>
            </w:r>
            <w:r>
              <w:rPr>
                <w:rFonts w:hint="eastAsia"/>
                <w:lang w:bidi="ar"/>
              </w:rPr>
              <w:t>18</w:t>
            </w:r>
            <w:r>
              <w:rPr>
                <w:rFonts w:cs="宋体" w:hint="eastAsia"/>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rPr>
              <w:t>河南银鸽实业投资股份有限公司</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案例企业经营范围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rPr>
              <w:t>河南银鸽实业投资股份有限公司主要从事纸品及纸浆的生产及销售，主要产品包括包装纸、生活用纸和特种纸。</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Chars="200" w:firstLine="420"/>
              <w:rPr>
                <w:rFonts w:cs="宋体"/>
                <w:bCs/>
                <w:lang w:bidi="ar"/>
              </w:rPr>
            </w:pPr>
            <w:r>
              <w:rPr>
                <w:rFonts w:cs="宋体" w:hint="eastAsia"/>
                <w:bCs/>
                <w:lang w:bidi="ar"/>
              </w:rPr>
              <w:t>截至</w:t>
            </w:r>
            <w:r>
              <w:rPr>
                <w:rFonts w:cs="宋体" w:hint="eastAsia"/>
                <w:bCs/>
                <w:lang w:bidi="ar"/>
              </w:rPr>
              <w:t xml:space="preserve"> 2018 </w:t>
            </w:r>
            <w:r>
              <w:rPr>
                <w:rFonts w:cs="宋体" w:hint="eastAsia"/>
                <w:bCs/>
                <w:lang w:bidi="ar"/>
              </w:rPr>
              <w:t>年</w:t>
            </w:r>
            <w:r>
              <w:rPr>
                <w:rFonts w:cs="宋体" w:hint="eastAsia"/>
                <w:bCs/>
                <w:lang w:bidi="ar"/>
              </w:rPr>
              <w:t xml:space="preserve"> 12 </w:t>
            </w:r>
            <w:r>
              <w:rPr>
                <w:rFonts w:cs="宋体" w:hint="eastAsia"/>
                <w:bCs/>
                <w:lang w:bidi="ar"/>
              </w:rPr>
              <w:t>月</w:t>
            </w:r>
            <w:r>
              <w:rPr>
                <w:rFonts w:cs="宋体" w:hint="eastAsia"/>
                <w:bCs/>
                <w:lang w:bidi="ar"/>
              </w:rPr>
              <w:t xml:space="preserve"> 31</w:t>
            </w:r>
            <w:r>
              <w:rPr>
                <w:rFonts w:cs="宋体" w:hint="eastAsia"/>
                <w:bCs/>
                <w:lang w:bidi="ar"/>
              </w:rPr>
              <w:t>日银</w:t>
            </w:r>
            <w:proofErr w:type="gramStart"/>
            <w:r>
              <w:rPr>
                <w:rFonts w:cs="宋体" w:hint="eastAsia"/>
                <w:bCs/>
                <w:lang w:bidi="ar"/>
              </w:rPr>
              <w:t>鸽投资</w:t>
            </w:r>
            <w:proofErr w:type="gramEnd"/>
            <w:r>
              <w:rPr>
                <w:rFonts w:cs="宋体" w:hint="eastAsia"/>
                <w:bCs/>
                <w:lang w:bidi="ar"/>
              </w:rPr>
              <w:t>对</w:t>
            </w:r>
            <w:proofErr w:type="gramStart"/>
            <w:r>
              <w:rPr>
                <w:rFonts w:cs="宋体" w:hint="eastAsia"/>
                <w:bCs/>
                <w:lang w:bidi="ar"/>
              </w:rPr>
              <w:t>营口乾银股权</w:t>
            </w:r>
            <w:proofErr w:type="gramEnd"/>
            <w:r>
              <w:rPr>
                <w:rFonts w:cs="宋体" w:hint="eastAsia"/>
                <w:bCs/>
                <w:lang w:bidi="ar"/>
              </w:rPr>
              <w:t>投资基金合伙企业（简称“乾银投资”）投资金额为</w:t>
            </w:r>
            <w:r>
              <w:rPr>
                <w:rFonts w:cs="宋体" w:hint="eastAsia"/>
                <w:bCs/>
                <w:lang w:bidi="ar"/>
              </w:rPr>
              <w:t xml:space="preserve"> 12,650 </w:t>
            </w:r>
            <w:r>
              <w:rPr>
                <w:rFonts w:cs="宋体" w:hint="eastAsia"/>
                <w:bCs/>
                <w:lang w:bidi="ar"/>
              </w:rPr>
              <w:t>万元，其他两个股东均未出资，根据合伙协议银</w:t>
            </w:r>
            <w:proofErr w:type="gramStart"/>
            <w:r>
              <w:rPr>
                <w:rFonts w:cs="宋体" w:hint="eastAsia"/>
                <w:bCs/>
                <w:lang w:bidi="ar"/>
              </w:rPr>
              <w:t>鸽投资</w:t>
            </w:r>
            <w:proofErr w:type="gramEnd"/>
            <w:r>
              <w:rPr>
                <w:rFonts w:cs="宋体" w:hint="eastAsia"/>
                <w:bCs/>
                <w:lang w:bidi="ar"/>
              </w:rPr>
              <w:t>已经实际拥有</w:t>
            </w:r>
            <w:proofErr w:type="gramStart"/>
            <w:r>
              <w:rPr>
                <w:rFonts w:cs="宋体" w:hint="eastAsia"/>
                <w:bCs/>
                <w:lang w:bidi="ar"/>
              </w:rPr>
              <w:t>对乾银</w:t>
            </w:r>
            <w:proofErr w:type="gramEnd"/>
            <w:r>
              <w:rPr>
                <w:rFonts w:cs="宋体" w:hint="eastAsia"/>
                <w:bCs/>
                <w:lang w:bidi="ar"/>
              </w:rPr>
              <w:t>投资</w:t>
            </w:r>
            <w:r>
              <w:rPr>
                <w:rFonts w:cs="宋体" w:hint="eastAsia"/>
                <w:bCs/>
                <w:lang w:bidi="ar"/>
              </w:rPr>
              <w:t xml:space="preserve"> 100%</w:t>
            </w:r>
            <w:r>
              <w:rPr>
                <w:rFonts w:cs="宋体" w:hint="eastAsia"/>
                <w:bCs/>
                <w:lang w:bidi="ar"/>
              </w:rPr>
              <w:t>的权益，故应</w:t>
            </w:r>
            <w:proofErr w:type="gramStart"/>
            <w:r>
              <w:rPr>
                <w:rFonts w:cs="宋体" w:hint="eastAsia"/>
                <w:bCs/>
                <w:lang w:bidi="ar"/>
              </w:rPr>
              <w:t>将乾银</w:t>
            </w:r>
            <w:proofErr w:type="gramEnd"/>
            <w:r>
              <w:rPr>
                <w:rFonts w:cs="宋体" w:hint="eastAsia"/>
                <w:bCs/>
                <w:lang w:bidi="ar"/>
              </w:rPr>
              <w:t>投资及下属子公司纳入银</w:t>
            </w:r>
            <w:proofErr w:type="gramStart"/>
            <w:r>
              <w:rPr>
                <w:rFonts w:cs="宋体" w:hint="eastAsia"/>
                <w:bCs/>
                <w:lang w:bidi="ar"/>
              </w:rPr>
              <w:t>鸽投资</w:t>
            </w:r>
            <w:proofErr w:type="gramEnd"/>
            <w:r>
              <w:rPr>
                <w:rFonts w:cs="宋体" w:hint="eastAsia"/>
                <w:bCs/>
                <w:lang w:bidi="ar"/>
              </w:rPr>
              <w:t>的合并范围。</w:t>
            </w:r>
            <w:r>
              <w:rPr>
                <w:rFonts w:hint="eastAsia"/>
              </w:rPr>
              <w:t>审计</w:t>
            </w:r>
            <w:r>
              <w:rPr>
                <w:rFonts w:hint="eastAsia"/>
              </w:rPr>
              <w:t>机构</w:t>
            </w:r>
            <w:r>
              <w:rPr>
                <w:rFonts w:cs="宋体" w:hint="eastAsia"/>
                <w:bCs/>
                <w:lang w:bidi="ar"/>
              </w:rPr>
              <w:t>未能</w:t>
            </w:r>
            <w:proofErr w:type="gramStart"/>
            <w:r>
              <w:rPr>
                <w:rFonts w:cs="宋体" w:hint="eastAsia"/>
                <w:bCs/>
                <w:lang w:bidi="ar"/>
              </w:rPr>
              <w:t>取得乾银投资</w:t>
            </w:r>
            <w:proofErr w:type="gramEnd"/>
            <w:r>
              <w:rPr>
                <w:rFonts w:cs="宋体" w:hint="eastAsia"/>
                <w:bCs/>
                <w:lang w:bidi="ar"/>
              </w:rPr>
              <w:t>及下属子公司的财务资料等，无法</w:t>
            </w:r>
            <w:proofErr w:type="gramStart"/>
            <w:r>
              <w:rPr>
                <w:rFonts w:cs="宋体" w:hint="eastAsia"/>
                <w:bCs/>
                <w:lang w:bidi="ar"/>
              </w:rPr>
              <w:t>就乾银</w:t>
            </w:r>
            <w:proofErr w:type="gramEnd"/>
            <w:r>
              <w:rPr>
                <w:rFonts w:cs="宋体" w:hint="eastAsia"/>
                <w:bCs/>
                <w:lang w:bidi="ar"/>
              </w:rPr>
              <w:t>投资及下属子公司的财务信息获取充分、适当的审计证据。</w:t>
            </w:r>
          </w:p>
          <w:p w:rsidR="00EA3884" w:rsidRDefault="004B6513">
            <w:pPr>
              <w:rPr>
                <w:rFonts w:cs="宋体"/>
                <w:bCs/>
                <w:lang w:bidi="ar"/>
              </w:rPr>
            </w:pPr>
            <w:r>
              <w:rPr>
                <w:noProof/>
              </w:rPr>
              <w:drawing>
                <wp:inline distT="0" distB="0" distL="114300" distR="114300">
                  <wp:extent cx="3870960" cy="1565275"/>
                  <wp:effectExtent l="0" t="0" r="0" b="444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9"/>
                          <a:stretch>
                            <a:fillRect/>
                          </a:stretch>
                        </pic:blipFill>
                        <pic:spPr>
                          <a:xfrm>
                            <a:off x="0" y="0"/>
                            <a:ext cx="3870960" cy="1565275"/>
                          </a:xfrm>
                          <a:prstGeom prst="rect">
                            <a:avLst/>
                          </a:prstGeom>
                          <a:noFill/>
                          <a:ln>
                            <a:noFill/>
                          </a:ln>
                        </pic:spPr>
                      </pic:pic>
                    </a:graphicData>
                  </a:graphic>
                </wp:inline>
              </w:drawing>
            </w:r>
          </w:p>
          <w:p w:rsidR="00EA3884" w:rsidRDefault="004B6513">
            <w:pPr>
              <w:ind w:firstLineChars="200" w:firstLine="420"/>
            </w:pPr>
            <w:r>
              <w:rPr>
                <w:rFonts w:cs="宋体" w:hint="eastAsia"/>
                <w:bCs/>
                <w:lang w:bidi="ar"/>
              </w:rPr>
              <w:t>银</w:t>
            </w:r>
            <w:proofErr w:type="gramStart"/>
            <w:r>
              <w:rPr>
                <w:rFonts w:cs="宋体" w:hint="eastAsia"/>
                <w:bCs/>
                <w:lang w:bidi="ar"/>
              </w:rPr>
              <w:t>鸽投资</w:t>
            </w:r>
            <w:proofErr w:type="gramEnd"/>
            <w:r>
              <w:rPr>
                <w:rFonts w:cs="宋体" w:hint="eastAsia"/>
                <w:bCs/>
                <w:lang w:bidi="ar"/>
              </w:rPr>
              <w:t>在</w:t>
            </w:r>
            <w:r>
              <w:rPr>
                <w:rFonts w:cs="宋体" w:hint="eastAsia"/>
                <w:bCs/>
                <w:lang w:bidi="ar"/>
              </w:rPr>
              <w:t xml:space="preserve"> 2018 </w:t>
            </w:r>
            <w:r>
              <w:rPr>
                <w:rFonts w:cs="宋体" w:hint="eastAsia"/>
                <w:bCs/>
                <w:lang w:bidi="ar"/>
              </w:rPr>
              <w:t>年度开展了纸浆等大宗货物的贸易业务，贸易业务收入确认按照会计准则的规定采用净额法确认。</w:t>
            </w:r>
            <w:r>
              <w:rPr>
                <w:rFonts w:hint="eastAsia"/>
              </w:rPr>
              <w:t>审计</w:t>
            </w:r>
            <w:r>
              <w:rPr>
                <w:rFonts w:hint="eastAsia"/>
              </w:rPr>
              <w:t>机构</w:t>
            </w:r>
            <w:r>
              <w:rPr>
                <w:rFonts w:cs="宋体" w:hint="eastAsia"/>
                <w:bCs/>
                <w:lang w:bidi="ar"/>
              </w:rPr>
              <w:t>无</w:t>
            </w:r>
            <w:r>
              <w:rPr>
                <w:rFonts w:cs="宋体" w:hint="eastAsia"/>
                <w:bCs/>
                <w:lang w:bidi="ar"/>
              </w:rPr>
              <w:lastRenderedPageBreak/>
              <w:t>法取得充分、适当的证据识别其与贸易业务的交易对手是否存在关联关系。</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asciiTheme="minorHAnsi" w:eastAsiaTheme="minorEastAsia" w:hAnsiTheme="minorHAnsi" w:cstheme="minorBidi"/>
                <w:szCs w:val="24"/>
              </w:rPr>
              <w:lastRenderedPageBreak/>
              <w:t>审计受罚或责任描述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cstheme="minorBidi"/>
                <w:szCs w:val="24"/>
              </w:rPr>
            </w:pPr>
            <w:r>
              <w:rPr>
                <w:rFonts w:cs="宋体" w:hint="eastAsia"/>
                <w:lang w:bidi="ar"/>
              </w:rPr>
              <w:t>审计机构的责任</w:t>
            </w:r>
            <w:r>
              <w:rPr>
                <w:rFonts w:cstheme="minorBidi" w:hint="eastAsia"/>
                <w:szCs w:val="24"/>
              </w:rPr>
              <w:t>是对财务报表整体是否不存在由于舞弊或错误导致的重大错报提供合理保证。</w:t>
            </w:r>
          </w:p>
          <w:p w:rsidR="00EA3884" w:rsidRDefault="004B6513">
            <w:pPr>
              <w:rPr>
                <w:rFonts w:asciiTheme="minorHAnsi" w:eastAsiaTheme="minorEastAsia" w:hAnsiTheme="minorHAnsi" w:cstheme="minorBidi"/>
                <w:szCs w:val="24"/>
              </w:rPr>
            </w:pPr>
            <w:r>
              <w:rPr>
                <w:rFonts w:asciiTheme="minorHAnsi" w:eastAsiaTheme="minorEastAsia" w:hAnsiTheme="minorHAnsi" w:cstheme="minorBidi"/>
                <w:szCs w:val="24"/>
              </w:rPr>
              <w:t>立信会计师事务所认为，除</w:t>
            </w:r>
            <w:r>
              <w:rPr>
                <w:rFonts w:cstheme="minorBidi" w:hint="eastAsia"/>
                <w:szCs w:val="24"/>
              </w:rPr>
              <w:t>“</w:t>
            </w:r>
            <w:r>
              <w:rPr>
                <w:rFonts w:asciiTheme="minorHAnsi" w:eastAsiaTheme="minorEastAsia" w:hAnsiTheme="minorHAnsi" w:cstheme="minorBidi"/>
                <w:szCs w:val="24"/>
              </w:rPr>
              <w:t>形成保留意见的基础</w:t>
            </w:r>
            <w:r>
              <w:rPr>
                <w:rFonts w:cstheme="minorBidi" w:hint="eastAsia"/>
                <w:szCs w:val="24"/>
              </w:rPr>
              <w:t>”</w:t>
            </w:r>
            <w:r>
              <w:rPr>
                <w:rFonts w:asciiTheme="minorHAnsi" w:eastAsiaTheme="minorEastAsia" w:hAnsiTheme="minorHAnsi" w:cstheme="minorBidi"/>
                <w:szCs w:val="24"/>
              </w:rPr>
              <w:t>部分所述事项可能产生的影响外，后附的财务报表在所有重大方面按照企业会计准则的规定编制，公允反映了银</w:t>
            </w:r>
            <w:proofErr w:type="gramStart"/>
            <w:r>
              <w:rPr>
                <w:rFonts w:asciiTheme="minorHAnsi" w:eastAsiaTheme="minorEastAsia" w:hAnsiTheme="minorHAnsi" w:cstheme="minorBidi"/>
                <w:szCs w:val="24"/>
              </w:rPr>
              <w:t>鸽投资</w:t>
            </w:r>
            <w:proofErr w:type="gramEnd"/>
            <w:r>
              <w:rPr>
                <w:rFonts w:asciiTheme="minorHAnsi" w:eastAsiaTheme="minorEastAsia" w:hAnsiTheme="minorHAnsi" w:cstheme="minorBidi"/>
                <w:szCs w:val="24"/>
              </w:rPr>
              <w:t xml:space="preserve"> </w:t>
            </w:r>
            <w:r>
              <w:rPr>
                <w:rFonts w:asciiTheme="minorHAnsi" w:eastAsiaTheme="minorEastAsia" w:hAnsiTheme="minorHAnsi" w:cstheme="minorBidi"/>
                <w:szCs w:val="24"/>
              </w:rPr>
              <w:t>2018</w:t>
            </w:r>
            <w:r>
              <w:rPr>
                <w:rFonts w:asciiTheme="minorHAnsi" w:eastAsiaTheme="minorEastAsia" w:hAnsiTheme="minorHAnsi" w:cstheme="minorBidi"/>
                <w:szCs w:val="24"/>
              </w:rPr>
              <w:t>年</w:t>
            </w:r>
            <w:r>
              <w:rPr>
                <w:rFonts w:asciiTheme="minorHAnsi" w:eastAsiaTheme="minorEastAsia" w:hAnsiTheme="minorHAnsi" w:cstheme="minorBidi"/>
                <w:szCs w:val="24"/>
              </w:rPr>
              <w:t>12</w:t>
            </w:r>
            <w:r>
              <w:rPr>
                <w:rFonts w:asciiTheme="minorHAnsi" w:eastAsiaTheme="minorEastAsia" w:hAnsiTheme="minorHAnsi" w:cstheme="minorBidi"/>
                <w:szCs w:val="24"/>
              </w:rPr>
              <w:t>月</w:t>
            </w:r>
            <w:r>
              <w:rPr>
                <w:rFonts w:asciiTheme="minorHAnsi" w:eastAsiaTheme="minorEastAsia" w:hAnsiTheme="minorHAnsi" w:cstheme="minorBidi"/>
                <w:szCs w:val="24"/>
              </w:rPr>
              <w:t>31</w:t>
            </w:r>
            <w:r>
              <w:rPr>
                <w:rFonts w:asciiTheme="minorHAnsi" w:eastAsiaTheme="minorEastAsia" w:hAnsiTheme="minorHAnsi" w:cstheme="minorBidi"/>
                <w:szCs w:val="24"/>
              </w:rPr>
              <w:t>日的合并及母公司财务状况以及</w:t>
            </w:r>
            <w:r>
              <w:rPr>
                <w:rFonts w:asciiTheme="minorHAnsi" w:eastAsiaTheme="minorEastAsia" w:hAnsiTheme="minorHAnsi" w:cstheme="minorBidi"/>
                <w:szCs w:val="24"/>
              </w:rPr>
              <w:t>2018</w:t>
            </w:r>
            <w:r>
              <w:rPr>
                <w:rFonts w:asciiTheme="minorHAnsi" w:eastAsiaTheme="minorEastAsia" w:hAnsiTheme="minorHAnsi" w:cstheme="minorBidi"/>
                <w:szCs w:val="24"/>
              </w:rPr>
              <w:t>年度的合并及母公司经营成果和现金流量。</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关联审计机构名称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立信会计师事务所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引发的审计实施思考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rPr>
                <w:rFonts w:asciiTheme="minorHAnsi" w:eastAsiaTheme="minorEastAsia" w:hAnsiTheme="minorHAnsi" w:cstheme="minorBidi"/>
                <w:szCs w:val="24"/>
              </w:rPr>
            </w:pPr>
            <w:r>
              <w:rPr>
                <w:rFonts w:cs="宋体" w:hint="eastAsia"/>
                <w:lang w:bidi="ar"/>
              </w:rPr>
              <w:t>审计应结合内部控制</w:t>
            </w:r>
            <w:r>
              <w:rPr>
                <w:rFonts w:hint="eastAsia"/>
              </w:rPr>
              <w:t>报告，案例</w:t>
            </w:r>
            <w:r>
              <w:rPr>
                <w:rFonts w:asciiTheme="minorHAnsi" w:eastAsiaTheme="minorEastAsia" w:hAnsiTheme="minorHAnsi" w:cstheme="minorBidi"/>
                <w:szCs w:val="24"/>
              </w:rPr>
              <w:t>公司内部的投资管理控制存在缺陷影响</w:t>
            </w:r>
            <w:r>
              <w:rPr>
                <w:rFonts w:cstheme="minorBidi" w:hint="eastAsia"/>
                <w:szCs w:val="24"/>
              </w:rPr>
              <w:t>了</w:t>
            </w:r>
            <w:r>
              <w:rPr>
                <w:rFonts w:cs="宋体" w:hint="eastAsia"/>
                <w:lang w:bidi="ar"/>
              </w:rPr>
              <w:t>审计人员</w:t>
            </w:r>
            <w:r>
              <w:rPr>
                <w:rFonts w:asciiTheme="minorHAnsi" w:eastAsiaTheme="minorEastAsia" w:hAnsiTheme="minorHAnsi" w:cstheme="minorBidi"/>
                <w:szCs w:val="24"/>
              </w:rPr>
              <w:t>获得被投资企业的财务资料</w:t>
            </w:r>
            <w:r>
              <w:rPr>
                <w:rFonts w:cstheme="minorBidi" w:hint="eastAsia"/>
                <w:szCs w:val="24"/>
              </w:rPr>
              <w:t>，进一步影响</w:t>
            </w:r>
            <w:r>
              <w:rPr>
                <w:rFonts w:hint="eastAsia"/>
              </w:rPr>
              <w:t>财务审计报告的意见。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asciiTheme="minorHAnsi" w:eastAsiaTheme="minorEastAsia" w:hAnsiTheme="minorHAnsi" w:cstheme="minorBidi"/>
                <w:szCs w:val="24"/>
              </w:rPr>
              <w:t>审计报告及审计意见披露</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rPr>
                <w:rFonts w:asciiTheme="minorHAnsi" w:eastAsiaTheme="minorEastAsia" w:hAnsiTheme="minorHAnsi" w:cstheme="minorBidi"/>
                <w:szCs w:val="24"/>
              </w:rPr>
            </w:pPr>
            <w:r>
              <w:rPr>
                <w:rFonts w:hint="eastAsia"/>
              </w:rPr>
              <w:t>保留意见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cs="宋体"/>
                <w:lang w:bidi="ar"/>
              </w:rPr>
            </w:pPr>
            <w:r>
              <w:rPr>
                <w:rFonts w:cs="宋体" w:hint="eastAsia"/>
                <w:lang w:bidi="ar"/>
              </w:rPr>
              <w:t>会计师事务所确定关键审计事项为贸易收入和往来款项，</w:t>
            </w:r>
            <w:r>
              <w:rPr>
                <w:rFonts w:hint="eastAsia"/>
              </w:rPr>
              <w:t>营业收入和净利润是公司重要业绩指标，可能存在管理层通过确认不真实的收入达到特定目标，</w:t>
            </w:r>
            <w:r>
              <w:rPr>
                <w:rFonts w:cs="宋体" w:hint="eastAsia"/>
                <w:lang w:bidi="ar"/>
              </w:rPr>
              <w:t>为此使用了：</w:t>
            </w:r>
          </w:p>
          <w:p w:rsidR="00EA3884" w:rsidRDefault="004B6513">
            <w:r>
              <w:rPr>
                <w:rFonts w:hint="eastAsia"/>
              </w:rPr>
              <w:t>1</w:t>
            </w:r>
            <w:r>
              <w:rPr>
                <w:rFonts w:hint="eastAsia"/>
              </w:rPr>
              <w:t>了解与收入确认相关的内部控制；</w:t>
            </w:r>
          </w:p>
          <w:p w:rsidR="00EA3884" w:rsidRDefault="004B6513">
            <w:r>
              <w:rPr>
                <w:rFonts w:hint="eastAsia"/>
              </w:rPr>
              <w:t>2</w:t>
            </w:r>
            <w:r>
              <w:rPr>
                <w:rFonts w:hint="eastAsia"/>
              </w:rPr>
              <w:t>访谈贸易对手；</w:t>
            </w:r>
          </w:p>
          <w:p w:rsidR="00EA3884" w:rsidRDefault="004B6513">
            <w:r>
              <w:rPr>
                <w:rFonts w:hint="eastAsia"/>
              </w:rPr>
              <w:t>3</w:t>
            </w:r>
            <w:r>
              <w:rPr>
                <w:rFonts w:hint="eastAsia"/>
              </w:rPr>
              <w:t>检查交易合同；</w:t>
            </w:r>
          </w:p>
          <w:p w:rsidR="00EA3884" w:rsidRDefault="004B6513">
            <w:r>
              <w:rPr>
                <w:rFonts w:hint="eastAsia"/>
              </w:rPr>
              <w:t>4</w:t>
            </w:r>
            <w:r>
              <w:rPr>
                <w:rFonts w:hint="eastAsia"/>
              </w:rPr>
              <w:t>检查商品金额数量明细账、</w:t>
            </w:r>
            <w:proofErr w:type="gramStart"/>
            <w:r>
              <w:rPr>
                <w:rFonts w:hint="eastAsia"/>
              </w:rPr>
              <w:t>货权转移</w:t>
            </w:r>
            <w:proofErr w:type="gramEnd"/>
            <w:r>
              <w:rPr>
                <w:rFonts w:hint="eastAsia"/>
              </w:rPr>
              <w:t>单、购销合同、购销发票、收付款凭证等相关文件；</w:t>
            </w:r>
          </w:p>
          <w:p w:rsidR="00EA3884" w:rsidRDefault="004B6513">
            <w:r>
              <w:rPr>
                <w:rFonts w:hint="eastAsia"/>
              </w:rPr>
              <w:t>5</w:t>
            </w:r>
            <w:r>
              <w:rPr>
                <w:rFonts w:hint="eastAsia"/>
              </w:rPr>
              <w:t>向交易对手函证；</w:t>
            </w:r>
          </w:p>
          <w:p w:rsidR="00EA3884" w:rsidRDefault="004B6513">
            <w:r>
              <w:rPr>
                <w:rFonts w:hint="eastAsia"/>
              </w:rPr>
              <w:t>6</w:t>
            </w:r>
            <w:r>
              <w:rPr>
                <w:rFonts w:hint="eastAsia"/>
              </w:rPr>
              <w:t>检查应收应付款项收付款记录；</w:t>
            </w:r>
          </w:p>
          <w:p w:rsidR="00EA3884" w:rsidRDefault="004B6513">
            <w:pPr>
              <w:rPr>
                <w:rFonts w:asciiTheme="minorHAnsi" w:hAnsiTheme="minorHAnsi" w:cstheme="minorBidi"/>
                <w:szCs w:val="24"/>
              </w:rPr>
            </w:pPr>
            <w:r>
              <w:rPr>
                <w:rFonts w:hint="eastAsia"/>
              </w:rPr>
              <w:t>7</w:t>
            </w:r>
            <w:r>
              <w:rPr>
                <w:rFonts w:hint="eastAsia"/>
              </w:rPr>
              <w:t>抽样检查确认收入</w:t>
            </w:r>
            <w:proofErr w:type="gramStart"/>
            <w:r>
              <w:rPr>
                <w:rFonts w:hint="eastAsia"/>
              </w:rPr>
              <w:t>的货权转移</w:t>
            </w:r>
            <w:proofErr w:type="gramEnd"/>
            <w:r>
              <w:rPr>
                <w:rFonts w:hint="eastAsia"/>
              </w:rPr>
              <w:t>单、销售发票等方法进行</w:t>
            </w:r>
            <w:r>
              <w:rPr>
                <w:rFonts w:hint="eastAsia"/>
              </w:rPr>
              <w:t>审计</w:t>
            </w:r>
          </w:p>
        </w:tc>
      </w:tr>
    </w:tbl>
    <w:p w:rsidR="00EA3884" w:rsidRDefault="004B6513">
      <w:r>
        <w:rPr>
          <w:rFonts w:hint="eastAsia"/>
        </w:rPr>
        <w:t>http://www.cninfo.com.cn/new/disclosure/detail?orgId=gssh0600069&amp;announcementId=1206108048&amp;announcementTime=2019-04-26</w:t>
      </w:r>
    </w:p>
    <w:p w:rsidR="00EA3884" w:rsidRDefault="00EA3884">
      <w:pPr>
        <w:ind w:firstLineChars="200" w:firstLine="420"/>
      </w:pPr>
    </w:p>
    <w:tbl>
      <w:tblPr>
        <w:tblStyle w:val="a6"/>
        <w:tblW w:w="8294" w:type="dxa"/>
        <w:tblLayout w:type="fixed"/>
        <w:tblLook w:val="04A0" w:firstRow="1" w:lastRow="0" w:firstColumn="1" w:lastColumn="0" w:noHBand="0" w:noVBand="1"/>
      </w:tblPr>
      <w:tblGrid>
        <w:gridCol w:w="1979"/>
        <w:gridCol w:w="6315"/>
      </w:tblGrid>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案例数据编号</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jc w:val="cente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07</w:t>
            </w:r>
            <w:r>
              <w:rPr>
                <w:lang w:bidi="ar"/>
              </w:rPr>
              <w:t>制造业</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20</w:t>
            </w:r>
            <w:r>
              <w:rPr>
                <w:rFonts w:hint="eastAsia"/>
                <w:lang w:bidi="ar"/>
              </w:rPr>
              <w:t>18</w:t>
            </w:r>
            <w:r>
              <w:rPr>
                <w:rFonts w:cs="宋体" w:hint="eastAsia"/>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rPr>
              <w:t>丰华（集团）股份有限公司</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案例企业经营范围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rPr>
              <w:t>丰华（集团）股份有限公司从事的行业为制造业</w:t>
            </w:r>
            <w:r>
              <w:rPr>
                <w:rFonts w:hint="eastAsia"/>
              </w:rPr>
              <w:t>-</w:t>
            </w:r>
            <w:r>
              <w:rPr>
                <w:rFonts w:hint="eastAsia"/>
              </w:rPr>
              <w:t>金属制品业，主营业务的来源主要是公司控股</w:t>
            </w:r>
            <w:r>
              <w:rPr>
                <w:rFonts w:hint="eastAsia"/>
              </w:rPr>
              <w:t>95%</w:t>
            </w:r>
            <w:r>
              <w:rPr>
                <w:rFonts w:hint="eastAsia"/>
              </w:rPr>
              <w:t>的重庆镁业科技股份有限公司，主要生产镁合金、铝合金制品，包括镁合金方向盘骨架、铝合金方向盘骨架、手动工具、挤压型材、摩托车件等。</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Chars="200" w:firstLine="420"/>
            </w:pPr>
            <w:r>
              <w:t>2018</w:t>
            </w:r>
            <w:r>
              <w:t>年</w:t>
            </w:r>
            <w:r>
              <w:t>3</w:t>
            </w:r>
            <w:r>
              <w:t>月</w:t>
            </w:r>
            <w:r>
              <w:t>19</w:t>
            </w:r>
            <w:r>
              <w:t>日，丰华股份公司与厦门国际信托投资有限公司（简称厦门信托）签订《厦门信托</w:t>
            </w:r>
            <w:r>
              <w:t>-</w:t>
            </w:r>
            <w:r>
              <w:t>丰华</w:t>
            </w:r>
            <w:r>
              <w:t>1</w:t>
            </w:r>
            <w:r>
              <w:t>号投资单一资金信托投资合同》，分两期认购</w:t>
            </w:r>
            <w:r>
              <w:t>48,000.00</w:t>
            </w:r>
            <w:r>
              <w:t>万元信托产品，信托资金用于认购重庆新兆投资有限公司（</w:t>
            </w:r>
            <w:proofErr w:type="gramStart"/>
            <w:r>
              <w:t>简称新兆公司</w:t>
            </w:r>
            <w:proofErr w:type="gramEnd"/>
            <w:r>
              <w:t>）发行的一年期非公开债务融资凭证。经核实，</w:t>
            </w:r>
            <w:proofErr w:type="gramStart"/>
            <w:r>
              <w:t>新兆公司</w:t>
            </w:r>
            <w:proofErr w:type="gramEnd"/>
            <w:r>
              <w:t>系丰华股份公司控股股东隆</w:t>
            </w:r>
            <w:proofErr w:type="gramStart"/>
            <w:r>
              <w:t>鑫</w:t>
            </w:r>
            <w:proofErr w:type="gramEnd"/>
            <w:r>
              <w:t>控股有限公司（简称隆</w:t>
            </w:r>
            <w:proofErr w:type="gramStart"/>
            <w:r>
              <w:t>鑫</w:t>
            </w:r>
            <w:proofErr w:type="gramEnd"/>
            <w:r>
              <w:t>控股）的关联方，该信托资金实际被隆</w:t>
            </w:r>
            <w:proofErr w:type="gramStart"/>
            <w:r>
              <w:t>鑫</w:t>
            </w:r>
            <w:proofErr w:type="gramEnd"/>
            <w:r>
              <w:t>控股所占用且未能按照约定期限收回。隆</w:t>
            </w:r>
            <w:proofErr w:type="gramStart"/>
            <w:r>
              <w:t>鑫</w:t>
            </w:r>
            <w:proofErr w:type="gramEnd"/>
            <w:r>
              <w:t>控股分别在</w:t>
            </w:r>
            <w:r>
              <w:t>2019</w:t>
            </w:r>
            <w:r>
              <w:t>年</w:t>
            </w:r>
            <w:r>
              <w:t>4</w:t>
            </w:r>
            <w:r>
              <w:t>月</w:t>
            </w:r>
            <w:r>
              <w:t>8</w:t>
            </w:r>
            <w:r>
              <w:t>日、</w:t>
            </w:r>
            <w:r>
              <w:lastRenderedPageBreak/>
              <w:t>4</w:t>
            </w:r>
            <w:r>
              <w:t>月</w:t>
            </w:r>
            <w:r>
              <w:t>11</w:t>
            </w:r>
            <w:r>
              <w:t>日的董事会及临时股东会上做出承诺，将在</w:t>
            </w:r>
            <w:r>
              <w:t>3</w:t>
            </w:r>
            <w:r>
              <w:t>个月内即</w:t>
            </w:r>
            <w:r>
              <w:t>2019</w:t>
            </w:r>
            <w:r>
              <w:t>年</w:t>
            </w:r>
            <w:r>
              <w:t>6</w:t>
            </w:r>
            <w:r>
              <w:t>月</w:t>
            </w:r>
            <w:r>
              <w:t>23</w:t>
            </w:r>
            <w:r>
              <w:t>日前分期或一次性</w:t>
            </w:r>
            <w:r>
              <w:t>归还丰华股份公司</w:t>
            </w:r>
            <w:r>
              <w:t xml:space="preserve"> 4.8 </w:t>
            </w:r>
            <w:r>
              <w:t>亿元欠款及资金使用费，同时承诺将采取包括但不限于通过运用现有资产抵质押进行增量融资及通过股权或债务重组获取增量资金的方式筹集资金优先归还。丰华股份公司已将借款本金扣除部分收回款项后的余额</w:t>
            </w:r>
            <w:r>
              <w:t xml:space="preserve"> 4.64 </w:t>
            </w:r>
            <w:r>
              <w:t>亿元在其他应收款中核算</w:t>
            </w:r>
            <w:r>
              <w:rPr>
                <w:rFonts w:hint="eastAsia"/>
              </w:rPr>
              <w:t>。</w:t>
            </w:r>
            <w:r>
              <w:rPr>
                <w:rFonts w:hint="eastAsia"/>
              </w:rPr>
              <w:t>审计</w:t>
            </w:r>
            <w:r>
              <w:rPr>
                <w:rFonts w:hint="eastAsia"/>
              </w:rPr>
              <w:t>机构</w:t>
            </w:r>
            <w:r>
              <w:t>执行了询问、函证、现场走访控股股东、查阅信托资金流水等程序，但仍无法确定该款项的可收回性。</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asciiTheme="minorHAnsi" w:eastAsiaTheme="minorEastAsia" w:hAnsiTheme="minorHAnsi" w:cstheme="minorBidi"/>
                <w:szCs w:val="24"/>
              </w:rPr>
              <w:lastRenderedPageBreak/>
              <w:t>审计受罚或责任描述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天健会计师事务所</w:t>
            </w:r>
            <w:r>
              <w:rPr>
                <w:rFonts w:asciiTheme="minorHAnsi" w:eastAsiaTheme="minorEastAsia" w:hAnsiTheme="minorHAnsi" w:cstheme="minorBidi"/>
                <w:szCs w:val="24"/>
              </w:rPr>
              <w:t>认为，除</w:t>
            </w:r>
            <w:r>
              <w:rPr>
                <w:rFonts w:cstheme="minorBidi" w:hint="eastAsia"/>
                <w:szCs w:val="24"/>
              </w:rPr>
              <w:t>“</w:t>
            </w:r>
            <w:r>
              <w:rPr>
                <w:rFonts w:asciiTheme="minorHAnsi" w:eastAsiaTheme="minorEastAsia" w:hAnsiTheme="minorHAnsi" w:cstheme="minorBidi"/>
                <w:szCs w:val="24"/>
              </w:rPr>
              <w:t>形成保留意见的基础</w:t>
            </w:r>
            <w:r>
              <w:rPr>
                <w:rFonts w:cstheme="minorBidi" w:hint="eastAsia"/>
                <w:szCs w:val="24"/>
              </w:rPr>
              <w:t>”</w:t>
            </w:r>
            <w:r>
              <w:rPr>
                <w:rFonts w:asciiTheme="minorHAnsi" w:eastAsiaTheme="minorEastAsia" w:hAnsiTheme="minorHAnsi" w:cstheme="minorBidi"/>
                <w:szCs w:val="24"/>
              </w:rPr>
              <w:t>部分所述事项可能产生的影响外，后附的财务报表在所有重大方面按照企业会计准则的规定编制，公允反映了</w:t>
            </w:r>
            <w:r>
              <w:rPr>
                <w:rFonts w:hint="eastAsia"/>
              </w:rPr>
              <w:t>丰华公司</w:t>
            </w:r>
            <w:r>
              <w:rPr>
                <w:rFonts w:asciiTheme="minorHAnsi" w:eastAsiaTheme="minorEastAsia" w:hAnsiTheme="minorHAnsi" w:cstheme="minorBidi"/>
                <w:szCs w:val="24"/>
              </w:rPr>
              <w:t>2018</w:t>
            </w:r>
            <w:r>
              <w:rPr>
                <w:rFonts w:asciiTheme="minorHAnsi" w:eastAsiaTheme="minorEastAsia" w:hAnsiTheme="minorHAnsi" w:cstheme="minorBidi"/>
                <w:szCs w:val="24"/>
              </w:rPr>
              <w:t>年</w:t>
            </w:r>
            <w:r>
              <w:rPr>
                <w:rFonts w:asciiTheme="minorHAnsi" w:eastAsiaTheme="minorEastAsia" w:hAnsiTheme="minorHAnsi" w:cstheme="minorBidi"/>
                <w:szCs w:val="24"/>
              </w:rPr>
              <w:t>12</w:t>
            </w:r>
            <w:r>
              <w:rPr>
                <w:rFonts w:asciiTheme="minorHAnsi" w:eastAsiaTheme="minorEastAsia" w:hAnsiTheme="minorHAnsi" w:cstheme="minorBidi"/>
                <w:szCs w:val="24"/>
              </w:rPr>
              <w:t>月</w:t>
            </w:r>
            <w:r>
              <w:rPr>
                <w:rFonts w:asciiTheme="minorHAnsi" w:eastAsiaTheme="minorEastAsia" w:hAnsiTheme="minorHAnsi" w:cstheme="minorBidi"/>
                <w:szCs w:val="24"/>
              </w:rPr>
              <w:t>31</w:t>
            </w:r>
            <w:r>
              <w:rPr>
                <w:rFonts w:asciiTheme="minorHAnsi" w:eastAsiaTheme="minorEastAsia" w:hAnsiTheme="minorHAnsi" w:cstheme="minorBidi"/>
                <w:szCs w:val="24"/>
              </w:rPr>
              <w:t>日的合并及母公司财务状况以及</w:t>
            </w:r>
            <w:r>
              <w:rPr>
                <w:rFonts w:asciiTheme="minorHAnsi" w:eastAsiaTheme="minorEastAsia" w:hAnsiTheme="minorHAnsi" w:cstheme="minorBidi"/>
                <w:szCs w:val="24"/>
              </w:rPr>
              <w:t>2018</w:t>
            </w:r>
            <w:r>
              <w:rPr>
                <w:rFonts w:asciiTheme="minorHAnsi" w:eastAsiaTheme="minorEastAsia" w:hAnsiTheme="minorHAnsi" w:cstheme="minorBidi"/>
                <w:szCs w:val="24"/>
              </w:rPr>
              <w:t>年度的合并及母公司经营成果和现金流量。</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关联审计机构名称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天健会计师事务所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引发的审计实施思考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rPr>
                <w:rFonts w:asciiTheme="minorHAnsi" w:eastAsiaTheme="minorEastAsia" w:hAnsiTheme="minorHAnsi" w:cstheme="minorBidi"/>
                <w:szCs w:val="24"/>
              </w:rPr>
            </w:pPr>
            <w:r>
              <w:rPr>
                <w:rFonts w:cstheme="minorBidi" w:hint="eastAsia"/>
                <w:szCs w:val="24"/>
              </w:rPr>
              <w:t>款项的可收回性可以通过</w:t>
            </w:r>
            <w:r>
              <w:t>询问、函证、现场走访控股股东、查阅信托资金流水等</w:t>
            </w:r>
            <w:r>
              <w:rPr>
                <w:rFonts w:hint="eastAsia"/>
              </w:rPr>
              <w:t>方式进行，但是在案例中尽管</w:t>
            </w:r>
            <w:r>
              <w:rPr>
                <w:rFonts w:asciiTheme="minorHAnsi" w:eastAsiaTheme="minorEastAsia" w:hAnsiTheme="minorHAnsi" w:cstheme="minorBidi"/>
                <w:szCs w:val="24"/>
              </w:rPr>
              <w:t>审计</w:t>
            </w:r>
            <w:r>
              <w:rPr>
                <w:rFonts w:cstheme="minorBidi" w:hint="eastAsia"/>
                <w:szCs w:val="24"/>
              </w:rPr>
              <w:t>人员执行了这些程序仍无法确定，需要关注公司关联方有关承诺。</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asciiTheme="minorHAnsi" w:eastAsiaTheme="minorEastAsia" w:hAnsiTheme="minorHAnsi" w:cstheme="minorBidi"/>
                <w:szCs w:val="24"/>
              </w:rPr>
              <w:t>审计报告及审计意见披露</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rPr>
                <w:rFonts w:asciiTheme="minorHAnsi" w:eastAsiaTheme="minorEastAsia" w:hAnsiTheme="minorHAnsi" w:cstheme="minorBidi"/>
                <w:szCs w:val="24"/>
              </w:rPr>
            </w:pPr>
            <w:r>
              <w:rPr>
                <w:rFonts w:hint="eastAsia"/>
              </w:rPr>
              <w:t>保留意见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t>其他应收款</w:t>
            </w:r>
            <w:r>
              <w:rPr>
                <w:rFonts w:hint="eastAsia"/>
              </w:rPr>
              <w:t>；</w:t>
            </w:r>
            <w:r>
              <w:t>询问、函证、现场走访控股股东、查阅信托资金流水</w:t>
            </w:r>
          </w:p>
        </w:tc>
      </w:tr>
    </w:tbl>
    <w:p w:rsidR="00EA3884" w:rsidRDefault="004B6513">
      <w:pPr>
        <w:rPr>
          <w:rFonts w:eastAsiaTheme="minorEastAsia"/>
        </w:rPr>
      </w:pPr>
      <w:r>
        <w:rPr>
          <w:rFonts w:eastAsiaTheme="minorEastAsia" w:hint="eastAsia"/>
        </w:rPr>
        <w:t>http://www.cninfo.com.cn/new/disclosure/detail?plate=sse&amp;orgId=gssh0600615&amp;stockCode=600615&amp;announcementId=1206107842&amp;announcementTime=2019-04-26</w:t>
      </w:r>
    </w:p>
    <w:p w:rsidR="00EA3884" w:rsidRDefault="00EA3884"/>
    <w:p w:rsidR="00EA3884" w:rsidRDefault="00EA3884"/>
    <w:tbl>
      <w:tblPr>
        <w:tblStyle w:val="a6"/>
        <w:tblW w:w="8294" w:type="dxa"/>
        <w:tblLayout w:type="fixed"/>
        <w:tblLook w:val="04A0" w:firstRow="1" w:lastRow="0" w:firstColumn="1" w:lastColumn="0" w:noHBand="0" w:noVBand="1"/>
      </w:tblPr>
      <w:tblGrid>
        <w:gridCol w:w="1979"/>
        <w:gridCol w:w="6315"/>
      </w:tblGrid>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案例数据编号</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jc w:val="cente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07</w:t>
            </w:r>
            <w:r>
              <w:rPr>
                <w:lang w:bidi="ar"/>
              </w:rPr>
              <w:t>制造业</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20</w:t>
            </w:r>
            <w:r>
              <w:rPr>
                <w:rFonts w:hint="eastAsia"/>
                <w:lang w:bidi="ar"/>
              </w:rPr>
              <w:t>18</w:t>
            </w:r>
            <w:r>
              <w:rPr>
                <w:rFonts w:cs="宋体" w:hint="eastAsia"/>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rPr>
              <w:t>宁夏新日恒力钢丝绳股份有限公司</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案例企业经营范围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rPr>
              <w:t>公司控股子公司宁夏华辉是一家从事煤质活性炭生产的企业，通过自主研发，可生产脱硫脱硝炭、溶剂回收炭、触媒载体炭、净水活性炭、空气净化炭、化学防护炭和脱汞炭等七大类上百个品种的活性炭产品。按生产工艺状况分为柱状活性炭、柱状破碎炭、浸渍炭、酸洗炭、粉炭及压块破碎炭等上百个品种。宁夏华辉活性炭产品主要用于水处理、气体处理、化工冶炼、催化、制药、汽车及溶剂回收、脱色精制等多个领域。</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Chars="200" w:firstLine="420"/>
            </w:pPr>
            <w:r>
              <w:t>新日恒力公司在</w:t>
            </w:r>
            <w:r>
              <w:t>2017</w:t>
            </w:r>
            <w:r>
              <w:t>年</w:t>
            </w:r>
            <w:r>
              <w:t>12</w:t>
            </w:r>
            <w:r>
              <w:t>月</w:t>
            </w:r>
            <w:r>
              <w:t>31</w:t>
            </w:r>
            <w:r>
              <w:t>日将所持子公司博雅干细胞科技有限公司（简称博雅公司）长期股权投资列示为持有待售资产，但持有待售资产未包含博雅公司</w:t>
            </w:r>
            <w:r>
              <w:t>2017</w:t>
            </w:r>
            <w:r>
              <w:t>年度经营成果，影响了持有待售资产的准确计价，进而对</w:t>
            </w:r>
            <w:r>
              <w:t>2018</w:t>
            </w:r>
            <w:r>
              <w:t>年</w:t>
            </w:r>
            <w:r>
              <w:t>12</w:t>
            </w:r>
            <w:r>
              <w:t>月</w:t>
            </w:r>
            <w:r>
              <w:t>31</w:t>
            </w:r>
            <w:r>
              <w:t>日财务报表中持有待售资产的计价准确性产生影响。</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asciiTheme="minorHAnsi" w:eastAsiaTheme="minorEastAsia" w:hAnsiTheme="minorHAnsi" w:cstheme="minorBidi"/>
                <w:szCs w:val="24"/>
              </w:rPr>
              <w:t>审计受罚或责任描述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proofErr w:type="gramStart"/>
            <w:r>
              <w:rPr>
                <w:rFonts w:cs="宋体" w:hint="eastAsia"/>
                <w:lang w:bidi="ar"/>
              </w:rPr>
              <w:t>信永中和</w:t>
            </w:r>
            <w:proofErr w:type="gramEnd"/>
            <w:r>
              <w:rPr>
                <w:rFonts w:cs="宋体" w:hint="eastAsia"/>
                <w:lang w:bidi="ar"/>
              </w:rPr>
              <w:t>会计师事务所</w:t>
            </w:r>
            <w:r>
              <w:rPr>
                <w:rFonts w:asciiTheme="minorHAnsi" w:eastAsiaTheme="minorEastAsia" w:hAnsiTheme="minorHAnsi" w:cstheme="minorBidi"/>
                <w:szCs w:val="24"/>
              </w:rPr>
              <w:t>认为，除</w:t>
            </w:r>
            <w:r>
              <w:rPr>
                <w:rFonts w:cstheme="minorBidi" w:hint="eastAsia"/>
                <w:szCs w:val="24"/>
              </w:rPr>
              <w:t>“</w:t>
            </w:r>
            <w:r>
              <w:rPr>
                <w:rFonts w:asciiTheme="minorHAnsi" w:eastAsiaTheme="minorEastAsia" w:hAnsiTheme="minorHAnsi" w:cstheme="minorBidi"/>
                <w:szCs w:val="24"/>
              </w:rPr>
              <w:t>形成保留意见的基础</w:t>
            </w:r>
            <w:r>
              <w:rPr>
                <w:rFonts w:cstheme="minorBidi" w:hint="eastAsia"/>
                <w:szCs w:val="24"/>
              </w:rPr>
              <w:t>”</w:t>
            </w:r>
            <w:r>
              <w:rPr>
                <w:rFonts w:asciiTheme="minorHAnsi" w:eastAsiaTheme="minorEastAsia" w:hAnsiTheme="minorHAnsi" w:cstheme="minorBidi"/>
                <w:szCs w:val="24"/>
              </w:rPr>
              <w:t>部分所述事项可能产生的影响外，后附的财务报表在所有重大方面按照企业会计准则的规定编制，公允反映了</w:t>
            </w:r>
            <w:r>
              <w:rPr>
                <w:rFonts w:hint="eastAsia"/>
              </w:rPr>
              <w:t>新日恒力公司</w:t>
            </w:r>
            <w:r>
              <w:rPr>
                <w:rFonts w:asciiTheme="minorHAnsi" w:eastAsiaTheme="minorEastAsia" w:hAnsiTheme="minorHAnsi" w:cstheme="minorBidi"/>
                <w:szCs w:val="24"/>
              </w:rPr>
              <w:t>2018</w:t>
            </w:r>
            <w:r>
              <w:rPr>
                <w:rFonts w:asciiTheme="minorHAnsi" w:eastAsiaTheme="minorEastAsia" w:hAnsiTheme="minorHAnsi" w:cstheme="minorBidi"/>
                <w:szCs w:val="24"/>
              </w:rPr>
              <w:t>年</w:t>
            </w:r>
            <w:r>
              <w:rPr>
                <w:rFonts w:asciiTheme="minorHAnsi" w:eastAsiaTheme="minorEastAsia" w:hAnsiTheme="minorHAnsi" w:cstheme="minorBidi"/>
                <w:szCs w:val="24"/>
              </w:rPr>
              <w:t>12</w:t>
            </w:r>
            <w:r>
              <w:rPr>
                <w:rFonts w:asciiTheme="minorHAnsi" w:eastAsiaTheme="minorEastAsia" w:hAnsiTheme="minorHAnsi" w:cstheme="minorBidi"/>
                <w:szCs w:val="24"/>
              </w:rPr>
              <w:t>月</w:t>
            </w:r>
            <w:r>
              <w:rPr>
                <w:rFonts w:asciiTheme="minorHAnsi" w:eastAsiaTheme="minorEastAsia" w:hAnsiTheme="minorHAnsi" w:cstheme="minorBidi"/>
                <w:szCs w:val="24"/>
              </w:rPr>
              <w:t>31</w:t>
            </w:r>
            <w:r>
              <w:rPr>
                <w:rFonts w:asciiTheme="minorHAnsi" w:eastAsiaTheme="minorEastAsia" w:hAnsiTheme="minorHAnsi" w:cstheme="minorBidi"/>
                <w:szCs w:val="24"/>
              </w:rPr>
              <w:lastRenderedPageBreak/>
              <w:t>日的合并及母公司财务状况以及</w:t>
            </w:r>
            <w:r>
              <w:rPr>
                <w:rFonts w:asciiTheme="minorHAnsi" w:eastAsiaTheme="minorEastAsia" w:hAnsiTheme="minorHAnsi" w:cstheme="minorBidi"/>
                <w:szCs w:val="24"/>
              </w:rPr>
              <w:t>2018</w:t>
            </w:r>
            <w:r>
              <w:rPr>
                <w:rFonts w:asciiTheme="minorHAnsi" w:eastAsiaTheme="minorEastAsia" w:hAnsiTheme="minorHAnsi" w:cstheme="minorBidi"/>
                <w:szCs w:val="24"/>
              </w:rPr>
              <w:t>年度</w:t>
            </w:r>
            <w:r>
              <w:rPr>
                <w:rFonts w:asciiTheme="minorHAnsi" w:eastAsiaTheme="minorEastAsia" w:hAnsiTheme="minorHAnsi" w:cstheme="minorBidi"/>
                <w:szCs w:val="24"/>
              </w:rPr>
              <w:t>的合并及母公司经营成果和现金流量。</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lastRenderedPageBreak/>
              <w:t>关联审计机构名称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proofErr w:type="gramStart"/>
            <w:r>
              <w:rPr>
                <w:rFonts w:cs="宋体" w:hint="eastAsia"/>
                <w:lang w:bidi="ar"/>
              </w:rPr>
              <w:t>信永中和</w:t>
            </w:r>
            <w:proofErr w:type="gramEnd"/>
            <w:r>
              <w:rPr>
                <w:rFonts w:cs="宋体" w:hint="eastAsia"/>
                <w:lang w:bidi="ar"/>
              </w:rPr>
              <w:t>会计师事务所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引发的审计实施思考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rPr>
                <w:rFonts w:asciiTheme="minorHAnsi" w:eastAsiaTheme="minorEastAsia" w:hAnsiTheme="minorHAnsi" w:cstheme="minorBidi"/>
                <w:szCs w:val="24"/>
              </w:rPr>
            </w:pPr>
            <w:r>
              <w:rPr>
                <w:rFonts w:hint="eastAsia"/>
              </w:rPr>
              <w:t>公司将</w:t>
            </w:r>
            <w:r>
              <w:t>长期股权投资列示为持有待售资产</w:t>
            </w:r>
            <w:r>
              <w:rPr>
                <w:rFonts w:hint="eastAsia"/>
              </w:rPr>
              <w:t>时要</w:t>
            </w:r>
            <w:r>
              <w:t>包含</w:t>
            </w:r>
            <w:r>
              <w:rPr>
                <w:rFonts w:hint="eastAsia"/>
              </w:rPr>
              <w:t>子</w:t>
            </w:r>
            <w:r>
              <w:t>公司</w:t>
            </w:r>
            <w:r>
              <w:rPr>
                <w:rFonts w:hint="eastAsia"/>
              </w:rPr>
              <w:t>的</w:t>
            </w:r>
            <w:r>
              <w:t>经营成果</w:t>
            </w:r>
            <w:r>
              <w:rPr>
                <w:rFonts w:hint="eastAsia"/>
              </w:rPr>
              <w:t>，否则会影响</w:t>
            </w:r>
            <w:r>
              <w:t>持有待售资产的准确计价</w:t>
            </w:r>
            <w:r>
              <w:rPr>
                <w:rFonts w:hint="eastAsia"/>
              </w:rPr>
              <w:t>。</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asciiTheme="minorHAnsi" w:eastAsiaTheme="minorEastAsia" w:hAnsiTheme="minorHAnsi" w:cstheme="minorBidi"/>
                <w:szCs w:val="24"/>
              </w:rPr>
              <w:t>审计报告及审计意见披露</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rPr>
                <w:rFonts w:asciiTheme="minorHAnsi" w:eastAsiaTheme="minorEastAsia" w:hAnsiTheme="minorHAnsi" w:cstheme="minorBidi"/>
                <w:szCs w:val="24"/>
              </w:rPr>
            </w:pPr>
            <w:r>
              <w:rPr>
                <w:rFonts w:hint="eastAsia"/>
              </w:rPr>
              <w:t>保留意见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cs="宋体"/>
                <w:lang w:bidi="ar"/>
              </w:rPr>
            </w:pPr>
            <w:r>
              <w:rPr>
                <w:rFonts w:cs="宋体" w:hint="eastAsia"/>
                <w:lang w:bidi="ar"/>
              </w:rPr>
              <w:t>会计师事务所确定关键审计事项为在建工程。由于发生额较大</w:t>
            </w:r>
            <w:r>
              <w:rPr>
                <w:rFonts w:hint="eastAsia"/>
              </w:rPr>
              <w:t>，可能在</w:t>
            </w:r>
            <w:r>
              <w:rPr>
                <w:rFonts w:cs="宋体" w:hint="eastAsia"/>
                <w:lang w:bidi="ar"/>
              </w:rPr>
              <w:t>存在、完整性、计价与分摊存在错报风险，为此使用了：</w:t>
            </w:r>
          </w:p>
          <w:p w:rsidR="00EA3884" w:rsidRDefault="004B6513">
            <w:r>
              <w:rPr>
                <w:rFonts w:hint="eastAsia"/>
              </w:rPr>
              <w:t>1</w:t>
            </w:r>
            <w:r>
              <w:rPr>
                <w:rFonts w:hint="eastAsia"/>
              </w:rPr>
              <w:t>了解与工程项目相关的内部控制；</w:t>
            </w:r>
          </w:p>
          <w:p w:rsidR="00EA3884" w:rsidRDefault="004B6513">
            <w:r>
              <w:rPr>
                <w:rFonts w:hint="eastAsia"/>
              </w:rPr>
              <w:t>2</w:t>
            </w:r>
            <w:r>
              <w:rPr>
                <w:rFonts w:hint="eastAsia"/>
              </w:rPr>
              <w:t>检查项目可行性研究报告、立项、预算等资料；</w:t>
            </w:r>
          </w:p>
          <w:p w:rsidR="00EA3884" w:rsidRDefault="004B6513">
            <w:r>
              <w:rPr>
                <w:rFonts w:hint="eastAsia"/>
              </w:rPr>
              <w:t>3</w:t>
            </w:r>
            <w:r>
              <w:rPr>
                <w:rFonts w:hint="eastAsia"/>
              </w:rPr>
              <w:t>检查采购、施工合同；</w:t>
            </w:r>
          </w:p>
          <w:p w:rsidR="00EA3884" w:rsidRDefault="004B6513">
            <w:r>
              <w:rPr>
                <w:rFonts w:hint="eastAsia"/>
              </w:rPr>
              <w:t>4</w:t>
            </w:r>
            <w:r>
              <w:rPr>
                <w:rFonts w:hint="eastAsia"/>
              </w:rPr>
              <w:t>检查在建工程增加</w:t>
            </w:r>
            <w:r>
              <w:rPr>
                <w:rFonts w:hint="eastAsia"/>
              </w:rPr>
              <w:t>/</w:t>
            </w:r>
            <w:r>
              <w:rPr>
                <w:rFonts w:hint="eastAsia"/>
              </w:rPr>
              <w:t>减少的原始凭证；</w:t>
            </w:r>
          </w:p>
          <w:p w:rsidR="00EA3884" w:rsidRDefault="004B6513">
            <w:r>
              <w:rPr>
                <w:rFonts w:hint="eastAsia"/>
              </w:rPr>
              <w:t>5</w:t>
            </w:r>
            <w:r>
              <w:rPr>
                <w:rFonts w:hint="eastAsia"/>
              </w:rPr>
              <w:t>对在建工程实施监盘；</w:t>
            </w:r>
          </w:p>
          <w:p w:rsidR="00EA3884" w:rsidRDefault="004B6513">
            <w:r>
              <w:rPr>
                <w:rFonts w:hint="eastAsia"/>
              </w:rPr>
              <w:t>6</w:t>
            </w:r>
            <w:proofErr w:type="gramStart"/>
            <w:r>
              <w:rPr>
                <w:rFonts w:hint="eastAsia"/>
              </w:rPr>
              <w:t>函证应付</w:t>
            </w:r>
            <w:proofErr w:type="gramEnd"/>
            <w:r>
              <w:rPr>
                <w:rFonts w:hint="eastAsia"/>
              </w:rPr>
              <w:t>工程款；</w:t>
            </w:r>
          </w:p>
          <w:p w:rsidR="00EA3884" w:rsidRDefault="004B6513">
            <w:pPr>
              <w:rPr>
                <w:rFonts w:asciiTheme="minorHAnsi" w:eastAsiaTheme="minorEastAsia" w:hAnsiTheme="minorHAnsi" w:cstheme="minorBidi"/>
                <w:szCs w:val="24"/>
              </w:rPr>
            </w:pPr>
            <w:r>
              <w:rPr>
                <w:rFonts w:hint="eastAsia"/>
              </w:rPr>
              <w:t>7</w:t>
            </w:r>
            <w:r>
              <w:rPr>
                <w:rFonts w:hint="eastAsia"/>
              </w:rPr>
              <w:t>检查在建工程是否已恰当列报、披露等方法进行</w:t>
            </w:r>
            <w:r>
              <w:rPr>
                <w:rFonts w:hint="eastAsia"/>
              </w:rPr>
              <w:t>审计</w:t>
            </w:r>
          </w:p>
        </w:tc>
      </w:tr>
    </w:tbl>
    <w:p w:rsidR="00EA3884" w:rsidRDefault="004B6513">
      <w:r>
        <w:rPr>
          <w:rFonts w:hint="eastAsia"/>
        </w:rPr>
        <w:t>http://www.cninfo.com.cn/new/disclosure/detail?plate=sse&amp;orgId=gssh0600165&amp;stockCode=600165&amp;announcementId=1206097367&amp;announcementTime=2019-04-26</w:t>
      </w:r>
    </w:p>
    <w:p w:rsidR="00EA3884" w:rsidRDefault="00EA3884"/>
    <w:p w:rsidR="00EA3884" w:rsidRDefault="00EA3884"/>
    <w:p w:rsidR="00EA3884" w:rsidRDefault="00EA3884"/>
    <w:p w:rsidR="00EA3884" w:rsidRDefault="00EA3884"/>
    <w:tbl>
      <w:tblPr>
        <w:tblStyle w:val="a6"/>
        <w:tblW w:w="8294" w:type="dxa"/>
        <w:tblLayout w:type="fixed"/>
        <w:tblLook w:val="04A0" w:firstRow="1" w:lastRow="0" w:firstColumn="1" w:lastColumn="0" w:noHBand="0" w:noVBand="1"/>
      </w:tblPr>
      <w:tblGrid>
        <w:gridCol w:w="1979"/>
        <w:gridCol w:w="6315"/>
      </w:tblGrid>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案例数据编号</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jc w:val="cente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07</w:t>
            </w:r>
            <w:r>
              <w:rPr>
                <w:lang w:bidi="ar"/>
              </w:rPr>
              <w:t>制造业</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20</w:t>
            </w:r>
            <w:r>
              <w:rPr>
                <w:rFonts w:hint="eastAsia"/>
                <w:lang w:bidi="ar"/>
              </w:rPr>
              <w:t>18</w:t>
            </w:r>
            <w:r>
              <w:rPr>
                <w:rFonts w:cs="宋体" w:hint="eastAsia"/>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rPr>
              <w:t>海润光</w:t>
            </w:r>
            <w:proofErr w:type="gramStart"/>
            <w:r>
              <w:rPr>
                <w:rFonts w:hint="eastAsia"/>
              </w:rPr>
              <w:t>伏科技</w:t>
            </w:r>
            <w:proofErr w:type="gramEnd"/>
            <w:r>
              <w:rPr>
                <w:rFonts w:hint="eastAsia"/>
              </w:rPr>
              <w:t>股份有限公司</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案例企业经营范围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rPr>
              <w:t>公司主要业务原涵盖太阳能电池用单晶硅棒</w:t>
            </w:r>
            <w:r>
              <w:rPr>
                <w:rFonts w:hint="eastAsia"/>
              </w:rPr>
              <w:t>/</w:t>
            </w:r>
            <w:r>
              <w:rPr>
                <w:rFonts w:hint="eastAsia"/>
              </w:rPr>
              <w:t>片、多晶硅锭</w:t>
            </w:r>
            <w:r>
              <w:rPr>
                <w:rFonts w:hint="eastAsia"/>
              </w:rPr>
              <w:t>/</w:t>
            </w:r>
            <w:r>
              <w:rPr>
                <w:rFonts w:hint="eastAsia"/>
              </w:rPr>
              <w:t>片、太阳能电池片和组件的研发、生产和销售，太阳能光伏电站的投资、开发、运营和销售。</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Chars="200" w:firstLine="420"/>
            </w:pPr>
            <w:r>
              <w:t>海润光</w:t>
            </w:r>
            <w:proofErr w:type="gramStart"/>
            <w:r>
              <w:t>伏公司</w:t>
            </w:r>
            <w:proofErr w:type="gramEnd"/>
            <w:r>
              <w:t>的生产制造业务陆续停产，</w:t>
            </w:r>
            <w:r>
              <w:t>2018</w:t>
            </w:r>
            <w:r>
              <w:t>年度两家全资子公司先后被法院裁定破产清算，公司涉及大量诉讼，无力偿还到期债务，主要银行账户被冻结，持续经营能力存在重大不确定性。公司管理</w:t>
            </w:r>
            <w:proofErr w:type="gramStart"/>
            <w:r>
              <w:t>层计划</w:t>
            </w:r>
            <w:proofErr w:type="gramEnd"/>
            <w:r>
              <w:t>采取措施改善经营状况和财务状况，但是，这些措施可能无法解决公司持续经营的问题，公司的持续经营仍存在重大的不确</w:t>
            </w:r>
            <w:r>
              <w:t>定性。</w:t>
            </w:r>
            <w:r>
              <w:rPr>
                <w:rFonts w:cs="宋体" w:hint="eastAsia"/>
                <w:lang w:bidi="ar"/>
              </w:rPr>
              <w:t>审计机构</w:t>
            </w:r>
            <w:r>
              <w:t>无法获取充分、适当的审计证据以对海润光</w:t>
            </w:r>
            <w:proofErr w:type="gramStart"/>
            <w:r>
              <w:t>伏公司</w:t>
            </w:r>
            <w:proofErr w:type="gramEnd"/>
            <w:r>
              <w:t>在持续经营假设的基础上编制财务报表是否合理发表意见。</w:t>
            </w:r>
            <w:r>
              <w:t xml:space="preserve"> </w:t>
            </w:r>
          </w:p>
          <w:p w:rsidR="00EA3884" w:rsidRDefault="004B6513">
            <w:pPr>
              <w:ind w:firstLineChars="200" w:firstLine="420"/>
            </w:pPr>
            <w:r>
              <w:t>海润光</w:t>
            </w:r>
            <w:proofErr w:type="gramStart"/>
            <w:r>
              <w:t>伏公司</w:t>
            </w:r>
            <w:proofErr w:type="gramEnd"/>
            <w:r>
              <w:t>涉及大量诉讼事项，管理层对诉讼和</w:t>
            </w:r>
            <w:proofErr w:type="gramStart"/>
            <w:r>
              <w:t>或</w:t>
            </w:r>
            <w:proofErr w:type="gramEnd"/>
            <w:r>
              <w:t>有事项的可能影响</w:t>
            </w:r>
            <w:proofErr w:type="gramStart"/>
            <w:r>
              <w:t>作出</w:t>
            </w:r>
            <w:proofErr w:type="gramEnd"/>
            <w:r>
              <w:t>了估计和判断。因或有事项众多且有很大的不确定性，</w:t>
            </w:r>
            <w:r>
              <w:rPr>
                <w:rFonts w:cs="宋体" w:hint="eastAsia"/>
                <w:lang w:bidi="ar"/>
              </w:rPr>
              <w:t>审计机构</w:t>
            </w:r>
            <w:r>
              <w:t>无法获取充分、适当的审计证据对管理层所作的估计和判断是否合理发表审计意见。</w:t>
            </w:r>
          </w:p>
          <w:p w:rsidR="00EA3884" w:rsidRDefault="004B6513">
            <w:pPr>
              <w:ind w:firstLineChars="200" w:firstLine="420"/>
            </w:pPr>
            <w:r>
              <w:t>海润光</w:t>
            </w:r>
            <w:proofErr w:type="gramStart"/>
            <w:r>
              <w:t>伏公司</w:t>
            </w:r>
            <w:proofErr w:type="gramEnd"/>
            <w:r>
              <w:t>以持续经营假设为基础估计账面资产的可收回金额、应确认负债的金额，在估计和判断的基础上编制和披露财务报表。海润光</w:t>
            </w:r>
            <w:proofErr w:type="gramStart"/>
            <w:r>
              <w:t>伏公司</w:t>
            </w:r>
            <w:proofErr w:type="gramEnd"/>
            <w:r>
              <w:t>的持续经营存在重大不确定性的情况下，</w:t>
            </w:r>
            <w:r>
              <w:rPr>
                <w:rFonts w:cs="宋体" w:hint="eastAsia"/>
                <w:lang w:bidi="ar"/>
              </w:rPr>
              <w:t>审计机构</w:t>
            </w:r>
            <w:r>
              <w:t>无法获取充分、适当的审计证据</w:t>
            </w:r>
            <w:r>
              <w:t>对管理层以持续经营假设为前提</w:t>
            </w:r>
            <w:r>
              <w:lastRenderedPageBreak/>
              <w:t>所做出的会计估计和判断是否合理发表审计意见。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asciiTheme="minorHAnsi" w:eastAsiaTheme="minorEastAsia" w:hAnsiTheme="minorHAnsi" w:cstheme="minorBidi"/>
                <w:szCs w:val="24"/>
              </w:rPr>
              <w:lastRenderedPageBreak/>
              <w:t>审计受罚或责任描述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大华会计师事务所没有对财务报表发表</w:t>
            </w:r>
            <w:r>
              <w:rPr>
                <w:rFonts w:asciiTheme="minorHAnsi" w:eastAsiaTheme="minorEastAsia" w:hAnsiTheme="minorHAnsi" w:cstheme="minorBidi"/>
                <w:szCs w:val="24"/>
              </w:rPr>
              <w:t>审计</w:t>
            </w:r>
            <w:r>
              <w:rPr>
                <w:rFonts w:cstheme="minorBidi" w:hint="eastAsia"/>
                <w:szCs w:val="24"/>
              </w:rPr>
              <w:t>意见。由于“</w:t>
            </w:r>
            <w:r>
              <w:rPr>
                <w:rFonts w:asciiTheme="minorHAnsi" w:eastAsiaTheme="minorEastAsia" w:hAnsiTheme="minorHAnsi" w:cstheme="minorBidi"/>
                <w:szCs w:val="24"/>
              </w:rPr>
              <w:t>形成保留意见的基础</w:t>
            </w:r>
            <w:r>
              <w:rPr>
                <w:rFonts w:cstheme="minorBidi" w:hint="eastAsia"/>
                <w:szCs w:val="24"/>
              </w:rPr>
              <w:t>”事项的重要性和广泛性，无法获取充分、适当的</w:t>
            </w:r>
            <w:r>
              <w:rPr>
                <w:rFonts w:asciiTheme="minorHAnsi" w:eastAsiaTheme="minorEastAsia" w:hAnsiTheme="minorHAnsi" w:cstheme="minorBidi"/>
                <w:szCs w:val="24"/>
              </w:rPr>
              <w:t>审计</w:t>
            </w:r>
            <w:r>
              <w:rPr>
                <w:rFonts w:cstheme="minorBidi" w:hint="eastAsia"/>
                <w:szCs w:val="24"/>
              </w:rPr>
              <w:t>证据作为对财务报表发表</w:t>
            </w:r>
            <w:r>
              <w:rPr>
                <w:rFonts w:asciiTheme="minorHAnsi" w:eastAsiaTheme="minorEastAsia" w:hAnsiTheme="minorHAnsi" w:cstheme="minorBidi"/>
                <w:szCs w:val="24"/>
              </w:rPr>
              <w:t>审计</w:t>
            </w:r>
            <w:r>
              <w:rPr>
                <w:rFonts w:cstheme="minorBidi" w:hint="eastAsia"/>
                <w:szCs w:val="24"/>
              </w:rPr>
              <w:t>意见的基础。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关联审计机构名称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大华会计师事务所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引发的审计实施思考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rPr>
                <w:rFonts w:asciiTheme="minorHAnsi" w:eastAsiaTheme="minorEastAsia" w:hAnsiTheme="minorHAnsi" w:cstheme="minorBidi"/>
                <w:szCs w:val="24"/>
              </w:rPr>
            </w:pPr>
            <w:r>
              <w:rPr>
                <w:rFonts w:cstheme="minorBidi" w:hint="eastAsia"/>
                <w:szCs w:val="24"/>
              </w:rPr>
              <w:t>公司的持续经营出现问题时，公司很可能存在修改报表的情况，这类公司应重点关注。如果</w:t>
            </w:r>
            <w:r>
              <w:rPr>
                <w:rFonts w:asciiTheme="minorHAnsi" w:eastAsiaTheme="minorEastAsia" w:hAnsiTheme="minorHAnsi" w:cstheme="minorBidi"/>
                <w:szCs w:val="24"/>
              </w:rPr>
              <w:t>审计</w:t>
            </w:r>
            <w:r>
              <w:rPr>
                <w:rFonts w:cstheme="minorBidi" w:hint="eastAsia"/>
                <w:szCs w:val="24"/>
              </w:rPr>
              <w:t>人员无法</w:t>
            </w:r>
            <w:r>
              <w:t>获取充分、适当的审计证据</w:t>
            </w:r>
            <w:r>
              <w:rPr>
                <w:rFonts w:hint="eastAsia"/>
              </w:rPr>
              <w:t>，并且认为对财务报表的影响重大且具有广泛性，就会出具</w:t>
            </w:r>
            <w:r>
              <w:rPr>
                <w:rFonts w:hint="eastAsia"/>
              </w:rPr>
              <w:t>无法表示</w:t>
            </w:r>
            <w:r>
              <w:rPr>
                <w:rFonts w:hint="eastAsia"/>
              </w:rPr>
              <w:t>意见</w:t>
            </w:r>
            <w:r>
              <w:rPr>
                <w:rFonts w:hint="eastAsia"/>
              </w:rPr>
              <w:t>。</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asciiTheme="minorHAnsi" w:eastAsiaTheme="minorEastAsia" w:hAnsiTheme="minorHAnsi" w:cstheme="minorBidi"/>
                <w:szCs w:val="24"/>
              </w:rPr>
              <w:t>审计报告及审计意见披露</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rPr>
                <w:rFonts w:asciiTheme="minorHAnsi" w:eastAsiaTheme="minorEastAsia" w:hAnsiTheme="minorHAnsi" w:cstheme="minorBidi"/>
                <w:szCs w:val="24"/>
              </w:rPr>
            </w:pPr>
            <w:r>
              <w:rPr>
                <w:rFonts w:hint="eastAsia"/>
              </w:rPr>
              <w:t>无法表示</w:t>
            </w:r>
            <w:r>
              <w:rPr>
                <w:rFonts w:hint="eastAsia"/>
              </w:rPr>
              <w:t>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hint="eastAsia"/>
              </w:rPr>
              <w:t>诉讼事项；持续经营；可收回金额；重大不确定性</w:t>
            </w:r>
          </w:p>
        </w:tc>
      </w:tr>
    </w:tbl>
    <w:p w:rsidR="00EA3884" w:rsidRDefault="004B6513">
      <w:r>
        <w:rPr>
          <w:rFonts w:hint="eastAsia"/>
        </w:rPr>
        <w:t>http://www.cninfo.com.cn/new/disclosure/detail?orgId=gssh0600401&amp;announcementId=1206168387&amp;announcementTime=2019-04-30</w:t>
      </w:r>
    </w:p>
    <w:p w:rsidR="00EA3884" w:rsidRDefault="00EA3884">
      <w:pPr>
        <w:ind w:firstLineChars="200" w:firstLine="420"/>
      </w:pPr>
    </w:p>
    <w:p w:rsidR="00EA3884" w:rsidRDefault="00EA3884"/>
    <w:p w:rsidR="00EA3884" w:rsidRDefault="00EA3884"/>
    <w:p w:rsidR="00EA3884" w:rsidRDefault="00EA3884"/>
    <w:p w:rsidR="00EA3884" w:rsidRDefault="00EA3884"/>
    <w:p w:rsidR="00EA3884" w:rsidRDefault="00EA3884"/>
    <w:p w:rsidR="00EA3884" w:rsidRDefault="00EA3884"/>
    <w:p w:rsidR="00EA3884" w:rsidRDefault="00EA3884"/>
    <w:tbl>
      <w:tblPr>
        <w:tblStyle w:val="a6"/>
        <w:tblW w:w="8294" w:type="dxa"/>
        <w:tblLayout w:type="fixed"/>
        <w:tblLook w:val="04A0" w:firstRow="1" w:lastRow="0" w:firstColumn="1" w:lastColumn="0" w:noHBand="0" w:noVBand="1"/>
      </w:tblPr>
      <w:tblGrid>
        <w:gridCol w:w="1979"/>
        <w:gridCol w:w="6315"/>
      </w:tblGrid>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15</w:t>
            </w:r>
            <w:r>
              <w:rPr>
                <w:lang w:bidi="ar"/>
              </w:rPr>
              <w:t>医药卫生</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20</w:t>
            </w:r>
            <w:r>
              <w:rPr>
                <w:rFonts w:hint="eastAsia"/>
                <w:lang w:bidi="ar"/>
              </w:rPr>
              <w:t>18</w:t>
            </w:r>
            <w:r>
              <w:rPr>
                <w:rFonts w:cs="宋体" w:hint="eastAsia"/>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rPr>
              <w:t>天圣制药集团股份有限公司</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案例企业经营范围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rPr>
              <w:t>公司所处医药行业，主要从事医药制造与医药流通，业务范围涵盖医药制造、医药流通、中药材种植加工、药物研发等多个领域。</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Chars="200" w:firstLine="420"/>
            </w:pPr>
            <w:r>
              <w:t>如附注十三所述，天圣制药原董事长刘群于</w:t>
            </w:r>
            <w:r>
              <w:t xml:space="preserve"> 2018 </w:t>
            </w:r>
            <w:r>
              <w:t>年</w:t>
            </w:r>
            <w:r>
              <w:t xml:space="preserve"> 9 </w:t>
            </w:r>
            <w:r>
              <w:t>月</w:t>
            </w:r>
            <w:r>
              <w:t xml:space="preserve"> 23 </w:t>
            </w:r>
            <w:r>
              <w:t>日因涉嫌职务侵占罪被重庆市公安局执行指定居所监视居住。天圣制药原总经理李洪于</w:t>
            </w:r>
            <w:r>
              <w:t xml:space="preserve"> 2018 </w:t>
            </w:r>
            <w:r>
              <w:t>年</w:t>
            </w:r>
            <w:r>
              <w:t xml:space="preserve">5 </w:t>
            </w:r>
            <w:r>
              <w:t>月</w:t>
            </w:r>
            <w:r>
              <w:t xml:space="preserve"> 5 </w:t>
            </w:r>
            <w:r>
              <w:t>日被有关部门留置。天圣</w:t>
            </w:r>
            <w:proofErr w:type="gramStart"/>
            <w:r>
              <w:t>制药原</w:t>
            </w:r>
            <w:proofErr w:type="gramEnd"/>
            <w:r>
              <w:t>副总经理李忠于</w:t>
            </w:r>
            <w:r>
              <w:t xml:space="preserve"> 2018 </w:t>
            </w:r>
            <w:r>
              <w:t>年</w:t>
            </w:r>
            <w:r>
              <w:t xml:space="preserve"> 5 </w:t>
            </w:r>
            <w:r>
              <w:t>月</w:t>
            </w:r>
            <w:r>
              <w:t xml:space="preserve"> 10 </w:t>
            </w:r>
            <w:r>
              <w:t>日因涉嫌犯罪被公安机关刑事拘留。天圣</w:t>
            </w:r>
            <w:proofErr w:type="gramStart"/>
            <w:r>
              <w:t>制药原</w:t>
            </w:r>
            <w:proofErr w:type="gramEnd"/>
            <w:r>
              <w:t>副总经理王永红于</w:t>
            </w:r>
            <w:r>
              <w:t xml:space="preserve"> 2018 </w:t>
            </w:r>
            <w:r>
              <w:t>年</w:t>
            </w:r>
            <w:r>
              <w:t xml:space="preserve"> 5 </w:t>
            </w:r>
            <w:r>
              <w:t>月</w:t>
            </w:r>
            <w:r>
              <w:t xml:space="preserve"> 31 </w:t>
            </w:r>
            <w:r>
              <w:t>日因涉嫌犯罪被公安机关刑事拘留。我们未能获取前</w:t>
            </w:r>
            <w:r>
              <w:t>述案件的详细资料，因此导致我们无法确定上述职务侵占的对象、发生时间、侵占方式、侵占数额。</w:t>
            </w:r>
          </w:p>
          <w:p w:rsidR="00EA3884" w:rsidRDefault="004B6513">
            <w:pPr>
              <w:ind w:firstLineChars="200" w:firstLine="420"/>
            </w:pPr>
            <w:r>
              <w:rPr>
                <w:rFonts w:asciiTheme="minorHAnsi" w:eastAsiaTheme="minorEastAsia" w:hAnsiTheme="minorHAnsi" w:cstheme="minorBidi"/>
                <w:szCs w:val="24"/>
              </w:rPr>
              <w:t>审计</w:t>
            </w:r>
            <w:r>
              <w:rPr>
                <w:rFonts w:cstheme="minorBidi" w:hint="eastAsia"/>
                <w:szCs w:val="24"/>
              </w:rPr>
              <w:t>机构</w:t>
            </w:r>
            <w:r>
              <w:t>认为（</w:t>
            </w:r>
            <w:r>
              <w:t>1</w:t>
            </w:r>
            <w:r>
              <w:t>）天圣制药上述原管理层存在凌驾于内部控制之上的可能，无法实施满意的审计程序</w:t>
            </w:r>
            <w:proofErr w:type="gramStart"/>
            <w:r>
              <w:t>作出</w:t>
            </w:r>
            <w:proofErr w:type="gramEnd"/>
            <w:r>
              <w:t>进一步判断；</w:t>
            </w:r>
          </w:p>
          <w:p w:rsidR="00EA3884" w:rsidRDefault="004B6513">
            <w:pPr>
              <w:ind w:firstLineChars="200" w:firstLine="420"/>
            </w:pPr>
            <w:r>
              <w:t>（</w:t>
            </w:r>
            <w:r>
              <w:t>2</w:t>
            </w:r>
            <w:r>
              <w:t>）由于我们未取得涉嫌犯罪的详细资料，无法设计并执行满意的</w:t>
            </w:r>
            <w:proofErr w:type="gramStart"/>
            <w:r>
              <w:t>计程序</w:t>
            </w:r>
            <w:proofErr w:type="gramEnd"/>
            <w:r>
              <w:t>以判断是否需要对财务报表做出调整以及如何调整。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asciiTheme="minorHAnsi" w:eastAsiaTheme="minorEastAsia" w:hAnsiTheme="minorHAnsi" w:cstheme="minorBidi"/>
                <w:szCs w:val="24"/>
              </w:rPr>
              <w:t>审计受罚或责任描述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兴华会计师事务所没有对财务报表发表</w:t>
            </w:r>
            <w:r>
              <w:rPr>
                <w:rFonts w:asciiTheme="minorHAnsi" w:eastAsiaTheme="minorEastAsia" w:hAnsiTheme="minorHAnsi" w:cstheme="minorBidi"/>
                <w:szCs w:val="24"/>
              </w:rPr>
              <w:t>审计</w:t>
            </w:r>
            <w:r>
              <w:rPr>
                <w:rFonts w:cstheme="minorBidi" w:hint="eastAsia"/>
                <w:szCs w:val="24"/>
              </w:rPr>
              <w:t>意见。由于“</w:t>
            </w:r>
            <w:r>
              <w:rPr>
                <w:rFonts w:asciiTheme="minorHAnsi" w:eastAsiaTheme="minorEastAsia" w:hAnsiTheme="minorHAnsi" w:cstheme="minorBidi"/>
                <w:szCs w:val="24"/>
              </w:rPr>
              <w:t>形成保留意见的基础</w:t>
            </w:r>
            <w:r>
              <w:rPr>
                <w:rFonts w:cstheme="minorBidi" w:hint="eastAsia"/>
                <w:szCs w:val="24"/>
              </w:rPr>
              <w:t>”事项的重要性和广泛性，无法获取充分、适当的</w:t>
            </w:r>
            <w:r>
              <w:rPr>
                <w:rFonts w:asciiTheme="minorHAnsi" w:eastAsiaTheme="minorEastAsia" w:hAnsiTheme="minorHAnsi" w:cstheme="minorBidi"/>
                <w:szCs w:val="24"/>
              </w:rPr>
              <w:t>审计</w:t>
            </w:r>
            <w:r>
              <w:rPr>
                <w:rFonts w:cstheme="minorBidi" w:hint="eastAsia"/>
                <w:szCs w:val="24"/>
              </w:rPr>
              <w:t>证据作为对财务报表发表</w:t>
            </w:r>
            <w:r>
              <w:rPr>
                <w:rFonts w:asciiTheme="minorHAnsi" w:eastAsiaTheme="minorEastAsia" w:hAnsiTheme="minorHAnsi" w:cstheme="minorBidi"/>
                <w:szCs w:val="24"/>
              </w:rPr>
              <w:t>审计</w:t>
            </w:r>
            <w:r>
              <w:rPr>
                <w:rFonts w:cstheme="minorBidi" w:hint="eastAsia"/>
                <w:szCs w:val="24"/>
              </w:rPr>
              <w:t>意见的基础。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关联审计机构名称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兴华会计师事务所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lastRenderedPageBreak/>
              <w:t>引发的审计实施思考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rPr>
                <w:rFonts w:asciiTheme="minorHAnsi" w:eastAsiaTheme="minorEastAsia" w:hAnsiTheme="minorHAnsi" w:cstheme="minorBidi"/>
                <w:szCs w:val="24"/>
              </w:rPr>
            </w:pPr>
            <w:r>
              <w:rPr>
                <w:rFonts w:cstheme="minorBidi" w:hint="eastAsia"/>
                <w:szCs w:val="24"/>
              </w:rPr>
              <w:t>当公司高层有</w:t>
            </w:r>
            <w:r>
              <w:t>涉嫌犯罪</w:t>
            </w:r>
            <w:r>
              <w:rPr>
                <w:rFonts w:hint="eastAsia"/>
              </w:rPr>
              <w:t>的情况，公司的内部控制有效性就很难判断了，由于</w:t>
            </w:r>
            <w:r>
              <w:rPr>
                <w:rFonts w:cs="宋体" w:hint="eastAsia"/>
                <w:lang w:bidi="ar"/>
              </w:rPr>
              <w:t>审计人员难以向当事人获取</w:t>
            </w:r>
            <w:r>
              <w:t>职务侵占的对象、发生时间、侵占方式、侵占数额</w:t>
            </w:r>
            <w:r>
              <w:rPr>
                <w:rFonts w:hint="eastAsia"/>
              </w:rPr>
              <w:t>等资料，会出具</w:t>
            </w:r>
            <w:r>
              <w:rPr>
                <w:rFonts w:hint="eastAsia"/>
              </w:rPr>
              <w:t>无法表示</w:t>
            </w:r>
            <w:r>
              <w:rPr>
                <w:rFonts w:hint="eastAsia"/>
              </w:rPr>
              <w:t>意见</w:t>
            </w:r>
            <w:r>
              <w:rPr>
                <w:rFonts w:hint="eastAsia"/>
              </w:rPr>
              <w:t>。</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asciiTheme="minorHAnsi" w:eastAsiaTheme="minorEastAsia" w:hAnsiTheme="minorHAnsi" w:cstheme="minorBidi"/>
                <w:szCs w:val="24"/>
              </w:rPr>
              <w:t>审计报告及审计意见披露</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rPr>
                <w:rFonts w:asciiTheme="minorHAnsi" w:eastAsiaTheme="minorEastAsia" w:hAnsiTheme="minorHAnsi" w:cstheme="minorBidi"/>
                <w:szCs w:val="24"/>
              </w:rPr>
            </w:pPr>
            <w:r>
              <w:rPr>
                <w:rFonts w:hint="eastAsia"/>
              </w:rPr>
              <w:t>无法表示</w:t>
            </w:r>
            <w:r>
              <w:rPr>
                <w:rFonts w:hint="eastAsia"/>
              </w:rPr>
              <w:t>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hint="eastAsia"/>
              </w:rPr>
              <w:t>管理层；内部控制</w:t>
            </w:r>
          </w:p>
        </w:tc>
      </w:tr>
    </w:tbl>
    <w:p w:rsidR="00EA3884" w:rsidRDefault="004B6513">
      <w:r>
        <w:rPr>
          <w:rFonts w:hint="eastAsia"/>
        </w:rPr>
        <w:t>http://www.cninfo.com.cn/new/disclosure/detail?plate=szse&amp;orgId=9900030826&amp;stockCode=002872&amp;announcementId=120</w:t>
      </w:r>
      <w:r>
        <w:rPr>
          <w:rFonts w:hint="eastAsia"/>
        </w:rPr>
        <w:t>6109035&amp;announcementTime=2019-04-26</w:t>
      </w:r>
    </w:p>
    <w:p w:rsidR="00EA3884" w:rsidRDefault="00EA3884"/>
    <w:p w:rsidR="00EA3884" w:rsidRDefault="00EA3884"/>
    <w:p w:rsidR="00EA3884" w:rsidRDefault="00EA3884"/>
    <w:p w:rsidR="00EA3884" w:rsidRDefault="00EA3884">
      <w:pPr>
        <w:ind w:firstLineChars="200" w:firstLine="420"/>
      </w:pPr>
    </w:p>
    <w:p w:rsidR="00EA3884" w:rsidRDefault="00EA3884"/>
    <w:p w:rsidR="00EA3884" w:rsidRDefault="00EA3884"/>
    <w:p w:rsidR="00EA3884" w:rsidRDefault="00EA3884"/>
    <w:p w:rsidR="00EA3884" w:rsidRDefault="00EA3884"/>
    <w:p w:rsidR="00EA3884" w:rsidRDefault="00EA3884"/>
    <w:p w:rsidR="00EA3884" w:rsidRDefault="00EA3884"/>
    <w:p w:rsidR="00EA3884" w:rsidRDefault="00EA3884"/>
    <w:p w:rsidR="00EA3884" w:rsidRDefault="00EA3884"/>
    <w:p w:rsidR="00EA3884" w:rsidRDefault="00EA3884"/>
    <w:tbl>
      <w:tblPr>
        <w:tblStyle w:val="a6"/>
        <w:tblW w:w="8294" w:type="dxa"/>
        <w:tblLayout w:type="fixed"/>
        <w:tblLook w:val="04A0" w:firstRow="1" w:lastRow="0" w:firstColumn="1" w:lastColumn="0" w:noHBand="0" w:noVBand="1"/>
      </w:tblPr>
      <w:tblGrid>
        <w:gridCol w:w="1979"/>
        <w:gridCol w:w="6315"/>
      </w:tblGrid>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案例数据编号</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jc w:val="cente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11</w:t>
            </w:r>
            <w:r>
              <w:rPr>
                <w:lang w:bidi="ar"/>
              </w:rPr>
              <w:t>互联网与</w:t>
            </w:r>
            <w:r>
              <w:rPr>
                <w:lang w:bidi="ar"/>
              </w:rPr>
              <w:t>IT</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20</w:t>
            </w:r>
            <w:r>
              <w:rPr>
                <w:rFonts w:hint="eastAsia"/>
                <w:lang w:bidi="ar"/>
              </w:rPr>
              <w:t>19</w:t>
            </w:r>
            <w:r>
              <w:rPr>
                <w:rFonts w:cs="宋体" w:hint="eastAsia"/>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rPr>
              <w:t>北京合众思壮科技股份有限公司</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案例企业经营范围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rPr>
              <w:t>公司多年来始终坚持以北斗高精度应用为主营业务方向，面向行业市场提供北斗高精度产品服务和时空信息“云</w:t>
            </w:r>
            <w:r>
              <w:rPr>
                <w:rFonts w:hint="eastAsia"/>
              </w:rPr>
              <w:t>+</w:t>
            </w:r>
            <w:r>
              <w:rPr>
                <w:rFonts w:hint="eastAsia"/>
              </w:rPr>
              <w:t>端”全方位行业解决方案。在技术方面，公司以卫星导航高精度技术为核心，强化高精度芯片、算法、板卡、天线等技术的研究与开发。在业务方面，公司不断强化硬件驱动的单点方案向垂直行业的工作流集成解决方案的全面升级，强化高精度全产业链和全球化布局。公司积极把握产业和行业发展机遇，紧紧围绕北斗规模化应用市场，在相关政策引导下，重点拓展北斗高精度、北斗移动互联、时空信息服务等三个业务领域，在测量测绘、精准农业、机械控制、智慧</w:t>
            </w:r>
            <w:r>
              <w:rPr>
                <w:rFonts w:hint="eastAsia"/>
              </w:rPr>
              <w:t>城市、公共安全、民用航空、交通运输等细分市场进行战略布局与市场开拓。</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Chars="200" w:firstLine="420"/>
            </w:pPr>
            <w:r>
              <w:t>公司因开展通导一体化业务与南京元博中和科技有限公司（简称</w:t>
            </w:r>
            <w:r>
              <w:t>“</w:t>
            </w:r>
            <w:r>
              <w:t>南京元博</w:t>
            </w:r>
            <w:r>
              <w:t>”</w:t>
            </w:r>
            <w:r>
              <w:t>）签订购销合同，按照合同约定公司应支付</w:t>
            </w:r>
            <w:proofErr w:type="gramStart"/>
            <w:r>
              <w:t>南京元博预付</w:t>
            </w:r>
            <w:proofErr w:type="gramEnd"/>
            <w:r>
              <w:t>货款。截止</w:t>
            </w:r>
            <w:r>
              <w:t>2019</w:t>
            </w:r>
            <w:r>
              <w:t>年</w:t>
            </w:r>
            <w:r>
              <w:t>12</w:t>
            </w:r>
            <w:r>
              <w:t>月</w:t>
            </w:r>
            <w:r>
              <w:t>31</w:t>
            </w:r>
            <w:r>
              <w:t>日，公司已支付</w:t>
            </w:r>
            <w:proofErr w:type="gramStart"/>
            <w:r>
              <w:t>南京元博的</w:t>
            </w:r>
            <w:proofErr w:type="gramEnd"/>
            <w:r>
              <w:t>预付账款余额为</w:t>
            </w:r>
            <w:r>
              <w:t>222,118.71</w:t>
            </w:r>
            <w:r>
              <w:t>万元。由于与该预付账款相关的全部各批次合同均已逾期</w:t>
            </w:r>
            <w:r>
              <w:rPr>
                <w:rFonts w:hint="eastAsia"/>
              </w:rPr>
              <w:t>，</w:t>
            </w:r>
            <w:r>
              <w:t>个别批次的合同已逾期一年以上</w:t>
            </w:r>
            <w:r>
              <w:rPr>
                <w:rFonts w:hint="eastAsia"/>
              </w:rPr>
              <w:t>，</w:t>
            </w:r>
            <w:r>
              <w:t>且截止本报告日，合同仍处于逾期中</w:t>
            </w:r>
            <w:r>
              <w:rPr>
                <w:rFonts w:hint="eastAsia"/>
              </w:rPr>
              <w:t>，</w:t>
            </w:r>
            <w:r>
              <w:rPr>
                <w:rFonts w:asciiTheme="minorHAnsi" w:eastAsiaTheme="minorEastAsia" w:hAnsiTheme="minorHAnsi" w:cstheme="minorBidi"/>
                <w:szCs w:val="24"/>
              </w:rPr>
              <w:t>审计</w:t>
            </w:r>
            <w:r>
              <w:rPr>
                <w:rFonts w:cstheme="minorBidi" w:hint="eastAsia"/>
                <w:szCs w:val="24"/>
              </w:rPr>
              <w:t>机构</w:t>
            </w:r>
            <w:r>
              <w:t>对相关合同是否能够继续完全履行，无法取得充分、适当的审计证据，也无法确定是否有必要对该预付账</w:t>
            </w:r>
            <w:r>
              <w:t>款金额进行调整。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asciiTheme="minorHAnsi" w:eastAsiaTheme="minorEastAsia" w:hAnsiTheme="minorHAnsi" w:cstheme="minorBidi"/>
                <w:szCs w:val="24"/>
              </w:rPr>
              <w:lastRenderedPageBreak/>
              <w:t>审计受罚或责任描述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上会会计师事务所</w:t>
            </w:r>
            <w:r>
              <w:rPr>
                <w:rFonts w:asciiTheme="minorHAnsi" w:eastAsiaTheme="minorEastAsia" w:hAnsiTheme="minorHAnsi" w:cstheme="minorBidi"/>
                <w:szCs w:val="24"/>
              </w:rPr>
              <w:t>认为，除</w:t>
            </w:r>
            <w:r>
              <w:rPr>
                <w:rFonts w:cstheme="minorBidi" w:hint="eastAsia"/>
                <w:szCs w:val="24"/>
              </w:rPr>
              <w:t>“</w:t>
            </w:r>
            <w:r>
              <w:rPr>
                <w:rFonts w:asciiTheme="minorHAnsi" w:eastAsiaTheme="minorEastAsia" w:hAnsiTheme="minorHAnsi" w:cstheme="minorBidi"/>
                <w:szCs w:val="24"/>
              </w:rPr>
              <w:t>形成保留意见的基础</w:t>
            </w:r>
            <w:r>
              <w:rPr>
                <w:rFonts w:cstheme="minorBidi" w:hint="eastAsia"/>
                <w:szCs w:val="24"/>
              </w:rPr>
              <w:t>”</w:t>
            </w:r>
            <w:r>
              <w:rPr>
                <w:rFonts w:asciiTheme="minorHAnsi" w:eastAsiaTheme="minorEastAsia" w:hAnsiTheme="minorHAnsi" w:cstheme="minorBidi"/>
                <w:szCs w:val="24"/>
              </w:rPr>
              <w:t>部分所述事项可能产生的影响外，后附的财务报表在所有重大方面按照企业会计准则的规定编制，公允反映了</w:t>
            </w:r>
            <w:r>
              <w:rPr>
                <w:rFonts w:hint="eastAsia"/>
              </w:rPr>
              <w:t>合</w:t>
            </w:r>
            <w:proofErr w:type="gramStart"/>
            <w:r>
              <w:rPr>
                <w:rFonts w:hint="eastAsia"/>
              </w:rPr>
              <w:t>众思壮公司</w:t>
            </w:r>
            <w:proofErr w:type="gramEnd"/>
            <w:r>
              <w:rPr>
                <w:rFonts w:asciiTheme="minorHAnsi" w:eastAsiaTheme="minorEastAsia" w:hAnsiTheme="minorHAnsi" w:cstheme="minorBidi"/>
                <w:szCs w:val="24"/>
              </w:rPr>
              <w:t>201</w:t>
            </w:r>
            <w:r>
              <w:rPr>
                <w:rFonts w:cstheme="minorBidi" w:hint="eastAsia"/>
                <w:szCs w:val="24"/>
              </w:rPr>
              <w:t>9</w:t>
            </w:r>
            <w:r>
              <w:rPr>
                <w:rFonts w:asciiTheme="minorHAnsi" w:eastAsiaTheme="minorEastAsia" w:hAnsiTheme="minorHAnsi" w:cstheme="minorBidi"/>
                <w:szCs w:val="24"/>
              </w:rPr>
              <w:t>年</w:t>
            </w:r>
            <w:r>
              <w:rPr>
                <w:rFonts w:asciiTheme="minorHAnsi" w:eastAsiaTheme="minorEastAsia" w:hAnsiTheme="minorHAnsi" w:cstheme="minorBidi"/>
                <w:szCs w:val="24"/>
              </w:rPr>
              <w:t>12</w:t>
            </w:r>
            <w:r>
              <w:rPr>
                <w:rFonts w:asciiTheme="minorHAnsi" w:eastAsiaTheme="minorEastAsia" w:hAnsiTheme="minorHAnsi" w:cstheme="minorBidi"/>
                <w:szCs w:val="24"/>
              </w:rPr>
              <w:t>月</w:t>
            </w:r>
            <w:r>
              <w:rPr>
                <w:rFonts w:asciiTheme="minorHAnsi" w:eastAsiaTheme="minorEastAsia" w:hAnsiTheme="minorHAnsi" w:cstheme="minorBidi"/>
                <w:szCs w:val="24"/>
              </w:rPr>
              <w:t>31</w:t>
            </w:r>
            <w:r>
              <w:rPr>
                <w:rFonts w:asciiTheme="minorHAnsi" w:eastAsiaTheme="minorEastAsia" w:hAnsiTheme="minorHAnsi" w:cstheme="minorBidi"/>
                <w:szCs w:val="24"/>
              </w:rPr>
              <w:t>日的合并及母公司财务状况以及</w:t>
            </w:r>
            <w:r>
              <w:rPr>
                <w:rFonts w:asciiTheme="minorHAnsi" w:eastAsiaTheme="minorEastAsia" w:hAnsiTheme="minorHAnsi" w:cstheme="minorBidi"/>
                <w:szCs w:val="24"/>
              </w:rPr>
              <w:t>201</w:t>
            </w:r>
            <w:r>
              <w:rPr>
                <w:rFonts w:cstheme="minorBidi" w:hint="eastAsia"/>
                <w:szCs w:val="24"/>
              </w:rPr>
              <w:t>9</w:t>
            </w:r>
            <w:r>
              <w:rPr>
                <w:rFonts w:asciiTheme="minorHAnsi" w:eastAsiaTheme="minorEastAsia" w:hAnsiTheme="minorHAnsi" w:cstheme="minorBidi"/>
                <w:szCs w:val="24"/>
              </w:rPr>
              <w:t>年度的合并及母公司经营成果和现金流量。</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关联审计机构名称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上会会计师事务所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引发的审计实施思考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rPr>
                <w:rFonts w:asciiTheme="minorHAnsi" w:eastAsiaTheme="minorEastAsia" w:hAnsiTheme="minorHAnsi" w:cstheme="minorBidi"/>
                <w:szCs w:val="24"/>
              </w:rPr>
            </w:pPr>
            <w:r>
              <w:rPr>
                <w:rFonts w:hint="eastAsia"/>
              </w:rPr>
              <w:t>案例中预付的合同存在逾期情况，</w:t>
            </w:r>
            <w:r>
              <w:rPr>
                <w:rFonts w:asciiTheme="minorHAnsi" w:eastAsiaTheme="minorEastAsia" w:hAnsiTheme="minorHAnsi" w:cstheme="minorBidi"/>
                <w:szCs w:val="24"/>
              </w:rPr>
              <w:t>审计</w:t>
            </w:r>
            <w:r>
              <w:rPr>
                <w:rFonts w:cstheme="minorBidi" w:hint="eastAsia"/>
                <w:szCs w:val="24"/>
              </w:rPr>
              <w:t>人员</w:t>
            </w:r>
            <w:r>
              <w:rPr>
                <w:rFonts w:hint="eastAsia"/>
              </w:rPr>
              <w:t>无法确定</w:t>
            </w:r>
            <w:r>
              <w:t>相关合同是否能够继续完全履行</w:t>
            </w:r>
            <w:r>
              <w:rPr>
                <w:rFonts w:hint="eastAsia"/>
              </w:rPr>
              <w:t>，但认为不具有广泛性，因此出具</w:t>
            </w:r>
            <w:r>
              <w:rPr>
                <w:rFonts w:hint="eastAsia"/>
              </w:rPr>
              <w:t>保留意见</w:t>
            </w:r>
            <w:r>
              <w:rPr>
                <w:rFonts w:hint="eastAsia"/>
              </w:rPr>
              <w:t>。</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asciiTheme="minorHAnsi" w:eastAsiaTheme="minorEastAsia" w:hAnsiTheme="minorHAnsi" w:cstheme="minorBidi"/>
                <w:szCs w:val="24"/>
              </w:rPr>
              <w:t>审计报告及审计意见披露</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rPr>
                <w:rFonts w:asciiTheme="minorHAnsi" w:eastAsiaTheme="minorEastAsia" w:hAnsiTheme="minorHAnsi" w:cstheme="minorBidi"/>
                <w:szCs w:val="24"/>
              </w:rPr>
            </w:pPr>
            <w:r>
              <w:rPr>
                <w:rFonts w:hint="eastAsia"/>
              </w:rPr>
              <w:t>保留意见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cs="宋体"/>
                <w:lang w:bidi="ar"/>
              </w:rPr>
            </w:pPr>
            <w:r>
              <w:rPr>
                <w:rFonts w:cs="宋体" w:hint="eastAsia"/>
                <w:lang w:bidi="ar"/>
              </w:rPr>
              <w:t>会计师事务所确定关键审计事项为商誉减值。由于商誉减值测试参数涉及管理层的重大估计和判断，存在不确定性，为此使用了：</w:t>
            </w:r>
          </w:p>
          <w:p w:rsidR="00EA3884" w:rsidRDefault="004B6513">
            <w:r>
              <w:rPr>
                <w:rFonts w:hint="eastAsia"/>
              </w:rPr>
              <w:t>1</w:t>
            </w:r>
            <w:r>
              <w:rPr>
                <w:rFonts w:hint="eastAsia"/>
              </w:rPr>
              <w:t>了解评估</w:t>
            </w:r>
            <w:r>
              <w:rPr>
                <w:rFonts w:cs="宋体" w:hint="eastAsia"/>
                <w:lang w:bidi="ar"/>
              </w:rPr>
              <w:t>商誉减值</w:t>
            </w:r>
            <w:r>
              <w:rPr>
                <w:rFonts w:hint="eastAsia"/>
              </w:rPr>
              <w:t>的内部控制；</w:t>
            </w:r>
          </w:p>
          <w:p w:rsidR="00EA3884" w:rsidRDefault="004B6513">
            <w:r>
              <w:rPr>
                <w:rFonts w:hint="eastAsia"/>
              </w:rPr>
              <w:t>2</w:t>
            </w:r>
            <w:r>
              <w:rPr>
                <w:rFonts w:hint="eastAsia"/>
              </w:rPr>
              <w:t>评估管理层对相关资产组组合的识别、分摊商誉的方法和依据</w:t>
            </w:r>
            <w:r>
              <w:rPr>
                <w:rFonts w:hint="eastAsia"/>
              </w:rPr>
              <w:t>；</w:t>
            </w:r>
          </w:p>
          <w:p w:rsidR="00EA3884" w:rsidRDefault="004B6513">
            <w:r>
              <w:rPr>
                <w:rFonts w:hint="eastAsia"/>
              </w:rPr>
              <w:t>3</w:t>
            </w:r>
            <w:r>
              <w:rPr>
                <w:rFonts w:hint="eastAsia"/>
              </w:rPr>
              <w:t>评估管理层在减值测试中使用的方法</w:t>
            </w:r>
            <w:r>
              <w:rPr>
                <w:rFonts w:hint="eastAsia"/>
              </w:rPr>
              <w:t>；</w:t>
            </w:r>
          </w:p>
          <w:p w:rsidR="00EA3884" w:rsidRDefault="004B6513">
            <w:r>
              <w:rPr>
                <w:rFonts w:hint="eastAsia"/>
              </w:rPr>
              <w:t>4</w:t>
            </w:r>
            <w:r>
              <w:rPr>
                <w:rFonts w:hint="eastAsia"/>
              </w:rPr>
              <w:t>复核</w:t>
            </w:r>
            <w:r>
              <w:rPr>
                <w:rFonts w:hint="eastAsia"/>
              </w:rPr>
              <w:t>管理层在减值测试采用的关键参数和假设</w:t>
            </w:r>
            <w:r>
              <w:rPr>
                <w:rFonts w:hint="eastAsia"/>
              </w:rPr>
              <w:t>；</w:t>
            </w:r>
          </w:p>
          <w:p w:rsidR="00EA3884" w:rsidRDefault="004B6513">
            <w:r>
              <w:rPr>
                <w:rFonts w:hint="eastAsia"/>
              </w:rPr>
              <w:t>5</w:t>
            </w:r>
            <w:r>
              <w:rPr>
                <w:rFonts w:hint="eastAsia"/>
              </w:rPr>
              <w:t>与</w:t>
            </w:r>
            <w:r>
              <w:rPr>
                <w:rFonts w:hint="eastAsia"/>
              </w:rPr>
              <w:t>管理层和外部专家就采用的方法、假设、参数讨论</w:t>
            </w:r>
            <w:r>
              <w:rPr>
                <w:rFonts w:hint="eastAsia"/>
              </w:rPr>
              <w:t>；</w:t>
            </w:r>
          </w:p>
          <w:p w:rsidR="00EA3884" w:rsidRDefault="004B6513">
            <w:r>
              <w:rPr>
                <w:rFonts w:hint="eastAsia"/>
              </w:rPr>
              <w:t>6</w:t>
            </w:r>
            <w:r>
              <w:rPr>
                <w:rFonts w:hint="eastAsia"/>
              </w:rPr>
              <w:t>独立聘请专家再次复核；</w:t>
            </w:r>
          </w:p>
          <w:p w:rsidR="00EA3884" w:rsidRDefault="004B6513">
            <w:pPr>
              <w:rPr>
                <w:rFonts w:asciiTheme="minorHAnsi" w:eastAsiaTheme="minorEastAsia" w:hAnsiTheme="minorHAnsi" w:cstheme="minorBidi"/>
                <w:szCs w:val="24"/>
              </w:rPr>
            </w:pPr>
            <w:r>
              <w:rPr>
                <w:rFonts w:hint="eastAsia"/>
              </w:rPr>
              <w:t>7</w:t>
            </w:r>
            <w:r>
              <w:rPr>
                <w:rFonts w:hint="eastAsia"/>
              </w:rPr>
              <w:t>评价专家的胜任能力和结论合理性等方法进行</w:t>
            </w:r>
            <w:r>
              <w:rPr>
                <w:rFonts w:hint="eastAsia"/>
              </w:rPr>
              <w:t>审计</w:t>
            </w:r>
          </w:p>
        </w:tc>
      </w:tr>
    </w:tbl>
    <w:p w:rsidR="00EA3884" w:rsidRDefault="004B6513">
      <w:r>
        <w:rPr>
          <w:rFonts w:hint="eastAsia"/>
        </w:rPr>
        <w:t>http://www.cninfo.com.cn/new/disc</w:t>
      </w:r>
      <w:r>
        <w:rPr>
          <w:rFonts w:hint="eastAsia"/>
        </w:rPr>
        <w:t>losure/detail?plate=szse&amp;orgId=9900011549&amp;stockCode=002383&amp;announcementId=1207875976&amp;announcementTime=2020-05-30</w:t>
      </w:r>
    </w:p>
    <w:p w:rsidR="00EA3884" w:rsidRDefault="00EA3884"/>
    <w:p w:rsidR="00EA3884" w:rsidRDefault="00EA3884"/>
    <w:tbl>
      <w:tblPr>
        <w:tblStyle w:val="a6"/>
        <w:tblW w:w="8294" w:type="dxa"/>
        <w:tblLayout w:type="fixed"/>
        <w:tblLook w:val="04A0" w:firstRow="1" w:lastRow="0" w:firstColumn="1" w:lastColumn="0" w:noHBand="0" w:noVBand="1"/>
      </w:tblPr>
      <w:tblGrid>
        <w:gridCol w:w="1979"/>
        <w:gridCol w:w="6315"/>
      </w:tblGrid>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案例数据编号</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jc w:val="cente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02</w:t>
            </w:r>
            <w:r>
              <w:rPr>
                <w:lang w:bidi="ar"/>
              </w:rPr>
              <w:t>房地产</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20</w:t>
            </w:r>
            <w:r>
              <w:rPr>
                <w:rFonts w:hint="eastAsia"/>
                <w:lang w:bidi="ar"/>
              </w:rPr>
              <w:t>19</w:t>
            </w:r>
            <w:r>
              <w:rPr>
                <w:rFonts w:cs="宋体" w:hint="eastAsia"/>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rPr>
              <w:t>深圳世纪星源股份有限公司</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案例企业经营范围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rPr>
              <w:t>公司从事的主要业务为：交通、清洁能源、水资源基础设施经营性项目的开发投资；低碳技术集成、水处理设备销售和环境处理成套设备销售和环境工程服务；不动产项目、水电项目的开发管理、工程监理和建筑、工程设计服务；酒店经营、物管服务和“智慧空间水管理”的物业管理服务；不动产项目权益投资组合管理和大型工业园区开发投资管理服务。</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Chars="200" w:firstLine="420"/>
            </w:pPr>
            <w:r>
              <w:t>肇庆项目投资账面价值折合人民币</w:t>
            </w:r>
            <w:r>
              <w:t xml:space="preserve"> 445,409,258.35 </w:t>
            </w:r>
            <w:r>
              <w:t>元，占世纪星源公司资产的比例较大。</w:t>
            </w:r>
            <w:r>
              <w:t>2019</w:t>
            </w:r>
            <w:r>
              <w:t>年</w:t>
            </w:r>
            <w:r>
              <w:t xml:space="preserve"> 12 </w:t>
            </w:r>
            <w:r>
              <w:t>月，肇庆市自然资源局做出了撤销百灵公司（肇庆</w:t>
            </w:r>
            <w:proofErr w:type="gramStart"/>
            <w:r>
              <w:t>项目项目</w:t>
            </w:r>
            <w:proofErr w:type="gramEnd"/>
            <w:r>
              <w:t>公司）土地</w:t>
            </w:r>
            <w:r>
              <w:t>证的决定，持有肇庆项目权益的五家香港公司（世纪星源公司间接持有该五家香港公司</w:t>
            </w:r>
            <w:r>
              <w:t xml:space="preserve"> 49%</w:t>
            </w:r>
            <w:r>
              <w:t>的权益）委托律师向广东省自然资源厅申请行政复议，申请撤销肇庆市自然资源局关于撤销百灵公司土地证的决定，根据律师出具的法律意见书存在广东省自然资源</w:t>
            </w:r>
            <w:proofErr w:type="gramStart"/>
            <w:r>
              <w:t>厅做出</w:t>
            </w:r>
            <w:proofErr w:type="gramEnd"/>
            <w:r>
              <w:t>撤销肇庆市自然资源局案</w:t>
            </w:r>
            <w:proofErr w:type="gramStart"/>
            <w:r>
              <w:t>涉具体</w:t>
            </w:r>
            <w:proofErr w:type="gramEnd"/>
            <w:r>
              <w:t>行政行为的可能。</w:t>
            </w:r>
            <w:r>
              <w:t xml:space="preserve"> </w:t>
            </w:r>
            <w:r>
              <w:t>及</w:t>
            </w:r>
            <w:r>
              <w:rPr>
                <w:rFonts w:hint="eastAsia"/>
              </w:rPr>
              <w:t>“</w:t>
            </w:r>
            <w:r>
              <w:t>如肇庆市自然资源局之案涉具体行政行为未被撤销，对百灵公司权益的影响程度尚无法做出具体判断，对贵司权益影响程度亦无法做出具体判断。</w:t>
            </w:r>
            <w:r>
              <w:rPr>
                <w:rFonts w:hint="eastAsia"/>
              </w:rPr>
              <w:t>”</w:t>
            </w:r>
            <w:r>
              <w:t>世纪星源公司管理</w:t>
            </w:r>
            <w:proofErr w:type="gramStart"/>
            <w:r>
              <w:t>层无法</w:t>
            </w:r>
            <w:proofErr w:type="gramEnd"/>
            <w:r>
              <w:t>判断因肇庆项目土地证被撤销事项对世纪星源权益的影响，因而</w:t>
            </w:r>
            <w:r>
              <w:lastRenderedPageBreak/>
              <w:t>世纪星源公司管理</w:t>
            </w:r>
            <w:proofErr w:type="gramStart"/>
            <w:r>
              <w:t>层无</w:t>
            </w:r>
            <w:r>
              <w:t>法</w:t>
            </w:r>
            <w:proofErr w:type="gramEnd"/>
            <w:r>
              <w:t>判断是否应对肇庆项目权益进行减值及减值的金额。</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asciiTheme="minorHAnsi" w:eastAsiaTheme="minorEastAsia" w:hAnsiTheme="minorHAnsi" w:cstheme="minorBidi"/>
                <w:szCs w:val="24"/>
              </w:rPr>
              <w:lastRenderedPageBreak/>
              <w:t>审计受罚或责任描述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中</w:t>
            </w:r>
            <w:proofErr w:type="gramStart"/>
            <w:r>
              <w:rPr>
                <w:rFonts w:cs="宋体" w:hint="eastAsia"/>
                <w:lang w:bidi="ar"/>
              </w:rPr>
              <w:t>审众环</w:t>
            </w:r>
            <w:proofErr w:type="gramEnd"/>
            <w:r>
              <w:rPr>
                <w:rFonts w:cs="宋体" w:hint="eastAsia"/>
                <w:lang w:bidi="ar"/>
              </w:rPr>
              <w:t>会计师事务所</w:t>
            </w:r>
            <w:r>
              <w:rPr>
                <w:rFonts w:asciiTheme="minorHAnsi" w:eastAsiaTheme="minorEastAsia" w:hAnsiTheme="minorHAnsi" w:cstheme="minorBidi"/>
                <w:szCs w:val="24"/>
              </w:rPr>
              <w:t>认为，除</w:t>
            </w:r>
            <w:r>
              <w:rPr>
                <w:rFonts w:cstheme="minorBidi" w:hint="eastAsia"/>
                <w:szCs w:val="24"/>
              </w:rPr>
              <w:t>“</w:t>
            </w:r>
            <w:r>
              <w:rPr>
                <w:rFonts w:asciiTheme="minorHAnsi" w:eastAsiaTheme="minorEastAsia" w:hAnsiTheme="minorHAnsi" w:cstheme="minorBidi"/>
                <w:szCs w:val="24"/>
              </w:rPr>
              <w:t>形成保留意见的基础</w:t>
            </w:r>
            <w:r>
              <w:rPr>
                <w:rFonts w:cstheme="minorBidi" w:hint="eastAsia"/>
                <w:szCs w:val="24"/>
              </w:rPr>
              <w:t>”</w:t>
            </w:r>
            <w:r>
              <w:rPr>
                <w:rFonts w:asciiTheme="minorHAnsi" w:eastAsiaTheme="minorEastAsia" w:hAnsiTheme="minorHAnsi" w:cstheme="minorBidi"/>
                <w:szCs w:val="24"/>
              </w:rPr>
              <w:t>部分所述事项可能产生的影响外，后附的财务报表在所有重大方面按照企业会计准则的规定编制，公允反映了</w:t>
            </w:r>
            <w:r>
              <w:rPr>
                <w:rFonts w:hint="eastAsia"/>
              </w:rPr>
              <w:t>世纪星源公司</w:t>
            </w:r>
            <w:r>
              <w:rPr>
                <w:rFonts w:asciiTheme="minorHAnsi" w:eastAsiaTheme="minorEastAsia" w:hAnsiTheme="minorHAnsi" w:cstheme="minorBidi"/>
                <w:szCs w:val="24"/>
              </w:rPr>
              <w:t>201</w:t>
            </w:r>
            <w:r>
              <w:rPr>
                <w:rFonts w:cstheme="minorBidi" w:hint="eastAsia"/>
                <w:szCs w:val="24"/>
              </w:rPr>
              <w:t>9</w:t>
            </w:r>
            <w:r>
              <w:rPr>
                <w:rFonts w:asciiTheme="minorHAnsi" w:eastAsiaTheme="minorEastAsia" w:hAnsiTheme="minorHAnsi" w:cstheme="minorBidi"/>
                <w:szCs w:val="24"/>
              </w:rPr>
              <w:t>年</w:t>
            </w:r>
            <w:r>
              <w:rPr>
                <w:rFonts w:asciiTheme="minorHAnsi" w:eastAsiaTheme="minorEastAsia" w:hAnsiTheme="minorHAnsi" w:cstheme="minorBidi"/>
                <w:szCs w:val="24"/>
              </w:rPr>
              <w:t>12</w:t>
            </w:r>
            <w:r>
              <w:rPr>
                <w:rFonts w:asciiTheme="minorHAnsi" w:eastAsiaTheme="minorEastAsia" w:hAnsiTheme="minorHAnsi" w:cstheme="minorBidi"/>
                <w:szCs w:val="24"/>
              </w:rPr>
              <w:t>月</w:t>
            </w:r>
            <w:r>
              <w:rPr>
                <w:rFonts w:asciiTheme="minorHAnsi" w:eastAsiaTheme="minorEastAsia" w:hAnsiTheme="minorHAnsi" w:cstheme="minorBidi"/>
                <w:szCs w:val="24"/>
              </w:rPr>
              <w:t>31</w:t>
            </w:r>
            <w:r>
              <w:rPr>
                <w:rFonts w:asciiTheme="minorHAnsi" w:eastAsiaTheme="minorEastAsia" w:hAnsiTheme="minorHAnsi" w:cstheme="minorBidi"/>
                <w:szCs w:val="24"/>
              </w:rPr>
              <w:t>日的合并及母公司财务状况以及</w:t>
            </w:r>
            <w:r>
              <w:rPr>
                <w:rFonts w:asciiTheme="minorHAnsi" w:eastAsiaTheme="minorEastAsia" w:hAnsiTheme="minorHAnsi" w:cstheme="minorBidi"/>
                <w:szCs w:val="24"/>
              </w:rPr>
              <w:t>201</w:t>
            </w:r>
            <w:r>
              <w:rPr>
                <w:rFonts w:cstheme="minorBidi" w:hint="eastAsia"/>
                <w:szCs w:val="24"/>
              </w:rPr>
              <w:t>9</w:t>
            </w:r>
            <w:r>
              <w:rPr>
                <w:rFonts w:asciiTheme="minorHAnsi" w:eastAsiaTheme="minorEastAsia" w:hAnsiTheme="minorHAnsi" w:cstheme="minorBidi"/>
                <w:szCs w:val="24"/>
              </w:rPr>
              <w:t>年度的合并及母公司经营成果和现金流量。</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关联审计机构名称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中</w:t>
            </w:r>
            <w:proofErr w:type="gramStart"/>
            <w:r>
              <w:rPr>
                <w:rFonts w:cs="宋体" w:hint="eastAsia"/>
                <w:lang w:bidi="ar"/>
              </w:rPr>
              <w:t>审众环</w:t>
            </w:r>
            <w:proofErr w:type="gramEnd"/>
            <w:r>
              <w:rPr>
                <w:rFonts w:cs="宋体" w:hint="eastAsia"/>
                <w:lang w:bidi="ar"/>
              </w:rPr>
              <w:t>会计师事务所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引发的审计实施思考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rPr>
                <w:rFonts w:asciiTheme="minorHAnsi" w:eastAsiaTheme="minorEastAsia" w:hAnsiTheme="minorHAnsi" w:cstheme="minorBidi"/>
                <w:szCs w:val="24"/>
              </w:rPr>
            </w:pPr>
            <w:r>
              <w:rPr>
                <w:rFonts w:hint="eastAsia"/>
              </w:rPr>
              <w:t>案例中</w:t>
            </w:r>
            <w:r>
              <w:rPr>
                <w:rFonts w:asciiTheme="minorHAnsi" w:eastAsiaTheme="minorEastAsia" w:hAnsiTheme="minorHAnsi" w:cstheme="minorBidi"/>
                <w:szCs w:val="24"/>
              </w:rPr>
              <w:t>审计</w:t>
            </w:r>
            <w:r>
              <w:rPr>
                <w:rFonts w:cstheme="minorBidi" w:hint="eastAsia"/>
                <w:szCs w:val="24"/>
              </w:rPr>
              <w:t>人员</w:t>
            </w:r>
            <w:r>
              <w:rPr>
                <w:rFonts w:hint="eastAsia"/>
              </w:rPr>
              <w:t>无法获取充分、适当的审计证据以判断因被撤销对案例公司权益的影响，这些事项对财务报表产生影响重大但不具有广泛性，因此出具</w:t>
            </w:r>
            <w:r>
              <w:rPr>
                <w:rFonts w:hint="eastAsia"/>
              </w:rPr>
              <w:t>保留意见</w:t>
            </w:r>
            <w:r>
              <w:rPr>
                <w:rFonts w:hint="eastAsia"/>
              </w:rPr>
              <w:t>。</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asciiTheme="minorHAnsi" w:eastAsiaTheme="minorEastAsia" w:hAnsiTheme="minorHAnsi" w:cstheme="minorBidi"/>
                <w:szCs w:val="24"/>
              </w:rPr>
              <w:t>审计报告及审计意见披露</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rPr>
                <w:rFonts w:asciiTheme="minorHAnsi" w:eastAsiaTheme="minorEastAsia" w:hAnsiTheme="minorHAnsi" w:cstheme="minorBidi"/>
                <w:szCs w:val="24"/>
              </w:rPr>
            </w:pPr>
            <w:r>
              <w:rPr>
                <w:rFonts w:hint="eastAsia"/>
              </w:rPr>
              <w:t>保留意见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cs="宋体"/>
                <w:lang w:bidi="ar"/>
              </w:rPr>
            </w:pPr>
            <w:r>
              <w:rPr>
                <w:rFonts w:cs="宋体" w:hint="eastAsia"/>
                <w:lang w:bidi="ar"/>
              </w:rPr>
              <w:t>2019</w:t>
            </w:r>
            <w:r>
              <w:rPr>
                <w:rFonts w:cs="宋体" w:hint="eastAsia"/>
                <w:lang w:bidi="ar"/>
              </w:rPr>
              <w:t>年，世纪星源公司南油福华厂区城市更新项目（以下简称</w:t>
            </w:r>
          </w:p>
          <w:p w:rsidR="00EA3884" w:rsidRDefault="004B6513">
            <w:pPr>
              <w:rPr>
                <w:rFonts w:cs="宋体"/>
                <w:lang w:bidi="ar"/>
              </w:rPr>
            </w:pPr>
            <w:r>
              <w:rPr>
                <w:rFonts w:cs="宋体" w:hint="eastAsia"/>
                <w:lang w:bidi="ar"/>
              </w:rPr>
              <w:t>“南油福华项目”）已重新启动，南油福华项目实施主体已确认至项目公司深圳市蓝色空间创意城市基建有限公司（以下简称“项目公司”）名下并经深圳市南山区城市更新和土地</w:t>
            </w:r>
            <w:proofErr w:type="gramStart"/>
            <w:r>
              <w:rPr>
                <w:rFonts w:cs="宋体" w:hint="eastAsia"/>
                <w:lang w:bidi="ar"/>
              </w:rPr>
              <w:t>整备局</w:t>
            </w:r>
            <w:proofErr w:type="gramEnd"/>
            <w:r>
              <w:rPr>
                <w:rFonts w:cs="宋体" w:hint="eastAsia"/>
                <w:lang w:bidi="ar"/>
              </w:rPr>
              <w:t>同意，土地已交付至项目公司，世纪星源公司将原已收取的南油福华项目的拆迁</w:t>
            </w:r>
          </w:p>
          <w:p w:rsidR="00EA3884" w:rsidRDefault="004B6513">
            <w:pPr>
              <w:rPr>
                <w:rFonts w:cs="宋体"/>
                <w:lang w:bidi="ar"/>
              </w:rPr>
            </w:pPr>
            <w:r>
              <w:rPr>
                <w:rFonts w:cs="宋体" w:hint="eastAsia"/>
                <w:lang w:bidi="ar"/>
              </w:rPr>
              <w:t>补偿款</w:t>
            </w:r>
            <w:r>
              <w:rPr>
                <w:rFonts w:cs="宋体" w:hint="eastAsia"/>
                <w:lang w:bidi="ar"/>
              </w:rPr>
              <w:t>2</w:t>
            </w:r>
            <w:r>
              <w:rPr>
                <w:rFonts w:cs="宋体" w:hint="eastAsia"/>
                <w:lang w:bidi="ar"/>
              </w:rPr>
              <w:t>亿元（含税）货</w:t>
            </w:r>
            <w:r>
              <w:rPr>
                <w:rFonts w:cs="宋体" w:hint="eastAsia"/>
                <w:lang w:bidi="ar"/>
              </w:rPr>
              <w:t>币补偿确认为拆迁补偿收益，该处置收益对世纪星源公司</w:t>
            </w:r>
            <w:r>
              <w:rPr>
                <w:rFonts w:cs="宋体" w:hint="eastAsia"/>
                <w:lang w:bidi="ar"/>
              </w:rPr>
              <w:t>2019</w:t>
            </w:r>
            <w:r>
              <w:rPr>
                <w:rFonts w:cs="宋体" w:hint="eastAsia"/>
                <w:lang w:bidi="ar"/>
              </w:rPr>
              <w:t>年净利润影响重大。</w:t>
            </w:r>
          </w:p>
          <w:p w:rsidR="00EA3884" w:rsidRDefault="00EA3884">
            <w:pPr>
              <w:rPr>
                <w:rFonts w:cs="宋体"/>
                <w:lang w:bidi="ar"/>
              </w:rPr>
            </w:pPr>
          </w:p>
          <w:p w:rsidR="00EA3884" w:rsidRDefault="004B6513">
            <w:pPr>
              <w:rPr>
                <w:rFonts w:cs="宋体"/>
                <w:lang w:bidi="ar"/>
              </w:rPr>
            </w:pPr>
            <w:r>
              <w:rPr>
                <w:rFonts w:cs="宋体" w:hint="eastAsia"/>
                <w:lang w:bidi="ar"/>
              </w:rPr>
              <w:t>会计师事务所确定关键审计事项为南油福华厂区城市更新项目，世纪星源公司将原已收取的南油福华项目的拆迁补偿款</w:t>
            </w:r>
            <w:r>
              <w:rPr>
                <w:rFonts w:cs="宋体" w:hint="eastAsia"/>
                <w:lang w:bidi="ar"/>
              </w:rPr>
              <w:t>2</w:t>
            </w:r>
            <w:r>
              <w:rPr>
                <w:rFonts w:cs="宋体" w:hint="eastAsia"/>
                <w:lang w:bidi="ar"/>
              </w:rPr>
              <w:t>亿元（含税）货币补偿确认为拆迁补偿收益，该处置收益对世纪星源公司</w:t>
            </w:r>
            <w:r>
              <w:rPr>
                <w:rFonts w:cs="宋体" w:hint="eastAsia"/>
                <w:lang w:bidi="ar"/>
              </w:rPr>
              <w:t>2019</w:t>
            </w:r>
            <w:r>
              <w:rPr>
                <w:rFonts w:cs="宋体" w:hint="eastAsia"/>
                <w:lang w:bidi="ar"/>
              </w:rPr>
              <w:t>年净利润影响重大，为此使用了：</w:t>
            </w:r>
          </w:p>
          <w:p w:rsidR="00EA3884" w:rsidRDefault="004B6513">
            <w:r>
              <w:rPr>
                <w:rFonts w:hint="eastAsia"/>
              </w:rPr>
              <w:t>1</w:t>
            </w:r>
            <w:r>
              <w:rPr>
                <w:rFonts w:hint="eastAsia"/>
              </w:rPr>
              <w:t>获取并查看南油福华厂区城市更新项目拆迁补偿涉及的相关协议，检查其中的关键条款并与实际执行情况进行核对；</w:t>
            </w:r>
          </w:p>
          <w:p w:rsidR="00EA3884" w:rsidRDefault="004B6513">
            <w:r>
              <w:rPr>
                <w:rFonts w:hint="eastAsia"/>
              </w:rPr>
              <w:t>2</w:t>
            </w:r>
            <w:r>
              <w:rPr>
                <w:rFonts w:hint="eastAsia"/>
              </w:rPr>
              <w:t>检查拆迁补偿款的支付情况并与合同条款进行核对；</w:t>
            </w:r>
          </w:p>
          <w:p w:rsidR="00EA3884" w:rsidRDefault="004B6513">
            <w:r>
              <w:rPr>
                <w:rFonts w:hint="eastAsia"/>
              </w:rPr>
              <w:t>3</w:t>
            </w:r>
            <w:r>
              <w:rPr>
                <w:rFonts w:hint="eastAsia"/>
              </w:rPr>
              <w:t>通过公开渠道查询南油福华厂区城市更新项目合作交易对方及其控股股东</w:t>
            </w:r>
            <w:r>
              <w:rPr>
                <w:rFonts w:hint="eastAsia"/>
              </w:rPr>
              <w:t>、实际控制人的工商登记资料或背景资料等，判断其是否与世纪星源公司存在关联关系；</w:t>
            </w:r>
          </w:p>
          <w:p w:rsidR="00EA3884" w:rsidRDefault="004B6513">
            <w:r>
              <w:rPr>
                <w:rFonts w:hint="eastAsia"/>
              </w:rPr>
              <w:t>4</w:t>
            </w:r>
            <w:r>
              <w:rPr>
                <w:rFonts w:hint="eastAsia"/>
              </w:rPr>
              <w:t>就南油福华厂区城市更新项目的重要条款及内容向合作对方管理层进行访谈；</w:t>
            </w:r>
          </w:p>
          <w:p w:rsidR="00EA3884" w:rsidRDefault="004B6513">
            <w:r>
              <w:rPr>
                <w:rFonts w:hint="eastAsia"/>
              </w:rPr>
              <w:t>5</w:t>
            </w:r>
            <w:r>
              <w:rPr>
                <w:rFonts w:hint="eastAsia"/>
              </w:rPr>
              <w:t>检查并判断世纪星源公司就该交易事项的会计处理是否符合企业会计准则的规定；</w:t>
            </w:r>
          </w:p>
          <w:p w:rsidR="00EA3884" w:rsidRDefault="004B6513">
            <w:pPr>
              <w:rPr>
                <w:rFonts w:asciiTheme="minorHAnsi" w:eastAsiaTheme="minorEastAsia" w:hAnsiTheme="minorHAnsi" w:cstheme="minorBidi"/>
                <w:szCs w:val="24"/>
              </w:rPr>
            </w:pPr>
            <w:r>
              <w:rPr>
                <w:rFonts w:hint="eastAsia"/>
              </w:rPr>
              <w:t>6</w:t>
            </w:r>
            <w:r>
              <w:rPr>
                <w:rFonts w:hint="eastAsia"/>
              </w:rPr>
              <w:t>检查在财务报告中就该交易事项的披露是否符合企业会计准则的要求等方法进行</w:t>
            </w:r>
            <w:r>
              <w:rPr>
                <w:rFonts w:hint="eastAsia"/>
              </w:rPr>
              <w:t>审计</w:t>
            </w:r>
          </w:p>
        </w:tc>
      </w:tr>
    </w:tbl>
    <w:p w:rsidR="00EA3884" w:rsidRDefault="004B6513">
      <w:r>
        <w:rPr>
          <w:rFonts w:hint="eastAsia"/>
        </w:rPr>
        <w:t>http://www.cninfo.com.cn/new/disclosure/detail?orgId=gssz0000005&amp;announcementId=1207852360&amp;</w:t>
      </w:r>
      <w:r>
        <w:rPr>
          <w:rFonts w:hint="eastAsia"/>
        </w:rPr>
        <w:t>announcementTime=2020-05-23</w:t>
      </w:r>
    </w:p>
    <w:p w:rsidR="00EA3884" w:rsidRDefault="00EA3884"/>
    <w:tbl>
      <w:tblPr>
        <w:tblStyle w:val="a6"/>
        <w:tblW w:w="8294" w:type="dxa"/>
        <w:tblLayout w:type="fixed"/>
        <w:tblLook w:val="04A0" w:firstRow="1" w:lastRow="0" w:firstColumn="1" w:lastColumn="0" w:noHBand="0" w:noVBand="1"/>
      </w:tblPr>
      <w:tblGrid>
        <w:gridCol w:w="1979"/>
        <w:gridCol w:w="6315"/>
      </w:tblGrid>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案例数据编号</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jc w:val="cente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04</w:t>
            </w:r>
            <w:r>
              <w:rPr>
                <w:lang w:bidi="ar"/>
              </w:rPr>
              <w:t>农林牧渔</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20</w:t>
            </w:r>
            <w:r>
              <w:rPr>
                <w:rFonts w:hint="eastAsia"/>
                <w:lang w:bidi="ar"/>
              </w:rPr>
              <w:t>19</w:t>
            </w:r>
            <w:r>
              <w:rPr>
                <w:rFonts w:cs="宋体" w:hint="eastAsia"/>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rPr>
              <w:t>湛江国联水产开发股份有限公司</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lastRenderedPageBreak/>
              <w:t>案例企业经营范围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rPr>
              <w:t>公司是国内领先的以对虾产业链为核心的综合水产品提供商，经过多年发展，形成了以对虾产品为核心的全产业</w:t>
            </w:r>
            <w:proofErr w:type="gramStart"/>
            <w:r>
              <w:rPr>
                <w:rFonts w:hint="eastAsia"/>
              </w:rPr>
              <w:t>链运作</w:t>
            </w:r>
            <w:proofErr w:type="gramEnd"/>
            <w:r>
              <w:rPr>
                <w:rFonts w:hint="eastAsia"/>
              </w:rPr>
              <w:t>模式，业务涵盖种苗繁育、工业化养殖、饲料、海洋食品加工等环节。目前水产品加工与销售是公司的核心业务。</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Chars="200" w:firstLine="420"/>
            </w:pPr>
            <w:r>
              <w:t>（一）国联水产</w:t>
            </w:r>
            <w:r>
              <w:t>2019</w:t>
            </w:r>
            <w:r>
              <w:t>年度冲回了与五家客户进行的融资性质贸易相关的营业收入合计</w:t>
            </w:r>
            <w:r>
              <w:t>106,691.67</w:t>
            </w:r>
            <w:r>
              <w:t>万元、营业成本合计</w:t>
            </w:r>
            <w:r>
              <w:t>105,731.05</w:t>
            </w:r>
            <w:r>
              <w:t>万元。国联水产未对其收到该五家客户支付的款项和相关存货的会计处理进行相应调整。</w:t>
            </w:r>
            <w:r>
              <w:rPr>
                <w:rFonts w:cs="宋体" w:hint="eastAsia"/>
                <w:lang w:bidi="ar"/>
              </w:rPr>
              <w:t>审计机构</w:t>
            </w:r>
            <w:r>
              <w:t>无法对与上述交易相关的存货以及原料采购交易的真实性和资金往来获取充分、适当的审计证据。</w:t>
            </w:r>
          </w:p>
          <w:p w:rsidR="00EA3884" w:rsidRDefault="004B6513">
            <w:pPr>
              <w:ind w:firstLineChars="200" w:firstLine="420"/>
            </w:pPr>
            <w:r>
              <w:t>（二）国联水产</w:t>
            </w:r>
            <w:r>
              <w:t>2019</w:t>
            </w:r>
            <w:r>
              <w:t>年</w:t>
            </w:r>
            <w:r>
              <w:t>12</w:t>
            </w:r>
            <w:r>
              <w:t>月</w:t>
            </w:r>
            <w:r>
              <w:t>31</w:t>
            </w:r>
            <w:r>
              <w:t>日合并资产负债表中的存货成本为</w:t>
            </w:r>
            <w:r>
              <w:t>275,050.95</w:t>
            </w:r>
            <w:r>
              <w:t>万元，存货跌价</w:t>
            </w:r>
            <w:proofErr w:type="gramStart"/>
            <w:r>
              <w:t>准备余额</w:t>
            </w:r>
            <w:proofErr w:type="gramEnd"/>
            <w:r>
              <w:t>为</w:t>
            </w:r>
            <w:r>
              <w:t>49,803.71</w:t>
            </w:r>
            <w:r>
              <w:t>万元，</w:t>
            </w:r>
            <w:r>
              <w:rPr>
                <w:rFonts w:cs="宋体" w:hint="eastAsia"/>
                <w:lang w:bidi="ar"/>
              </w:rPr>
              <w:t>审计机构</w:t>
            </w:r>
            <w:r>
              <w:t>无法就存货跌价准备的合理性获取充分、适当的审计证据。</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asciiTheme="minorHAnsi" w:eastAsiaTheme="minorEastAsia" w:hAnsiTheme="minorHAnsi" w:cstheme="minorBidi"/>
                <w:szCs w:val="24"/>
              </w:rPr>
              <w:t>审计受</w:t>
            </w:r>
            <w:r>
              <w:rPr>
                <w:rFonts w:asciiTheme="minorHAnsi" w:eastAsiaTheme="minorEastAsia" w:hAnsiTheme="minorHAnsi" w:cstheme="minorBidi"/>
                <w:szCs w:val="24"/>
              </w:rPr>
              <w:t>罚或责任描述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立信会计事务所</w:t>
            </w:r>
            <w:r>
              <w:rPr>
                <w:rFonts w:asciiTheme="minorHAnsi" w:eastAsiaTheme="minorEastAsia" w:hAnsiTheme="minorHAnsi" w:cstheme="minorBidi"/>
                <w:szCs w:val="24"/>
              </w:rPr>
              <w:t>认为，除</w:t>
            </w:r>
            <w:r>
              <w:rPr>
                <w:rFonts w:cstheme="minorBidi" w:hint="eastAsia"/>
                <w:szCs w:val="24"/>
              </w:rPr>
              <w:t>“</w:t>
            </w:r>
            <w:r>
              <w:rPr>
                <w:rFonts w:asciiTheme="minorHAnsi" w:eastAsiaTheme="minorEastAsia" w:hAnsiTheme="minorHAnsi" w:cstheme="minorBidi"/>
                <w:szCs w:val="24"/>
              </w:rPr>
              <w:t>形成保留意见的基础</w:t>
            </w:r>
            <w:r>
              <w:rPr>
                <w:rFonts w:cstheme="minorBidi" w:hint="eastAsia"/>
                <w:szCs w:val="24"/>
              </w:rPr>
              <w:t>”</w:t>
            </w:r>
            <w:r>
              <w:rPr>
                <w:rFonts w:asciiTheme="minorHAnsi" w:eastAsiaTheme="minorEastAsia" w:hAnsiTheme="minorHAnsi" w:cstheme="minorBidi"/>
                <w:szCs w:val="24"/>
              </w:rPr>
              <w:t>部分所述事项可能产生的影响外，后附的财务报表在所有重大方面按照企业会计准则的规定编制，公允反映了</w:t>
            </w:r>
            <w:r>
              <w:rPr>
                <w:rFonts w:hint="eastAsia"/>
              </w:rPr>
              <w:t>国联水产公司</w:t>
            </w:r>
            <w:r>
              <w:rPr>
                <w:rFonts w:asciiTheme="minorHAnsi" w:eastAsiaTheme="minorEastAsia" w:hAnsiTheme="minorHAnsi" w:cstheme="minorBidi"/>
                <w:szCs w:val="24"/>
              </w:rPr>
              <w:t>201</w:t>
            </w:r>
            <w:r>
              <w:rPr>
                <w:rFonts w:cstheme="minorBidi" w:hint="eastAsia"/>
                <w:szCs w:val="24"/>
              </w:rPr>
              <w:t>9</w:t>
            </w:r>
            <w:r>
              <w:rPr>
                <w:rFonts w:asciiTheme="minorHAnsi" w:eastAsiaTheme="minorEastAsia" w:hAnsiTheme="minorHAnsi" w:cstheme="minorBidi"/>
                <w:szCs w:val="24"/>
              </w:rPr>
              <w:t>年</w:t>
            </w:r>
            <w:r>
              <w:rPr>
                <w:rFonts w:asciiTheme="minorHAnsi" w:eastAsiaTheme="minorEastAsia" w:hAnsiTheme="minorHAnsi" w:cstheme="minorBidi"/>
                <w:szCs w:val="24"/>
              </w:rPr>
              <w:t>12</w:t>
            </w:r>
            <w:r>
              <w:rPr>
                <w:rFonts w:asciiTheme="minorHAnsi" w:eastAsiaTheme="minorEastAsia" w:hAnsiTheme="minorHAnsi" w:cstheme="minorBidi"/>
                <w:szCs w:val="24"/>
              </w:rPr>
              <w:t>月</w:t>
            </w:r>
            <w:r>
              <w:rPr>
                <w:rFonts w:asciiTheme="minorHAnsi" w:eastAsiaTheme="minorEastAsia" w:hAnsiTheme="minorHAnsi" w:cstheme="minorBidi"/>
                <w:szCs w:val="24"/>
              </w:rPr>
              <w:t>31</w:t>
            </w:r>
            <w:r>
              <w:rPr>
                <w:rFonts w:asciiTheme="minorHAnsi" w:eastAsiaTheme="minorEastAsia" w:hAnsiTheme="minorHAnsi" w:cstheme="minorBidi"/>
                <w:szCs w:val="24"/>
              </w:rPr>
              <w:t>日的合并及母公司财务状况以及</w:t>
            </w:r>
            <w:r>
              <w:rPr>
                <w:rFonts w:asciiTheme="minorHAnsi" w:eastAsiaTheme="minorEastAsia" w:hAnsiTheme="minorHAnsi" w:cstheme="minorBidi"/>
                <w:szCs w:val="24"/>
              </w:rPr>
              <w:t>201</w:t>
            </w:r>
            <w:r>
              <w:rPr>
                <w:rFonts w:cstheme="minorBidi" w:hint="eastAsia"/>
                <w:szCs w:val="24"/>
              </w:rPr>
              <w:t>9</w:t>
            </w:r>
            <w:r>
              <w:rPr>
                <w:rFonts w:asciiTheme="minorHAnsi" w:eastAsiaTheme="minorEastAsia" w:hAnsiTheme="minorHAnsi" w:cstheme="minorBidi"/>
                <w:szCs w:val="24"/>
              </w:rPr>
              <w:t>年度的合并及母公司经营成果和现金流量。</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关联审计机构名称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立信会计事务所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引发的审计实施思考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rPr>
                <w:rFonts w:asciiTheme="minorHAnsi" w:eastAsiaTheme="minorEastAsia" w:hAnsiTheme="minorHAnsi" w:cstheme="minorBidi"/>
                <w:szCs w:val="24"/>
              </w:rPr>
            </w:pPr>
            <w:r>
              <w:rPr>
                <w:rFonts w:hint="eastAsia"/>
              </w:rPr>
              <w:t>案例企业在存货方面被出具了</w:t>
            </w:r>
            <w:r>
              <w:rPr>
                <w:rFonts w:hint="eastAsia"/>
              </w:rPr>
              <w:t>保留意见</w:t>
            </w:r>
            <w:r>
              <w:rPr>
                <w:rFonts w:hint="eastAsia"/>
              </w:rPr>
              <w:t>，</w:t>
            </w:r>
            <w:r>
              <w:rPr>
                <w:rFonts w:cs="宋体" w:hint="eastAsia"/>
                <w:lang w:bidi="ar"/>
              </w:rPr>
              <w:t>审计人员对</w:t>
            </w:r>
            <w:r>
              <w:rPr>
                <w:rFonts w:hint="eastAsia"/>
              </w:rPr>
              <w:t>存货的</w:t>
            </w:r>
            <w:r>
              <w:rPr>
                <w:rFonts w:asciiTheme="minorHAnsi" w:eastAsiaTheme="minorEastAsia" w:hAnsiTheme="minorHAnsi" w:cstheme="minorBidi"/>
                <w:szCs w:val="24"/>
              </w:rPr>
              <w:t>审计</w:t>
            </w:r>
            <w:r>
              <w:rPr>
                <w:rFonts w:cstheme="minorBidi" w:hint="eastAsia"/>
                <w:szCs w:val="24"/>
              </w:rPr>
              <w:t>需要关注和客户的交易以及存货跌价准备。</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asciiTheme="minorHAnsi" w:eastAsiaTheme="minorEastAsia" w:hAnsiTheme="minorHAnsi" w:cstheme="minorBidi"/>
                <w:szCs w:val="24"/>
              </w:rPr>
              <w:t>审计报告及审计意见披露</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rPr>
                <w:rFonts w:asciiTheme="minorHAnsi" w:eastAsiaTheme="minorEastAsia" w:hAnsiTheme="minorHAnsi" w:cstheme="minorBidi"/>
                <w:szCs w:val="24"/>
              </w:rPr>
            </w:pPr>
            <w:r>
              <w:rPr>
                <w:rFonts w:hint="eastAsia"/>
              </w:rPr>
              <w:t>保留意见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hint="eastAsia"/>
              </w:rPr>
              <w:t>采</w:t>
            </w:r>
            <w:r>
              <w:t>购交易的真实性</w:t>
            </w:r>
            <w:r>
              <w:rPr>
                <w:rFonts w:hint="eastAsia"/>
              </w:rPr>
              <w:t>；</w:t>
            </w:r>
            <w:r>
              <w:rPr>
                <w:rFonts w:cs="宋体" w:hint="eastAsia"/>
                <w:lang w:bidi="ar"/>
              </w:rPr>
              <w:t>存货跌价准备</w:t>
            </w:r>
            <w:r>
              <w:t>的合理性</w:t>
            </w:r>
          </w:p>
        </w:tc>
      </w:tr>
    </w:tbl>
    <w:p w:rsidR="00EA3884" w:rsidRDefault="004B6513">
      <w:r>
        <w:rPr>
          <w:rFonts w:hint="eastAsia"/>
        </w:rPr>
        <w:t>http://www.cninfo.com.cn/new/disclosure/detail?plate=szse&amp;orgId=9900012529&amp;stockCode=300094&amp;announcementId=1207845500&amp;announcementTime=2020-05-22</w:t>
      </w:r>
    </w:p>
    <w:p w:rsidR="00EA3884" w:rsidRDefault="00EA3884"/>
    <w:p w:rsidR="00EA3884" w:rsidRDefault="00EA3884"/>
    <w:tbl>
      <w:tblPr>
        <w:tblStyle w:val="a6"/>
        <w:tblW w:w="8294" w:type="dxa"/>
        <w:tblLayout w:type="fixed"/>
        <w:tblLook w:val="04A0" w:firstRow="1" w:lastRow="0" w:firstColumn="1" w:lastColumn="0" w:noHBand="0" w:noVBand="1"/>
      </w:tblPr>
      <w:tblGrid>
        <w:gridCol w:w="1979"/>
        <w:gridCol w:w="6315"/>
      </w:tblGrid>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案例数据编号</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jc w:val="cente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lang w:bidi="ar"/>
              </w:rPr>
              <w:t>11</w:t>
            </w:r>
            <w:r>
              <w:rPr>
                <w:lang w:bidi="ar"/>
              </w:rPr>
              <w:t>互联网与</w:t>
            </w:r>
            <w:r>
              <w:rPr>
                <w:lang w:bidi="ar"/>
              </w:rPr>
              <w:t>IT</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20</w:t>
            </w:r>
            <w:r>
              <w:rPr>
                <w:rFonts w:hint="eastAsia"/>
                <w:lang w:bidi="ar"/>
              </w:rPr>
              <w:t>19</w:t>
            </w:r>
            <w:r>
              <w:rPr>
                <w:rFonts w:cs="宋体" w:hint="eastAsia"/>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rPr>
              <w:t>北海银河生物产业投资股份有限公司</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案例企业经营范围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rPr>
              <w:t>公司主要业务领域涵盖生物医药产业、电子信息产业、输配电产业，其中生物医药领域是公司转型的方向，输配电业务、电子信息业务是公司传统的主营业务。</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Chars="200" w:firstLine="420"/>
            </w:pPr>
            <w:r>
              <w:rPr>
                <w:rFonts w:hint="eastAsia"/>
              </w:rPr>
              <w:t>截止</w:t>
            </w:r>
            <w:r>
              <w:rPr>
                <w:rFonts w:hint="eastAsia"/>
              </w:rPr>
              <w:t>2019</w:t>
            </w:r>
            <w:r>
              <w:rPr>
                <w:rFonts w:hint="eastAsia"/>
              </w:rPr>
              <w:t>年</w:t>
            </w:r>
            <w:r>
              <w:rPr>
                <w:rFonts w:hint="eastAsia"/>
              </w:rPr>
              <w:t>12</w:t>
            </w:r>
            <w:r>
              <w:rPr>
                <w:rFonts w:hint="eastAsia"/>
              </w:rPr>
              <w:t>月</w:t>
            </w:r>
            <w:r>
              <w:rPr>
                <w:rFonts w:hint="eastAsia"/>
              </w:rPr>
              <w:t>31</w:t>
            </w:r>
            <w:r>
              <w:rPr>
                <w:rFonts w:hint="eastAsia"/>
              </w:rPr>
              <w:t>日，其控股股东银河天成集团有限公司非经营性占用银河生物资金</w:t>
            </w:r>
            <w:r>
              <w:rPr>
                <w:rFonts w:hint="eastAsia"/>
              </w:rPr>
              <w:t>4.45</w:t>
            </w:r>
            <w:r>
              <w:rPr>
                <w:rFonts w:hint="eastAsia"/>
              </w:rPr>
              <w:t>亿元</w:t>
            </w:r>
            <w:r>
              <w:rPr>
                <w:rFonts w:hint="eastAsia"/>
              </w:rPr>
              <w:t>,</w:t>
            </w:r>
            <w:r>
              <w:rPr>
                <w:rFonts w:hint="eastAsia"/>
              </w:rPr>
              <w:t>经营性占用银河生物资金</w:t>
            </w:r>
            <w:r>
              <w:rPr>
                <w:rFonts w:hint="eastAsia"/>
              </w:rPr>
              <w:t>2.</w:t>
            </w:r>
            <w:r>
              <w:rPr>
                <w:rFonts w:hint="eastAsia"/>
              </w:rPr>
              <w:t>亿元，银河天成集团有限公司占用银河生物资金共计</w:t>
            </w:r>
            <w:r>
              <w:rPr>
                <w:rFonts w:hint="eastAsia"/>
              </w:rPr>
              <w:t>7.25</w:t>
            </w:r>
            <w:r>
              <w:rPr>
                <w:rFonts w:hint="eastAsia"/>
              </w:rPr>
              <w:t>亿元，银</w:t>
            </w:r>
            <w:r>
              <w:rPr>
                <w:rFonts w:hint="eastAsia"/>
              </w:rPr>
              <w:t>15</w:t>
            </w:r>
            <w:r>
              <w:rPr>
                <w:rFonts w:hint="eastAsia"/>
              </w:rPr>
              <w:t>河生物对此款按全额计提了坏账准备。由于银河天成集团有限公司目前人员流失严重、管理混乱，涉及上述违规行为的银河天成集团有限公司部分原高管人员无法取得联系，</w:t>
            </w:r>
            <w:r>
              <w:rPr>
                <w:rFonts w:cs="宋体" w:hint="eastAsia"/>
                <w:lang w:bidi="ar"/>
              </w:rPr>
              <w:t>审计机构</w:t>
            </w:r>
            <w:r>
              <w:rPr>
                <w:rFonts w:hint="eastAsia"/>
              </w:rPr>
              <w:t>无法获得充分适当的审计证据排除是否还存在其他未排查出的资金占用。</w:t>
            </w:r>
          </w:p>
          <w:p w:rsidR="00EA3884" w:rsidRDefault="004B6513">
            <w:pPr>
              <w:ind w:firstLineChars="200" w:firstLine="420"/>
            </w:pPr>
            <w:r>
              <w:rPr>
                <w:rFonts w:hint="eastAsia"/>
              </w:rPr>
              <w:t>截止</w:t>
            </w:r>
            <w:r>
              <w:rPr>
                <w:rFonts w:hint="eastAsia"/>
              </w:rPr>
              <w:t>2019</w:t>
            </w:r>
            <w:r>
              <w:rPr>
                <w:rFonts w:hint="eastAsia"/>
              </w:rPr>
              <w:t>年</w:t>
            </w:r>
            <w:r>
              <w:rPr>
                <w:rFonts w:hint="eastAsia"/>
              </w:rPr>
              <w:t>12</w:t>
            </w:r>
            <w:r>
              <w:rPr>
                <w:rFonts w:hint="eastAsia"/>
              </w:rPr>
              <w:t>月</w:t>
            </w:r>
            <w:r>
              <w:rPr>
                <w:rFonts w:hint="eastAsia"/>
              </w:rPr>
              <w:t>31</w:t>
            </w:r>
            <w:r>
              <w:rPr>
                <w:rFonts w:hint="eastAsia"/>
              </w:rPr>
              <w:t>日</w:t>
            </w:r>
            <w:r>
              <w:rPr>
                <w:rFonts w:hint="eastAsia"/>
              </w:rPr>
              <w:t>,</w:t>
            </w:r>
            <w:r>
              <w:rPr>
                <w:rFonts w:hint="eastAsia"/>
              </w:rPr>
              <w:t>银河生物为其控股股东银河天成集团有限公司及关联方借款担保（包括银河生物以出票人或承兑人身份</w:t>
            </w:r>
            <w:r>
              <w:rPr>
                <w:rFonts w:hint="eastAsia"/>
              </w:rPr>
              <w:lastRenderedPageBreak/>
              <w:t>为关联方提供融资条件）</w:t>
            </w:r>
            <w:r>
              <w:rPr>
                <w:rFonts w:hint="eastAsia"/>
              </w:rPr>
              <w:t>19.69</w:t>
            </w:r>
            <w:r>
              <w:rPr>
                <w:rFonts w:hint="eastAsia"/>
              </w:rPr>
              <w:t>亿元，上述担保事项已全部进入诉讼程序，银河生物本期计提预计负债</w:t>
            </w:r>
            <w:r>
              <w:rPr>
                <w:rFonts w:hint="eastAsia"/>
              </w:rPr>
              <w:t>1.44</w:t>
            </w:r>
            <w:r>
              <w:rPr>
                <w:rFonts w:hint="eastAsia"/>
              </w:rPr>
              <w:t>亿元。截止审计报告出具日，</w:t>
            </w:r>
            <w:r>
              <w:rPr>
                <w:rFonts w:cs="宋体" w:hint="eastAsia"/>
                <w:lang w:bidi="ar"/>
              </w:rPr>
              <w:t>审计机构</w:t>
            </w:r>
            <w:r>
              <w:rPr>
                <w:rFonts w:hint="eastAsia"/>
              </w:rPr>
              <w:t>无法获取充分、适当的审计证据对银河生物披露的违规担保数额是否完整，可能需要承担的担保损失金额进行合理估计。同时也无法判断银河生物是否存在其他未经披露的对外担保事项以及对财务报表产生的影响。</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asciiTheme="minorHAnsi" w:eastAsiaTheme="minorEastAsia" w:hAnsiTheme="minorHAnsi" w:cstheme="minorBidi"/>
                <w:szCs w:val="24"/>
              </w:rPr>
              <w:lastRenderedPageBreak/>
              <w:t>审计受罚或责任描述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中审华会计师事务所没有对财务报表发表</w:t>
            </w:r>
            <w:r>
              <w:rPr>
                <w:rFonts w:asciiTheme="minorHAnsi" w:eastAsiaTheme="minorEastAsia" w:hAnsiTheme="minorHAnsi" w:cstheme="minorBidi"/>
                <w:szCs w:val="24"/>
              </w:rPr>
              <w:t>审计</w:t>
            </w:r>
            <w:r>
              <w:rPr>
                <w:rFonts w:cstheme="minorBidi" w:hint="eastAsia"/>
                <w:szCs w:val="24"/>
              </w:rPr>
              <w:t>意见。由于“</w:t>
            </w:r>
            <w:r>
              <w:rPr>
                <w:rFonts w:asciiTheme="minorHAnsi" w:eastAsiaTheme="minorEastAsia" w:hAnsiTheme="minorHAnsi" w:cstheme="minorBidi"/>
                <w:szCs w:val="24"/>
              </w:rPr>
              <w:t>形成保留意见的基础</w:t>
            </w:r>
            <w:r>
              <w:rPr>
                <w:rFonts w:cstheme="minorBidi" w:hint="eastAsia"/>
                <w:szCs w:val="24"/>
              </w:rPr>
              <w:t>”事项的重要性和广泛性，无法获取充分、适当的</w:t>
            </w:r>
            <w:r>
              <w:rPr>
                <w:rFonts w:asciiTheme="minorHAnsi" w:eastAsiaTheme="minorEastAsia" w:hAnsiTheme="minorHAnsi" w:cstheme="minorBidi"/>
                <w:szCs w:val="24"/>
              </w:rPr>
              <w:t>审计</w:t>
            </w:r>
            <w:r>
              <w:rPr>
                <w:rFonts w:cstheme="minorBidi" w:hint="eastAsia"/>
                <w:szCs w:val="24"/>
              </w:rPr>
              <w:t>证据作为对财务报表发表</w:t>
            </w:r>
            <w:r>
              <w:rPr>
                <w:rFonts w:asciiTheme="minorHAnsi" w:eastAsiaTheme="minorEastAsia" w:hAnsiTheme="minorHAnsi" w:cstheme="minorBidi"/>
                <w:szCs w:val="24"/>
              </w:rPr>
              <w:t>审计</w:t>
            </w:r>
            <w:r>
              <w:rPr>
                <w:rFonts w:cstheme="minorBidi" w:hint="eastAsia"/>
                <w:szCs w:val="24"/>
              </w:rPr>
              <w:t>意见的基础。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关联审计机构名称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中审华会计师事务所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引发的审计实施思考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rPr>
                <w:rFonts w:asciiTheme="minorHAnsi" w:eastAsiaTheme="minorEastAsia" w:hAnsiTheme="minorHAnsi" w:cstheme="minorBidi"/>
                <w:szCs w:val="24"/>
              </w:rPr>
            </w:pPr>
            <w:r>
              <w:rPr>
                <w:rFonts w:cstheme="minorBidi" w:hint="eastAsia"/>
                <w:szCs w:val="24"/>
              </w:rPr>
              <w:t>当公司人员流失严重、管理混乱时，</w:t>
            </w:r>
            <w:r>
              <w:rPr>
                <w:rFonts w:cs="宋体" w:hint="eastAsia"/>
                <w:lang w:bidi="ar"/>
              </w:rPr>
              <w:t>审计人员无法对公司关键事项</w:t>
            </w:r>
            <w:r>
              <w:rPr>
                <w:rFonts w:hint="eastAsia"/>
              </w:rPr>
              <w:t>获得充分、适当的审计证据，因此会出具无法表示</w:t>
            </w:r>
            <w:r>
              <w:rPr>
                <w:rFonts w:hint="eastAsia"/>
              </w:rPr>
              <w:t>意见</w:t>
            </w:r>
            <w:r>
              <w:rPr>
                <w:rFonts w:hint="eastAsia"/>
              </w:rPr>
              <w:t>。</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asciiTheme="minorHAnsi" w:eastAsiaTheme="minorEastAsia" w:hAnsiTheme="minorHAnsi" w:cstheme="minorBidi"/>
                <w:szCs w:val="24"/>
              </w:rPr>
              <w:t>审计报告及审计意见披露</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rPr>
                <w:rFonts w:asciiTheme="minorHAnsi" w:eastAsiaTheme="minorEastAsia" w:hAnsiTheme="minorHAnsi" w:cstheme="minorBidi"/>
                <w:szCs w:val="24"/>
              </w:rPr>
            </w:pPr>
            <w:r>
              <w:rPr>
                <w:rFonts w:hint="eastAsia"/>
              </w:rPr>
              <w:t>无法表示</w:t>
            </w:r>
            <w:r>
              <w:rPr>
                <w:rFonts w:hint="eastAsia"/>
              </w:rPr>
              <w:t>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hint="eastAsia"/>
              </w:rPr>
              <w:t>人员流失；管理混乱；资金占用；担保损失金额合理估计</w:t>
            </w:r>
          </w:p>
        </w:tc>
      </w:tr>
    </w:tbl>
    <w:p w:rsidR="00EA3884" w:rsidRDefault="004B6513">
      <w:r>
        <w:rPr>
          <w:rFonts w:hint="eastAsia"/>
        </w:rPr>
        <w:t>http://www.cninfo.com.cn/new/disclosure/detail?plate=szse&amp;orgId=gssz0000806&amp;stockCode=000806&amp;announcementId=1207873082&amp;announcementTime=2020-05-29</w:t>
      </w:r>
    </w:p>
    <w:p w:rsidR="00EA3884" w:rsidRDefault="00EA3884"/>
    <w:p w:rsidR="00EA3884" w:rsidRDefault="00EA3884"/>
    <w:p w:rsidR="00EA3884" w:rsidRDefault="00EA3884"/>
    <w:p w:rsidR="00EA3884" w:rsidRDefault="00EA3884"/>
    <w:tbl>
      <w:tblPr>
        <w:tblStyle w:val="a6"/>
        <w:tblW w:w="8294" w:type="dxa"/>
        <w:tblLayout w:type="fixed"/>
        <w:tblLook w:val="04A0" w:firstRow="1" w:lastRow="0" w:firstColumn="1" w:lastColumn="0" w:noHBand="0" w:noVBand="1"/>
      </w:tblPr>
      <w:tblGrid>
        <w:gridCol w:w="1979"/>
        <w:gridCol w:w="6315"/>
      </w:tblGrid>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案例数据编号</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jc w:val="cente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lang w:bidi="ar"/>
              </w:rPr>
              <w:t>07</w:t>
            </w:r>
            <w:r>
              <w:rPr>
                <w:rFonts w:hint="eastAsia"/>
                <w:lang w:bidi="ar"/>
              </w:rPr>
              <w:t>制造业</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20</w:t>
            </w:r>
            <w:r>
              <w:rPr>
                <w:rFonts w:hint="eastAsia"/>
                <w:lang w:bidi="ar"/>
              </w:rPr>
              <w:t>19</w:t>
            </w:r>
            <w:r>
              <w:rPr>
                <w:rFonts w:cs="宋体" w:hint="eastAsia"/>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rPr>
              <w:t>大连天宝绿色食品股份有限公司</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案例企业经营范围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rPr>
              <w:t>公司属于农副食品加工业，主营业务主要由水产品加工、农产品加工、冰淇淋制造、药品销售和仓储构成，其中水产品加工、农产品加工、冰淇淋制造是公司目前的核心业务。</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Chars="200" w:firstLine="420"/>
            </w:pPr>
            <w:r>
              <w:rPr>
                <w:rFonts w:hint="eastAsia"/>
              </w:rPr>
              <w:t>应收账款余额</w:t>
            </w:r>
            <w:r>
              <w:rPr>
                <w:rFonts w:hint="eastAsia"/>
              </w:rPr>
              <w:t xml:space="preserve"> 15.64 </w:t>
            </w:r>
            <w:r>
              <w:rPr>
                <w:rFonts w:hint="eastAsia"/>
              </w:rPr>
              <w:t>亿元，坏账准备</w:t>
            </w:r>
            <w:r>
              <w:rPr>
                <w:rFonts w:hint="eastAsia"/>
              </w:rPr>
              <w:t xml:space="preserve"> 8.12 </w:t>
            </w:r>
            <w:r>
              <w:rPr>
                <w:rFonts w:hint="eastAsia"/>
              </w:rPr>
              <w:t>亿元，账面价值</w:t>
            </w:r>
            <w:r>
              <w:rPr>
                <w:rFonts w:hint="eastAsia"/>
              </w:rPr>
              <w:t xml:space="preserve"> 7.52 </w:t>
            </w:r>
            <w:r>
              <w:rPr>
                <w:rFonts w:hint="eastAsia"/>
              </w:rPr>
              <w:t>亿元；预付款项余额</w:t>
            </w:r>
            <w:r>
              <w:rPr>
                <w:rFonts w:hint="eastAsia"/>
              </w:rPr>
              <w:t xml:space="preserve"> 6.20 </w:t>
            </w:r>
            <w:r>
              <w:rPr>
                <w:rFonts w:hint="eastAsia"/>
              </w:rPr>
              <w:t>亿元；其他应收款余额</w:t>
            </w:r>
            <w:r>
              <w:rPr>
                <w:rFonts w:hint="eastAsia"/>
              </w:rPr>
              <w:t xml:space="preserve"> 5.17 </w:t>
            </w:r>
            <w:r>
              <w:rPr>
                <w:rFonts w:hint="eastAsia"/>
              </w:rPr>
              <w:t>亿元，坏账准备</w:t>
            </w:r>
            <w:r>
              <w:rPr>
                <w:rFonts w:hint="eastAsia"/>
              </w:rPr>
              <w:t xml:space="preserve"> 3.89 </w:t>
            </w:r>
            <w:r>
              <w:rPr>
                <w:rFonts w:hint="eastAsia"/>
              </w:rPr>
              <w:t>亿元，账面价值</w:t>
            </w:r>
            <w:r>
              <w:rPr>
                <w:rFonts w:hint="eastAsia"/>
              </w:rPr>
              <w:t xml:space="preserve"> 1.28 </w:t>
            </w:r>
            <w:r>
              <w:rPr>
                <w:rFonts w:hint="eastAsia"/>
              </w:rPr>
              <w:t>亿</w:t>
            </w:r>
            <w:proofErr w:type="gramStart"/>
            <w:r>
              <w:rPr>
                <w:rFonts w:hint="eastAsia"/>
              </w:rPr>
              <w:t>19</w:t>
            </w:r>
            <w:proofErr w:type="gramEnd"/>
            <w:r>
              <w:rPr>
                <w:rFonts w:hint="eastAsia"/>
              </w:rPr>
              <w:t>元；固定资产净值</w:t>
            </w:r>
            <w:r>
              <w:rPr>
                <w:rFonts w:hint="eastAsia"/>
              </w:rPr>
              <w:t xml:space="preserve"> 19.46 </w:t>
            </w:r>
            <w:r>
              <w:rPr>
                <w:rFonts w:hint="eastAsia"/>
              </w:rPr>
              <w:t>亿元，固定资产减值准备</w:t>
            </w:r>
            <w:r>
              <w:rPr>
                <w:rFonts w:hint="eastAsia"/>
              </w:rPr>
              <w:t xml:space="preserve"> 3.76 </w:t>
            </w:r>
            <w:r>
              <w:rPr>
                <w:rFonts w:hint="eastAsia"/>
              </w:rPr>
              <w:t>亿元，账面价值</w:t>
            </w:r>
            <w:r>
              <w:rPr>
                <w:rFonts w:hint="eastAsia"/>
              </w:rPr>
              <w:t xml:space="preserve"> 15.70 </w:t>
            </w:r>
            <w:r>
              <w:rPr>
                <w:rFonts w:hint="eastAsia"/>
              </w:rPr>
              <w:t>亿元；其他非流动资产</w:t>
            </w:r>
            <w:r>
              <w:rPr>
                <w:rFonts w:hint="eastAsia"/>
              </w:rPr>
              <w:t xml:space="preserve"> 0.19 </w:t>
            </w:r>
            <w:r>
              <w:rPr>
                <w:rFonts w:hint="eastAsia"/>
              </w:rPr>
              <w:t>亿元。我们未能执行函证、</w:t>
            </w:r>
            <w:proofErr w:type="gramStart"/>
            <w:r>
              <w:rPr>
                <w:rFonts w:hint="eastAsia"/>
              </w:rPr>
              <w:t>监盘及</w:t>
            </w:r>
            <w:proofErr w:type="gramEnd"/>
            <w:r>
              <w:rPr>
                <w:rFonts w:hint="eastAsia"/>
              </w:rPr>
              <w:t>检查等必要的审计程序，也未能获取天宝食品公司计提坏账准备、固定资产减值准备的依据，这些项目涵盖了资产负债表、利润表，其对财务报表的影响重大且具有广泛性。</w:t>
            </w:r>
            <w:r>
              <w:rPr>
                <w:rFonts w:cs="宋体" w:hint="eastAsia"/>
                <w:lang w:bidi="ar"/>
              </w:rPr>
              <w:t>审计机构</w:t>
            </w:r>
            <w:r>
              <w:rPr>
                <w:rFonts w:hint="eastAsia"/>
              </w:rPr>
              <w:t>无法取得充分、适当的审计证据以判断相关财务报表项目是否存在重大错报（包括关联方及交易的披露），亦无法确定是否有必要</w:t>
            </w:r>
            <w:proofErr w:type="gramStart"/>
            <w:r>
              <w:rPr>
                <w:rFonts w:hint="eastAsia"/>
              </w:rPr>
              <w:t>作出</w:t>
            </w:r>
            <w:proofErr w:type="gramEnd"/>
            <w:r>
              <w:rPr>
                <w:rFonts w:hint="eastAsia"/>
              </w:rPr>
              <w:t>调整或披露建议，以及无法确定应调整的金额。</w:t>
            </w:r>
          </w:p>
          <w:p w:rsidR="00EA3884" w:rsidRDefault="004B6513">
            <w:pPr>
              <w:ind w:firstLineChars="200" w:firstLine="420"/>
            </w:pPr>
            <w:r>
              <w:rPr>
                <w:rFonts w:hint="eastAsia"/>
              </w:rPr>
              <w:t>天宝食品公司存在多笔违规借款、担保事项，因违规借款、担保涉及多起诉讼。</w:t>
            </w:r>
            <w:r>
              <w:rPr>
                <w:rFonts w:cs="宋体" w:hint="eastAsia"/>
                <w:lang w:bidi="ar"/>
              </w:rPr>
              <w:t>审计机构</w:t>
            </w:r>
            <w:r>
              <w:rPr>
                <w:rFonts w:hint="eastAsia"/>
              </w:rPr>
              <w:t>无法对借款、担保及涉诉事项的完整性及应确认预计负债的合理性获取充分、适当的审计证据</w:t>
            </w:r>
            <w:r>
              <w:rPr>
                <w:rFonts w:hint="eastAsia"/>
              </w:rPr>
              <w:t>。</w:t>
            </w:r>
          </w:p>
          <w:p w:rsidR="00EA3884" w:rsidRDefault="004B6513">
            <w:pPr>
              <w:ind w:firstLineChars="200" w:firstLine="420"/>
            </w:pPr>
            <w:r>
              <w:rPr>
                <w:rFonts w:hint="eastAsia"/>
              </w:rPr>
              <w:t>天宝食品公司</w:t>
            </w:r>
            <w:r>
              <w:rPr>
                <w:rFonts w:hint="eastAsia"/>
              </w:rPr>
              <w:t xml:space="preserve"> 2019 </w:t>
            </w:r>
            <w:r>
              <w:rPr>
                <w:rFonts w:hint="eastAsia"/>
              </w:rPr>
              <w:t>年度营业收入大幅下降，亏损</w:t>
            </w:r>
            <w:r>
              <w:rPr>
                <w:rFonts w:hint="eastAsia"/>
              </w:rPr>
              <w:t xml:space="preserve"> 19.06 </w:t>
            </w:r>
            <w:r>
              <w:rPr>
                <w:rFonts w:hint="eastAsia"/>
              </w:rPr>
              <w:t>亿</w:t>
            </w:r>
            <w:r>
              <w:rPr>
                <w:rFonts w:hint="eastAsia"/>
              </w:rPr>
              <w:lastRenderedPageBreak/>
              <w:t>元；年末资产负债率</w:t>
            </w:r>
            <w:r>
              <w:rPr>
                <w:rFonts w:hint="eastAsia"/>
              </w:rPr>
              <w:t xml:space="preserve"> 80.00%</w:t>
            </w:r>
            <w:r>
              <w:rPr>
                <w:rFonts w:hint="eastAsia"/>
              </w:rPr>
              <w:t>，财务状况持续恶化，大量债务逾期，多个银行账号因诉讼事项被冻结。公司董事长黄作庆因涉嫌虚开发票罪，已被大连市公安局正式逮捕。虽然天宝食品公司在财务报表附注二中披露了拟采取的改善措施，但</w:t>
            </w:r>
            <w:r>
              <w:rPr>
                <w:rFonts w:cs="宋体" w:hint="eastAsia"/>
                <w:lang w:bidi="ar"/>
              </w:rPr>
              <w:t>审计机构仍</w:t>
            </w:r>
            <w:r>
              <w:rPr>
                <w:rFonts w:hint="eastAsia"/>
              </w:rPr>
              <w:t>无法取得与评估持续经营能力相关的充分、适当的审计证据，因此无法判断天宝食品公司运用持续经营假设编制</w:t>
            </w:r>
            <w:r>
              <w:rPr>
                <w:rFonts w:hint="eastAsia"/>
              </w:rPr>
              <w:t xml:space="preserve"> 2019 </w:t>
            </w:r>
            <w:r>
              <w:rPr>
                <w:rFonts w:hint="eastAsia"/>
              </w:rPr>
              <w:t>年度财务报表是否适当。</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asciiTheme="minorHAnsi" w:eastAsiaTheme="minorEastAsia" w:hAnsiTheme="minorHAnsi" w:cstheme="minorBidi"/>
                <w:szCs w:val="24"/>
              </w:rPr>
              <w:lastRenderedPageBreak/>
              <w:t>审计受罚或责任描述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致同会计师事务所没有对财务报表发表</w:t>
            </w:r>
            <w:r>
              <w:rPr>
                <w:rFonts w:asciiTheme="minorHAnsi" w:eastAsiaTheme="minorEastAsia" w:hAnsiTheme="minorHAnsi" w:cstheme="minorBidi"/>
                <w:szCs w:val="24"/>
              </w:rPr>
              <w:t>审计</w:t>
            </w:r>
            <w:r>
              <w:rPr>
                <w:rFonts w:cstheme="minorBidi" w:hint="eastAsia"/>
                <w:szCs w:val="24"/>
              </w:rPr>
              <w:t>意见。由于“</w:t>
            </w:r>
            <w:r>
              <w:rPr>
                <w:rFonts w:asciiTheme="minorHAnsi" w:eastAsiaTheme="minorEastAsia" w:hAnsiTheme="minorHAnsi" w:cstheme="minorBidi"/>
                <w:szCs w:val="24"/>
              </w:rPr>
              <w:t>形成保留意</w:t>
            </w:r>
            <w:r>
              <w:rPr>
                <w:rFonts w:asciiTheme="minorHAnsi" w:eastAsiaTheme="minorEastAsia" w:hAnsiTheme="minorHAnsi" w:cstheme="minorBidi"/>
                <w:szCs w:val="24"/>
              </w:rPr>
              <w:t>见的基础</w:t>
            </w:r>
            <w:r>
              <w:rPr>
                <w:rFonts w:cstheme="minorBidi" w:hint="eastAsia"/>
                <w:szCs w:val="24"/>
              </w:rPr>
              <w:t>”事项的重要性和广泛性，无法获取充分、适当的</w:t>
            </w:r>
            <w:r>
              <w:rPr>
                <w:rFonts w:asciiTheme="minorHAnsi" w:eastAsiaTheme="minorEastAsia" w:hAnsiTheme="minorHAnsi" w:cstheme="minorBidi"/>
                <w:szCs w:val="24"/>
              </w:rPr>
              <w:t>审计</w:t>
            </w:r>
            <w:r>
              <w:rPr>
                <w:rFonts w:cstheme="minorBidi" w:hint="eastAsia"/>
                <w:szCs w:val="24"/>
              </w:rPr>
              <w:t>证据作为对财务报表发表</w:t>
            </w:r>
            <w:r>
              <w:rPr>
                <w:rFonts w:asciiTheme="minorHAnsi" w:eastAsiaTheme="minorEastAsia" w:hAnsiTheme="minorHAnsi" w:cstheme="minorBidi"/>
                <w:szCs w:val="24"/>
              </w:rPr>
              <w:t>审计</w:t>
            </w:r>
            <w:r>
              <w:rPr>
                <w:rFonts w:cstheme="minorBidi" w:hint="eastAsia"/>
                <w:szCs w:val="24"/>
              </w:rPr>
              <w:t>意见的基础。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关联审计机构名称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致同会计师事务所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引发的审计实施思考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rPr>
                <w:rFonts w:asciiTheme="minorHAnsi" w:eastAsiaTheme="minorEastAsia" w:hAnsiTheme="minorHAnsi" w:cstheme="minorBidi"/>
                <w:szCs w:val="24"/>
              </w:rPr>
            </w:pPr>
            <w:r>
              <w:rPr>
                <w:rFonts w:asciiTheme="minorHAnsi" w:eastAsiaTheme="minorEastAsia" w:hAnsiTheme="minorHAnsi" w:cstheme="minorBidi"/>
                <w:szCs w:val="24"/>
              </w:rPr>
              <w:t>审计</w:t>
            </w:r>
            <w:r>
              <w:rPr>
                <w:rFonts w:cstheme="minorBidi" w:hint="eastAsia"/>
                <w:szCs w:val="24"/>
              </w:rPr>
              <w:t>人员要重点关注企业的持续经营能力，即报表编制的前提。如果无法获取</w:t>
            </w:r>
            <w:r>
              <w:rPr>
                <w:rFonts w:hint="eastAsia"/>
              </w:rPr>
              <w:t>充分、适当的审计证据支持企业能够持续经营，报表的一些重要事项也无法了解，那么就会出具无法表示</w:t>
            </w:r>
            <w:r>
              <w:rPr>
                <w:rFonts w:hint="eastAsia"/>
              </w:rPr>
              <w:t>意见</w:t>
            </w:r>
            <w:r>
              <w:rPr>
                <w:rFonts w:hint="eastAsia"/>
              </w:rPr>
              <w:t>。</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asciiTheme="minorHAnsi" w:eastAsiaTheme="minorEastAsia" w:hAnsiTheme="minorHAnsi" w:cstheme="minorBidi"/>
                <w:szCs w:val="24"/>
              </w:rPr>
              <w:t>审计报告及审计意见披露</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rPr>
                <w:rFonts w:asciiTheme="minorHAnsi" w:eastAsiaTheme="minorEastAsia" w:hAnsiTheme="minorHAnsi" w:cstheme="minorBidi"/>
                <w:szCs w:val="24"/>
              </w:rPr>
            </w:pPr>
            <w:r>
              <w:rPr>
                <w:rFonts w:hint="eastAsia"/>
              </w:rPr>
              <w:t>无法表示</w:t>
            </w:r>
            <w:r>
              <w:rPr>
                <w:rFonts w:hint="eastAsia"/>
              </w:rPr>
              <w:t>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cs="宋体" w:hint="eastAsia"/>
                <w:lang w:bidi="ar"/>
              </w:rPr>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asciiTheme="minorHAnsi" w:eastAsiaTheme="minorEastAsia" w:hAnsiTheme="minorHAnsi" w:cstheme="minorBidi"/>
                <w:szCs w:val="24"/>
              </w:rPr>
            </w:pPr>
            <w:r>
              <w:rPr>
                <w:rFonts w:hint="eastAsia"/>
              </w:rPr>
              <w:t>审计受到限制；违规借款、担保及诉讼事项；持续经营</w:t>
            </w:r>
          </w:p>
        </w:tc>
      </w:tr>
    </w:tbl>
    <w:p w:rsidR="00EA3884" w:rsidRDefault="004B6513">
      <w:pPr>
        <w:rPr>
          <w:rFonts w:eastAsiaTheme="minorEastAsia"/>
        </w:rPr>
      </w:pPr>
      <w:r>
        <w:rPr>
          <w:rFonts w:eastAsiaTheme="minorEastAsia" w:hint="eastAsia"/>
        </w:rPr>
        <w:t>http://www.cninfo.com.cn/new/disclosure/detail?orgId=9900004302&amp;announcementId=1207878490&amp;announcementTime=2020-05-30</w:t>
      </w:r>
    </w:p>
    <w:p w:rsidR="00EA3884" w:rsidRDefault="00EA3884">
      <w:pPr>
        <w:rPr>
          <w:rFonts w:eastAsiaTheme="minorEastAsia"/>
        </w:rPr>
      </w:pPr>
    </w:p>
    <w:p w:rsidR="00EA3884" w:rsidRDefault="00EA3884">
      <w:pPr>
        <w:rPr>
          <w:rFonts w:eastAsiaTheme="minorEastAsia"/>
        </w:rPr>
      </w:pPr>
    </w:p>
    <w:p w:rsidR="00EA3884" w:rsidRDefault="00EA3884"/>
    <w:p w:rsidR="00EA3884" w:rsidRDefault="004B6513">
      <w:r>
        <w:rPr>
          <w:rFonts w:hint="eastAsia"/>
        </w:rPr>
        <w:t>http://cicpa.org.cn/xxcx/annual_audit/201905/t20190506_62399.html</w:t>
      </w:r>
    </w:p>
    <w:p w:rsidR="00EA3884" w:rsidRDefault="004B6513">
      <w:r>
        <w:rPr>
          <w:rFonts w:hint="eastAsia"/>
        </w:rPr>
        <w:t>http://cicpa.org.cn/xxcx/annual_audit/202006/t20200605_62409.html</w:t>
      </w:r>
    </w:p>
    <w:p w:rsidR="00EA3884" w:rsidRDefault="00EA3884"/>
    <w:p w:rsidR="00EA3884" w:rsidRDefault="004B6513">
      <w:pPr>
        <w:outlineLvl w:val="0"/>
        <w:rPr>
          <w:b/>
          <w:bCs/>
          <w:sz w:val="44"/>
          <w:szCs w:val="44"/>
        </w:rPr>
      </w:pPr>
      <w:r>
        <w:rPr>
          <w:rFonts w:hint="eastAsia"/>
          <w:b/>
          <w:bCs/>
          <w:sz w:val="44"/>
          <w:szCs w:val="44"/>
        </w:rPr>
        <w:t>4</w:t>
      </w:r>
      <w:r>
        <w:rPr>
          <w:rFonts w:hint="eastAsia"/>
          <w:b/>
          <w:bCs/>
          <w:sz w:val="44"/>
          <w:szCs w:val="44"/>
        </w:rPr>
        <w:t>1-</w:t>
      </w:r>
      <w:r>
        <w:rPr>
          <w:rFonts w:hint="eastAsia"/>
          <w:b/>
          <w:bCs/>
          <w:sz w:val="44"/>
          <w:szCs w:val="44"/>
        </w:rPr>
        <w:t>5</w:t>
      </w:r>
      <w:r>
        <w:rPr>
          <w:b/>
          <w:bCs/>
          <w:sz w:val="44"/>
          <w:szCs w:val="44"/>
        </w:rPr>
        <w:t xml:space="preserve">0 </w:t>
      </w:r>
      <w:r>
        <w:rPr>
          <w:rFonts w:hint="eastAsia"/>
          <w:b/>
          <w:bCs/>
          <w:sz w:val="44"/>
          <w:szCs w:val="44"/>
        </w:rPr>
        <w:t>主要分析人：</w:t>
      </w:r>
      <w:r>
        <w:rPr>
          <w:rFonts w:hint="eastAsia"/>
          <w:b/>
          <w:bCs/>
          <w:sz w:val="44"/>
          <w:szCs w:val="44"/>
        </w:rPr>
        <w:t>王子</w:t>
      </w:r>
      <w:proofErr w:type="gramStart"/>
      <w:r>
        <w:rPr>
          <w:rFonts w:hint="eastAsia"/>
          <w:b/>
          <w:bCs/>
          <w:sz w:val="44"/>
          <w:szCs w:val="44"/>
        </w:rPr>
        <w:t>钦</w:t>
      </w:r>
      <w:bookmarkStart w:id="6" w:name="王子钦"/>
      <w:bookmarkEnd w:id="6"/>
      <w:proofErr w:type="gramEnd"/>
    </w:p>
    <w:tbl>
      <w:tblPr>
        <w:tblStyle w:val="a6"/>
        <w:tblW w:w="8294" w:type="dxa"/>
        <w:tblLayout w:type="fixed"/>
        <w:tblLook w:val="04A0" w:firstRow="1" w:lastRow="0" w:firstColumn="1" w:lastColumn="0" w:noHBand="0" w:noVBand="1"/>
      </w:tblPr>
      <w:tblGrid>
        <w:gridCol w:w="1979"/>
        <w:gridCol w:w="6315"/>
      </w:tblGrid>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案例数据编号</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jc w:val="cente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lang w:bidi="ar"/>
              </w:rPr>
              <w:t>采矿业</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2020</w:t>
            </w:r>
            <w:r>
              <w:rPr>
                <w:rFonts w:cs="宋体" w:hint="eastAsia"/>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rPr>
              <w:t>山西安泰集团股份有限公司</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案例企业经营范围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rPr>
              <w:t>煤炭焦炭的生产与销售</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b/>
              </w:rPr>
            </w:pPr>
            <w:r>
              <w:rPr>
                <w:rFonts w:hint="eastAsia"/>
                <w:b/>
              </w:rPr>
              <w:t>企业背景</w:t>
            </w:r>
          </w:p>
          <w:p w:rsidR="00EA3884" w:rsidRDefault="004B6513">
            <w:r>
              <w:rPr>
                <w:b/>
              </w:rPr>
              <w:tab/>
            </w:r>
            <w:r>
              <w:rPr>
                <w:rFonts w:hint="eastAsia"/>
              </w:rPr>
              <w:t>山西安泰集团股份有限公司成立于</w:t>
            </w:r>
            <w:r>
              <w:rPr>
                <w:rFonts w:hint="eastAsia"/>
              </w:rPr>
              <w:t xml:space="preserve"> 1993 </w:t>
            </w:r>
            <w:r>
              <w:rPr>
                <w:rFonts w:hint="eastAsia"/>
              </w:rPr>
              <w:t>年</w:t>
            </w:r>
            <w:r>
              <w:rPr>
                <w:rFonts w:hint="eastAsia"/>
              </w:rPr>
              <w:t xml:space="preserve"> 7 </w:t>
            </w:r>
            <w:r>
              <w:rPr>
                <w:rFonts w:hint="eastAsia"/>
              </w:rPr>
              <w:t>月</w:t>
            </w:r>
            <w:r>
              <w:rPr>
                <w:rFonts w:hint="eastAsia"/>
              </w:rPr>
              <w:t xml:space="preserve"> 29</w:t>
            </w:r>
            <w:r>
              <w:rPr>
                <w:rFonts w:hint="eastAsia"/>
              </w:rPr>
              <w:t>日，并于</w:t>
            </w:r>
            <w:r>
              <w:rPr>
                <w:rFonts w:hint="eastAsia"/>
              </w:rPr>
              <w:t xml:space="preserve"> 2003 </w:t>
            </w:r>
            <w:r>
              <w:rPr>
                <w:rFonts w:hint="eastAsia"/>
              </w:rPr>
              <w:t>年</w:t>
            </w:r>
            <w:r>
              <w:rPr>
                <w:rFonts w:hint="eastAsia"/>
              </w:rPr>
              <w:t xml:space="preserve"> 2 </w:t>
            </w:r>
            <w:r>
              <w:rPr>
                <w:rFonts w:hint="eastAsia"/>
              </w:rPr>
              <w:t>月</w:t>
            </w:r>
            <w:r>
              <w:rPr>
                <w:rFonts w:hint="eastAsia"/>
              </w:rPr>
              <w:t xml:space="preserve"> 12 </w:t>
            </w:r>
            <w:r>
              <w:rPr>
                <w:rFonts w:hint="eastAsia"/>
              </w:rPr>
              <w:t>日，在上海证券交易所正式上市，目前，该公司股本总额为</w:t>
            </w:r>
            <w:r>
              <w:rPr>
                <w:rFonts w:hint="eastAsia"/>
              </w:rPr>
              <w:t xml:space="preserve"> 100680 </w:t>
            </w:r>
            <w:r>
              <w:rPr>
                <w:rFonts w:hint="eastAsia"/>
              </w:rPr>
              <w:t>万股。该公司主要从事煤炭洗选、焦炭、型钢、电力的生产销售。山西安泰集团近年来在发展主业的同时，也积极投身于清洁生产，为企业集团的可持续发展奠定了良好的基础。</w:t>
            </w:r>
          </w:p>
          <w:p w:rsidR="00EA3884" w:rsidRDefault="00EA3884">
            <w:pPr>
              <w:rPr>
                <w:b/>
              </w:rPr>
            </w:pPr>
          </w:p>
          <w:p w:rsidR="00EA3884" w:rsidRDefault="004B6513">
            <w:r>
              <w:rPr>
                <w:rFonts w:hint="eastAsia"/>
              </w:rPr>
              <w:t xml:space="preserve">2021 </w:t>
            </w:r>
            <w:r>
              <w:rPr>
                <w:rFonts w:hint="eastAsia"/>
              </w:rPr>
              <w:t>年</w:t>
            </w:r>
            <w:r>
              <w:rPr>
                <w:rFonts w:hint="eastAsia"/>
              </w:rPr>
              <w:t xml:space="preserve"> 4 </w:t>
            </w:r>
            <w:r>
              <w:rPr>
                <w:rFonts w:hint="eastAsia"/>
              </w:rPr>
              <w:t>月</w:t>
            </w:r>
            <w:r>
              <w:rPr>
                <w:rFonts w:hint="eastAsia"/>
              </w:rPr>
              <w:t xml:space="preserve"> 28 </w:t>
            </w:r>
            <w:r>
              <w:rPr>
                <w:rFonts w:hint="eastAsia"/>
              </w:rPr>
              <w:t>日，上海立信会计师事务所出具了对于安泰集团的内部控制的否定意见的审计报告，该报告中指出，导致会计师事务所出具否定意见的事项有两项：一是安泰集团未就大额关联担保对公司持续经营能力可能产生的影响进行充分的风险评估；二是安泰集团与</w:t>
            </w:r>
            <w:proofErr w:type="gramStart"/>
            <w:r>
              <w:rPr>
                <w:rFonts w:hint="eastAsia"/>
              </w:rPr>
              <w:t>独立第三</w:t>
            </w:r>
            <w:proofErr w:type="gramEnd"/>
            <w:r>
              <w:rPr>
                <w:rFonts w:hint="eastAsia"/>
              </w:rPr>
              <w:t>方的结算及付款政策存在显著差异，导致</w:t>
            </w:r>
            <w:r>
              <w:rPr>
                <w:rFonts w:hint="eastAsia"/>
              </w:rPr>
              <w:t xml:space="preserve">2020 </w:t>
            </w:r>
            <w:r>
              <w:rPr>
                <w:rFonts w:hint="eastAsia"/>
              </w:rPr>
              <w:lastRenderedPageBreak/>
              <w:t>年末形成关联方经营性资金大额占用。在安泰集团</w:t>
            </w:r>
            <w:r>
              <w:rPr>
                <w:rFonts w:hint="eastAsia"/>
              </w:rPr>
              <w:t xml:space="preserve"> </w:t>
            </w:r>
            <w:r>
              <w:rPr>
                <w:rFonts w:hint="eastAsia"/>
              </w:rPr>
              <w:t xml:space="preserve">2020 </w:t>
            </w:r>
            <w:r>
              <w:rPr>
                <w:rFonts w:hint="eastAsia"/>
              </w:rPr>
              <w:t>年</w:t>
            </w:r>
            <w:r>
              <w:rPr>
                <w:rFonts w:hint="eastAsia"/>
              </w:rPr>
              <w:t xml:space="preserve"> 4 </w:t>
            </w:r>
            <w:r>
              <w:rPr>
                <w:rFonts w:hint="eastAsia"/>
              </w:rPr>
              <w:t>月出具的内部控制自评报告中也指出自身存在关联担保和关联交易方面的内部控制的重大缺陷，与上述一致。对于内部控制自评报告中指出的内部控制重大缺陷，安泰集团给出了</w:t>
            </w:r>
            <w:r>
              <w:rPr>
                <w:rFonts w:hint="eastAsia"/>
              </w:rPr>
              <w:t>2021</w:t>
            </w:r>
            <w:r>
              <w:rPr>
                <w:rFonts w:hint="eastAsia"/>
              </w:rPr>
              <w:t>年公司内部改进方向：</w:t>
            </w:r>
            <w:r>
              <w:rPr>
                <w:rFonts w:hint="eastAsia"/>
              </w:rPr>
              <w:t>2021</w:t>
            </w:r>
            <w:r>
              <w:rPr>
                <w:rFonts w:hint="eastAsia"/>
              </w:rPr>
              <w:t>年，公司与大股东及关联方将积极采取各项有效措施，并致力于双方资产整合计划的推动，以图尽快解决目前双方存在的关联担保及关联交易问题，消除影响公司持续经营的不确定性因素，维护公司及全体股东的利益。与此同时，公司将继续完善内部控制制度的建设，规范化内部控制制度的执行，并加强内部控制的监督与检查，以促进公司健</w:t>
            </w:r>
            <w:r>
              <w:rPr>
                <w:rFonts w:hint="eastAsia"/>
              </w:rPr>
              <w:t>康可持续发展。安泰集团内部控制上的缺陷对内使得该公司承担了大额的关联担保，造成关联方大额经营性资金占用，让公司在今后的发展中背负了较大的财务风险，影响了</w:t>
            </w:r>
          </w:p>
          <w:p w:rsidR="00EA3884" w:rsidRDefault="004B6513">
            <w:pPr>
              <w:ind w:firstLineChars="200" w:firstLine="420"/>
            </w:pPr>
            <w:r>
              <w:rPr>
                <w:rFonts w:hint="eastAsia"/>
              </w:rPr>
              <w:t>公司的正常经营，总体上来说不利于公司的发展；对外由于否定意见的内部控制审计报告，广大投资者对其发展的预期前景持怀疑态度，从而引发了股价上的波动。虽然近期在大宗商品价格上涨的背景下，其股价大幅上涨。但从长远看，其内部控制上的缺陷，始终会阻碍公司的健康发展。</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lastRenderedPageBreak/>
              <w:t>审计受罚或责任描述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审计机构的责任</w:t>
            </w:r>
            <w:r>
              <w:rPr>
                <w:rFonts w:hint="eastAsia"/>
              </w:rPr>
              <w:t>是对财务报表整体是否不存在由于舞弊或错误导致的重大错报提供合理保证</w:t>
            </w:r>
            <w:r>
              <w:rPr>
                <w:rFonts w:hint="eastAsia"/>
              </w:rPr>
              <w:t>。</w:t>
            </w:r>
          </w:p>
          <w:p w:rsidR="00EA3884" w:rsidRDefault="004B6513">
            <w:r>
              <w:t>立信会计师事务所认为，除</w:t>
            </w:r>
            <w:r>
              <w:rPr>
                <w:rFonts w:hint="eastAsia"/>
              </w:rPr>
              <w:t>“</w:t>
            </w:r>
            <w:r>
              <w:t>形成保留意见的基础</w:t>
            </w:r>
            <w:r>
              <w:rPr>
                <w:rFonts w:hint="eastAsia"/>
              </w:rPr>
              <w:t>”</w:t>
            </w:r>
            <w:r>
              <w:t>部分所述事项可能产生的影响外，后附的财务报表在所有重大方面按照企业会计准则的规定编制，公允反映了银</w:t>
            </w:r>
            <w:proofErr w:type="gramStart"/>
            <w:r>
              <w:t>鸽投资</w:t>
            </w:r>
            <w:proofErr w:type="gramEnd"/>
            <w:r>
              <w:t xml:space="preserve"> 2018</w:t>
            </w:r>
            <w:r>
              <w:t>年</w:t>
            </w:r>
            <w:r>
              <w:t>12</w:t>
            </w:r>
            <w:r>
              <w:t>月</w:t>
            </w:r>
            <w:r>
              <w:t>31</w:t>
            </w:r>
            <w:r>
              <w:t>日的合并及母公司财务状况以及</w:t>
            </w:r>
            <w:r>
              <w:t>2018</w:t>
            </w:r>
            <w:r>
              <w:t>年度的合并及母公司经营成果和现金流量。</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关联审计机构名称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立信会计师事务所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引发的审计实施思考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ind w:firstLineChars="200" w:firstLine="420"/>
              <w:rPr>
                <w:rStyle w:val="11"/>
                <w:i w:val="0"/>
                <w:iCs w:val="0"/>
                <w:color w:val="000000" w:themeColor="text1"/>
              </w:rPr>
            </w:pPr>
            <w:r>
              <w:rPr>
                <w:rStyle w:val="11"/>
                <w:rFonts w:hint="eastAsia"/>
                <w:i w:val="0"/>
                <w:iCs w:val="0"/>
                <w:color w:val="000000" w:themeColor="text1"/>
              </w:rPr>
              <w:t>综上所述，安泰集团的内部控制缺陷主要与关联方交易过多，应收账款过多，内部控制缺陷整改周期过长，审计报告意见重复有关。针对其公司出现的内部控制缺陷，虽然安泰集团在责令整改后制定了相应补救方案，但补救的效果并不明显。究其原因是其内部控制体系存在根本性问题，无法有效预警和评估关联交易产生的风</w:t>
            </w:r>
          </w:p>
          <w:p w:rsidR="00EA3884" w:rsidRDefault="004B6513">
            <w:pPr>
              <w:tabs>
                <w:tab w:val="left" w:pos="2160"/>
              </w:tabs>
            </w:pPr>
            <w:r>
              <w:rPr>
                <w:rStyle w:val="11"/>
                <w:rFonts w:hint="eastAsia"/>
                <w:i w:val="0"/>
                <w:iCs w:val="0"/>
                <w:color w:val="000000" w:themeColor="text1"/>
              </w:rPr>
              <w:t>险。同时，安泰集团的内部控制制度未能得到充分执行，管理层的频繁变动也是内部控制不能充分发挥其作用的众多原因之一。上市公司内控整改未能全面落实，归根结底是由于公司内控体系不健全，与公司的具体业务不密切，不能真正发挥监督内部控制</w:t>
            </w:r>
            <w:r>
              <w:rPr>
                <w:rStyle w:val="11"/>
                <w:rFonts w:hint="eastAsia"/>
                <w:i w:val="0"/>
                <w:iCs w:val="0"/>
                <w:color w:val="000000" w:themeColor="text1"/>
              </w:rPr>
              <w:t>的作用。</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t>审计报告及审计意见披露</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pPr>
            <w:r>
              <w:rPr>
                <w:rFonts w:hint="eastAsia"/>
              </w:rPr>
              <w:t>否定意见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hint="eastAsia"/>
              </w:rPr>
              <w:t>内部控制；关联方；资金占用；</w:t>
            </w:r>
          </w:p>
        </w:tc>
      </w:tr>
    </w:tbl>
    <w:p w:rsidR="00EA3884" w:rsidRDefault="00EA3884">
      <w:pPr>
        <w:ind w:firstLineChars="200" w:firstLine="420"/>
      </w:pPr>
    </w:p>
    <w:p w:rsidR="00EA3884" w:rsidRDefault="00EA3884">
      <w:pPr>
        <w:ind w:firstLineChars="200" w:firstLine="420"/>
      </w:pPr>
    </w:p>
    <w:p w:rsidR="00EA3884" w:rsidRDefault="00EA3884">
      <w:pPr>
        <w:ind w:firstLineChars="200" w:firstLine="420"/>
      </w:pPr>
    </w:p>
    <w:tbl>
      <w:tblPr>
        <w:tblStyle w:val="a6"/>
        <w:tblW w:w="8294" w:type="dxa"/>
        <w:tblLayout w:type="fixed"/>
        <w:tblLook w:val="04A0" w:firstRow="1" w:lastRow="0" w:firstColumn="1" w:lastColumn="0" w:noHBand="0" w:noVBand="1"/>
      </w:tblPr>
      <w:tblGrid>
        <w:gridCol w:w="1979"/>
        <w:gridCol w:w="6315"/>
      </w:tblGrid>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案例数据编号</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jc w:val="cente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制造业</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2020</w:t>
            </w:r>
            <w:r>
              <w:rPr>
                <w:rFonts w:cs="宋体" w:hint="eastAsia"/>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lastRenderedPageBreak/>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proofErr w:type="gramStart"/>
            <w:r>
              <w:rPr>
                <w:rFonts w:ascii="Arial" w:hAnsi="Arial" w:cs="Arial"/>
                <w:color w:val="333333"/>
              </w:rPr>
              <w:t>众泰汽车</w:t>
            </w:r>
            <w:proofErr w:type="gramEnd"/>
            <w:r>
              <w:rPr>
                <w:rFonts w:ascii="Arial" w:hAnsi="Arial" w:cs="Arial"/>
                <w:color w:val="333333"/>
              </w:rPr>
              <w:t>股份有限公司</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案例企业经营范围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proofErr w:type="gramStart"/>
            <w:r>
              <w:rPr>
                <w:rFonts w:ascii="Helvetica" w:hAnsi="Helvetica"/>
                <w:color w:val="333333"/>
                <w:szCs w:val="21"/>
                <w:shd w:val="clear" w:color="auto" w:fill="FFFFFF"/>
              </w:rPr>
              <w:t>众泰汽车</w:t>
            </w:r>
            <w:proofErr w:type="gramEnd"/>
            <w:r>
              <w:rPr>
                <w:rFonts w:ascii="Helvetica" w:hAnsi="Helvetica"/>
                <w:color w:val="333333"/>
                <w:szCs w:val="21"/>
                <w:shd w:val="clear" w:color="auto" w:fill="FFFFFF"/>
              </w:rPr>
              <w:t>是以汽车整车研发、制造及销售为核心业务的汽车整车制造企业</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pStyle w:val="a5"/>
              <w:spacing w:before="0" w:beforeAutospacing="0" w:after="0" w:afterAutospacing="0" w:line="450" w:lineRule="atLeast"/>
              <w:rPr>
                <w:rFonts w:ascii="Arial" w:hAnsi="Arial" w:cs="Arial"/>
                <w:color w:val="333333"/>
              </w:rPr>
            </w:pPr>
            <w:r>
              <w:rPr>
                <w:rFonts w:ascii="Arial" w:hAnsi="Arial" w:cs="Arial"/>
                <w:color w:val="333333"/>
              </w:rPr>
              <w:t>中兴财光华对形成保留意见的基础原文描述如下：</w:t>
            </w:r>
          </w:p>
          <w:p w:rsidR="00EA3884" w:rsidRDefault="004B6513">
            <w:pPr>
              <w:pStyle w:val="a5"/>
              <w:spacing w:before="0" w:beforeAutospacing="0" w:after="0" w:afterAutospacing="0" w:line="450" w:lineRule="atLeast"/>
              <w:rPr>
                <w:rFonts w:ascii="Arial" w:hAnsi="Arial" w:cs="Arial"/>
                <w:color w:val="333333"/>
              </w:rPr>
            </w:pPr>
            <w:r>
              <w:rPr>
                <w:rFonts w:ascii="Arial" w:hAnsi="Arial" w:cs="Arial"/>
                <w:color w:val="333333"/>
              </w:rPr>
              <w:t>（一）保留意见</w:t>
            </w:r>
          </w:p>
          <w:p w:rsidR="00EA3884" w:rsidRDefault="004B6513">
            <w:pPr>
              <w:pStyle w:val="a5"/>
              <w:spacing w:before="0" w:beforeAutospacing="0" w:after="0" w:afterAutospacing="0" w:line="450" w:lineRule="atLeast"/>
              <w:rPr>
                <w:rFonts w:ascii="Arial" w:hAnsi="Arial" w:cs="Arial"/>
                <w:color w:val="333333"/>
              </w:rPr>
            </w:pPr>
            <w:r>
              <w:rPr>
                <w:rFonts w:ascii="Arial" w:hAnsi="Arial" w:cs="Arial"/>
                <w:color w:val="333333"/>
              </w:rPr>
              <w:t>我们审计了</w:t>
            </w:r>
            <w:proofErr w:type="gramStart"/>
            <w:r>
              <w:rPr>
                <w:rFonts w:ascii="Arial" w:hAnsi="Arial" w:cs="Arial"/>
                <w:color w:val="333333"/>
              </w:rPr>
              <w:t>众泰汽车</w:t>
            </w:r>
            <w:proofErr w:type="gramEnd"/>
            <w:r>
              <w:rPr>
                <w:rFonts w:ascii="Arial" w:hAnsi="Arial" w:cs="Arial"/>
                <w:color w:val="333333"/>
              </w:rPr>
              <w:t>财务报表，包括</w:t>
            </w:r>
            <w:r>
              <w:rPr>
                <w:rFonts w:ascii="Arial" w:hAnsi="Arial" w:cs="Arial"/>
                <w:color w:val="333333"/>
              </w:rPr>
              <w:t>2020</w:t>
            </w:r>
            <w:r>
              <w:rPr>
                <w:rFonts w:ascii="Arial" w:hAnsi="Arial" w:cs="Arial"/>
                <w:color w:val="333333"/>
              </w:rPr>
              <w:t>年</w:t>
            </w:r>
            <w:r>
              <w:rPr>
                <w:rFonts w:ascii="Arial" w:hAnsi="Arial" w:cs="Arial"/>
                <w:color w:val="333333"/>
              </w:rPr>
              <w:t>12</w:t>
            </w:r>
            <w:r>
              <w:rPr>
                <w:rFonts w:ascii="Arial" w:hAnsi="Arial" w:cs="Arial"/>
                <w:color w:val="333333"/>
              </w:rPr>
              <w:t>月</w:t>
            </w:r>
            <w:r>
              <w:rPr>
                <w:rFonts w:ascii="Arial" w:hAnsi="Arial" w:cs="Arial"/>
                <w:color w:val="333333"/>
              </w:rPr>
              <w:t>31</w:t>
            </w:r>
            <w:r>
              <w:rPr>
                <w:rFonts w:ascii="Arial" w:hAnsi="Arial" w:cs="Arial"/>
                <w:color w:val="333333"/>
              </w:rPr>
              <w:t>日的合并及公司资产负债表，</w:t>
            </w:r>
            <w:r>
              <w:rPr>
                <w:rFonts w:ascii="Arial" w:hAnsi="Arial" w:cs="Arial"/>
                <w:color w:val="333333"/>
              </w:rPr>
              <w:t>2020</w:t>
            </w:r>
            <w:r>
              <w:rPr>
                <w:rFonts w:ascii="Arial" w:hAnsi="Arial" w:cs="Arial"/>
                <w:color w:val="333333"/>
              </w:rPr>
              <w:t>年度的合并及公司利润表、合并及公司现金流量表、合并及公司股东权益变动表以及财务报表附注。</w:t>
            </w:r>
          </w:p>
          <w:p w:rsidR="00EA3884" w:rsidRDefault="004B6513">
            <w:pPr>
              <w:pStyle w:val="a5"/>
              <w:spacing w:before="0" w:beforeAutospacing="0" w:after="0" w:afterAutospacing="0" w:line="450" w:lineRule="atLeast"/>
              <w:rPr>
                <w:rFonts w:ascii="Arial" w:hAnsi="Arial" w:cs="Arial"/>
                <w:color w:val="333333"/>
              </w:rPr>
            </w:pPr>
            <w:r>
              <w:rPr>
                <w:rFonts w:ascii="Arial" w:hAnsi="Arial" w:cs="Arial"/>
                <w:color w:val="333333"/>
              </w:rPr>
              <w:t>我们认为，除</w:t>
            </w:r>
            <w:r>
              <w:rPr>
                <w:rFonts w:ascii="Arial" w:hAnsi="Arial" w:cs="Arial"/>
                <w:color w:val="333333"/>
              </w:rPr>
              <w:t>“</w:t>
            </w:r>
            <w:r>
              <w:rPr>
                <w:rFonts w:ascii="Arial" w:hAnsi="Arial" w:cs="Arial"/>
                <w:color w:val="333333"/>
              </w:rPr>
              <w:t>形成保留意见的基础</w:t>
            </w:r>
            <w:r>
              <w:rPr>
                <w:rFonts w:ascii="Arial" w:hAnsi="Arial" w:cs="Arial"/>
                <w:color w:val="333333"/>
              </w:rPr>
              <w:t>”</w:t>
            </w:r>
            <w:r>
              <w:rPr>
                <w:rFonts w:ascii="Arial" w:hAnsi="Arial" w:cs="Arial"/>
                <w:color w:val="333333"/>
              </w:rPr>
              <w:t>部分所述事项产生的影响外，后附的财务报表在所有重大方面按照企业会计准则的规定编制，公允反映了</w:t>
            </w:r>
            <w:proofErr w:type="gramStart"/>
            <w:r>
              <w:rPr>
                <w:rFonts w:ascii="Arial" w:hAnsi="Arial" w:cs="Arial"/>
                <w:color w:val="333333"/>
              </w:rPr>
              <w:t>众泰汽车</w:t>
            </w:r>
            <w:proofErr w:type="gramEnd"/>
            <w:r>
              <w:rPr>
                <w:rFonts w:ascii="Arial" w:hAnsi="Arial" w:cs="Arial"/>
                <w:color w:val="333333"/>
              </w:rPr>
              <w:t>2020</w:t>
            </w:r>
            <w:r>
              <w:rPr>
                <w:rFonts w:ascii="Arial" w:hAnsi="Arial" w:cs="Arial"/>
                <w:color w:val="333333"/>
              </w:rPr>
              <w:t>年</w:t>
            </w:r>
            <w:r>
              <w:rPr>
                <w:rFonts w:ascii="Arial" w:hAnsi="Arial" w:cs="Arial"/>
                <w:color w:val="333333"/>
              </w:rPr>
              <w:t>12</w:t>
            </w:r>
            <w:r>
              <w:rPr>
                <w:rFonts w:ascii="Arial" w:hAnsi="Arial" w:cs="Arial"/>
                <w:color w:val="333333"/>
              </w:rPr>
              <w:t>月</w:t>
            </w:r>
            <w:r>
              <w:rPr>
                <w:rFonts w:ascii="Arial" w:hAnsi="Arial" w:cs="Arial"/>
                <w:color w:val="333333"/>
              </w:rPr>
              <w:t>31</w:t>
            </w:r>
            <w:r>
              <w:rPr>
                <w:rFonts w:ascii="Arial" w:hAnsi="Arial" w:cs="Arial"/>
                <w:color w:val="333333"/>
              </w:rPr>
              <w:t>日的合并及公司财务状况以及</w:t>
            </w:r>
            <w:r>
              <w:rPr>
                <w:rFonts w:ascii="Arial" w:hAnsi="Arial" w:cs="Arial"/>
                <w:color w:val="333333"/>
              </w:rPr>
              <w:t xml:space="preserve"> 2020</w:t>
            </w:r>
            <w:r>
              <w:rPr>
                <w:rFonts w:ascii="Arial" w:hAnsi="Arial" w:cs="Arial"/>
                <w:color w:val="333333"/>
              </w:rPr>
              <w:t>年度的合并及公司经营成果和现金流量。</w:t>
            </w:r>
          </w:p>
          <w:p w:rsidR="00EA3884" w:rsidRDefault="00EA3884">
            <w:pPr>
              <w:ind w:firstLineChars="200" w:firstLine="420"/>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pStyle w:val="a5"/>
              <w:spacing w:before="0" w:beforeAutospacing="0" w:after="0" w:afterAutospacing="0" w:line="450" w:lineRule="atLeast"/>
              <w:rPr>
                <w:rFonts w:ascii="Arial" w:hAnsi="Arial" w:cs="Arial"/>
                <w:color w:val="333333"/>
              </w:rPr>
            </w:pPr>
            <w:r>
              <w:rPr>
                <w:rFonts w:ascii="Arial" w:hAnsi="Arial" w:cs="Arial"/>
                <w:color w:val="333333"/>
              </w:rPr>
              <w:t>1</w:t>
            </w:r>
            <w:r>
              <w:rPr>
                <w:rFonts w:ascii="Arial" w:hAnsi="Arial" w:cs="Arial"/>
                <w:color w:val="333333"/>
              </w:rPr>
              <w:t>、或有事项</w:t>
            </w:r>
          </w:p>
          <w:p w:rsidR="00EA3884" w:rsidRDefault="004B6513">
            <w:pPr>
              <w:pStyle w:val="a5"/>
              <w:spacing w:before="0" w:beforeAutospacing="0" w:after="0" w:afterAutospacing="0" w:line="450" w:lineRule="atLeast"/>
              <w:rPr>
                <w:rFonts w:ascii="Arial" w:hAnsi="Arial" w:cs="Arial"/>
                <w:color w:val="333333"/>
              </w:rPr>
            </w:pPr>
            <w:proofErr w:type="gramStart"/>
            <w:r>
              <w:rPr>
                <w:rFonts w:ascii="Arial" w:hAnsi="Arial" w:cs="Arial"/>
                <w:color w:val="333333"/>
              </w:rPr>
              <w:t>众泰汽车</w:t>
            </w:r>
            <w:proofErr w:type="gramEnd"/>
            <w:r>
              <w:rPr>
                <w:rFonts w:ascii="Arial" w:hAnsi="Arial" w:cs="Arial"/>
                <w:color w:val="333333"/>
              </w:rPr>
              <w:t>存在大量诉讼事项，报告</w:t>
            </w:r>
            <w:proofErr w:type="gramStart"/>
            <w:r>
              <w:rPr>
                <w:rFonts w:ascii="Arial" w:hAnsi="Arial" w:cs="Arial"/>
                <w:color w:val="333333"/>
              </w:rPr>
              <w:t>期众泰汽车</w:t>
            </w:r>
            <w:proofErr w:type="gramEnd"/>
            <w:r>
              <w:rPr>
                <w:rFonts w:ascii="Arial" w:hAnsi="Arial" w:cs="Arial"/>
                <w:color w:val="333333"/>
              </w:rPr>
              <w:t>作为被告</w:t>
            </w:r>
            <w:r>
              <w:rPr>
                <w:rFonts w:ascii="Arial" w:hAnsi="Arial" w:cs="Arial"/>
                <w:color w:val="333333"/>
              </w:rPr>
              <w:t>/</w:t>
            </w:r>
            <w:r>
              <w:rPr>
                <w:rFonts w:ascii="Arial" w:hAnsi="Arial" w:cs="Arial"/>
                <w:color w:val="333333"/>
              </w:rPr>
              <w:t>被申请人发生的诉讼较多，其中未决诉讼</w:t>
            </w:r>
            <w:r>
              <w:rPr>
                <w:rFonts w:ascii="Arial" w:hAnsi="Arial" w:cs="Arial"/>
                <w:color w:val="333333"/>
              </w:rPr>
              <w:t>2</w:t>
            </w:r>
            <w:r>
              <w:rPr>
                <w:rFonts w:ascii="Arial" w:hAnsi="Arial" w:cs="Arial"/>
                <w:color w:val="333333"/>
              </w:rPr>
              <w:t>11</w:t>
            </w:r>
            <w:r>
              <w:rPr>
                <w:rFonts w:ascii="Arial" w:hAnsi="Arial" w:cs="Arial"/>
                <w:color w:val="333333"/>
              </w:rPr>
              <w:t>起，未决诉讼总标的金额约为</w:t>
            </w:r>
            <w:r>
              <w:rPr>
                <w:rFonts w:ascii="Arial" w:hAnsi="Arial" w:cs="Arial"/>
                <w:color w:val="333333"/>
              </w:rPr>
              <w:t>22.64</w:t>
            </w:r>
            <w:r>
              <w:rPr>
                <w:rFonts w:ascii="Arial" w:hAnsi="Arial" w:cs="Arial"/>
                <w:color w:val="333333"/>
              </w:rPr>
              <w:t>亿元，主要涉及借款合同纠纷、买卖合同纠纷、承揽定做合同纠纷、广告运输合同纠纷等，我们无法获取充分适当的审计证据判断该事项对财务报表的具体影响金额。详见财务报表附注十一、</w:t>
            </w:r>
            <w:r>
              <w:rPr>
                <w:rFonts w:ascii="Arial" w:hAnsi="Arial" w:cs="Arial"/>
                <w:color w:val="333333"/>
              </w:rPr>
              <w:t>2</w:t>
            </w:r>
            <w:r>
              <w:rPr>
                <w:rFonts w:ascii="Arial" w:hAnsi="Arial" w:cs="Arial"/>
                <w:color w:val="333333"/>
              </w:rPr>
              <w:t>。</w:t>
            </w:r>
          </w:p>
          <w:p w:rsidR="00EA3884" w:rsidRDefault="004B6513">
            <w:pPr>
              <w:pStyle w:val="a5"/>
              <w:spacing w:before="0" w:beforeAutospacing="0" w:after="0" w:afterAutospacing="0" w:line="450" w:lineRule="atLeast"/>
              <w:rPr>
                <w:rFonts w:ascii="Arial" w:hAnsi="Arial" w:cs="Arial"/>
                <w:color w:val="333333"/>
              </w:rPr>
            </w:pPr>
            <w:r>
              <w:rPr>
                <w:rFonts w:ascii="Arial" w:hAnsi="Arial" w:cs="Arial"/>
                <w:color w:val="333333"/>
              </w:rPr>
              <w:t>我们按照中国注册会计师审计准则的规定执行了审计工作。审计报告的</w:t>
            </w:r>
            <w:r>
              <w:rPr>
                <w:rFonts w:ascii="Arial" w:hAnsi="Arial" w:cs="Arial"/>
                <w:color w:val="333333"/>
              </w:rPr>
              <w:t>“</w:t>
            </w:r>
            <w:r>
              <w:rPr>
                <w:rFonts w:ascii="Arial" w:hAnsi="Arial" w:cs="Arial"/>
                <w:color w:val="333333"/>
              </w:rPr>
              <w:t>注册会计师对财务报表审计的责任</w:t>
            </w:r>
            <w:r>
              <w:rPr>
                <w:rFonts w:ascii="Arial" w:hAnsi="Arial" w:cs="Arial"/>
                <w:color w:val="333333"/>
              </w:rPr>
              <w:t>”</w:t>
            </w:r>
            <w:r>
              <w:rPr>
                <w:rFonts w:ascii="Arial" w:hAnsi="Arial" w:cs="Arial"/>
                <w:color w:val="333333"/>
              </w:rPr>
              <w:t>部分进一步阐述了我们在这些准则下的责任。按照中国注册会计师职业道德守则，我们独立</w:t>
            </w:r>
            <w:proofErr w:type="gramStart"/>
            <w:r>
              <w:rPr>
                <w:rFonts w:ascii="Arial" w:hAnsi="Arial" w:cs="Arial"/>
                <w:color w:val="333333"/>
              </w:rPr>
              <w:t>于众泰汽车</w:t>
            </w:r>
            <w:proofErr w:type="gramEnd"/>
            <w:r>
              <w:rPr>
                <w:rFonts w:ascii="Arial" w:hAnsi="Arial" w:cs="Arial"/>
                <w:color w:val="333333"/>
              </w:rPr>
              <w:t>，并履行了职业道德方面的其他责任。我们相信，我们获取的审计证据是充分、适当的，为发表保留意见提供了基础。</w:t>
            </w:r>
          </w:p>
          <w:p w:rsidR="00EA3884" w:rsidRDefault="00EA3884"/>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关</w:t>
            </w:r>
            <w:r>
              <w:rPr>
                <w:rFonts w:cs="宋体" w:hint="eastAsia"/>
                <w:lang w:bidi="ar"/>
              </w:rPr>
              <w:t>联审计机构名称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ascii="Arial" w:hAnsi="Arial" w:cs="Arial"/>
                <w:color w:val="333333"/>
              </w:rPr>
              <w:t>中兴财光华会计师事务所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引发的审计实施思考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pPr>
            <w:r>
              <w:rPr>
                <w:rFonts w:hint="eastAsia"/>
              </w:rPr>
              <w:t>未决诉讼过多</w:t>
            </w:r>
            <w:r>
              <w:rPr>
                <w:rFonts w:hint="eastAsia"/>
              </w:rPr>
              <w:t xml:space="preserve"> </w:t>
            </w:r>
            <w:r>
              <w:rPr>
                <w:rFonts w:hint="eastAsia"/>
              </w:rPr>
              <w:t>严重影响了该企业的持续经营能力</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t>审计报告及审计意</w:t>
            </w:r>
            <w:r>
              <w:lastRenderedPageBreak/>
              <w:t>见披露</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pPr>
            <w:r>
              <w:rPr>
                <w:rFonts w:hint="eastAsia"/>
              </w:rPr>
              <w:lastRenderedPageBreak/>
              <w:t>保留意见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lastRenderedPageBreak/>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hint="eastAsia"/>
              </w:rPr>
              <w:t>内部控制</w:t>
            </w:r>
            <w:r>
              <w:rPr>
                <w:rFonts w:hint="eastAsia"/>
              </w:rPr>
              <w:t xml:space="preserve"> </w:t>
            </w:r>
            <w:r>
              <w:rPr>
                <w:rFonts w:hint="eastAsia"/>
              </w:rPr>
              <w:t>或有事项</w:t>
            </w:r>
            <w:r>
              <w:rPr>
                <w:rFonts w:hint="eastAsia"/>
              </w:rPr>
              <w:t xml:space="preserve"> </w:t>
            </w:r>
            <w:r>
              <w:rPr>
                <w:rFonts w:hint="eastAsia"/>
              </w:rPr>
              <w:t>未决诉讼</w:t>
            </w:r>
          </w:p>
        </w:tc>
      </w:tr>
    </w:tbl>
    <w:p w:rsidR="00EA3884" w:rsidRDefault="00EA3884"/>
    <w:p w:rsidR="00EA3884" w:rsidRDefault="00EA3884"/>
    <w:tbl>
      <w:tblPr>
        <w:tblStyle w:val="a6"/>
        <w:tblW w:w="8294" w:type="dxa"/>
        <w:tblLayout w:type="fixed"/>
        <w:tblLook w:val="04A0" w:firstRow="1" w:lastRow="0" w:firstColumn="1" w:lastColumn="0" w:noHBand="0" w:noVBand="1"/>
      </w:tblPr>
      <w:tblGrid>
        <w:gridCol w:w="1979"/>
        <w:gridCol w:w="6315"/>
      </w:tblGrid>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案例数据编号</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jc w:val="cente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lang w:bidi="ar"/>
              </w:rPr>
              <w:t>文化旅游</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2020</w:t>
            </w:r>
            <w:r>
              <w:rPr>
                <w:rFonts w:cs="宋体" w:hint="eastAsia"/>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color w:val="000000"/>
                <w:szCs w:val="21"/>
              </w:rPr>
              <w:t>北京京西文化旅游股份有限公司</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案例企业经营范围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ascii="Helvetica" w:hAnsi="Helvetica"/>
                <w:color w:val="333333"/>
                <w:szCs w:val="21"/>
                <w:shd w:val="clear" w:color="auto" w:fill="FFFFFF"/>
              </w:rPr>
              <w:t>北京京西文化旅游股份有限公司，简称</w:t>
            </w:r>
            <w:r>
              <w:rPr>
                <w:rFonts w:ascii="Helvetica" w:hAnsi="Helvetica"/>
                <w:color w:val="333333"/>
                <w:szCs w:val="21"/>
                <w:shd w:val="clear" w:color="auto" w:fill="FFFFFF"/>
              </w:rPr>
              <w:t>“</w:t>
            </w:r>
            <w:r>
              <w:rPr>
                <w:rFonts w:ascii="Helvetica" w:hAnsi="Helvetica"/>
                <w:color w:val="333333"/>
                <w:szCs w:val="21"/>
                <w:shd w:val="clear" w:color="auto" w:fill="FFFFFF"/>
              </w:rPr>
              <w:t>北京文化</w:t>
            </w:r>
            <w:r>
              <w:rPr>
                <w:rFonts w:ascii="Helvetica" w:hAnsi="Helvetica"/>
                <w:color w:val="333333"/>
                <w:szCs w:val="21"/>
                <w:shd w:val="clear" w:color="auto" w:fill="FFFFFF"/>
              </w:rPr>
              <w:t>”</w:t>
            </w:r>
            <w:r>
              <w:rPr>
                <w:rFonts w:ascii="Helvetica" w:hAnsi="Helvetica"/>
                <w:color w:val="333333"/>
                <w:szCs w:val="21"/>
                <w:shd w:val="clear" w:color="auto" w:fill="FFFFFF"/>
              </w:rPr>
              <w:t>，是一家全产业链影视娱乐传媒集团。前身是北京旅游，于</w:t>
            </w:r>
            <w:r>
              <w:rPr>
                <w:rFonts w:ascii="Helvetica" w:hAnsi="Helvetica"/>
                <w:color w:val="333333"/>
                <w:szCs w:val="21"/>
                <w:shd w:val="clear" w:color="auto" w:fill="FFFFFF"/>
              </w:rPr>
              <w:t>1998</w:t>
            </w:r>
            <w:r>
              <w:rPr>
                <w:rFonts w:ascii="Helvetica" w:hAnsi="Helvetica"/>
                <w:color w:val="333333"/>
                <w:szCs w:val="21"/>
                <w:shd w:val="clear" w:color="auto" w:fill="FFFFFF"/>
              </w:rPr>
              <w:t>年在中国深圳交易所主板上市。</w:t>
            </w:r>
            <w:r>
              <w:rPr>
                <w:rFonts w:ascii="Helvetica" w:hAnsi="Helvetica"/>
                <w:color w:val="333333"/>
                <w:szCs w:val="21"/>
                <w:shd w:val="clear" w:color="auto" w:fill="FFFFFF"/>
              </w:rPr>
              <w:t>2013</w:t>
            </w:r>
            <w:r>
              <w:rPr>
                <w:rFonts w:ascii="Helvetica" w:hAnsi="Helvetica"/>
                <w:color w:val="333333"/>
                <w:szCs w:val="21"/>
                <w:shd w:val="clear" w:color="auto" w:fill="FFFFFF"/>
              </w:rPr>
              <w:t>年起先后收购摩天轮、世界伙伴、星河文化三家公司，进军影视文化产业，并更名为北京文化。</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Chars="200" w:firstLine="420"/>
            </w:pPr>
            <w:r>
              <w:rPr>
                <w:rFonts w:hint="eastAsia"/>
                <w:color w:val="000000"/>
                <w:szCs w:val="21"/>
              </w:rPr>
              <w:t>一、审计报告保留意见所涉及的内容</w:t>
            </w:r>
            <w:r>
              <w:rPr>
                <w:rFonts w:hint="eastAsia"/>
                <w:color w:val="000000"/>
                <w:szCs w:val="21"/>
              </w:rPr>
              <w:br/>
            </w:r>
            <w:r>
              <w:rPr>
                <w:rFonts w:hint="eastAsia"/>
                <w:color w:val="000000"/>
                <w:szCs w:val="21"/>
              </w:rPr>
              <w:t>（一）保留意见</w:t>
            </w:r>
            <w:r>
              <w:rPr>
                <w:rFonts w:hint="eastAsia"/>
                <w:color w:val="000000"/>
                <w:szCs w:val="21"/>
              </w:rPr>
              <w:br/>
            </w:r>
            <w:r>
              <w:rPr>
                <w:rFonts w:hint="eastAsia"/>
                <w:color w:val="000000"/>
                <w:szCs w:val="21"/>
              </w:rPr>
              <w:t>苏亚金诚审计了北京文化财务报表，包括</w:t>
            </w:r>
            <w:r>
              <w:rPr>
                <w:rFonts w:hint="eastAsia"/>
                <w:color w:val="000000"/>
                <w:szCs w:val="21"/>
              </w:rPr>
              <w:t>2020</w:t>
            </w:r>
            <w:r>
              <w:rPr>
                <w:rFonts w:hint="eastAsia"/>
                <w:color w:val="000000"/>
                <w:szCs w:val="21"/>
              </w:rPr>
              <w:t>年</w:t>
            </w:r>
            <w:r>
              <w:rPr>
                <w:rFonts w:hint="eastAsia"/>
                <w:color w:val="000000"/>
                <w:szCs w:val="21"/>
              </w:rPr>
              <w:t>12</w:t>
            </w:r>
            <w:r>
              <w:rPr>
                <w:rFonts w:hint="eastAsia"/>
                <w:color w:val="000000"/>
                <w:szCs w:val="21"/>
              </w:rPr>
              <w:t>月</w:t>
            </w:r>
            <w:r>
              <w:rPr>
                <w:rFonts w:hint="eastAsia"/>
                <w:color w:val="000000"/>
                <w:szCs w:val="21"/>
              </w:rPr>
              <w:t>31</w:t>
            </w:r>
            <w:r>
              <w:rPr>
                <w:rFonts w:hint="eastAsia"/>
                <w:color w:val="000000"/>
                <w:szCs w:val="21"/>
              </w:rPr>
              <w:t>日的</w:t>
            </w:r>
            <w:r>
              <w:rPr>
                <w:rFonts w:hint="eastAsia"/>
                <w:color w:val="000000"/>
                <w:szCs w:val="21"/>
              </w:rPr>
              <w:br/>
            </w:r>
            <w:r>
              <w:rPr>
                <w:rFonts w:hint="eastAsia"/>
                <w:color w:val="000000"/>
                <w:szCs w:val="21"/>
              </w:rPr>
              <w:t>合并资产负债表及资产负债表，</w:t>
            </w:r>
            <w:r>
              <w:rPr>
                <w:rFonts w:hint="eastAsia"/>
                <w:color w:val="000000"/>
                <w:szCs w:val="21"/>
              </w:rPr>
              <w:t>2020</w:t>
            </w:r>
            <w:r>
              <w:rPr>
                <w:rFonts w:hint="eastAsia"/>
                <w:color w:val="000000"/>
                <w:szCs w:val="21"/>
              </w:rPr>
              <w:t>年度的合并利润表及利润表、</w:t>
            </w:r>
            <w:r>
              <w:rPr>
                <w:rFonts w:hint="eastAsia"/>
                <w:color w:val="000000"/>
                <w:szCs w:val="21"/>
              </w:rPr>
              <w:br/>
            </w:r>
            <w:r>
              <w:rPr>
                <w:rFonts w:hint="eastAsia"/>
                <w:color w:val="000000"/>
                <w:szCs w:val="21"/>
              </w:rPr>
              <w:t>合并现金流量表及现金流量表、合并所有者权益变动表及所有者权</w:t>
            </w:r>
            <w:r>
              <w:rPr>
                <w:rFonts w:hint="eastAsia"/>
                <w:color w:val="000000"/>
                <w:szCs w:val="21"/>
              </w:rPr>
              <w:br/>
            </w:r>
            <w:r>
              <w:rPr>
                <w:rFonts w:hint="eastAsia"/>
                <w:color w:val="000000"/>
                <w:szCs w:val="21"/>
              </w:rPr>
              <w:t>益变动表以及相关财务报表附注</w:t>
            </w:r>
            <w:r>
              <w:rPr>
                <w:rFonts w:hint="eastAsia"/>
                <w:color w:val="000000"/>
                <w:szCs w:val="21"/>
              </w:rPr>
              <w:t>。苏亚金诚认为，除“形成保留意</w:t>
            </w:r>
            <w:r>
              <w:rPr>
                <w:rFonts w:hint="eastAsia"/>
                <w:color w:val="000000"/>
                <w:szCs w:val="21"/>
              </w:rPr>
              <w:br/>
            </w:r>
            <w:r>
              <w:rPr>
                <w:rFonts w:hint="eastAsia"/>
                <w:color w:val="000000"/>
                <w:szCs w:val="21"/>
              </w:rPr>
              <w:t>见的基础”部分所述事项可能产生的影响外，后附的财务报表在所</w:t>
            </w:r>
            <w:r>
              <w:rPr>
                <w:rFonts w:hint="eastAsia"/>
                <w:color w:val="000000"/>
                <w:szCs w:val="21"/>
              </w:rPr>
              <w:br/>
            </w:r>
            <w:r>
              <w:rPr>
                <w:rFonts w:hint="eastAsia"/>
                <w:color w:val="000000"/>
                <w:szCs w:val="21"/>
              </w:rPr>
              <w:t>有重大方面按照企业会计准则的规定编制，公允反映了北京文化</w:t>
            </w:r>
            <w:r>
              <w:rPr>
                <w:rFonts w:hint="eastAsia"/>
                <w:color w:val="000000"/>
                <w:szCs w:val="21"/>
              </w:rPr>
              <w:br/>
              <w:t>2020</w:t>
            </w:r>
            <w:r>
              <w:rPr>
                <w:rFonts w:hint="eastAsia"/>
                <w:color w:val="000000"/>
                <w:szCs w:val="21"/>
              </w:rPr>
              <w:t>年</w:t>
            </w:r>
            <w:r>
              <w:rPr>
                <w:rFonts w:hint="eastAsia"/>
                <w:color w:val="000000"/>
                <w:szCs w:val="21"/>
              </w:rPr>
              <w:t>12</w:t>
            </w:r>
            <w:r>
              <w:rPr>
                <w:rFonts w:hint="eastAsia"/>
                <w:color w:val="000000"/>
                <w:szCs w:val="21"/>
              </w:rPr>
              <w:t>月</w:t>
            </w:r>
            <w:r>
              <w:rPr>
                <w:rFonts w:hint="eastAsia"/>
                <w:color w:val="000000"/>
                <w:szCs w:val="21"/>
              </w:rPr>
              <w:t>31</w:t>
            </w:r>
            <w:r>
              <w:rPr>
                <w:rFonts w:hint="eastAsia"/>
                <w:color w:val="000000"/>
                <w:szCs w:val="21"/>
              </w:rPr>
              <w:t>日的财务状况以及</w:t>
            </w:r>
            <w:r>
              <w:rPr>
                <w:rFonts w:hint="eastAsia"/>
                <w:color w:val="000000"/>
                <w:szCs w:val="21"/>
              </w:rPr>
              <w:t>2020</w:t>
            </w:r>
            <w:r>
              <w:rPr>
                <w:rFonts w:hint="eastAsia"/>
                <w:color w:val="000000"/>
                <w:szCs w:val="21"/>
              </w:rPr>
              <w:t>年度的经营成果和现金流</w:t>
            </w:r>
            <w:r>
              <w:rPr>
                <w:rFonts w:hint="eastAsia"/>
                <w:color w:val="000000"/>
                <w:szCs w:val="21"/>
              </w:rPr>
              <w:br/>
            </w:r>
            <w:r>
              <w:rPr>
                <w:rFonts w:hint="eastAsia"/>
                <w:color w:val="000000"/>
                <w:szCs w:val="21"/>
              </w:rPr>
              <w:t>量。</w:t>
            </w:r>
            <w:r>
              <w:rPr>
                <w:rFonts w:hint="eastAsia"/>
                <w:color w:val="000000"/>
                <w:szCs w:val="21"/>
              </w:rPr>
              <w:br/>
            </w:r>
            <w:r>
              <w:rPr>
                <w:rFonts w:hint="eastAsia"/>
                <w:color w:val="000000"/>
                <w:szCs w:val="21"/>
              </w:rPr>
              <w:br/>
            </w:r>
            <w:r>
              <w:rPr>
                <w:rFonts w:hint="eastAsia"/>
                <w:color w:val="000000"/>
                <w:szCs w:val="21"/>
              </w:rPr>
              <w:t>（二）形成保留意见的基础</w:t>
            </w:r>
            <w:r>
              <w:rPr>
                <w:rFonts w:hint="eastAsia"/>
                <w:color w:val="000000"/>
                <w:szCs w:val="21"/>
              </w:rPr>
              <w:br/>
            </w:r>
            <w:r>
              <w:rPr>
                <w:rFonts w:hint="eastAsia"/>
                <w:color w:val="000000"/>
                <w:szCs w:val="21"/>
              </w:rPr>
              <w:t>如财务报表附注五之</w:t>
            </w:r>
            <w:r>
              <w:rPr>
                <w:rFonts w:hint="eastAsia"/>
                <w:color w:val="000000"/>
                <w:szCs w:val="21"/>
              </w:rPr>
              <w:t>10</w:t>
            </w:r>
            <w:r>
              <w:rPr>
                <w:rFonts w:hint="eastAsia"/>
                <w:color w:val="000000"/>
                <w:szCs w:val="21"/>
              </w:rPr>
              <w:t>所述，北京文化原子公司北京世纪伙伴</w:t>
            </w:r>
            <w:r>
              <w:rPr>
                <w:rFonts w:hint="eastAsia"/>
                <w:color w:val="000000"/>
                <w:szCs w:val="21"/>
              </w:rPr>
              <w:br/>
            </w:r>
            <w:r>
              <w:rPr>
                <w:rFonts w:hint="eastAsia"/>
                <w:color w:val="000000"/>
                <w:szCs w:val="21"/>
              </w:rPr>
              <w:t>文化传媒有限公司其他权益工具投资（舟山嘉文喜乐股权投资合伙</w:t>
            </w:r>
            <w:r>
              <w:rPr>
                <w:rFonts w:hint="eastAsia"/>
                <w:color w:val="000000"/>
                <w:szCs w:val="21"/>
              </w:rPr>
              <w:br/>
            </w:r>
            <w:r>
              <w:rPr>
                <w:rFonts w:hint="eastAsia"/>
                <w:color w:val="000000"/>
                <w:szCs w:val="21"/>
              </w:rPr>
              <w:t>企业（有限合伙））期初余额</w:t>
            </w:r>
            <w:r>
              <w:rPr>
                <w:rFonts w:hint="eastAsia"/>
                <w:color w:val="000000"/>
                <w:szCs w:val="21"/>
              </w:rPr>
              <w:t>36,699.21</w:t>
            </w:r>
            <w:r>
              <w:rPr>
                <w:rFonts w:hint="eastAsia"/>
                <w:color w:val="000000"/>
                <w:szCs w:val="21"/>
              </w:rPr>
              <w:t>万元。本期该项投资已随北</w:t>
            </w:r>
            <w:r>
              <w:rPr>
                <w:rFonts w:hint="eastAsia"/>
                <w:color w:val="000000"/>
                <w:szCs w:val="21"/>
              </w:rPr>
              <w:br/>
            </w:r>
            <w:r>
              <w:rPr>
                <w:rFonts w:hint="eastAsia"/>
                <w:color w:val="000000"/>
                <w:szCs w:val="21"/>
              </w:rPr>
              <w:t>京世纪伙伴文化传媒有限公司处置而转出，由于舟山嘉文喜乐股权</w:t>
            </w:r>
            <w:r>
              <w:rPr>
                <w:rFonts w:hint="eastAsia"/>
                <w:color w:val="000000"/>
                <w:szCs w:val="21"/>
              </w:rPr>
              <w:br/>
            </w:r>
            <w:r>
              <w:rPr>
                <w:rFonts w:hint="eastAsia"/>
                <w:color w:val="000000"/>
                <w:szCs w:val="21"/>
              </w:rPr>
              <w:t>投资合伙企业</w:t>
            </w:r>
            <w:r>
              <w:rPr>
                <w:rFonts w:hint="eastAsia"/>
                <w:color w:val="000000"/>
                <w:szCs w:val="21"/>
              </w:rPr>
              <w:t>（有限合伙）未能提供会计账簿、凭证、资金流水等</w:t>
            </w:r>
            <w:r>
              <w:rPr>
                <w:rFonts w:hint="eastAsia"/>
                <w:color w:val="000000"/>
                <w:szCs w:val="21"/>
              </w:rPr>
              <w:br/>
            </w:r>
            <w:r>
              <w:rPr>
                <w:rFonts w:hint="eastAsia"/>
                <w:color w:val="000000"/>
                <w:szCs w:val="21"/>
              </w:rPr>
              <w:t>会计核算资料，苏亚金诚未能对该项投资期初余额实施必要的审计</w:t>
            </w:r>
            <w:r>
              <w:rPr>
                <w:rFonts w:hint="eastAsia"/>
                <w:color w:val="000000"/>
                <w:szCs w:val="21"/>
              </w:rPr>
              <w:br/>
            </w:r>
            <w:r>
              <w:rPr>
                <w:rFonts w:hint="eastAsia"/>
                <w:color w:val="000000"/>
                <w:szCs w:val="21"/>
              </w:rPr>
              <w:t>程序，无法对该项投资的期初余额及其对本年度数据和可比期间数</w:t>
            </w:r>
            <w:r>
              <w:rPr>
                <w:rFonts w:hint="eastAsia"/>
                <w:color w:val="000000"/>
                <w:szCs w:val="21"/>
              </w:rPr>
              <w:br/>
            </w:r>
            <w:proofErr w:type="gramStart"/>
            <w:r>
              <w:rPr>
                <w:rFonts w:hint="eastAsia"/>
                <w:color w:val="000000"/>
                <w:szCs w:val="21"/>
              </w:rPr>
              <w:t>据可能</w:t>
            </w:r>
            <w:proofErr w:type="gramEnd"/>
            <w:r>
              <w:rPr>
                <w:rFonts w:hint="eastAsia"/>
                <w:color w:val="000000"/>
                <w:szCs w:val="21"/>
              </w:rPr>
              <w:t>产生的影响</w:t>
            </w:r>
            <w:proofErr w:type="gramStart"/>
            <w:r>
              <w:rPr>
                <w:rFonts w:hint="eastAsia"/>
                <w:color w:val="000000"/>
                <w:szCs w:val="21"/>
              </w:rPr>
              <w:t>作出</w:t>
            </w:r>
            <w:proofErr w:type="gramEnd"/>
            <w:r>
              <w:rPr>
                <w:rFonts w:hint="eastAsia"/>
                <w:color w:val="000000"/>
                <w:szCs w:val="21"/>
              </w:rPr>
              <w:t>准确判断。</w:t>
            </w:r>
            <w:r>
              <w:rPr>
                <w:rFonts w:hint="eastAsia"/>
                <w:color w:val="000000"/>
                <w:szCs w:val="21"/>
              </w:rPr>
              <w:br/>
            </w:r>
            <w:r>
              <w:rPr>
                <w:rFonts w:hint="eastAsia"/>
                <w:color w:val="000000"/>
                <w:szCs w:val="21"/>
              </w:rPr>
              <w:br/>
            </w:r>
            <w:r>
              <w:rPr>
                <w:rFonts w:hint="eastAsia"/>
                <w:color w:val="000000"/>
                <w:szCs w:val="21"/>
              </w:rPr>
              <w:t>苏亚金诚按照中国注册会计师审计准则的规定执行了审计工作。</w:t>
            </w:r>
            <w:r>
              <w:rPr>
                <w:rFonts w:hint="eastAsia"/>
                <w:color w:val="000000"/>
                <w:szCs w:val="21"/>
              </w:rPr>
              <w:br/>
            </w:r>
            <w:r>
              <w:rPr>
                <w:rFonts w:hint="eastAsia"/>
                <w:color w:val="000000"/>
                <w:szCs w:val="21"/>
              </w:rPr>
              <w:br/>
            </w:r>
            <w:r>
              <w:rPr>
                <w:rFonts w:hint="eastAsia"/>
                <w:color w:val="000000"/>
                <w:szCs w:val="21"/>
              </w:rPr>
              <w:t>审计报告的“注册会计师对财务报表审计的责任”部分进一步阐述</w:t>
            </w:r>
            <w:r>
              <w:rPr>
                <w:rFonts w:hint="eastAsia"/>
                <w:color w:val="000000"/>
                <w:szCs w:val="21"/>
              </w:rPr>
              <w:br/>
            </w:r>
            <w:r>
              <w:rPr>
                <w:rFonts w:hint="eastAsia"/>
                <w:color w:val="000000"/>
                <w:szCs w:val="21"/>
              </w:rPr>
              <w:t>了苏亚金诚在这些准则下的责任。按照中国注册会计师职业道德守</w:t>
            </w:r>
            <w:r>
              <w:rPr>
                <w:rFonts w:hint="eastAsia"/>
                <w:color w:val="000000"/>
                <w:szCs w:val="21"/>
              </w:rPr>
              <w:br/>
            </w:r>
            <w:r>
              <w:rPr>
                <w:rFonts w:hint="eastAsia"/>
                <w:color w:val="000000"/>
                <w:szCs w:val="21"/>
              </w:rPr>
              <w:t>则，苏亚金诚独立于北京文化，并履行了职业道德方面的其他责任。</w:t>
            </w:r>
            <w:r>
              <w:rPr>
                <w:rFonts w:hint="eastAsia"/>
                <w:color w:val="000000"/>
                <w:szCs w:val="21"/>
              </w:rPr>
              <w:br/>
            </w:r>
            <w:r>
              <w:rPr>
                <w:rFonts w:hint="eastAsia"/>
                <w:color w:val="000000"/>
                <w:szCs w:val="21"/>
              </w:rPr>
              <w:br/>
            </w:r>
            <w:r>
              <w:rPr>
                <w:rFonts w:hint="eastAsia"/>
                <w:color w:val="000000"/>
                <w:szCs w:val="21"/>
              </w:rPr>
              <w:t>苏亚金诚相信获取的审计证据是充分、适当的，为发表保留意见提</w:t>
            </w:r>
            <w:r>
              <w:rPr>
                <w:rFonts w:hint="eastAsia"/>
                <w:color w:val="000000"/>
                <w:szCs w:val="21"/>
              </w:rPr>
              <w:br/>
            </w:r>
            <w:r>
              <w:rPr>
                <w:rFonts w:hint="eastAsia"/>
                <w:color w:val="000000"/>
                <w:szCs w:val="21"/>
              </w:rPr>
              <w:t>供了基</w:t>
            </w:r>
            <w:r>
              <w:rPr>
                <w:rFonts w:hint="eastAsia"/>
                <w:color w:val="000000"/>
                <w:szCs w:val="21"/>
              </w:rPr>
              <w:t>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t>审计受罚或责任描述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ascii="Helvetica" w:hAnsi="Helvetica"/>
                <w:color w:val="333333"/>
                <w:szCs w:val="21"/>
                <w:shd w:val="clear" w:color="auto" w:fill="FFFFFF"/>
              </w:rPr>
              <w:t>2021</w:t>
            </w:r>
            <w:r>
              <w:rPr>
                <w:rFonts w:ascii="Helvetica" w:hAnsi="Helvetica"/>
                <w:color w:val="333333"/>
                <w:szCs w:val="21"/>
                <w:shd w:val="clear" w:color="auto" w:fill="FFFFFF"/>
              </w:rPr>
              <w:t>年</w:t>
            </w:r>
            <w:r>
              <w:rPr>
                <w:rFonts w:ascii="Helvetica" w:hAnsi="Helvetica"/>
                <w:color w:val="333333"/>
                <w:szCs w:val="21"/>
                <w:shd w:val="clear" w:color="auto" w:fill="FFFFFF"/>
              </w:rPr>
              <w:t>1</w:t>
            </w:r>
            <w:r>
              <w:rPr>
                <w:rFonts w:ascii="Helvetica" w:hAnsi="Helvetica"/>
                <w:color w:val="333333"/>
                <w:szCs w:val="21"/>
                <w:shd w:val="clear" w:color="auto" w:fill="FFFFFF"/>
              </w:rPr>
              <w:t>月</w:t>
            </w:r>
            <w:r>
              <w:rPr>
                <w:rFonts w:ascii="Helvetica" w:hAnsi="Helvetica"/>
                <w:color w:val="333333"/>
                <w:szCs w:val="21"/>
                <w:shd w:val="clear" w:color="auto" w:fill="FFFFFF"/>
              </w:rPr>
              <w:t>3</w:t>
            </w:r>
            <w:r>
              <w:rPr>
                <w:rFonts w:ascii="Helvetica" w:hAnsi="Helvetica"/>
                <w:color w:val="333333"/>
                <w:szCs w:val="21"/>
                <w:shd w:val="clear" w:color="auto" w:fill="FFFFFF"/>
              </w:rPr>
              <w:t>日，北京文化发布公告，</w:t>
            </w:r>
            <w:r>
              <w:rPr>
                <w:rFonts w:ascii="Helvetica" w:hAnsi="Helvetica"/>
                <w:color w:val="333333"/>
                <w:szCs w:val="21"/>
                <w:shd w:val="clear" w:color="auto" w:fill="FFFFFF"/>
              </w:rPr>
              <w:t>2020</w:t>
            </w:r>
            <w:r>
              <w:rPr>
                <w:rFonts w:ascii="Helvetica" w:hAnsi="Helvetica"/>
                <w:color w:val="333333"/>
                <w:szCs w:val="21"/>
                <w:shd w:val="clear" w:color="auto" w:fill="FFFFFF"/>
              </w:rPr>
              <w:t>年</w:t>
            </w:r>
            <w:r>
              <w:rPr>
                <w:rFonts w:ascii="Helvetica" w:hAnsi="Helvetica"/>
                <w:color w:val="333333"/>
                <w:szCs w:val="21"/>
                <w:shd w:val="clear" w:color="auto" w:fill="FFFFFF"/>
              </w:rPr>
              <w:t>12</w:t>
            </w:r>
            <w:r>
              <w:rPr>
                <w:rFonts w:ascii="Helvetica" w:hAnsi="Helvetica"/>
                <w:color w:val="333333"/>
                <w:szCs w:val="21"/>
                <w:shd w:val="clear" w:color="auto" w:fill="FFFFFF"/>
              </w:rPr>
              <w:t>月</w:t>
            </w:r>
            <w:r>
              <w:rPr>
                <w:rFonts w:ascii="Helvetica" w:hAnsi="Helvetica"/>
                <w:color w:val="333333"/>
                <w:szCs w:val="21"/>
                <w:shd w:val="clear" w:color="auto" w:fill="FFFFFF"/>
              </w:rPr>
              <w:t>31</w:t>
            </w:r>
            <w:r>
              <w:rPr>
                <w:rFonts w:ascii="Helvetica" w:hAnsi="Helvetica"/>
                <w:color w:val="333333"/>
                <w:szCs w:val="21"/>
                <w:shd w:val="clear" w:color="auto" w:fill="FFFFFF"/>
              </w:rPr>
              <w:t>日收到中国证监会《调查通知书》，因其涉嫌信息披露违法违规，根据《中华</w:t>
            </w:r>
            <w:r>
              <w:rPr>
                <w:rFonts w:ascii="Helvetica" w:hAnsi="Helvetica"/>
                <w:color w:val="333333"/>
                <w:szCs w:val="21"/>
                <w:shd w:val="clear" w:color="auto" w:fill="FFFFFF"/>
              </w:rPr>
              <w:lastRenderedPageBreak/>
              <w:t>人民共和国证券法》的有关规定，决定对公司立案调查</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lastRenderedPageBreak/>
              <w:t>关联审计机构名称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hint="eastAsia"/>
                <w:color w:val="000000"/>
                <w:szCs w:val="21"/>
              </w:rPr>
              <w:t>苏亚金诚会计师事务所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引发的审计实施思考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pPr>
            <w:r>
              <w:rPr>
                <w:rFonts w:hint="eastAsia"/>
              </w:rPr>
              <w:t>关联方的交易问题</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t>审计报告及审计意见披露</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pPr>
            <w:r>
              <w:rPr>
                <w:rFonts w:hint="eastAsia"/>
              </w:rPr>
              <w:t>保留意见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hint="eastAsia"/>
              </w:rPr>
              <w:t>1</w:t>
            </w:r>
            <w:r>
              <w:rPr>
                <w:rFonts w:hint="eastAsia"/>
              </w:rPr>
              <w:t>了解相关的内部控制；</w:t>
            </w:r>
          </w:p>
          <w:p w:rsidR="00EA3884" w:rsidRDefault="004B6513">
            <w:r>
              <w:rPr>
                <w:rFonts w:hint="eastAsia"/>
              </w:rPr>
              <w:t>2</w:t>
            </w:r>
            <w:r>
              <w:t xml:space="preserve"> </w:t>
            </w:r>
            <w:r>
              <w:rPr>
                <w:rFonts w:hint="eastAsia"/>
                <w:color w:val="000000"/>
                <w:szCs w:val="21"/>
              </w:rPr>
              <w:t>会计账簿、凭证、资金流水等</w:t>
            </w:r>
          </w:p>
          <w:p w:rsidR="00EA3884" w:rsidRDefault="00EA3884"/>
        </w:tc>
      </w:tr>
    </w:tbl>
    <w:p w:rsidR="00EA3884" w:rsidRDefault="00EA3884"/>
    <w:p w:rsidR="00EA3884" w:rsidRDefault="00EA3884"/>
    <w:p w:rsidR="00EA3884" w:rsidRDefault="00EA3884"/>
    <w:p w:rsidR="00EA3884" w:rsidRDefault="00EA3884"/>
    <w:tbl>
      <w:tblPr>
        <w:tblStyle w:val="a6"/>
        <w:tblW w:w="8294" w:type="dxa"/>
        <w:tblLayout w:type="fixed"/>
        <w:tblLook w:val="04A0" w:firstRow="1" w:lastRow="0" w:firstColumn="1" w:lastColumn="0" w:noHBand="0" w:noVBand="1"/>
      </w:tblPr>
      <w:tblGrid>
        <w:gridCol w:w="1979"/>
        <w:gridCol w:w="6315"/>
      </w:tblGrid>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案例数据编号</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jc w:val="cente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jc w:val="cente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2020</w:t>
            </w:r>
            <w:r>
              <w:rPr>
                <w:rFonts w:cs="宋体" w:hint="eastAsia"/>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color w:val="000000"/>
                <w:szCs w:val="21"/>
              </w:rPr>
              <w:t>北京芳禾科技集团股份有限公司</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案例企业经营范围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color w:val="333333"/>
                <w:spacing w:val="8"/>
                <w:sz w:val="18"/>
                <w:szCs w:val="18"/>
                <w:shd w:val="clear" w:color="auto" w:fill="EFF8FF"/>
              </w:rPr>
              <w:t>公司是一家以软件技术开发与服务业务为主的软件和信息技术服务企业</w:t>
            </w:r>
            <w:r>
              <w:rPr>
                <w:rFonts w:hint="eastAsia"/>
                <w:color w:val="333333"/>
                <w:spacing w:val="8"/>
                <w:sz w:val="18"/>
                <w:szCs w:val="18"/>
                <w:shd w:val="clear" w:color="auto" w:fill="EFF8FF"/>
              </w:rPr>
              <w:t>,</w:t>
            </w:r>
            <w:r>
              <w:rPr>
                <w:rFonts w:hint="eastAsia"/>
                <w:color w:val="333333"/>
                <w:spacing w:val="8"/>
                <w:sz w:val="18"/>
                <w:szCs w:val="18"/>
                <w:shd w:val="clear" w:color="auto" w:fill="EFF8FF"/>
              </w:rPr>
              <w:t>主营业务为技术开发与服务及电子产品销售。</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Chars="200" w:firstLine="420"/>
            </w:pPr>
            <w:r>
              <w:rPr>
                <w:rFonts w:hint="eastAsia"/>
                <w:color w:val="000000"/>
                <w:szCs w:val="21"/>
              </w:rPr>
              <w:t>本公司及董事会全体成员保证公告内容的真实、准确和完整，没有虚假记载、</w:t>
            </w:r>
            <w:r>
              <w:rPr>
                <w:rFonts w:hint="eastAsia"/>
                <w:color w:val="000000"/>
                <w:szCs w:val="21"/>
              </w:rPr>
              <w:t xml:space="preserve"> </w:t>
            </w:r>
            <w:r>
              <w:rPr>
                <w:rFonts w:hint="eastAsia"/>
                <w:color w:val="000000"/>
                <w:szCs w:val="21"/>
              </w:rPr>
              <w:t>误导性陈述或者重大遗漏，并对其内容的真实性、准确性和完整性承担个别及连</w:t>
            </w:r>
            <w:r>
              <w:rPr>
                <w:rFonts w:hint="eastAsia"/>
                <w:color w:val="000000"/>
                <w:szCs w:val="21"/>
              </w:rPr>
              <w:t xml:space="preserve"> </w:t>
            </w:r>
            <w:r>
              <w:rPr>
                <w:rFonts w:hint="eastAsia"/>
                <w:color w:val="000000"/>
                <w:szCs w:val="21"/>
              </w:rPr>
              <w:t>带法律责任。</w:t>
            </w:r>
            <w:r>
              <w:rPr>
                <w:rFonts w:hint="eastAsia"/>
                <w:color w:val="000000"/>
                <w:szCs w:val="21"/>
              </w:rPr>
              <w:br/>
            </w:r>
            <w:r>
              <w:rPr>
                <w:rFonts w:hint="eastAsia"/>
                <w:color w:val="000000"/>
                <w:szCs w:val="21"/>
              </w:rPr>
              <w:br/>
            </w:r>
            <w:proofErr w:type="gramStart"/>
            <w:r>
              <w:rPr>
                <w:rFonts w:hint="eastAsia"/>
                <w:color w:val="000000"/>
                <w:szCs w:val="21"/>
              </w:rPr>
              <w:t>尤尼泰振</w:t>
            </w:r>
            <w:proofErr w:type="gramEnd"/>
            <w:r>
              <w:rPr>
                <w:rFonts w:hint="eastAsia"/>
                <w:color w:val="000000"/>
                <w:szCs w:val="21"/>
              </w:rPr>
              <w:t>青会计师事务所（特殊普通合伙）接受北京芳禾科技集团股份有限公司（以下简称“公司”）委托，对公司</w:t>
            </w:r>
            <w:r>
              <w:rPr>
                <w:rFonts w:hint="eastAsia"/>
                <w:color w:val="000000"/>
                <w:szCs w:val="21"/>
              </w:rPr>
              <w:t xml:space="preserve"> 2021</w:t>
            </w:r>
            <w:r>
              <w:rPr>
                <w:rFonts w:hint="eastAsia"/>
                <w:color w:val="000000"/>
                <w:szCs w:val="21"/>
              </w:rPr>
              <w:t>年度财务报告进行了审计，并出具了保留意见的审计报告</w:t>
            </w:r>
            <w:proofErr w:type="gramStart"/>
            <w:r>
              <w:rPr>
                <w:rFonts w:hint="eastAsia"/>
                <w:color w:val="000000"/>
                <w:szCs w:val="21"/>
              </w:rPr>
              <w:t>尤振审</w:t>
            </w:r>
            <w:proofErr w:type="gramEnd"/>
            <w:r>
              <w:rPr>
                <w:rFonts w:hint="eastAsia"/>
                <w:color w:val="000000"/>
                <w:szCs w:val="21"/>
              </w:rPr>
              <w:t>字</w:t>
            </w:r>
            <w:r>
              <w:rPr>
                <w:rFonts w:hint="eastAsia"/>
                <w:color w:val="000000"/>
                <w:szCs w:val="21"/>
              </w:rPr>
              <w:t>[202</w:t>
            </w:r>
            <w:r>
              <w:rPr>
                <w:rFonts w:hint="eastAsia"/>
                <w:color w:val="000000"/>
                <w:szCs w:val="21"/>
              </w:rPr>
              <w:t>2]</w:t>
            </w:r>
            <w:r>
              <w:rPr>
                <w:rFonts w:hint="eastAsia"/>
                <w:color w:val="000000"/>
                <w:szCs w:val="21"/>
              </w:rPr>
              <w:t>第</w:t>
            </w:r>
            <w:r>
              <w:rPr>
                <w:rFonts w:hint="eastAsia"/>
                <w:color w:val="000000"/>
                <w:szCs w:val="21"/>
              </w:rPr>
              <w:t xml:space="preserve"> 0903</w:t>
            </w:r>
            <w:r>
              <w:rPr>
                <w:rFonts w:hint="eastAsia"/>
                <w:color w:val="000000"/>
                <w:szCs w:val="21"/>
              </w:rPr>
              <w:t>号。根据《全国</w:t>
            </w:r>
            <w:hyperlink r:id="rId30" w:tgtFrame="_blank" w:history="1">
              <w:r>
                <w:rPr>
                  <w:rStyle w:val="a9"/>
                  <w:rFonts w:hint="eastAsia"/>
                  <w:color w:val="864654"/>
                  <w:szCs w:val="21"/>
                </w:rPr>
                <w:t>中小企业</w:t>
              </w:r>
            </w:hyperlink>
            <w:r>
              <w:rPr>
                <w:rFonts w:hint="eastAsia"/>
                <w:color w:val="000000"/>
                <w:szCs w:val="21"/>
              </w:rPr>
              <w:t>股份转让系统挂牌公司信息披露规则》及相关规定，现将有关情况说明如下：</w:t>
            </w:r>
            <w:r>
              <w:rPr>
                <w:rFonts w:hint="eastAsia"/>
                <w:color w:val="000000"/>
                <w:szCs w:val="21"/>
              </w:rPr>
              <w:t xml:space="preserve"> </w:t>
            </w:r>
            <w:r>
              <w:rPr>
                <w:rFonts w:hint="eastAsia"/>
                <w:color w:val="000000"/>
                <w:szCs w:val="21"/>
              </w:rPr>
              <w:t>一、保留意见涉及的主要内容</w:t>
            </w:r>
            <w:r>
              <w:rPr>
                <w:rFonts w:hint="eastAsia"/>
                <w:color w:val="000000"/>
                <w:szCs w:val="21"/>
              </w:rPr>
              <w:br/>
            </w:r>
            <w:r>
              <w:rPr>
                <w:rFonts w:hint="eastAsia"/>
                <w:color w:val="000000"/>
                <w:szCs w:val="21"/>
              </w:rPr>
              <w:t>本年度芳华美德母公司共支</w:t>
            </w:r>
            <w:proofErr w:type="gramStart"/>
            <w:r>
              <w:rPr>
                <w:rFonts w:hint="eastAsia"/>
                <w:color w:val="000000"/>
                <w:szCs w:val="21"/>
              </w:rPr>
              <w:t>付职</w:t>
            </w:r>
            <w:proofErr w:type="gramEnd"/>
            <w:r>
              <w:rPr>
                <w:rFonts w:hint="eastAsia"/>
                <w:color w:val="000000"/>
                <w:szCs w:val="21"/>
              </w:rPr>
              <w:t>工薪酬</w:t>
            </w:r>
            <w:r>
              <w:rPr>
                <w:rFonts w:hint="eastAsia"/>
                <w:color w:val="000000"/>
                <w:szCs w:val="21"/>
              </w:rPr>
              <w:t xml:space="preserve"> 3,916,788.83</w:t>
            </w:r>
            <w:r>
              <w:rPr>
                <w:rFonts w:hint="eastAsia"/>
                <w:color w:val="000000"/>
                <w:szCs w:val="21"/>
              </w:rPr>
              <w:t>元，其中第三方代付金额为</w:t>
            </w:r>
            <w:r>
              <w:rPr>
                <w:rFonts w:hint="eastAsia"/>
                <w:color w:val="000000"/>
                <w:szCs w:val="21"/>
              </w:rPr>
              <w:t xml:space="preserve"> 1,022,060.50</w:t>
            </w:r>
            <w:r>
              <w:rPr>
                <w:rFonts w:hint="eastAsia"/>
                <w:color w:val="000000"/>
                <w:szCs w:val="21"/>
              </w:rPr>
              <w:t>元，占工资发放总数的</w:t>
            </w:r>
            <w:r>
              <w:rPr>
                <w:rFonts w:hint="eastAsia"/>
                <w:color w:val="000000"/>
                <w:szCs w:val="21"/>
              </w:rPr>
              <w:t xml:space="preserve"> 26.09%</w:t>
            </w:r>
            <w:r>
              <w:rPr>
                <w:rFonts w:hint="eastAsia"/>
                <w:color w:val="000000"/>
                <w:szCs w:val="21"/>
              </w:rPr>
              <w:t>，我们无法获取充分、适当的审计证据判断该金额是否合理。</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t>审计受罚或责任描述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关联审计</w:t>
            </w:r>
            <w:r>
              <w:rPr>
                <w:rFonts w:cs="宋体" w:hint="eastAsia"/>
                <w:lang w:bidi="ar"/>
              </w:rPr>
              <w:t>机构名称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roofErr w:type="gramStart"/>
            <w:r>
              <w:rPr>
                <w:rFonts w:hint="eastAsia"/>
                <w:color w:val="000000"/>
                <w:szCs w:val="21"/>
              </w:rPr>
              <w:t>尤尼泰振</w:t>
            </w:r>
            <w:proofErr w:type="gramEnd"/>
            <w:r>
              <w:rPr>
                <w:rFonts w:hint="eastAsia"/>
                <w:color w:val="000000"/>
                <w:szCs w:val="21"/>
              </w:rPr>
              <w:t>青会计师事务所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引发的审计实施思考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pPr>
            <w:r>
              <w:rPr>
                <w:rFonts w:hint="eastAsia"/>
              </w:rPr>
              <w:t>财务报表真实性准确性出问题</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t>审计报告及审计意见披露</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pPr>
            <w:r>
              <w:rPr>
                <w:rFonts w:hint="eastAsia"/>
              </w:rPr>
              <w:t>保留意见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hint="eastAsia"/>
              </w:rPr>
              <w:t>诉讼事项；持续经营；可收回金额；</w:t>
            </w:r>
            <w:r>
              <w:t xml:space="preserve"> </w:t>
            </w:r>
          </w:p>
        </w:tc>
      </w:tr>
    </w:tbl>
    <w:p w:rsidR="00EA3884" w:rsidRDefault="00EA3884"/>
    <w:p w:rsidR="00EA3884" w:rsidRDefault="00EA3884"/>
    <w:p w:rsidR="00EA3884" w:rsidRDefault="00EA3884"/>
    <w:p w:rsidR="00EA3884" w:rsidRDefault="00EA3884"/>
    <w:p w:rsidR="00EA3884" w:rsidRDefault="00EA3884"/>
    <w:p w:rsidR="00EA3884" w:rsidRDefault="00EA3884"/>
    <w:p w:rsidR="00EA3884" w:rsidRDefault="00EA3884"/>
    <w:tbl>
      <w:tblPr>
        <w:tblStyle w:val="a6"/>
        <w:tblW w:w="8294" w:type="dxa"/>
        <w:tblLayout w:type="fixed"/>
        <w:tblLook w:val="04A0" w:firstRow="1" w:lastRow="0" w:firstColumn="1" w:lastColumn="0" w:noHBand="0" w:noVBand="1"/>
      </w:tblPr>
      <w:tblGrid>
        <w:gridCol w:w="1979"/>
        <w:gridCol w:w="6315"/>
      </w:tblGrid>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lang w:bidi="ar"/>
              </w:rPr>
              <w:t>酒业</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2021</w:t>
            </w:r>
            <w:r>
              <w:rPr>
                <w:rFonts w:cs="宋体" w:hint="eastAsia"/>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ascii="Arial" w:hAnsi="Arial" w:cs="Arial"/>
                <w:color w:val="333333"/>
                <w:szCs w:val="21"/>
                <w:shd w:val="clear" w:color="auto" w:fill="FFFFFF"/>
              </w:rPr>
              <w:t>四川省福喜迎门酒业股份有限公司</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案例企业经营范围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ascii="Helvetica" w:hAnsi="Helvetica"/>
                <w:color w:val="151515"/>
                <w:szCs w:val="21"/>
                <w:shd w:val="clear" w:color="auto" w:fill="F6FAFF"/>
              </w:rPr>
              <w:t>经营范围包括（以下范围不含前置许可项目，后置许可项目凭许可证或审批文件经营）商品批发与零售</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Chars="200" w:firstLine="420"/>
            </w:pPr>
            <w:r>
              <w:rPr>
                <w:rFonts w:ascii="Arial" w:hAnsi="Arial" w:cs="Arial"/>
                <w:color w:val="333333"/>
                <w:szCs w:val="21"/>
                <w:shd w:val="clear" w:color="auto" w:fill="FFFFFF"/>
              </w:rPr>
              <w:t>中兴华会计师事务所（特殊普通合伙）接受四川省福喜迎门酒业股份有限公司（以下简称</w:t>
            </w:r>
            <w:r>
              <w:rPr>
                <w:rFonts w:ascii="Arial" w:hAnsi="Arial" w:cs="Arial"/>
                <w:color w:val="333333"/>
                <w:szCs w:val="21"/>
                <w:shd w:val="clear" w:color="auto" w:fill="FFFFFF"/>
              </w:rPr>
              <w:t>“ST</w:t>
            </w:r>
            <w:r>
              <w:rPr>
                <w:rFonts w:ascii="Arial" w:hAnsi="Arial" w:cs="Arial"/>
                <w:color w:val="333333"/>
                <w:szCs w:val="21"/>
                <w:shd w:val="clear" w:color="auto" w:fill="FFFFFF"/>
              </w:rPr>
              <w:t xml:space="preserve"> </w:t>
            </w:r>
            <w:r>
              <w:rPr>
                <w:rFonts w:ascii="Arial" w:hAnsi="Arial" w:cs="Arial"/>
                <w:color w:val="333333"/>
                <w:szCs w:val="21"/>
                <w:shd w:val="clear" w:color="auto" w:fill="FFFFFF"/>
              </w:rPr>
              <w:t>福喜</w:t>
            </w:r>
            <w:r>
              <w:rPr>
                <w:rFonts w:ascii="Arial" w:hAnsi="Arial" w:cs="Arial"/>
                <w:color w:val="333333"/>
                <w:szCs w:val="21"/>
                <w:shd w:val="clear" w:color="auto" w:fill="FFFFFF"/>
              </w:rPr>
              <w:t>”</w:t>
            </w:r>
            <w:r>
              <w:rPr>
                <w:rFonts w:ascii="Arial" w:hAnsi="Arial" w:cs="Arial"/>
                <w:color w:val="333333"/>
                <w:szCs w:val="21"/>
                <w:shd w:val="clear" w:color="auto" w:fill="FFFFFF"/>
              </w:rPr>
              <w:t>或</w:t>
            </w:r>
            <w:r>
              <w:rPr>
                <w:rFonts w:ascii="Arial" w:hAnsi="Arial" w:cs="Arial"/>
                <w:color w:val="333333"/>
                <w:szCs w:val="21"/>
                <w:shd w:val="clear" w:color="auto" w:fill="FFFFFF"/>
              </w:rPr>
              <w:t>“</w:t>
            </w:r>
            <w:r>
              <w:rPr>
                <w:rFonts w:ascii="Arial" w:hAnsi="Arial" w:cs="Arial"/>
                <w:color w:val="333333"/>
                <w:szCs w:val="21"/>
                <w:shd w:val="clear" w:color="auto" w:fill="FFFFFF"/>
              </w:rPr>
              <w:t>公司</w:t>
            </w:r>
            <w:r>
              <w:rPr>
                <w:rFonts w:ascii="Arial" w:hAnsi="Arial" w:cs="Arial"/>
                <w:color w:val="333333"/>
                <w:szCs w:val="21"/>
                <w:shd w:val="clear" w:color="auto" w:fill="FFFFFF"/>
              </w:rPr>
              <w:t>”</w:t>
            </w:r>
            <w:r>
              <w:rPr>
                <w:rFonts w:ascii="Arial" w:hAnsi="Arial" w:cs="Arial"/>
                <w:color w:val="333333"/>
                <w:szCs w:val="21"/>
                <w:shd w:val="clear" w:color="auto" w:fill="FFFFFF"/>
              </w:rPr>
              <w:t>）全体股东委托，审计公司</w:t>
            </w:r>
            <w:r>
              <w:rPr>
                <w:rFonts w:ascii="Arial" w:hAnsi="Arial" w:cs="Arial"/>
                <w:color w:val="333333"/>
                <w:szCs w:val="21"/>
                <w:shd w:val="clear" w:color="auto" w:fill="FFFFFF"/>
              </w:rPr>
              <w:t xml:space="preserve"> 2021 </w:t>
            </w:r>
            <w:r>
              <w:rPr>
                <w:rFonts w:ascii="Arial" w:hAnsi="Arial" w:cs="Arial"/>
                <w:color w:val="333333"/>
                <w:szCs w:val="21"/>
                <w:shd w:val="clear" w:color="auto" w:fill="FFFFFF"/>
              </w:rPr>
              <w:t>年度财务报表，审计后出具了保留意见审计报告。根据全国中小企业股份转让系统的相关要求</w:t>
            </w:r>
            <w:r>
              <w:rPr>
                <w:rFonts w:ascii="Arial" w:hAnsi="Arial" w:cs="Arial"/>
                <w:color w:val="333333"/>
                <w:szCs w:val="21"/>
                <w:shd w:val="clear" w:color="auto" w:fill="FFFFFF"/>
              </w:rPr>
              <w:t xml:space="preserve">, </w:t>
            </w:r>
            <w:r>
              <w:rPr>
                <w:rFonts w:ascii="Arial" w:hAnsi="Arial" w:cs="Arial"/>
                <w:color w:val="333333"/>
                <w:szCs w:val="21"/>
                <w:shd w:val="clear" w:color="auto" w:fill="FFFFFF"/>
              </w:rPr>
              <w:t>公司监事会出具《关于</w:t>
            </w:r>
            <w:r>
              <w:rPr>
                <w:rFonts w:ascii="Arial" w:hAnsi="Arial" w:cs="Arial"/>
                <w:color w:val="333333"/>
                <w:szCs w:val="21"/>
                <w:shd w:val="clear" w:color="auto" w:fill="FFFFFF"/>
              </w:rPr>
              <w:t xml:space="preserve"> 2021 </w:t>
            </w:r>
            <w:r>
              <w:rPr>
                <w:rFonts w:ascii="Arial" w:hAnsi="Arial" w:cs="Arial"/>
                <w:color w:val="333333"/>
                <w:szCs w:val="21"/>
                <w:shd w:val="clear" w:color="auto" w:fill="FFFFFF"/>
              </w:rPr>
              <w:t>年度财务审计报告被出具保留意见审计报告的专项说明》。</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t>审计受罚或责任描述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ascii="Arial" w:hAnsi="Arial" w:cs="Arial"/>
                <w:color w:val="333333"/>
                <w:szCs w:val="21"/>
                <w:shd w:val="clear" w:color="auto" w:fill="FFFFFF"/>
              </w:rPr>
              <w:t>二、发表保留意见的理由和依据</w:t>
            </w:r>
            <w:r>
              <w:rPr>
                <w:rFonts w:ascii="Arial" w:hAnsi="Arial" w:cs="Arial"/>
                <w:color w:val="333333"/>
                <w:szCs w:val="21"/>
              </w:rPr>
              <w:br/>
            </w:r>
            <w:r>
              <w:rPr>
                <w:rFonts w:ascii="Arial" w:hAnsi="Arial" w:cs="Arial"/>
                <w:color w:val="333333"/>
                <w:szCs w:val="21"/>
              </w:rPr>
              <w:br/>
            </w:r>
            <w:r>
              <w:rPr>
                <w:rFonts w:ascii="Arial" w:hAnsi="Arial" w:cs="Arial"/>
                <w:color w:val="333333"/>
                <w:szCs w:val="21"/>
                <w:shd w:val="clear" w:color="auto" w:fill="FFFFFF"/>
              </w:rPr>
              <w:t>根据《中国注册会计师审计准则第</w:t>
            </w:r>
            <w:r>
              <w:rPr>
                <w:rFonts w:ascii="Arial" w:hAnsi="Arial" w:cs="Arial"/>
                <w:color w:val="333333"/>
                <w:szCs w:val="21"/>
                <w:shd w:val="clear" w:color="auto" w:fill="FFFFFF"/>
              </w:rPr>
              <w:t xml:space="preserve"> 1502 </w:t>
            </w:r>
            <w:r>
              <w:rPr>
                <w:rFonts w:ascii="Arial" w:hAnsi="Arial" w:cs="Arial"/>
                <w:color w:val="333333"/>
                <w:szCs w:val="21"/>
                <w:shd w:val="clear" w:color="auto" w:fill="FFFFFF"/>
              </w:rPr>
              <w:t>号</w:t>
            </w:r>
            <w:r>
              <w:rPr>
                <w:rFonts w:ascii="Arial" w:hAnsi="Arial" w:cs="Arial"/>
                <w:color w:val="333333"/>
                <w:szCs w:val="21"/>
                <w:shd w:val="clear" w:color="auto" w:fill="FFFFFF"/>
              </w:rPr>
              <w:t>——</w:t>
            </w:r>
            <w:r>
              <w:rPr>
                <w:rFonts w:ascii="Arial" w:hAnsi="Arial" w:cs="Arial"/>
                <w:color w:val="333333"/>
                <w:szCs w:val="21"/>
                <w:shd w:val="clear" w:color="auto" w:fill="FFFFFF"/>
              </w:rPr>
              <w:t>在审计报告中发表非无保留意见》第八条规定：</w:t>
            </w:r>
            <w:r>
              <w:rPr>
                <w:rFonts w:ascii="Arial" w:hAnsi="Arial" w:cs="Arial"/>
                <w:color w:val="333333"/>
                <w:szCs w:val="21"/>
                <w:shd w:val="clear" w:color="auto" w:fill="FFFFFF"/>
              </w:rPr>
              <w:t>“</w:t>
            </w:r>
            <w:r>
              <w:rPr>
                <w:rFonts w:ascii="Arial" w:hAnsi="Arial" w:cs="Arial"/>
                <w:color w:val="333333"/>
                <w:szCs w:val="21"/>
                <w:shd w:val="clear" w:color="auto" w:fill="FFFFFF"/>
              </w:rPr>
              <w:t>当存在下列情形之一时，注册会计师应当发表保留意见：（一）在获取充分、适当的审计证据后，注册会计师认为错报单独或累计起来对财务报表影响重大，但</w:t>
            </w:r>
            <w:r>
              <w:rPr>
                <w:rFonts w:ascii="Arial" w:hAnsi="Arial" w:cs="Arial"/>
                <w:color w:val="333333"/>
                <w:szCs w:val="21"/>
                <w:shd w:val="clear" w:color="auto" w:fill="FFFFFF"/>
              </w:rPr>
              <w:t>不具有广泛性；（二）注册会计师无法获取充分、适当的审计证据，以作为形成审计意见的基础，但认为未发现的错报（如存在）对财务报表可能产生的影响重大，但不具有广泛性。</w:t>
            </w:r>
            <w:r>
              <w:rPr>
                <w:rFonts w:ascii="Arial" w:hAnsi="Arial" w:cs="Arial"/>
                <w:color w:val="333333"/>
                <w:szCs w:val="21"/>
                <w:shd w:val="clear" w:color="auto" w:fill="FFFFFF"/>
              </w:rPr>
              <w:t>”</w:t>
            </w:r>
            <w:r>
              <w:rPr>
                <w:rFonts w:ascii="Arial" w:hAnsi="Arial" w:cs="Arial"/>
                <w:color w:val="333333"/>
                <w:szCs w:val="21"/>
                <w:shd w:val="clear" w:color="auto" w:fill="FFFFFF"/>
              </w:rPr>
              <w:t>因此，我们对</w:t>
            </w:r>
            <w:r>
              <w:rPr>
                <w:rFonts w:ascii="Arial" w:hAnsi="Arial" w:cs="Arial"/>
                <w:color w:val="333333"/>
                <w:szCs w:val="21"/>
                <w:shd w:val="clear" w:color="auto" w:fill="FFFFFF"/>
              </w:rPr>
              <w:t xml:space="preserve"> ST </w:t>
            </w:r>
            <w:r>
              <w:rPr>
                <w:rFonts w:ascii="Arial" w:hAnsi="Arial" w:cs="Arial"/>
                <w:color w:val="333333"/>
                <w:szCs w:val="21"/>
                <w:shd w:val="clear" w:color="auto" w:fill="FFFFFF"/>
              </w:rPr>
              <w:t>福喜</w:t>
            </w:r>
            <w:r>
              <w:rPr>
                <w:rFonts w:ascii="Arial" w:hAnsi="Arial" w:cs="Arial"/>
                <w:color w:val="333333"/>
                <w:szCs w:val="21"/>
                <w:shd w:val="clear" w:color="auto" w:fill="FFFFFF"/>
              </w:rPr>
              <w:t xml:space="preserve"> 2021 </w:t>
            </w:r>
            <w:r>
              <w:rPr>
                <w:rFonts w:ascii="Arial" w:hAnsi="Arial" w:cs="Arial"/>
                <w:color w:val="333333"/>
                <w:szCs w:val="21"/>
                <w:shd w:val="clear" w:color="auto" w:fill="FFFFFF"/>
              </w:rPr>
              <w:t>年度财务报表发表了保留意见。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关联审计机构名称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中兴华会计师事务所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引发的审计实施思考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pPr>
            <w:r>
              <w:rPr>
                <w:rFonts w:hint="eastAsia"/>
              </w:rPr>
              <w:t>小</w:t>
            </w:r>
            <w:proofErr w:type="gramStart"/>
            <w:r>
              <w:rPr>
                <w:rFonts w:hint="eastAsia"/>
              </w:rPr>
              <w:t>微企业</w:t>
            </w:r>
            <w:proofErr w:type="gramEnd"/>
            <w:r>
              <w:rPr>
                <w:rFonts w:hint="eastAsia"/>
              </w:rPr>
              <w:t>要注重持续经营能力</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t>审计报告及审计意见披露</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pPr>
            <w:r>
              <w:rPr>
                <w:rFonts w:hint="eastAsia"/>
              </w:rPr>
              <w:t>保留意见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hint="eastAsia"/>
              </w:rPr>
              <w:t>持续经营能力</w:t>
            </w:r>
          </w:p>
        </w:tc>
      </w:tr>
    </w:tbl>
    <w:p w:rsidR="00EA3884" w:rsidRDefault="00EA3884"/>
    <w:p w:rsidR="00EA3884" w:rsidRDefault="00EA3884"/>
    <w:p w:rsidR="00EA3884" w:rsidRDefault="00EA3884">
      <w:pPr>
        <w:ind w:firstLineChars="200" w:firstLine="420"/>
      </w:pPr>
    </w:p>
    <w:p w:rsidR="00EA3884" w:rsidRDefault="00EA3884"/>
    <w:p w:rsidR="00EA3884" w:rsidRDefault="00EA3884"/>
    <w:p w:rsidR="00EA3884" w:rsidRDefault="00EA3884"/>
    <w:p w:rsidR="00EA3884" w:rsidRDefault="00EA3884"/>
    <w:p w:rsidR="00EA3884" w:rsidRDefault="00EA3884"/>
    <w:p w:rsidR="00EA3884" w:rsidRDefault="00EA3884"/>
    <w:p w:rsidR="00EA3884" w:rsidRDefault="00EA3884"/>
    <w:p w:rsidR="00EA3884" w:rsidRDefault="00EA3884"/>
    <w:p w:rsidR="00EA3884" w:rsidRDefault="00EA3884"/>
    <w:tbl>
      <w:tblPr>
        <w:tblStyle w:val="a6"/>
        <w:tblW w:w="8294" w:type="dxa"/>
        <w:tblLayout w:type="fixed"/>
        <w:tblLook w:val="04A0" w:firstRow="1" w:lastRow="0" w:firstColumn="1" w:lastColumn="0" w:noHBand="0" w:noVBand="1"/>
      </w:tblPr>
      <w:tblGrid>
        <w:gridCol w:w="1979"/>
        <w:gridCol w:w="6315"/>
      </w:tblGrid>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案例数据编号</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jc w:val="cente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lastRenderedPageBreak/>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lang w:bidi="ar"/>
              </w:rPr>
              <w:t>制造业</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2020</w:t>
            </w:r>
            <w:r>
              <w:rPr>
                <w:rFonts w:cs="宋体" w:hint="eastAsia"/>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rPr>
              <w:t>东方金钰股份有限公司</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案例企业经营范围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rPr>
              <w:t>宝石及珠宝饰品的加工、生产、批发、销售</w:t>
            </w:r>
            <w:r>
              <w:rPr>
                <w:rFonts w:hint="eastAsia"/>
              </w:rPr>
              <w:t>,</w:t>
            </w:r>
            <w:r>
              <w:rPr>
                <w:rFonts w:hint="eastAsia"/>
              </w:rPr>
              <w:t>翡翠原材料的批发销售</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hint="eastAsia"/>
              </w:rPr>
              <w:t>我们审计了东方金钰股份有限公司</w:t>
            </w:r>
            <w:r>
              <w:rPr>
                <w:rFonts w:hint="eastAsia"/>
              </w:rPr>
              <w:t>(</w:t>
            </w:r>
            <w:r>
              <w:rPr>
                <w:rFonts w:hint="eastAsia"/>
              </w:rPr>
              <w:t>以下简称东方金钰公司</w:t>
            </w:r>
            <w:r>
              <w:rPr>
                <w:rFonts w:hint="eastAsia"/>
              </w:rPr>
              <w:t>)</w:t>
            </w:r>
            <w:r>
              <w:rPr>
                <w:rFonts w:hint="eastAsia"/>
              </w:rPr>
              <w:t>财务报表，包括</w:t>
            </w:r>
            <w:r>
              <w:rPr>
                <w:rFonts w:hint="eastAsia"/>
              </w:rPr>
              <w:t>2017</w:t>
            </w:r>
            <w:r>
              <w:rPr>
                <w:rFonts w:hint="eastAsia"/>
              </w:rPr>
              <w:t>年</w:t>
            </w:r>
            <w:r>
              <w:rPr>
                <w:rFonts w:hint="eastAsia"/>
              </w:rPr>
              <w:t>12</w:t>
            </w:r>
            <w:r>
              <w:rPr>
                <w:rFonts w:hint="eastAsia"/>
              </w:rPr>
              <w:t>月</w:t>
            </w:r>
            <w:r>
              <w:rPr>
                <w:rFonts w:hint="eastAsia"/>
              </w:rPr>
              <w:t>31</w:t>
            </w:r>
            <w:r>
              <w:rPr>
                <w:rFonts w:hint="eastAsia"/>
              </w:rPr>
              <w:t>日的合并及母公司资产负债表，</w:t>
            </w:r>
            <w:r>
              <w:rPr>
                <w:rFonts w:hint="eastAsia"/>
              </w:rPr>
              <w:t>2017</w:t>
            </w:r>
            <w:r>
              <w:rPr>
                <w:rFonts w:hint="eastAsia"/>
              </w:rPr>
              <w:t>年度的合并及母公司利润表、合并及母公司现金流量表、合并及母公司股东权益变动表以及相关财务报表附注。</w:t>
            </w:r>
          </w:p>
          <w:p w:rsidR="00EA3884" w:rsidRDefault="004B6513">
            <w:pPr>
              <w:ind w:firstLineChars="200" w:firstLine="420"/>
            </w:pPr>
            <w:r>
              <w:rPr>
                <w:rFonts w:hint="eastAsia"/>
              </w:rPr>
              <w:t>我们认为，后附的财务报表在所有重大方面按照企业会计准则的规定编制，公允反映了东方金钰公司</w:t>
            </w:r>
            <w:r>
              <w:rPr>
                <w:rFonts w:hint="eastAsia"/>
              </w:rPr>
              <w:t>2017</w:t>
            </w:r>
            <w:r>
              <w:rPr>
                <w:rFonts w:hint="eastAsia"/>
              </w:rPr>
              <w:t>年</w:t>
            </w:r>
            <w:r>
              <w:rPr>
                <w:rFonts w:hint="eastAsia"/>
              </w:rPr>
              <w:t>12</w:t>
            </w:r>
            <w:r>
              <w:rPr>
                <w:rFonts w:hint="eastAsia"/>
              </w:rPr>
              <w:t>月</w:t>
            </w:r>
            <w:r>
              <w:rPr>
                <w:rFonts w:hint="eastAsia"/>
              </w:rPr>
              <w:t>31</w:t>
            </w:r>
            <w:r>
              <w:rPr>
                <w:rFonts w:hint="eastAsia"/>
              </w:rPr>
              <w:t>日的合并及母公司财务状况以及</w:t>
            </w:r>
            <w:r>
              <w:rPr>
                <w:rFonts w:hint="eastAsia"/>
              </w:rPr>
              <w:t>2017</w:t>
            </w:r>
            <w:r>
              <w:rPr>
                <w:rFonts w:hint="eastAsia"/>
              </w:rPr>
              <w:t>年度的合并及母公司经营成果和现金流量。</w:t>
            </w:r>
            <w:r>
              <w:rPr>
                <w:rFonts w:hint="eastAsia"/>
              </w:rPr>
              <w:t>2016</w:t>
            </w:r>
            <w:r>
              <w:rPr>
                <w:rFonts w:hint="eastAsia"/>
              </w:rPr>
              <w:t>年至</w:t>
            </w:r>
            <w:r>
              <w:rPr>
                <w:rFonts w:hint="eastAsia"/>
              </w:rPr>
              <w:t>2018</w:t>
            </w:r>
            <w:r>
              <w:rPr>
                <w:rFonts w:hint="eastAsia"/>
              </w:rPr>
              <w:t>年上半年，东方金钰股份有限公司为完成营业收入、利润总额等业绩指标，伪造翡翠原石采购、销售合同，控制</w:t>
            </w:r>
            <w:r>
              <w:rPr>
                <w:rFonts w:hint="eastAsia"/>
              </w:rPr>
              <w:t>19</w:t>
            </w:r>
            <w:r>
              <w:rPr>
                <w:rFonts w:hint="eastAsia"/>
              </w:rPr>
              <w:t>个银行账户伪造采购、销售资金往来，累计虚构利润</w:t>
            </w:r>
            <w:r>
              <w:rPr>
                <w:rFonts w:hint="eastAsia"/>
              </w:rPr>
              <w:t>3.6</w:t>
            </w:r>
            <w:r>
              <w:rPr>
                <w:rFonts w:hint="eastAsia"/>
              </w:rPr>
              <w:t>亿元。本案表明，上市公司系统性财务造假严重影响上市公司质量提高，严重侵害投资者合法权益，是不可触碰的监管“高压线”。</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t>审计受罚或责任描述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hint="eastAsia"/>
              </w:rPr>
              <w:t>一、对东方金钰股</w:t>
            </w:r>
            <w:r>
              <w:rPr>
                <w:rFonts w:hint="eastAsia"/>
              </w:rPr>
              <w:t>份有限公司责令改正，给予警告，并处以</w:t>
            </w:r>
            <w:r>
              <w:rPr>
                <w:rFonts w:hint="eastAsia"/>
              </w:rPr>
              <w:t>60</w:t>
            </w:r>
            <w:r>
              <w:rPr>
                <w:rFonts w:hint="eastAsia"/>
              </w:rPr>
              <w:t>万元的罚款；</w:t>
            </w:r>
          </w:p>
          <w:p w:rsidR="00EA3884" w:rsidRDefault="004B6513">
            <w:r>
              <w:rPr>
                <w:rFonts w:hint="eastAsia"/>
              </w:rPr>
              <w:t>二、对赵</w:t>
            </w:r>
            <w:proofErr w:type="gramStart"/>
            <w:r>
              <w:rPr>
                <w:rFonts w:hint="eastAsia"/>
              </w:rPr>
              <w:t>宁给予</w:t>
            </w:r>
            <w:proofErr w:type="gramEnd"/>
            <w:r>
              <w:rPr>
                <w:rFonts w:hint="eastAsia"/>
              </w:rPr>
              <w:t>警告，并处以</w:t>
            </w:r>
            <w:r>
              <w:rPr>
                <w:rFonts w:hint="eastAsia"/>
              </w:rPr>
              <w:t>30</w:t>
            </w:r>
            <w:r>
              <w:rPr>
                <w:rFonts w:hint="eastAsia"/>
              </w:rPr>
              <w:t>万元的罚款；</w:t>
            </w:r>
          </w:p>
          <w:p w:rsidR="00EA3884" w:rsidRDefault="004B6513">
            <w:r>
              <w:rPr>
                <w:rFonts w:hint="eastAsia"/>
              </w:rPr>
              <w:t>三、对杨媛媛、曹霞、尹梦</w:t>
            </w:r>
            <w:proofErr w:type="gramStart"/>
            <w:r>
              <w:rPr>
                <w:rFonts w:hint="eastAsia"/>
              </w:rPr>
              <w:t>葶</w:t>
            </w:r>
            <w:proofErr w:type="gramEnd"/>
            <w:r>
              <w:rPr>
                <w:rFonts w:hint="eastAsia"/>
              </w:rPr>
              <w:t>给予警告，并分别处以</w:t>
            </w:r>
            <w:r>
              <w:rPr>
                <w:rFonts w:hint="eastAsia"/>
              </w:rPr>
              <w:t>20</w:t>
            </w:r>
            <w:r>
              <w:rPr>
                <w:rFonts w:hint="eastAsia"/>
              </w:rPr>
              <w:t>万元的罚款；</w:t>
            </w:r>
          </w:p>
          <w:p w:rsidR="00EA3884" w:rsidRDefault="004B6513">
            <w:r>
              <w:rPr>
                <w:rFonts w:hint="eastAsia"/>
              </w:rPr>
              <w:t>四、对高国旭、宋孝刚给予警告，并分别处以</w:t>
            </w:r>
            <w:r>
              <w:rPr>
                <w:rFonts w:hint="eastAsia"/>
              </w:rPr>
              <w:t>15</w:t>
            </w:r>
            <w:r>
              <w:rPr>
                <w:rFonts w:hint="eastAsia"/>
              </w:rPr>
              <w:t>万元的罚款；</w:t>
            </w:r>
          </w:p>
          <w:p w:rsidR="00EA3884" w:rsidRDefault="004B6513">
            <w:r>
              <w:rPr>
                <w:rFonts w:hint="eastAsia"/>
              </w:rPr>
              <w:t>五、对张兆国、万安娃、刘福民、彭卓义、王志昊、雷军、姜平、刘雅清、张文风给予警告，并分别处以</w:t>
            </w:r>
            <w:r>
              <w:rPr>
                <w:rFonts w:hint="eastAsia"/>
              </w:rPr>
              <w:t>5</w:t>
            </w:r>
            <w:r>
              <w:rPr>
                <w:rFonts w:hint="eastAsia"/>
              </w:rPr>
              <w:t>万元的罚款；</w:t>
            </w:r>
          </w:p>
          <w:p w:rsidR="00EA3884" w:rsidRDefault="004B6513">
            <w:r>
              <w:rPr>
                <w:rFonts w:hint="eastAsia"/>
              </w:rPr>
              <w:t>六、对李春江、周凡鹭、陈香兰、孙敦标给予警告，并分别处以</w:t>
            </w:r>
            <w:r>
              <w:rPr>
                <w:rFonts w:hint="eastAsia"/>
              </w:rPr>
              <w:t>3</w:t>
            </w:r>
            <w:r>
              <w:rPr>
                <w:rFonts w:hint="eastAsia"/>
              </w:rPr>
              <w:t>万元的罚款。</w:t>
            </w:r>
          </w:p>
          <w:p w:rsidR="00EA3884" w:rsidRDefault="004B6513">
            <w:r>
              <w:rPr>
                <w:rFonts w:hint="eastAsia"/>
              </w:rPr>
              <w:t>同时，当事人赵宁、杨媛媛、曹霞、尹梦</w:t>
            </w:r>
            <w:proofErr w:type="gramStart"/>
            <w:r>
              <w:rPr>
                <w:rFonts w:hint="eastAsia"/>
              </w:rPr>
              <w:t>葶</w:t>
            </w:r>
            <w:proofErr w:type="gramEnd"/>
            <w:r>
              <w:rPr>
                <w:rFonts w:hint="eastAsia"/>
              </w:rPr>
              <w:t>的违法行为情节较为严重，行为恶劣，严重扰乱证券市场秩序，严重损害投资者利益，故对对赵宁采取十年市场禁入措施，对杨媛媛、曹霞、尹梦</w:t>
            </w:r>
            <w:proofErr w:type="gramStart"/>
            <w:r>
              <w:rPr>
                <w:rFonts w:hint="eastAsia"/>
              </w:rPr>
              <w:t>葶</w:t>
            </w:r>
            <w:proofErr w:type="gramEnd"/>
            <w:r>
              <w:rPr>
                <w:rFonts w:hint="eastAsia"/>
              </w:rPr>
              <w:t>采取五年市场禁入措施。</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关联审计机构名称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大华会计师事务所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引发的审计实施思考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tabs>
                <w:tab w:val="left" w:pos="2160"/>
              </w:tabs>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t>审计报告及审计意见披露</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pPr>
            <w:r>
              <w:rPr>
                <w:rFonts w:hint="eastAsia"/>
              </w:rPr>
              <w:t>保留意见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roofErr w:type="gramStart"/>
            <w:r>
              <w:rPr>
                <w:rFonts w:hint="eastAsia"/>
              </w:rPr>
              <w:t>监盘程序</w:t>
            </w:r>
            <w:proofErr w:type="gramEnd"/>
            <w:r>
              <w:rPr>
                <w:rFonts w:hint="eastAsia"/>
              </w:rPr>
              <w:t>；财务报表披露</w:t>
            </w:r>
          </w:p>
        </w:tc>
      </w:tr>
    </w:tbl>
    <w:p w:rsidR="00EA3884" w:rsidRDefault="00EA3884"/>
    <w:p w:rsidR="00EA3884" w:rsidRDefault="00EA3884"/>
    <w:tbl>
      <w:tblPr>
        <w:tblStyle w:val="a6"/>
        <w:tblW w:w="8294" w:type="dxa"/>
        <w:tblLayout w:type="fixed"/>
        <w:tblLook w:val="04A0" w:firstRow="1" w:lastRow="0" w:firstColumn="1" w:lastColumn="0" w:noHBand="0" w:noVBand="1"/>
      </w:tblPr>
      <w:tblGrid>
        <w:gridCol w:w="1979"/>
        <w:gridCol w:w="6315"/>
      </w:tblGrid>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案例数据编号</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jc w:val="cente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lang w:bidi="ar"/>
              </w:rPr>
              <w:t>商贸</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2022</w:t>
            </w:r>
            <w:r>
              <w:rPr>
                <w:rFonts w:cs="宋体" w:hint="eastAsia"/>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rPr>
              <w:t>长园集团股份有限公司</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案例企业经营范围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rPr>
              <w:t>自有物业租赁；投资兴办实业（具体项目另行申报），经营进出口业务。</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lastRenderedPageBreak/>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ind w:firstLineChars="200" w:firstLine="420"/>
            </w:pPr>
            <w:r>
              <w:rPr>
                <w:rFonts w:hint="eastAsia"/>
              </w:rPr>
              <w:t>审计工作涉及实施审计程序，以获取有关财务报表金额和披露的审</w:t>
            </w:r>
            <w:r>
              <w:rPr>
                <w:rFonts w:hint="eastAsia"/>
              </w:rPr>
              <w:t xml:space="preserve"> </w:t>
            </w:r>
            <w:r>
              <w:rPr>
                <w:rFonts w:hint="eastAsia"/>
              </w:rPr>
              <w:t>计证据。选择的审计程序取决于注册会计师的判断，包括对由于舞弊或错误导致的财务报表重大错报风险的评估。审计工作还包括评价管理层选用会计政策的恰当性和</w:t>
            </w:r>
            <w:proofErr w:type="gramStart"/>
            <w:r>
              <w:rPr>
                <w:rFonts w:hint="eastAsia"/>
              </w:rPr>
              <w:t>作出</w:t>
            </w:r>
            <w:proofErr w:type="gramEnd"/>
            <w:r>
              <w:rPr>
                <w:rFonts w:hint="eastAsia"/>
              </w:rPr>
              <w:t>会计估计的合理性，以及评价财务报表的总</w:t>
            </w:r>
            <w:proofErr w:type="gramStart"/>
            <w:r>
              <w:rPr>
                <w:rFonts w:hint="eastAsia"/>
              </w:rPr>
              <w:t>体列</w:t>
            </w:r>
            <w:proofErr w:type="gramEnd"/>
            <w:r>
              <w:rPr>
                <w:rFonts w:hint="eastAsia"/>
              </w:rPr>
              <w:t>报。我们相信，我们获取的审计证据是充分、适当的，为发表审计意见</w:t>
            </w:r>
            <w:r>
              <w:rPr>
                <w:rFonts w:hint="eastAsia"/>
              </w:rPr>
              <w:t xml:space="preserve"> </w:t>
            </w:r>
            <w:r>
              <w:rPr>
                <w:rFonts w:hint="eastAsia"/>
              </w:rPr>
              <w:t>提供了基础。我们认为，长园集团公司的财务报表在所有重大方面按照企业会计准则的规定编制，公允反映了长园集团公司</w:t>
            </w:r>
            <w:r>
              <w:rPr>
                <w:rFonts w:hint="eastAsia"/>
              </w:rPr>
              <w:t xml:space="preserve"> </w:t>
            </w:r>
            <w:r>
              <w:rPr>
                <w:rFonts w:hint="eastAsia"/>
              </w:rPr>
              <w:t xml:space="preserve">2016 </w:t>
            </w:r>
            <w:r>
              <w:rPr>
                <w:rFonts w:hint="eastAsia"/>
              </w:rPr>
              <w:t>年</w:t>
            </w:r>
            <w:r>
              <w:rPr>
                <w:rFonts w:hint="eastAsia"/>
              </w:rPr>
              <w:t xml:space="preserve"> 12 </w:t>
            </w:r>
            <w:r>
              <w:rPr>
                <w:rFonts w:hint="eastAsia"/>
              </w:rPr>
              <w:t>月</w:t>
            </w:r>
            <w:r>
              <w:rPr>
                <w:rFonts w:hint="eastAsia"/>
              </w:rPr>
              <w:t xml:space="preserve"> 31 </w:t>
            </w:r>
            <w:r>
              <w:rPr>
                <w:rFonts w:hint="eastAsia"/>
              </w:rPr>
              <w:t>日的合并及</w:t>
            </w:r>
            <w:r>
              <w:rPr>
                <w:rFonts w:hint="eastAsia"/>
              </w:rPr>
              <w:t xml:space="preserve"> </w:t>
            </w:r>
            <w:r>
              <w:rPr>
                <w:rFonts w:hint="eastAsia"/>
              </w:rPr>
              <w:t>母公司财务状况以及</w:t>
            </w:r>
            <w:r>
              <w:rPr>
                <w:rFonts w:hint="eastAsia"/>
              </w:rPr>
              <w:t xml:space="preserve"> 2016 </w:t>
            </w:r>
            <w:r>
              <w:rPr>
                <w:rFonts w:hint="eastAsia"/>
              </w:rPr>
              <w:t>年度的合并及母公司经营成果和现金流量。</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t>审计受罚或责任描述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hint="eastAsia"/>
              </w:rPr>
              <w:t>对大华会计师事务所（特殊普通合伙）责令改正，没收业务收入</w:t>
            </w:r>
            <w:r>
              <w:rPr>
                <w:rFonts w:hint="eastAsia"/>
              </w:rPr>
              <w:t>3867924.53</w:t>
            </w:r>
            <w:r>
              <w:rPr>
                <w:rFonts w:hint="eastAsia"/>
              </w:rPr>
              <w:t>元，并处以</w:t>
            </w:r>
            <w:r>
              <w:rPr>
                <w:rFonts w:hint="eastAsia"/>
              </w:rPr>
              <w:t>7735849.06</w:t>
            </w:r>
            <w:r>
              <w:rPr>
                <w:rFonts w:hint="eastAsia"/>
              </w:rPr>
              <w:t>元罚款。</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关联审计机构名称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大华会计师事务所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t>审计报告及审计意见披露</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pPr>
            <w:r>
              <w:rPr>
                <w:rFonts w:hint="eastAsia"/>
              </w:rPr>
              <w:t>保留意见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rFonts w:cs="宋体"/>
                <w:lang w:bidi="ar"/>
              </w:rPr>
            </w:pPr>
            <w:r>
              <w:rPr>
                <w:rFonts w:hint="eastAsia"/>
              </w:rPr>
              <w:t>重大错报风险评估；评价财务报表的总</w:t>
            </w:r>
            <w:proofErr w:type="gramStart"/>
            <w:r>
              <w:rPr>
                <w:rFonts w:hint="eastAsia"/>
              </w:rPr>
              <w:t>体列</w:t>
            </w:r>
            <w:proofErr w:type="gramEnd"/>
            <w:r>
              <w:rPr>
                <w:rFonts w:hint="eastAsia"/>
              </w:rPr>
              <w:t>报；</w:t>
            </w:r>
          </w:p>
          <w:p w:rsidR="00EA3884" w:rsidRDefault="00EA3884"/>
        </w:tc>
      </w:tr>
    </w:tbl>
    <w:p w:rsidR="00EA3884" w:rsidRDefault="00EA3884"/>
    <w:tbl>
      <w:tblPr>
        <w:tblStyle w:val="a6"/>
        <w:tblW w:w="8294" w:type="dxa"/>
        <w:tblLayout w:type="fixed"/>
        <w:tblLook w:val="04A0" w:firstRow="1" w:lastRow="0" w:firstColumn="1" w:lastColumn="0" w:noHBand="0" w:noVBand="1"/>
      </w:tblPr>
      <w:tblGrid>
        <w:gridCol w:w="1979"/>
        <w:gridCol w:w="6315"/>
      </w:tblGrid>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案例数据编号</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jc w:val="cente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lang w:bidi="ar"/>
              </w:rPr>
              <w:t>文化娱乐</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2021</w:t>
            </w:r>
            <w:r>
              <w:rPr>
                <w:rFonts w:cs="宋体" w:hint="eastAsia"/>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rPr>
              <w:t>北京聚力影视文化传媒有限责任公司</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案例企业经营范围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hint="eastAsia"/>
              </w:rPr>
              <w:t>组织文化艺术交流活动</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hint="eastAsia"/>
              </w:rPr>
              <w:t>我们审计了北京聚力影视文化传媒有限责任公司</w:t>
            </w:r>
            <w:r>
              <w:rPr>
                <w:rFonts w:hint="eastAsia"/>
              </w:rPr>
              <w:t>(</w:t>
            </w:r>
            <w:r>
              <w:rPr>
                <w:rFonts w:hint="eastAsia"/>
              </w:rPr>
              <w:t>以下简称聚</w:t>
            </w:r>
            <w:proofErr w:type="gramStart"/>
            <w:r>
              <w:rPr>
                <w:rFonts w:hint="eastAsia"/>
              </w:rPr>
              <w:t>力文化</w:t>
            </w:r>
            <w:proofErr w:type="gramEnd"/>
            <w:r>
              <w:rPr>
                <w:rFonts w:hint="eastAsia"/>
              </w:rPr>
              <w:t>公司</w:t>
            </w:r>
            <w:r>
              <w:rPr>
                <w:rFonts w:hint="eastAsia"/>
              </w:rPr>
              <w:t>)</w:t>
            </w:r>
            <w:r>
              <w:rPr>
                <w:rFonts w:hint="eastAsia"/>
              </w:rPr>
              <w:t>财务报表，包括</w:t>
            </w:r>
            <w:r>
              <w:rPr>
                <w:rFonts w:hint="eastAsia"/>
              </w:rPr>
              <w:t>201</w:t>
            </w:r>
            <w:r>
              <w:t>8</w:t>
            </w:r>
            <w:r>
              <w:rPr>
                <w:rFonts w:hint="eastAsia"/>
              </w:rPr>
              <w:t>年</w:t>
            </w:r>
            <w:r>
              <w:rPr>
                <w:rFonts w:hint="eastAsia"/>
              </w:rPr>
              <w:t>12</w:t>
            </w:r>
            <w:r>
              <w:rPr>
                <w:rFonts w:hint="eastAsia"/>
              </w:rPr>
              <w:t>月</w:t>
            </w:r>
            <w:r>
              <w:rPr>
                <w:rFonts w:hint="eastAsia"/>
              </w:rPr>
              <w:t>31</w:t>
            </w:r>
            <w:r>
              <w:rPr>
                <w:rFonts w:hint="eastAsia"/>
              </w:rPr>
              <w:t>日的合并及母公司资产负债表，</w:t>
            </w:r>
            <w:r>
              <w:rPr>
                <w:rFonts w:hint="eastAsia"/>
              </w:rPr>
              <w:t>201</w:t>
            </w:r>
            <w:r>
              <w:t>8</w:t>
            </w:r>
            <w:r>
              <w:rPr>
                <w:rFonts w:hint="eastAsia"/>
              </w:rPr>
              <w:t>年度的合并及母公司利润表、合并及母公司现金流量表、合并及母公司所有者权益变动表，以及相关财务报表附注。</w:t>
            </w:r>
          </w:p>
          <w:p w:rsidR="00EA3884" w:rsidRDefault="004B6513">
            <w:pPr>
              <w:ind w:firstLineChars="200" w:firstLine="420"/>
            </w:pPr>
            <w:r>
              <w:rPr>
                <w:rFonts w:hint="eastAsia"/>
              </w:rPr>
              <w:t>我们认为，除“形成保留意见的基础”部分所述事项可能产生的影响外，后附的财务报表在所有重大方面按照企业会计准则的规定编制</w:t>
            </w:r>
            <w:r>
              <w:rPr>
                <w:rFonts w:hint="eastAsia"/>
              </w:rPr>
              <w:t>,</w:t>
            </w:r>
            <w:r>
              <w:rPr>
                <w:rFonts w:hint="eastAsia"/>
              </w:rPr>
              <w:t>公允反映了聚</w:t>
            </w:r>
            <w:proofErr w:type="gramStart"/>
            <w:r>
              <w:rPr>
                <w:rFonts w:hint="eastAsia"/>
              </w:rPr>
              <w:t>力文化</w:t>
            </w:r>
            <w:proofErr w:type="gramEnd"/>
            <w:r>
              <w:rPr>
                <w:rFonts w:hint="eastAsia"/>
              </w:rPr>
              <w:t>公司</w:t>
            </w:r>
            <w:r>
              <w:rPr>
                <w:rFonts w:hint="eastAsia"/>
              </w:rPr>
              <w:t>201</w:t>
            </w:r>
            <w:r>
              <w:t>8</w:t>
            </w:r>
            <w:r>
              <w:rPr>
                <w:rFonts w:hint="eastAsia"/>
              </w:rPr>
              <w:t>年</w:t>
            </w:r>
            <w:r>
              <w:rPr>
                <w:rFonts w:hint="eastAsia"/>
              </w:rPr>
              <w:t>12</w:t>
            </w:r>
            <w:r>
              <w:rPr>
                <w:rFonts w:hint="eastAsia"/>
              </w:rPr>
              <w:t>月</w:t>
            </w:r>
            <w:r>
              <w:rPr>
                <w:rFonts w:hint="eastAsia"/>
              </w:rPr>
              <w:t>31</w:t>
            </w:r>
            <w:r>
              <w:rPr>
                <w:rFonts w:hint="eastAsia"/>
              </w:rPr>
              <w:t>日的合并及母公司财务状况，以及</w:t>
            </w:r>
            <w:r>
              <w:rPr>
                <w:rFonts w:hint="eastAsia"/>
              </w:rPr>
              <w:t>201</w:t>
            </w:r>
            <w:r>
              <w:t>8</w:t>
            </w:r>
            <w:r>
              <w:rPr>
                <w:rFonts w:hint="eastAsia"/>
              </w:rPr>
              <w:t>年度的合并及母公司经营成果和现金流量。</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t>审计受罚或责任描述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hint="eastAsia"/>
              </w:rPr>
              <w:t>（一）对聚</w:t>
            </w:r>
            <w:proofErr w:type="gramStart"/>
            <w:r>
              <w:rPr>
                <w:rFonts w:hint="eastAsia"/>
              </w:rPr>
              <w:t>力文化</w:t>
            </w:r>
            <w:proofErr w:type="gramEnd"/>
            <w:r>
              <w:rPr>
                <w:rFonts w:hint="eastAsia"/>
              </w:rPr>
              <w:t>责令改正，给予警告，并处以</w:t>
            </w:r>
            <w:r>
              <w:rPr>
                <w:rFonts w:hint="eastAsia"/>
              </w:rPr>
              <w:t>60</w:t>
            </w:r>
            <w:r>
              <w:rPr>
                <w:rFonts w:hint="eastAsia"/>
              </w:rPr>
              <w:t>万元罚款；</w:t>
            </w:r>
          </w:p>
          <w:p w:rsidR="00EA3884" w:rsidRDefault="004B6513">
            <w:r>
              <w:rPr>
                <w:rFonts w:hint="eastAsia"/>
              </w:rPr>
              <w:t>（二）对余海</w:t>
            </w:r>
            <w:proofErr w:type="gramStart"/>
            <w:r>
              <w:rPr>
                <w:rFonts w:hint="eastAsia"/>
              </w:rPr>
              <w:t>峰给予</w:t>
            </w:r>
            <w:proofErr w:type="gramEnd"/>
            <w:r>
              <w:rPr>
                <w:rFonts w:hint="eastAsia"/>
              </w:rPr>
              <w:t>警告，并处以</w:t>
            </w:r>
            <w:r>
              <w:rPr>
                <w:rFonts w:hint="eastAsia"/>
              </w:rPr>
              <w:t>30</w:t>
            </w:r>
            <w:r>
              <w:rPr>
                <w:rFonts w:hint="eastAsia"/>
              </w:rPr>
              <w:t>万元罚款；</w:t>
            </w:r>
          </w:p>
          <w:p w:rsidR="00EA3884" w:rsidRDefault="004B6513">
            <w:r>
              <w:rPr>
                <w:rFonts w:hint="eastAsia"/>
              </w:rPr>
              <w:t>（三）对薄彬、胡皓、姜飞雄给予警告，并分别处以</w:t>
            </w:r>
            <w:r>
              <w:rPr>
                <w:rFonts w:hint="eastAsia"/>
              </w:rPr>
              <w:t>20</w:t>
            </w:r>
            <w:r>
              <w:rPr>
                <w:rFonts w:hint="eastAsia"/>
              </w:rPr>
              <w:t>万元罚款；</w:t>
            </w:r>
          </w:p>
          <w:p w:rsidR="00EA3884" w:rsidRDefault="004B6513">
            <w:r>
              <w:rPr>
                <w:rFonts w:hint="eastAsia"/>
              </w:rPr>
              <w:t>（四）对</w:t>
            </w:r>
            <w:proofErr w:type="gramStart"/>
            <w:r>
              <w:rPr>
                <w:rFonts w:hint="eastAsia"/>
              </w:rPr>
              <w:t>禹碧琼给予</w:t>
            </w:r>
            <w:proofErr w:type="gramEnd"/>
            <w:r>
              <w:rPr>
                <w:rFonts w:hint="eastAsia"/>
              </w:rPr>
              <w:t>警告，并处以</w:t>
            </w:r>
            <w:r>
              <w:rPr>
                <w:rFonts w:hint="eastAsia"/>
              </w:rPr>
              <w:t>15</w:t>
            </w:r>
            <w:r>
              <w:rPr>
                <w:rFonts w:hint="eastAsia"/>
              </w:rPr>
              <w:t>万元罚款；</w:t>
            </w:r>
          </w:p>
          <w:p w:rsidR="00EA3884" w:rsidRDefault="00EA3884"/>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关联审计机构名称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hint="eastAsia"/>
              </w:rPr>
              <w:t>深圳</w:t>
            </w:r>
            <w:proofErr w:type="gramStart"/>
            <w:r>
              <w:rPr>
                <w:rFonts w:hint="eastAsia"/>
              </w:rPr>
              <w:t>中天勤会计师</w:t>
            </w:r>
            <w:proofErr w:type="gramEnd"/>
            <w:r>
              <w:rPr>
                <w:rFonts w:hint="eastAsia"/>
              </w:rPr>
              <w:t>事务所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引发的审计实施思考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tabs>
                <w:tab w:val="left" w:pos="2160"/>
              </w:tabs>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t>审计报告及审计意见披露</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pPr>
            <w:r>
              <w:rPr>
                <w:rFonts w:hint="eastAsia"/>
              </w:rPr>
              <w:t>保留意见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hint="eastAsia"/>
              </w:rPr>
              <w:t>保留意见；测试内部控制运行有效性；</w:t>
            </w:r>
          </w:p>
        </w:tc>
      </w:tr>
    </w:tbl>
    <w:p w:rsidR="00EA3884" w:rsidRDefault="00EA3884"/>
    <w:p w:rsidR="00EA3884" w:rsidRDefault="00EA3884"/>
    <w:tbl>
      <w:tblPr>
        <w:tblStyle w:val="a6"/>
        <w:tblW w:w="8294" w:type="dxa"/>
        <w:tblLayout w:type="fixed"/>
        <w:tblLook w:val="04A0" w:firstRow="1" w:lastRow="0" w:firstColumn="1" w:lastColumn="0" w:noHBand="0" w:noVBand="1"/>
      </w:tblPr>
      <w:tblGrid>
        <w:gridCol w:w="1979"/>
        <w:gridCol w:w="6315"/>
      </w:tblGrid>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lastRenderedPageBreak/>
              <w:t>案例数据编号</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jc w:val="cente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ascii="Helvetica" w:hAnsi="Helvetica" w:hint="eastAsia"/>
                <w:color w:val="333333"/>
                <w:szCs w:val="21"/>
                <w:shd w:val="clear" w:color="auto" w:fill="FFFFFF"/>
              </w:rPr>
              <w:t>地产</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2020</w:t>
            </w:r>
            <w:r>
              <w:rPr>
                <w:rFonts w:cs="宋体" w:hint="eastAsia"/>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rPr>
                <w:sz w:val="24"/>
              </w:rPr>
            </w:pPr>
            <w:r>
              <w:rPr>
                <w:rFonts w:ascii="微软雅黑" w:eastAsia="微软雅黑" w:hAnsi="微软雅黑" w:hint="eastAsia"/>
                <w:color w:val="000000"/>
                <w:sz w:val="24"/>
                <w:shd w:val="clear" w:color="auto" w:fill="FFFFFF"/>
              </w:rPr>
              <w:t>广州粤泰集团股份有限公司</w:t>
            </w:r>
            <w:r>
              <w:rPr>
                <w:rFonts w:ascii="微软雅黑" w:eastAsia="微软雅黑" w:hAnsi="微软雅黑" w:hint="eastAsia"/>
                <w:color w:val="000000"/>
                <w:sz w:val="24"/>
                <w:shd w:val="clear" w:color="auto" w:fill="FFFFFF"/>
              </w:rPr>
              <w:t> </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案例企业经营范围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ascii="Helvetica" w:hAnsi="Helvetica"/>
                <w:color w:val="333333"/>
                <w:szCs w:val="21"/>
                <w:shd w:val="clear" w:color="auto" w:fill="FFFFFF"/>
              </w:rPr>
              <w:t>主营房地产开发、建设、经营及物业管理、资本投资及经营、矿产资源产业投资、开采及经营。</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pStyle w:val="a5"/>
              <w:shd w:val="clear" w:color="auto" w:fill="FFFFFF"/>
              <w:spacing w:before="0" w:beforeAutospacing="0" w:after="0" w:afterAutospacing="0" w:line="360" w:lineRule="atLeast"/>
              <w:rPr>
                <w:rFonts w:ascii="Arial" w:hAnsi="Arial" w:cs="Arial"/>
                <w:color w:val="333333"/>
              </w:rPr>
            </w:pPr>
            <w:r>
              <w:rPr>
                <w:rFonts w:ascii="Arial" w:hAnsi="Arial" w:cs="Arial"/>
                <w:color w:val="333333"/>
                <w:shd w:val="clear" w:color="auto" w:fill="FFFFFF"/>
              </w:rPr>
              <w:t>2021</w:t>
            </w:r>
            <w:r>
              <w:rPr>
                <w:rFonts w:ascii="Arial" w:hAnsi="Arial" w:cs="Arial"/>
                <w:color w:val="333333"/>
                <w:shd w:val="clear" w:color="auto" w:fill="FFFFFF"/>
              </w:rPr>
              <w:t>年</w:t>
            </w:r>
            <w:r>
              <w:rPr>
                <w:rFonts w:ascii="Arial" w:hAnsi="Arial" w:cs="Arial"/>
                <w:color w:val="333333"/>
                <w:shd w:val="clear" w:color="auto" w:fill="FFFFFF"/>
              </w:rPr>
              <w:t>4</w:t>
            </w:r>
            <w:r>
              <w:rPr>
                <w:rFonts w:ascii="Arial" w:hAnsi="Arial" w:cs="Arial"/>
                <w:color w:val="333333"/>
                <w:shd w:val="clear" w:color="auto" w:fill="FFFFFF"/>
              </w:rPr>
              <w:t>月</w:t>
            </w:r>
            <w:r>
              <w:rPr>
                <w:rFonts w:ascii="Arial" w:hAnsi="Arial" w:cs="Arial"/>
                <w:color w:val="333333"/>
                <w:shd w:val="clear" w:color="auto" w:fill="FFFFFF"/>
              </w:rPr>
              <w:t>30</w:t>
            </w:r>
            <w:r>
              <w:rPr>
                <w:rFonts w:ascii="Arial" w:hAnsi="Arial" w:cs="Arial"/>
                <w:color w:val="333333"/>
                <w:shd w:val="clear" w:color="auto" w:fill="FFFFFF"/>
              </w:rPr>
              <w:t>日，中</w:t>
            </w:r>
            <w:proofErr w:type="gramStart"/>
            <w:r>
              <w:rPr>
                <w:rFonts w:ascii="Arial" w:hAnsi="Arial" w:cs="Arial"/>
                <w:color w:val="333333"/>
                <w:shd w:val="clear" w:color="auto" w:fill="FFFFFF"/>
              </w:rPr>
              <w:t>审众环</w:t>
            </w:r>
            <w:proofErr w:type="gramEnd"/>
            <w:r>
              <w:rPr>
                <w:rFonts w:ascii="Arial" w:hAnsi="Arial" w:cs="Arial"/>
                <w:color w:val="333333"/>
                <w:shd w:val="clear" w:color="auto" w:fill="FFFFFF"/>
              </w:rPr>
              <w:t>会计师事务所（特殊普通合伙）（以下简称</w:t>
            </w:r>
            <w:r>
              <w:rPr>
                <w:rFonts w:ascii="Arial" w:hAnsi="Arial" w:cs="Arial"/>
                <w:color w:val="333333"/>
                <w:shd w:val="clear" w:color="auto" w:fill="FFFFFF"/>
              </w:rPr>
              <w:t>“</w:t>
            </w:r>
            <w:r>
              <w:rPr>
                <w:rFonts w:ascii="Arial" w:hAnsi="Arial" w:cs="Arial"/>
                <w:color w:val="333333"/>
                <w:shd w:val="clear" w:color="auto" w:fill="FFFFFF"/>
              </w:rPr>
              <w:t>中审众环</w:t>
            </w:r>
            <w:r>
              <w:rPr>
                <w:rFonts w:ascii="Arial" w:hAnsi="Arial" w:cs="Arial"/>
                <w:color w:val="333333"/>
                <w:shd w:val="clear" w:color="auto" w:fill="FFFFFF"/>
              </w:rPr>
              <w:t>”</w:t>
            </w:r>
            <w:r>
              <w:rPr>
                <w:rFonts w:ascii="Arial" w:hAnsi="Arial" w:cs="Arial"/>
                <w:color w:val="333333"/>
                <w:shd w:val="clear" w:color="auto" w:fill="FFFFFF"/>
              </w:rPr>
              <w:t>）为广州粤泰集团股份有限公司（以下简称</w:t>
            </w:r>
            <w:r>
              <w:rPr>
                <w:rFonts w:ascii="Arial" w:hAnsi="Arial" w:cs="Arial"/>
                <w:color w:val="333333"/>
                <w:shd w:val="clear" w:color="auto" w:fill="FFFFFF"/>
              </w:rPr>
              <w:t>“</w:t>
            </w:r>
            <w:r>
              <w:rPr>
                <w:rFonts w:ascii="Arial" w:hAnsi="Arial" w:cs="Arial"/>
                <w:color w:val="333333"/>
                <w:shd w:val="clear" w:color="auto" w:fill="FFFFFF"/>
              </w:rPr>
              <w:t>公司</w:t>
            </w:r>
            <w:r>
              <w:rPr>
                <w:rFonts w:ascii="Arial" w:hAnsi="Arial" w:cs="Arial"/>
                <w:color w:val="333333"/>
                <w:shd w:val="clear" w:color="auto" w:fill="FFFFFF"/>
              </w:rPr>
              <w:t>”</w:t>
            </w:r>
            <w:r>
              <w:rPr>
                <w:rFonts w:ascii="Arial" w:hAnsi="Arial" w:cs="Arial"/>
                <w:color w:val="333333"/>
                <w:shd w:val="clear" w:color="auto" w:fill="FFFFFF"/>
              </w:rPr>
              <w:t>）</w:t>
            </w:r>
            <w:r>
              <w:rPr>
                <w:rFonts w:ascii="Arial" w:hAnsi="Arial" w:cs="Arial"/>
                <w:color w:val="333333"/>
                <w:shd w:val="clear" w:color="auto" w:fill="FFFFFF"/>
              </w:rPr>
              <w:t>2020</w:t>
            </w:r>
            <w:r>
              <w:rPr>
                <w:rFonts w:ascii="Arial" w:hAnsi="Arial" w:cs="Arial"/>
                <w:color w:val="333333"/>
                <w:shd w:val="clear" w:color="auto" w:fill="FFFFFF"/>
              </w:rPr>
              <w:t>年度财务报表出具保留意见的审计报告的专项说明（</w:t>
            </w:r>
            <w:proofErr w:type="gramStart"/>
            <w:r>
              <w:rPr>
                <w:rFonts w:ascii="Arial" w:hAnsi="Arial" w:cs="Arial"/>
                <w:color w:val="333333"/>
                <w:shd w:val="clear" w:color="auto" w:fill="FFFFFF"/>
              </w:rPr>
              <w:t>众环专字</w:t>
            </w:r>
            <w:proofErr w:type="gramEnd"/>
            <w:r>
              <w:rPr>
                <w:rFonts w:ascii="Arial" w:hAnsi="Arial" w:cs="Arial"/>
                <w:color w:val="333333"/>
                <w:shd w:val="clear" w:color="auto" w:fill="FFFFFF"/>
              </w:rPr>
              <w:t>【</w:t>
            </w:r>
            <w:r>
              <w:rPr>
                <w:rFonts w:ascii="Arial" w:hAnsi="Arial" w:cs="Arial"/>
                <w:color w:val="333333"/>
                <w:shd w:val="clear" w:color="auto" w:fill="FFFFFF"/>
              </w:rPr>
              <w:t>2021</w:t>
            </w:r>
            <w:r>
              <w:rPr>
                <w:rFonts w:ascii="Arial" w:hAnsi="Arial" w:cs="Arial"/>
                <w:color w:val="333333"/>
                <w:shd w:val="clear" w:color="auto" w:fill="FFFFFF"/>
              </w:rPr>
              <w:t>】</w:t>
            </w:r>
            <w:r>
              <w:rPr>
                <w:rFonts w:ascii="Arial" w:hAnsi="Arial" w:cs="Arial"/>
                <w:color w:val="333333"/>
                <w:shd w:val="clear" w:color="auto" w:fill="FFFFFF"/>
              </w:rPr>
              <w:t>0101195</w:t>
            </w:r>
            <w:r>
              <w:rPr>
                <w:rFonts w:ascii="Arial" w:hAnsi="Arial" w:cs="Arial"/>
                <w:color w:val="333333"/>
                <w:shd w:val="clear" w:color="auto" w:fill="FFFFFF"/>
              </w:rPr>
              <w:t>号）并进行了披露，现中</w:t>
            </w:r>
            <w:proofErr w:type="gramStart"/>
            <w:r>
              <w:rPr>
                <w:rFonts w:ascii="Arial" w:hAnsi="Arial" w:cs="Arial"/>
                <w:color w:val="333333"/>
                <w:shd w:val="clear" w:color="auto" w:fill="FFFFFF"/>
              </w:rPr>
              <w:t>审众环根据</w:t>
            </w:r>
            <w:proofErr w:type="gramEnd"/>
            <w:r>
              <w:rPr>
                <w:rFonts w:ascii="Arial" w:hAnsi="Arial" w:cs="Arial"/>
                <w:color w:val="333333"/>
                <w:shd w:val="clear" w:color="auto" w:fill="FFFFFF"/>
              </w:rPr>
              <w:t>相关监管规则和指引，对上述专项说明进行了补充修订，并重新披露</w:t>
            </w:r>
            <w:r>
              <w:rPr>
                <w:rStyle w:val="bjh-p"/>
                <w:rFonts w:ascii="Arial" w:hAnsi="Arial" w:cs="Arial"/>
                <w:color w:val="333333"/>
              </w:rPr>
              <w:t>1</w:t>
            </w:r>
            <w:r>
              <w:rPr>
                <w:rStyle w:val="bjh-p"/>
                <w:rFonts w:ascii="Arial" w:hAnsi="Arial" w:cs="Arial"/>
                <w:color w:val="333333"/>
              </w:rPr>
              <w:t>、湖湾小区项目收购事项</w:t>
            </w:r>
          </w:p>
          <w:p w:rsidR="00EA3884" w:rsidRDefault="004B6513">
            <w:pPr>
              <w:pStyle w:val="a5"/>
              <w:shd w:val="clear" w:color="auto" w:fill="FFFFFF"/>
              <w:spacing w:before="0" w:beforeAutospacing="0" w:after="0" w:afterAutospacing="0" w:line="360" w:lineRule="atLeast"/>
              <w:rPr>
                <w:rFonts w:ascii="Arial" w:hAnsi="Arial" w:cs="Arial"/>
                <w:color w:val="333333"/>
              </w:rPr>
            </w:pPr>
            <w:r>
              <w:rPr>
                <w:rStyle w:val="bjh-p"/>
                <w:rFonts w:ascii="Arial" w:hAnsi="Arial" w:cs="Arial"/>
                <w:color w:val="333333"/>
              </w:rPr>
              <w:t>针对湖湾小区项目收购事项，我们执行的主要审计程序包括：</w:t>
            </w:r>
            <w:r>
              <w:rPr>
                <w:rStyle w:val="bjh-p"/>
                <w:rFonts w:ascii="Arial" w:hAnsi="Arial" w:cs="Arial"/>
                <w:color w:val="333333"/>
              </w:rPr>
              <w:t>1</w:t>
            </w:r>
            <w:r>
              <w:rPr>
                <w:rStyle w:val="bjh-p"/>
                <w:rFonts w:ascii="Arial" w:hAnsi="Arial" w:cs="Arial"/>
                <w:color w:val="333333"/>
              </w:rPr>
              <w:t>）检查与香港</w:t>
            </w:r>
            <w:proofErr w:type="gramStart"/>
            <w:r>
              <w:rPr>
                <w:rStyle w:val="bjh-p"/>
                <w:rFonts w:ascii="Arial" w:hAnsi="Arial" w:cs="Arial"/>
                <w:color w:val="333333"/>
              </w:rPr>
              <w:t>祥发签订</w:t>
            </w:r>
            <w:proofErr w:type="gramEnd"/>
            <w:r>
              <w:rPr>
                <w:rStyle w:val="bjh-p"/>
                <w:rFonts w:ascii="Arial" w:hAnsi="Arial" w:cs="Arial"/>
                <w:color w:val="333333"/>
              </w:rPr>
              <w:t>的关于收购湖湾小区项目的有关合同及相关的付款记录；</w:t>
            </w:r>
            <w:r>
              <w:rPr>
                <w:rStyle w:val="bjh-p"/>
                <w:rFonts w:ascii="Arial" w:hAnsi="Arial" w:cs="Arial"/>
                <w:color w:val="333333"/>
              </w:rPr>
              <w:t>2</w:t>
            </w:r>
            <w:r>
              <w:rPr>
                <w:rStyle w:val="bjh-p"/>
                <w:rFonts w:ascii="Arial" w:hAnsi="Arial" w:cs="Arial"/>
                <w:color w:val="333333"/>
              </w:rPr>
              <w:t>）针对大额预付款项向香港</w:t>
            </w:r>
            <w:proofErr w:type="gramStart"/>
            <w:r>
              <w:rPr>
                <w:rStyle w:val="bjh-p"/>
                <w:rFonts w:ascii="Arial" w:hAnsi="Arial" w:cs="Arial"/>
                <w:color w:val="333333"/>
              </w:rPr>
              <w:t>祥发执行函证</w:t>
            </w:r>
            <w:proofErr w:type="gramEnd"/>
            <w:r>
              <w:rPr>
                <w:rStyle w:val="bjh-p"/>
                <w:rFonts w:ascii="Arial" w:hAnsi="Arial" w:cs="Arial"/>
                <w:color w:val="333333"/>
              </w:rPr>
              <w:t>程序，香港</w:t>
            </w:r>
            <w:proofErr w:type="gramStart"/>
            <w:r>
              <w:rPr>
                <w:rStyle w:val="bjh-p"/>
                <w:rFonts w:ascii="Arial" w:hAnsi="Arial" w:cs="Arial"/>
                <w:color w:val="333333"/>
              </w:rPr>
              <w:t>祥</w:t>
            </w:r>
            <w:proofErr w:type="gramEnd"/>
            <w:r>
              <w:rPr>
                <w:rStyle w:val="bjh-p"/>
                <w:rFonts w:ascii="Arial" w:hAnsi="Arial" w:cs="Arial"/>
                <w:color w:val="333333"/>
              </w:rPr>
              <w:t>发</w:t>
            </w:r>
            <w:r>
              <w:rPr>
                <w:rStyle w:val="bjh-p"/>
                <w:rFonts w:ascii="Arial" w:hAnsi="Arial" w:cs="Arial"/>
                <w:color w:val="333333"/>
              </w:rPr>
              <w:t>已回函相符并确认相关交易情况；</w:t>
            </w:r>
            <w:r>
              <w:rPr>
                <w:rStyle w:val="bjh-p"/>
                <w:rFonts w:ascii="Arial" w:hAnsi="Arial" w:cs="Arial"/>
                <w:color w:val="333333"/>
              </w:rPr>
              <w:t>3</w:t>
            </w:r>
            <w:r>
              <w:rPr>
                <w:rStyle w:val="bjh-p"/>
                <w:rFonts w:ascii="Arial" w:hAnsi="Arial" w:cs="Arial"/>
                <w:color w:val="333333"/>
              </w:rPr>
              <w:t>）检查与海口</w:t>
            </w:r>
            <w:proofErr w:type="gramStart"/>
            <w:r>
              <w:rPr>
                <w:rStyle w:val="bjh-p"/>
                <w:rFonts w:ascii="Arial" w:hAnsi="Arial" w:cs="Arial"/>
                <w:color w:val="333333"/>
              </w:rPr>
              <w:t>泓轩签订</w:t>
            </w:r>
            <w:proofErr w:type="gramEnd"/>
            <w:r>
              <w:rPr>
                <w:rStyle w:val="bjh-p"/>
                <w:rFonts w:ascii="Arial" w:hAnsi="Arial" w:cs="Arial"/>
                <w:color w:val="333333"/>
              </w:rPr>
              <w:t>的《海口湖湾项目合作开发协议书》及收款记录；</w:t>
            </w:r>
            <w:r>
              <w:rPr>
                <w:rStyle w:val="bjh-p"/>
                <w:rFonts w:ascii="Arial" w:hAnsi="Arial" w:cs="Arial"/>
                <w:color w:val="333333"/>
              </w:rPr>
              <w:t>4</w:t>
            </w:r>
            <w:r>
              <w:rPr>
                <w:rStyle w:val="bjh-p"/>
                <w:rFonts w:ascii="Arial" w:hAnsi="Arial" w:cs="Arial"/>
                <w:color w:val="333333"/>
              </w:rPr>
              <w:t>）针对</w:t>
            </w:r>
            <w:r>
              <w:rPr>
                <w:rStyle w:val="bjh-p"/>
                <w:rFonts w:ascii="Arial" w:hAnsi="Arial" w:cs="Arial"/>
                <w:color w:val="333333"/>
              </w:rPr>
              <w:t>4.18</w:t>
            </w:r>
            <w:r>
              <w:rPr>
                <w:rStyle w:val="bjh-p"/>
                <w:rFonts w:ascii="Arial" w:hAnsi="Arial" w:cs="Arial"/>
                <w:color w:val="333333"/>
              </w:rPr>
              <w:t>亿元大额其他应付款向海口</w:t>
            </w:r>
            <w:proofErr w:type="gramStart"/>
            <w:r>
              <w:rPr>
                <w:rStyle w:val="bjh-p"/>
                <w:rFonts w:ascii="Arial" w:hAnsi="Arial" w:cs="Arial"/>
                <w:color w:val="333333"/>
              </w:rPr>
              <w:t>泓轩执行函证</w:t>
            </w:r>
            <w:proofErr w:type="gramEnd"/>
            <w:r>
              <w:rPr>
                <w:rStyle w:val="bjh-p"/>
                <w:rFonts w:ascii="Arial" w:hAnsi="Arial" w:cs="Arial"/>
                <w:color w:val="333333"/>
              </w:rPr>
              <w:t>程序，回函确认金额相符；</w:t>
            </w:r>
            <w:r>
              <w:rPr>
                <w:rStyle w:val="bjh-p"/>
                <w:rFonts w:ascii="Arial" w:hAnsi="Arial" w:cs="Arial"/>
                <w:color w:val="333333"/>
              </w:rPr>
              <w:t>5</w:t>
            </w:r>
            <w:r>
              <w:rPr>
                <w:rStyle w:val="bjh-p"/>
                <w:rFonts w:ascii="Arial" w:hAnsi="Arial" w:cs="Arial"/>
                <w:color w:val="333333"/>
              </w:rPr>
              <w:t>）通过工商信息查询网站及公开信息，核查相关资金收付款方是否与公司存在关联关系。</w:t>
            </w:r>
          </w:p>
          <w:p w:rsidR="00EA3884" w:rsidRDefault="004B6513">
            <w:pPr>
              <w:pStyle w:val="a5"/>
              <w:shd w:val="clear" w:color="auto" w:fill="FFFFFF"/>
              <w:spacing w:before="0" w:beforeAutospacing="0" w:after="0" w:afterAutospacing="0" w:line="360" w:lineRule="atLeast"/>
              <w:rPr>
                <w:rFonts w:ascii="Arial" w:hAnsi="Arial" w:cs="Arial"/>
                <w:color w:val="333333"/>
              </w:rPr>
            </w:pPr>
            <w:r>
              <w:rPr>
                <w:rStyle w:val="bjh-p"/>
                <w:rFonts w:ascii="Arial" w:hAnsi="Arial" w:cs="Arial"/>
                <w:color w:val="333333"/>
              </w:rPr>
              <w:t>截至</w:t>
            </w:r>
            <w:r>
              <w:rPr>
                <w:rStyle w:val="bjh-p"/>
                <w:rFonts w:ascii="Arial" w:hAnsi="Arial" w:cs="Arial"/>
                <w:color w:val="333333"/>
              </w:rPr>
              <w:t>2020</w:t>
            </w:r>
            <w:r>
              <w:rPr>
                <w:rStyle w:val="bjh-p"/>
                <w:rFonts w:ascii="Arial" w:hAnsi="Arial" w:cs="Arial"/>
                <w:color w:val="333333"/>
              </w:rPr>
              <w:t>年</w:t>
            </w:r>
            <w:r>
              <w:rPr>
                <w:rStyle w:val="bjh-p"/>
                <w:rFonts w:ascii="Arial" w:hAnsi="Arial" w:cs="Arial"/>
                <w:color w:val="333333"/>
              </w:rPr>
              <w:t>12</w:t>
            </w:r>
            <w:r>
              <w:rPr>
                <w:rStyle w:val="bjh-p"/>
                <w:rFonts w:ascii="Arial" w:hAnsi="Arial" w:cs="Arial"/>
                <w:color w:val="333333"/>
              </w:rPr>
              <w:t>月</w:t>
            </w:r>
            <w:r>
              <w:rPr>
                <w:rStyle w:val="bjh-p"/>
                <w:rFonts w:ascii="Arial" w:hAnsi="Arial" w:cs="Arial"/>
                <w:color w:val="333333"/>
              </w:rPr>
              <w:t>31</w:t>
            </w:r>
            <w:r>
              <w:rPr>
                <w:rStyle w:val="bjh-p"/>
                <w:rFonts w:ascii="Arial" w:hAnsi="Arial" w:cs="Arial"/>
                <w:color w:val="333333"/>
              </w:rPr>
              <w:t>日，</w:t>
            </w:r>
            <w:proofErr w:type="gramStart"/>
            <w:r>
              <w:rPr>
                <w:rStyle w:val="bjh-p"/>
                <w:rFonts w:ascii="Arial" w:hAnsi="Arial" w:cs="Arial"/>
                <w:color w:val="333333"/>
              </w:rPr>
              <w:t>粤泰股份</w:t>
            </w:r>
            <w:proofErr w:type="gramEnd"/>
            <w:r>
              <w:rPr>
                <w:rStyle w:val="bjh-p"/>
                <w:rFonts w:ascii="Arial" w:hAnsi="Arial" w:cs="Arial"/>
                <w:color w:val="333333"/>
              </w:rPr>
              <w:t>已支付项目收购款项</w:t>
            </w:r>
            <w:r>
              <w:rPr>
                <w:rStyle w:val="bjh-p"/>
                <w:rFonts w:ascii="Arial" w:hAnsi="Arial" w:cs="Arial"/>
                <w:color w:val="333333"/>
              </w:rPr>
              <w:t>105,898.76</w:t>
            </w:r>
            <w:r>
              <w:rPr>
                <w:rStyle w:val="bjh-p"/>
                <w:rFonts w:ascii="Arial" w:hAnsi="Arial" w:cs="Arial"/>
                <w:color w:val="333333"/>
              </w:rPr>
              <w:t>万元，并收取海口</w:t>
            </w:r>
            <w:proofErr w:type="gramStart"/>
            <w:r>
              <w:rPr>
                <w:rStyle w:val="bjh-p"/>
                <w:rFonts w:ascii="Arial" w:hAnsi="Arial" w:cs="Arial"/>
                <w:color w:val="333333"/>
              </w:rPr>
              <w:t>泓轩合作</w:t>
            </w:r>
            <w:proofErr w:type="gramEnd"/>
            <w:r>
              <w:rPr>
                <w:rStyle w:val="bjh-p"/>
                <w:rFonts w:ascii="Arial" w:hAnsi="Arial" w:cs="Arial"/>
                <w:color w:val="333333"/>
              </w:rPr>
              <w:t>对价款</w:t>
            </w:r>
            <w:r>
              <w:rPr>
                <w:rStyle w:val="bjh-p"/>
                <w:rFonts w:ascii="Arial" w:hAnsi="Arial" w:cs="Arial"/>
                <w:color w:val="333333"/>
              </w:rPr>
              <w:t xml:space="preserve">41,766.09 </w:t>
            </w:r>
            <w:r>
              <w:rPr>
                <w:rStyle w:val="bjh-p"/>
                <w:rFonts w:ascii="Arial" w:hAnsi="Arial" w:cs="Arial"/>
                <w:color w:val="333333"/>
              </w:rPr>
              <w:t>万元，同时海南泓城</w:t>
            </w:r>
            <w:r>
              <w:rPr>
                <w:rStyle w:val="bjh-p"/>
                <w:rFonts w:ascii="Arial" w:hAnsi="Arial" w:cs="Arial"/>
                <w:color w:val="333333"/>
              </w:rPr>
              <w:t>50%</w:t>
            </w:r>
            <w:r>
              <w:rPr>
                <w:rStyle w:val="bjh-p"/>
                <w:rFonts w:ascii="Arial" w:hAnsi="Arial" w:cs="Arial"/>
                <w:color w:val="333333"/>
              </w:rPr>
              <w:t>股权已变更至</w:t>
            </w:r>
            <w:proofErr w:type="gramStart"/>
            <w:r>
              <w:rPr>
                <w:rStyle w:val="bjh-p"/>
                <w:rFonts w:ascii="Arial" w:hAnsi="Arial" w:cs="Arial"/>
                <w:color w:val="333333"/>
              </w:rPr>
              <w:t>海口泓轩名下</w:t>
            </w:r>
            <w:proofErr w:type="gramEnd"/>
            <w:r>
              <w:rPr>
                <w:rStyle w:val="bjh-p"/>
                <w:rFonts w:ascii="Arial" w:hAnsi="Arial" w:cs="Arial"/>
                <w:color w:val="333333"/>
              </w:rPr>
              <w:t>，</w:t>
            </w:r>
            <w:proofErr w:type="gramStart"/>
            <w:r>
              <w:rPr>
                <w:rStyle w:val="bjh-p"/>
                <w:rFonts w:ascii="Arial" w:hAnsi="Arial" w:cs="Arial"/>
                <w:color w:val="333333"/>
              </w:rPr>
              <w:t>而粤泰股份</w:t>
            </w:r>
            <w:proofErr w:type="gramEnd"/>
            <w:r>
              <w:rPr>
                <w:rStyle w:val="bjh-p"/>
                <w:rFonts w:ascii="Arial" w:hAnsi="Arial" w:cs="Arial"/>
                <w:color w:val="333333"/>
              </w:rPr>
              <w:t>应持有的海南泓城</w:t>
            </w:r>
            <w:r>
              <w:rPr>
                <w:rStyle w:val="bjh-p"/>
                <w:rFonts w:ascii="Arial" w:hAnsi="Arial" w:cs="Arial"/>
                <w:color w:val="333333"/>
              </w:rPr>
              <w:t>50%</w:t>
            </w:r>
            <w:r>
              <w:rPr>
                <w:rStyle w:val="bjh-p"/>
                <w:rFonts w:ascii="Arial" w:hAnsi="Arial" w:cs="Arial"/>
                <w:color w:val="333333"/>
              </w:rPr>
              <w:t>股权仍未得到确认并办理变更登记手续。同时，在审计现场</w:t>
            </w:r>
            <w:r>
              <w:rPr>
                <w:rStyle w:val="bjh-p"/>
                <w:rFonts w:ascii="Arial" w:hAnsi="Arial" w:cs="Arial"/>
                <w:color w:val="333333"/>
              </w:rPr>
              <w:t>，我们多次向公司管理层沟通，要求提供海南泓城未审报表、财务资料，并要求实施相应审计程序，但截至出具审计报告前，未能取得有关资料并实施相应审计程序。</w:t>
            </w:r>
          </w:p>
          <w:p w:rsidR="00EA3884" w:rsidRDefault="004B6513">
            <w:pPr>
              <w:pStyle w:val="a5"/>
              <w:shd w:val="clear" w:color="auto" w:fill="FFFFFF"/>
              <w:spacing w:before="0" w:beforeAutospacing="0" w:after="0" w:afterAutospacing="0" w:line="360" w:lineRule="atLeast"/>
              <w:rPr>
                <w:rFonts w:ascii="Arial" w:hAnsi="Arial" w:cs="Arial"/>
                <w:color w:val="333333"/>
              </w:rPr>
            </w:pPr>
            <w:proofErr w:type="gramStart"/>
            <w:r>
              <w:rPr>
                <w:rStyle w:val="bjh-p"/>
                <w:rFonts w:ascii="Arial" w:hAnsi="Arial" w:cs="Arial"/>
                <w:color w:val="333333"/>
              </w:rPr>
              <w:t>由于粤泰股份</w:t>
            </w:r>
            <w:proofErr w:type="gramEnd"/>
            <w:r>
              <w:rPr>
                <w:rStyle w:val="bjh-p"/>
                <w:rFonts w:ascii="Arial" w:hAnsi="Arial" w:cs="Arial"/>
                <w:color w:val="333333"/>
              </w:rPr>
              <w:t>应持有的海南泓城</w:t>
            </w:r>
            <w:r>
              <w:rPr>
                <w:rStyle w:val="bjh-p"/>
                <w:rFonts w:ascii="Arial" w:hAnsi="Arial" w:cs="Arial"/>
                <w:color w:val="333333"/>
              </w:rPr>
              <w:t>50%</w:t>
            </w:r>
            <w:r>
              <w:rPr>
                <w:rStyle w:val="bjh-p"/>
                <w:rFonts w:ascii="Arial" w:hAnsi="Arial" w:cs="Arial"/>
                <w:color w:val="333333"/>
              </w:rPr>
              <w:t>股权迟迟未能办妥工商登记，同时我们未能取得海南泓城的财务信息并执行必要的审计工作，因而无法判断与该项交易有关的财务报表账户余额列报的准确性。</w:t>
            </w:r>
          </w:p>
          <w:p w:rsidR="00EA3884" w:rsidRDefault="004B6513">
            <w:pPr>
              <w:pStyle w:val="a5"/>
              <w:shd w:val="clear" w:color="auto" w:fill="FFFFFF"/>
              <w:spacing w:before="0" w:beforeAutospacing="0" w:after="0" w:afterAutospacing="0" w:line="360" w:lineRule="atLeast"/>
              <w:rPr>
                <w:rFonts w:ascii="Arial" w:hAnsi="Arial" w:cs="Arial"/>
                <w:color w:val="333333"/>
              </w:rPr>
            </w:pPr>
            <w:r>
              <w:rPr>
                <w:rStyle w:val="bjh-p"/>
                <w:rFonts w:ascii="Arial" w:hAnsi="Arial" w:cs="Arial"/>
                <w:color w:val="333333"/>
              </w:rPr>
              <w:t>2</w:t>
            </w:r>
            <w:r>
              <w:rPr>
                <w:rStyle w:val="bjh-p"/>
                <w:rFonts w:ascii="Arial" w:hAnsi="Arial" w:cs="Arial"/>
                <w:color w:val="333333"/>
              </w:rPr>
              <w:t>、其他应收</w:t>
            </w:r>
            <w:proofErr w:type="gramStart"/>
            <w:r>
              <w:rPr>
                <w:rStyle w:val="bjh-p"/>
                <w:rFonts w:ascii="Arial" w:hAnsi="Arial" w:cs="Arial"/>
                <w:color w:val="333333"/>
              </w:rPr>
              <w:t>款合作</w:t>
            </w:r>
            <w:proofErr w:type="gramEnd"/>
            <w:r>
              <w:rPr>
                <w:rStyle w:val="bjh-p"/>
                <w:rFonts w:ascii="Arial" w:hAnsi="Arial" w:cs="Arial"/>
                <w:color w:val="333333"/>
              </w:rPr>
              <w:t>意向金</w:t>
            </w:r>
          </w:p>
          <w:p w:rsidR="00EA3884" w:rsidRDefault="004B6513">
            <w:pPr>
              <w:pStyle w:val="a5"/>
              <w:shd w:val="clear" w:color="auto" w:fill="FFFFFF"/>
              <w:spacing w:before="0" w:beforeAutospacing="0" w:after="0" w:afterAutospacing="0" w:line="360" w:lineRule="atLeast"/>
              <w:rPr>
                <w:rFonts w:ascii="Arial" w:hAnsi="Arial" w:cs="Arial"/>
                <w:color w:val="333333"/>
              </w:rPr>
            </w:pPr>
            <w:r>
              <w:rPr>
                <w:rStyle w:val="bjh-p"/>
                <w:rFonts w:ascii="Arial" w:hAnsi="Arial" w:cs="Arial"/>
                <w:color w:val="333333"/>
              </w:rPr>
              <w:t>针对其他应收</w:t>
            </w:r>
            <w:proofErr w:type="gramStart"/>
            <w:r>
              <w:rPr>
                <w:rStyle w:val="bjh-p"/>
                <w:rFonts w:ascii="Arial" w:hAnsi="Arial" w:cs="Arial"/>
                <w:color w:val="333333"/>
              </w:rPr>
              <w:t>款合作意向金</w:t>
            </w:r>
            <w:proofErr w:type="gramEnd"/>
            <w:r>
              <w:rPr>
                <w:rStyle w:val="bjh-p"/>
                <w:rFonts w:ascii="Arial" w:hAnsi="Arial" w:cs="Arial"/>
                <w:color w:val="333333"/>
              </w:rPr>
              <w:t>事项，我们执行的主要审计程序包括：</w:t>
            </w:r>
            <w:r>
              <w:rPr>
                <w:rStyle w:val="bjh-p"/>
                <w:rFonts w:ascii="Arial" w:hAnsi="Arial" w:cs="Arial"/>
                <w:color w:val="333333"/>
              </w:rPr>
              <w:t>1</w:t>
            </w:r>
            <w:r>
              <w:rPr>
                <w:rStyle w:val="bjh-p"/>
                <w:rFonts w:ascii="Arial" w:hAnsi="Arial" w:cs="Arial"/>
                <w:color w:val="333333"/>
              </w:rPr>
              <w:t>）获取与</w:t>
            </w:r>
            <w:proofErr w:type="gramStart"/>
            <w:r>
              <w:rPr>
                <w:rStyle w:val="bjh-p"/>
                <w:rFonts w:ascii="Arial" w:hAnsi="Arial" w:cs="Arial"/>
                <w:color w:val="333333"/>
              </w:rPr>
              <w:t>上海宗美签订</w:t>
            </w:r>
            <w:proofErr w:type="gramEnd"/>
            <w:r>
              <w:rPr>
                <w:rStyle w:val="bjh-p"/>
                <w:rFonts w:ascii="Arial" w:hAnsi="Arial" w:cs="Arial"/>
                <w:color w:val="333333"/>
              </w:rPr>
              <w:t>的合作意向书及支付</w:t>
            </w:r>
            <w:r>
              <w:rPr>
                <w:rStyle w:val="bjh-p"/>
                <w:rFonts w:ascii="Arial" w:hAnsi="Arial" w:cs="Arial"/>
                <w:color w:val="333333"/>
              </w:rPr>
              <w:t>5,000</w:t>
            </w:r>
            <w:r>
              <w:rPr>
                <w:rStyle w:val="bjh-p"/>
                <w:rFonts w:ascii="Arial" w:hAnsi="Arial" w:cs="Arial"/>
                <w:color w:val="333333"/>
              </w:rPr>
              <w:t>万元合作</w:t>
            </w:r>
            <w:proofErr w:type="gramStart"/>
            <w:r>
              <w:rPr>
                <w:rStyle w:val="bjh-p"/>
                <w:rFonts w:ascii="Arial" w:hAnsi="Arial" w:cs="Arial"/>
                <w:color w:val="333333"/>
              </w:rPr>
              <w:t>意向金</w:t>
            </w:r>
            <w:proofErr w:type="gramEnd"/>
            <w:r>
              <w:rPr>
                <w:rStyle w:val="bjh-p"/>
                <w:rFonts w:ascii="Arial" w:hAnsi="Arial" w:cs="Arial"/>
                <w:color w:val="333333"/>
              </w:rPr>
              <w:t>的付款凭证；</w:t>
            </w:r>
            <w:r>
              <w:rPr>
                <w:rStyle w:val="bjh-p"/>
                <w:rFonts w:ascii="Arial" w:hAnsi="Arial" w:cs="Arial"/>
                <w:color w:val="333333"/>
              </w:rPr>
              <w:t>2</w:t>
            </w:r>
            <w:r>
              <w:rPr>
                <w:rStyle w:val="bjh-p"/>
                <w:rFonts w:ascii="Arial" w:hAnsi="Arial" w:cs="Arial"/>
                <w:color w:val="333333"/>
              </w:rPr>
              <w:t>）向上海</w:t>
            </w:r>
            <w:proofErr w:type="gramStart"/>
            <w:r>
              <w:rPr>
                <w:rStyle w:val="bjh-p"/>
                <w:rFonts w:ascii="Arial" w:hAnsi="Arial" w:cs="Arial"/>
                <w:color w:val="333333"/>
              </w:rPr>
              <w:t>宗美函证</w:t>
            </w:r>
            <w:proofErr w:type="gramEnd"/>
            <w:r>
              <w:rPr>
                <w:rStyle w:val="bjh-p"/>
                <w:rFonts w:ascii="Arial" w:hAnsi="Arial" w:cs="Arial"/>
                <w:color w:val="333333"/>
              </w:rPr>
              <w:t>确认期末</w:t>
            </w:r>
            <w:r>
              <w:rPr>
                <w:rStyle w:val="bjh-p"/>
                <w:rFonts w:ascii="Arial" w:hAnsi="Arial" w:cs="Arial"/>
                <w:color w:val="333333"/>
              </w:rPr>
              <w:lastRenderedPageBreak/>
              <w:t>合</w:t>
            </w:r>
            <w:r>
              <w:rPr>
                <w:rStyle w:val="bjh-p"/>
                <w:rFonts w:ascii="Arial" w:hAnsi="Arial" w:cs="Arial"/>
                <w:color w:val="333333"/>
              </w:rPr>
              <w:t>作</w:t>
            </w:r>
            <w:proofErr w:type="gramStart"/>
            <w:r>
              <w:rPr>
                <w:rStyle w:val="bjh-p"/>
                <w:rFonts w:ascii="Arial" w:hAnsi="Arial" w:cs="Arial"/>
                <w:color w:val="333333"/>
              </w:rPr>
              <w:t>意向金</w:t>
            </w:r>
            <w:proofErr w:type="gramEnd"/>
            <w:r>
              <w:rPr>
                <w:rStyle w:val="bjh-p"/>
                <w:rFonts w:ascii="Arial" w:hAnsi="Arial" w:cs="Arial"/>
                <w:color w:val="333333"/>
              </w:rPr>
              <w:t>的余额，并获得回函确认；</w:t>
            </w:r>
            <w:r>
              <w:rPr>
                <w:rStyle w:val="bjh-p"/>
                <w:rFonts w:ascii="Arial" w:hAnsi="Arial" w:cs="Arial"/>
                <w:color w:val="333333"/>
              </w:rPr>
              <w:t>3</w:t>
            </w:r>
            <w:r>
              <w:rPr>
                <w:rStyle w:val="bjh-p"/>
                <w:rFonts w:ascii="Arial" w:hAnsi="Arial" w:cs="Arial"/>
                <w:color w:val="333333"/>
              </w:rPr>
              <w:t>）</w:t>
            </w:r>
            <w:proofErr w:type="gramStart"/>
            <w:r>
              <w:rPr>
                <w:rStyle w:val="bjh-p"/>
                <w:rFonts w:ascii="Arial" w:hAnsi="Arial" w:cs="Arial"/>
                <w:color w:val="333333"/>
              </w:rPr>
              <w:t>与粤泰股份公司</w:t>
            </w:r>
            <w:proofErr w:type="gramEnd"/>
            <w:r>
              <w:rPr>
                <w:rStyle w:val="bjh-p"/>
                <w:rFonts w:ascii="Arial" w:hAnsi="Arial" w:cs="Arial"/>
                <w:color w:val="333333"/>
              </w:rPr>
              <w:t>管理层进行访谈，了解项目合作背景、目前进展等情况、合作</w:t>
            </w:r>
            <w:proofErr w:type="gramStart"/>
            <w:r>
              <w:rPr>
                <w:rStyle w:val="bjh-p"/>
                <w:rFonts w:ascii="Arial" w:hAnsi="Arial" w:cs="Arial"/>
                <w:color w:val="333333"/>
              </w:rPr>
              <w:t>意向金</w:t>
            </w:r>
            <w:proofErr w:type="gramEnd"/>
            <w:r>
              <w:rPr>
                <w:rStyle w:val="bjh-p"/>
                <w:rFonts w:ascii="Arial" w:hAnsi="Arial" w:cs="Arial"/>
                <w:color w:val="333333"/>
              </w:rPr>
              <w:t>的最终流向；</w:t>
            </w:r>
            <w:r>
              <w:rPr>
                <w:rStyle w:val="bjh-p"/>
                <w:rFonts w:ascii="Arial" w:hAnsi="Arial" w:cs="Arial"/>
                <w:color w:val="333333"/>
              </w:rPr>
              <w:t>4</w:t>
            </w:r>
            <w:r>
              <w:rPr>
                <w:rStyle w:val="bjh-p"/>
                <w:rFonts w:ascii="Arial" w:hAnsi="Arial" w:cs="Arial"/>
                <w:color w:val="333333"/>
              </w:rPr>
              <w:t>）通过工商信息查询网站及公开信息，核查公司与</w:t>
            </w:r>
            <w:proofErr w:type="gramStart"/>
            <w:r>
              <w:rPr>
                <w:rStyle w:val="bjh-p"/>
                <w:rFonts w:ascii="Arial" w:hAnsi="Arial" w:cs="Arial"/>
                <w:color w:val="333333"/>
              </w:rPr>
              <w:t>上海宗美是否</w:t>
            </w:r>
            <w:proofErr w:type="gramEnd"/>
            <w:r>
              <w:rPr>
                <w:rStyle w:val="bjh-p"/>
                <w:rFonts w:ascii="Arial" w:hAnsi="Arial" w:cs="Arial"/>
                <w:color w:val="333333"/>
              </w:rPr>
              <w:t>存在关联关系。</w:t>
            </w:r>
          </w:p>
          <w:p w:rsidR="00EA3884" w:rsidRDefault="004B6513">
            <w:pPr>
              <w:pStyle w:val="a5"/>
              <w:shd w:val="clear" w:color="auto" w:fill="FFFFFF"/>
              <w:spacing w:before="0" w:beforeAutospacing="0" w:after="0" w:afterAutospacing="0" w:line="360" w:lineRule="atLeast"/>
              <w:rPr>
                <w:rFonts w:ascii="Arial" w:hAnsi="Arial" w:cs="Arial"/>
                <w:color w:val="333333"/>
              </w:rPr>
            </w:pPr>
            <w:r>
              <w:rPr>
                <w:rStyle w:val="bjh-p"/>
                <w:rFonts w:ascii="Arial" w:hAnsi="Arial" w:cs="Arial"/>
                <w:color w:val="333333"/>
              </w:rPr>
              <w:t>根据公司提供的资料，该项目投资额较大，公司在签订该合作意向书前，未进行充分的项目论证和可行性研究，截至审计报告出具前，该项目并无实质进展，公司无法提供资金的最终流向，也未对已支付的合作</w:t>
            </w:r>
            <w:proofErr w:type="gramStart"/>
            <w:r>
              <w:rPr>
                <w:rStyle w:val="bjh-p"/>
                <w:rFonts w:ascii="Arial" w:hAnsi="Arial" w:cs="Arial"/>
                <w:color w:val="333333"/>
              </w:rPr>
              <w:t>意向金</w:t>
            </w:r>
            <w:proofErr w:type="gramEnd"/>
            <w:r>
              <w:rPr>
                <w:rStyle w:val="bjh-p"/>
                <w:rFonts w:ascii="Arial" w:hAnsi="Arial" w:cs="Arial"/>
                <w:color w:val="333333"/>
              </w:rPr>
              <w:t>实施相应监管措施。因此我们无法判断该项交易的商业实质以及支付合作</w:t>
            </w:r>
            <w:proofErr w:type="gramStart"/>
            <w:r>
              <w:rPr>
                <w:rStyle w:val="bjh-p"/>
                <w:rFonts w:ascii="Arial" w:hAnsi="Arial" w:cs="Arial"/>
                <w:color w:val="333333"/>
              </w:rPr>
              <w:t>意向金</w:t>
            </w:r>
            <w:proofErr w:type="gramEnd"/>
            <w:r>
              <w:rPr>
                <w:rStyle w:val="bjh-p"/>
                <w:rFonts w:ascii="Arial" w:hAnsi="Arial" w:cs="Arial"/>
                <w:color w:val="333333"/>
              </w:rPr>
              <w:t>的合理性。</w:t>
            </w:r>
          </w:p>
          <w:p w:rsidR="00EA3884" w:rsidRDefault="00EA3884">
            <w:pPr>
              <w:ind w:firstLineChars="200" w:firstLine="420"/>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lastRenderedPageBreak/>
              <w:t>关联审计机构名称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ascii="Arial" w:hAnsi="Arial" w:cs="Arial"/>
                <w:color w:val="333333"/>
                <w:shd w:val="clear" w:color="auto" w:fill="FFFFFF"/>
              </w:rPr>
              <w:t>中</w:t>
            </w:r>
            <w:proofErr w:type="gramStart"/>
            <w:r>
              <w:rPr>
                <w:rFonts w:ascii="Arial" w:hAnsi="Arial" w:cs="Arial"/>
                <w:color w:val="333333"/>
                <w:shd w:val="clear" w:color="auto" w:fill="FFFFFF"/>
              </w:rPr>
              <w:t>审众环</w:t>
            </w:r>
            <w:proofErr w:type="gramEnd"/>
            <w:r>
              <w:rPr>
                <w:rFonts w:ascii="Arial" w:hAnsi="Arial" w:cs="Arial"/>
                <w:color w:val="333333"/>
                <w:shd w:val="clear" w:color="auto" w:fill="FFFFFF"/>
              </w:rPr>
              <w:t>会计师事务所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引发的审计实施思考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tabs>
                <w:tab w:val="left" w:pos="2160"/>
              </w:tabs>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t>审计报告及审计意见披露</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pPr>
            <w:r>
              <w:rPr>
                <w:rFonts w:hint="eastAsia"/>
              </w:rPr>
              <w:t>保留意见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hint="eastAsia"/>
              </w:rPr>
              <w:t>关联方交易</w:t>
            </w:r>
          </w:p>
        </w:tc>
      </w:tr>
    </w:tbl>
    <w:p w:rsidR="00EA3884" w:rsidRDefault="00EA3884"/>
    <w:p w:rsidR="00EA3884" w:rsidRDefault="00EA3884"/>
    <w:p w:rsidR="00EA3884" w:rsidRDefault="00EA3884"/>
    <w:p w:rsidR="00EA3884" w:rsidRDefault="00EA3884"/>
    <w:tbl>
      <w:tblPr>
        <w:tblStyle w:val="a6"/>
        <w:tblW w:w="8294" w:type="dxa"/>
        <w:tblLayout w:type="fixed"/>
        <w:tblLook w:val="04A0" w:firstRow="1" w:lastRow="0" w:firstColumn="1" w:lastColumn="0" w:noHBand="0" w:noVBand="1"/>
      </w:tblPr>
      <w:tblGrid>
        <w:gridCol w:w="1979"/>
        <w:gridCol w:w="6315"/>
      </w:tblGrid>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案例数据编号</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jc w:val="cente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案例行业类别</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pPr>
              <w:jc w:val="cente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案例发生时间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lang w:bidi="ar"/>
              </w:rPr>
              <w:t>2020</w:t>
            </w:r>
            <w:r>
              <w:rPr>
                <w:rFonts w:cs="宋体" w:hint="eastAsia"/>
                <w:lang w:bidi="ar"/>
              </w:rPr>
              <w:t>年</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rPr>
                <w:rFonts w:asciiTheme="majorEastAsia" w:eastAsiaTheme="majorEastAsia" w:hAnsiTheme="majorEastAsia"/>
                <w:b/>
                <w:bCs/>
                <w:szCs w:val="21"/>
              </w:rPr>
            </w:pPr>
            <w:r>
              <w:rPr>
                <w:rStyle w:val="a7"/>
                <w:rFonts w:ascii="Arial" w:hAnsi="Arial" w:cs="Arial"/>
                <w:b w:val="0"/>
                <w:bCs w:val="0"/>
                <w:color w:val="404040"/>
                <w:szCs w:val="21"/>
              </w:rPr>
              <w:t>陕西煤航数码测绘（集团）股份有限公司</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案例企业经营范围</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jc w:val="center"/>
            </w:pPr>
            <w:r>
              <w:rPr>
                <w:rFonts w:ascii="Helvetica" w:hAnsi="Helvetica"/>
                <w:color w:val="333333"/>
                <w:szCs w:val="21"/>
                <w:shd w:val="clear" w:color="auto" w:fill="F5FBFF"/>
              </w:rPr>
              <w:t>公司前身原陕西省百货公司</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企业单位案情描述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pStyle w:val="a5"/>
              <w:spacing w:before="510" w:beforeAutospacing="0" w:after="510" w:afterAutospacing="0"/>
              <w:jc w:val="both"/>
              <w:rPr>
                <w:rFonts w:ascii="Arial" w:hAnsi="Arial" w:cs="Arial"/>
                <w:color w:val="404040"/>
                <w:sz w:val="21"/>
                <w:szCs w:val="21"/>
              </w:rPr>
            </w:pPr>
            <w:r>
              <w:rPr>
                <w:rFonts w:ascii="Arial" w:hAnsi="Arial" w:cs="Arial"/>
                <w:color w:val="404040"/>
                <w:sz w:val="21"/>
                <w:szCs w:val="21"/>
              </w:rPr>
              <w:t>我们审计了陕西煤航数码测绘（集团）股份有限公司（以下简称数码测绘公司）财务报表，包括</w:t>
            </w:r>
            <w:r>
              <w:rPr>
                <w:rFonts w:ascii="Arial" w:hAnsi="Arial" w:cs="Arial"/>
                <w:color w:val="404040"/>
                <w:sz w:val="21"/>
                <w:szCs w:val="21"/>
              </w:rPr>
              <w:t xml:space="preserve"> 2019 </w:t>
            </w:r>
            <w:r>
              <w:rPr>
                <w:rFonts w:ascii="Arial" w:hAnsi="Arial" w:cs="Arial"/>
                <w:color w:val="404040"/>
                <w:sz w:val="21"/>
                <w:szCs w:val="21"/>
              </w:rPr>
              <w:t>年</w:t>
            </w:r>
            <w:r>
              <w:rPr>
                <w:rFonts w:ascii="Arial" w:hAnsi="Arial" w:cs="Arial"/>
                <w:color w:val="404040"/>
                <w:sz w:val="21"/>
                <w:szCs w:val="21"/>
              </w:rPr>
              <w:t xml:space="preserve"> 12 </w:t>
            </w:r>
            <w:r>
              <w:rPr>
                <w:rFonts w:ascii="Arial" w:hAnsi="Arial" w:cs="Arial"/>
                <w:color w:val="404040"/>
                <w:sz w:val="21"/>
                <w:szCs w:val="21"/>
              </w:rPr>
              <w:t>月</w:t>
            </w:r>
            <w:r>
              <w:rPr>
                <w:rFonts w:ascii="Arial" w:hAnsi="Arial" w:cs="Arial"/>
                <w:color w:val="404040"/>
                <w:sz w:val="21"/>
                <w:szCs w:val="21"/>
              </w:rPr>
              <w:t xml:space="preserve"> 31 </w:t>
            </w:r>
            <w:r>
              <w:rPr>
                <w:rFonts w:ascii="Arial" w:hAnsi="Arial" w:cs="Arial"/>
                <w:color w:val="404040"/>
                <w:sz w:val="21"/>
                <w:szCs w:val="21"/>
              </w:rPr>
              <w:t>日的合并及母公司资产负债表，</w:t>
            </w:r>
            <w:r>
              <w:rPr>
                <w:rFonts w:ascii="Arial" w:hAnsi="Arial" w:cs="Arial"/>
                <w:color w:val="404040"/>
                <w:sz w:val="21"/>
                <w:szCs w:val="21"/>
              </w:rPr>
              <w:t xml:space="preserve">2019 </w:t>
            </w:r>
            <w:r>
              <w:rPr>
                <w:rFonts w:ascii="Arial" w:hAnsi="Arial" w:cs="Arial"/>
                <w:color w:val="404040"/>
                <w:sz w:val="21"/>
                <w:szCs w:val="21"/>
              </w:rPr>
              <w:t>年度的合并及母公司利润表、合并及母公司现金流量表、合并及母公司所有者权益变动表，以及相关财务报表附注。</w:t>
            </w:r>
          </w:p>
          <w:p w:rsidR="00EA3884" w:rsidRDefault="004B6513">
            <w:pPr>
              <w:pStyle w:val="a5"/>
              <w:spacing w:before="510" w:beforeAutospacing="0" w:after="510" w:afterAutospacing="0"/>
              <w:jc w:val="both"/>
              <w:rPr>
                <w:rFonts w:ascii="Arial" w:hAnsi="Arial" w:cs="Arial"/>
                <w:color w:val="404040"/>
                <w:sz w:val="21"/>
                <w:szCs w:val="21"/>
              </w:rPr>
            </w:pPr>
            <w:r>
              <w:rPr>
                <w:rFonts w:ascii="Arial" w:hAnsi="Arial" w:cs="Arial"/>
                <w:color w:val="404040"/>
                <w:sz w:val="21"/>
                <w:szCs w:val="21"/>
              </w:rPr>
              <w:t>我们认为，由于</w:t>
            </w:r>
            <w:r>
              <w:rPr>
                <w:rFonts w:ascii="Arial" w:hAnsi="Arial" w:cs="Arial"/>
                <w:color w:val="404040"/>
                <w:sz w:val="21"/>
                <w:szCs w:val="21"/>
              </w:rPr>
              <w:t>“</w:t>
            </w:r>
            <w:r>
              <w:rPr>
                <w:rFonts w:ascii="Arial" w:hAnsi="Arial" w:cs="Arial"/>
                <w:color w:val="404040"/>
                <w:sz w:val="21"/>
                <w:szCs w:val="21"/>
              </w:rPr>
              <w:t>形成否定意见的基础</w:t>
            </w:r>
            <w:r>
              <w:rPr>
                <w:rFonts w:ascii="Arial" w:hAnsi="Arial" w:cs="Arial"/>
                <w:color w:val="404040"/>
                <w:sz w:val="21"/>
                <w:szCs w:val="21"/>
              </w:rPr>
              <w:t>”</w:t>
            </w:r>
            <w:r>
              <w:rPr>
                <w:rFonts w:ascii="Arial" w:hAnsi="Arial" w:cs="Arial"/>
                <w:color w:val="404040"/>
                <w:sz w:val="21"/>
                <w:szCs w:val="21"/>
              </w:rPr>
              <w:t>部分所述事项的重要性，后附的财务报表没有在所有重大方面按照企业会计准则的规定编制，未能公允反映数码测绘公司</w:t>
            </w:r>
            <w:r>
              <w:rPr>
                <w:rFonts w:ascii="Arial" w:hAnsi="Arial" w:cs="Arial"/>
                <w:color w:val="404040"/>
                <w:sz w:val="21"/>
                <w:szCs w:val="21"/>
              </w:rPr>
              <w:t xml:space="preserve"> 2019 </w:t>
            </w:r>
            <w:r>
              <w:rPr>
                <w:rFonts w:ascii="Arial" w:hAnsi="Arial" w:cs="Arial"/>
                <w:color w:val="404040"/>
                <w:sz w:val="21"/>
                <w:szCs w:val="21"/>
              </w:rPr>
              <w:t>年</w:t>
            </w:r>
            <w:r>
              <w:rPr>
                <w:rFonts w:ascii="Arial" w:hAnsi="Arial" w:cs="Arial"/>
                <w:color w:val="404040"/>
                <w:sz w:val="21"/>
                <w:szCs w:val="21"/>
              </w:rPr>
              <w:t xml:space="preserve"> 12 </w:t>
            </w:r>
            <w:r>
              <w:rPr>
                <w:rFonts w:ascii="Arial" w:hAnsi="Arial" w:cs="Arial"/>
                <w:color w:val="404040"/>
                <w:sz w:val="21"/>
                <w:szCs w:val="21"/>
              </w:rPr>
              <w:t>月</w:t>
            </w:r>
            <w:r>
              <w:rPr>
                <w:rFonts w:ascii="Arial" w:hAnsi="Arial" w:cs="Arial"/>
                <w:color w:val="404040"/>
                <w:sz w:val="21"/>
                <w:szCs w:val="21"/>
              </w:rPr>
              <w:t xml:space="preserve"> 31 </w:t>
            </w:r>
            <w:r>
              <w:rPr>
                <w:rFonts w:ascii="Arial" w:hAnsi="Arial" w:cs="Arial"/>
                <w:color w:val="404040"/>
                <w:sz w:val="21"/>
                <w:szCs w:val="21"/>
              </w:rPr>
              <w:t>日的合并及母公司财务状况以及</w:t>
            </w:r>
            <w:r>
              <w:rPr>
                <w:rFonts w:ascii="Arial" w:hAnsi="Arial" w:cs="Arial"/>
                <w:color w:val="404040"/>
                <w:sz w:val="21"/>
                <w:szCs w:val="21"/>
              </w:rPr>
              <w:t xml:space="preserve"> 2019 </w:t>
            </w:r>
            <w:r>
              <w:rPr>
                <w:rFonts w:ascii="Arial" w:hAnsi="Arial" w:cs="Arial"/>
                <w:color w:val="404040"/>
                <w:sz w:val="21"/>
                <w:szCs w:val="21"/>
              </w:rPr>
              <w:t>年度的合并及母公司经营成果和现金流量。</w:t>
            </w:r>
            <w:r>
              <w:rPr>
                <w:rFonts w:ascii="Arial" w:hAnsi="Arial" w:cs="Arial"/>
                <w:color w:val="404040"/>
                <w:sz w:val="21"/>
                <w:szCs w:val="21"/>
              </w:rPr>
              <w:t>(</w:t>
            </w:r>
            <w:proofErr w:type="gramStart"/>
            <w:r>
              <w:rPr>
                <w:rFonts w:ascii="Arial" w:hAnsi="Arial" w:cs="Arial"/>
                <w:color w:val="404040"/>
                <w:sz w:val="21"/>
                <w:szCs w:val="21"/>
              </w:rPr>
              <w:t>一</w:t>
            </w:r>
            <w:proofErr w:type="gramEnd"/>
            <w:r>
              <w:rPr>
                <w:rFonts w:ascii="Arial" w:hAnsi="Arial" w:cs="Arial"/>
                <w:color w:val="404040"/>
                <w:sz w:val="21"/>
                <w:szCs w:val="21"/>
              </w:rPr>
              <w:t xml:space="preserve">) </w:t>
            </w:r>
            <w:r>
              <w:rPr>
                <w:rFonts w:ascii="Arial" w:hAnsi="Arial" w:cs="Arial"/>
                <w:color w:val="404040"/>
                <w:sz w:val="21"/>
                <w:szCs w:val="21"/>
              </w:rPr>
              <w:t>数码测绘公司截至</w:t>
            </w:r>
            <w:r>
              <w:rPr>
                <w:rFonts w:ascii="Arial" w:hAnsi="Arial" w:cs="Arial"/>
                <w:color w:val="404040"/>
                <w:sz w:val="21"/>
                <w:szCs w:val="21"/>
              </w:rPr>
              <w:t>2019</w:t>
            </w:r>
            <w:r>
              <w:rPr>
                <w:rFonts w:ascii="Arial" w:hAnsi="Arial" w:cs="Arial"/>
                <w:color w:val="404040"/>
                <w:sz w:val="21"/>
                <w:szCs w:val="21"/>
              </w:rPr>
              <w:t>年</w:t>
            </w:r>
            <w:r>
              <w:rPr>
                <w:rFonts w:ascii="Arial" w:hAnsi="Arial" w:cs="Arial"/>
                <w:color w:val="404040"/>
                <w:sz w:val="21"/>
                <w:szCs w:val="21"/>
              </w:rPr>
              <w:t>12</w:t>
            </w:r>
            <w:r>
              <w:rPr>
                <w:rFonts w:ascii="Arial" w:hAnsi="Arial" w:cs="Arial"/>
                <w:color w:val="404040"/>
                <w:sz w:val="21"/>
                <w:szCs w:val="21"/>
              </w:rPr>
              <w:t>月</w:t>
            </w:r>
            <w:r>
              <w:rPr>
                <w:rFonts w:ascii="Arial" w:hAnsi="Arial" w:cs="Arial"/>
                <w:color w:val="404040"/>
                <w:sz w:val="21"/>
                <w:szCs w:val="21"/>
              </w:rPr>
              <w:t>31</w:t>
            </w:r>
            <w:r>
              <w:rPr>
                <w:rFonts w:ascii="Arial" w:hAnsi="Arial" w:cs="Arial"/>
                <w:color w:val="404040"/>
                <w:sz w:val="21"/>
                <w:szCs w:val="21"/>
              </w:rPr>
              <w:t>日应收账款账面余额</w:t>
            </w:r>
            <w:r>
              <w:rPr>
                <w:rFonts w:ascii="Arial" w:hAnsi="Arial" w:cs="Arial"/>
                <w:color w:val="404040"/>
                <w:sz w:val="21"/>
                <w:szCs w:val="21"/>
              </w:rPr>
              <w:t>64,313,144.80</w:t>
            </w:r>
            <w:r>
              <w:rPr>
                <w:rFonts w:ascii="Arial" w:hAnsi="Arial" w:cs="Arial"/>
                <w:color w:val="404040"/>
                <w:sz w:val="21"/>
                <w:szCs w:val="21"/>
              </w:rPr>
              <w:t>元以及其他应收款账面余额</w:t>
            </w:r>
            <w:r>
              <w:rPr>
                <w:rFonts w:ascii="Arial" w:hAnsi="Arial" w:cs="Arial"/>
                <w:color w:val="404040"/>
                <w:sz w:val="21"/>
                <w:szCs w:val="21"/>
              </w:rPr>
              <w:t xml:space="preserve">597,118,718.55 </w:t>
            </w:r>
            <w:r>
              <w:rPr>
                <w:rFonts w:ascii="Arial" w:hAnsi="Arial" w:cs="Arial"/>
                <w:color w:val="404040"/>
                <w:sz w:val="21"/>
                <w:szCs w:val="21"/>
              </w:rPr>
              <w:t>元，长期挂账，</w:t>
            </w:r>
            <w:r>
              <w:rPr>
                <w:rFonts w:ascii="Arial" w:hAnsi="Arial" w:cs="Arial"/>
                <w:color w:val="404040"/>
                <w:sz w:val="21"/>
                <w:szCs w:val="21"/>
              </w:rPr>
              <w:t>我们也无法</w:t>
            </w:r>
            <w:proofErr w:type="gramStart"/>
            <w:r>
              <w:rPr>
                <w:rFonts w:ascii="Arial" w:hAnsi="Arial" w:cs="Arial"/>
                <w:color w:val="404040"/>
                <w:sz w:val="21"/>
                <w:szCs w:val="21"/>
              </w:rPr>
              <w:t>实施函证及其</w:t>
            </w:r>
            <w:proofErr w:type="gramEnd"/>
            <w:r>
              <w:rPr>
                <w:rFonts w:ascii="Arial" w:hAnsi="Arial" w:cs="Arial"/>
                <w:color w:val="404040"/>
                <w:sz w:val="21"/>
                <w:szCs w:val="21"/>
              </w:rPr>
              <w:t>他必要的审计程序以获取充分、</w:t>
            </w:r>
            <w:r>
              <w:rPr>
                <w:rFonts w:ascii="Arial" w:hAnsi="Arial" w:cs="Arial"/>
                <w:color w:val="404040"/>
                <w:sz w:val="21"/>
                <w:szCs w:val="21"/>
              </w:rPr>
              <w:lastRenderedPageBreak/>
              <w:t>适当的审计证据。</w:t>
            </w:r>
          </w:p>
          <w:p w:rsidR="00EA3884" w:rsidRDefault="004B6513">
            <w:pPr>
              <w:pStyle w:val="a5"/>
              <w:spacing w:before="510" w:beforeAutospacing="0" w:after="510" w:afterAutospacing="0"/>
              <w:jc w:val="both"/>
              <w:rPr>
                <w:rFonts w:ascii="Arial" w:hAnsi="Arial" w:cs="Arial"/>
                <w:color w:val="404040"/>
                <w:sz w:val="21"/>
                <w:szCs w:val="21"/>
              </w:rPr>
            </w:pPr>
            <w:r>
              <w:rPr>
                <w:rFonts w:ascii="Arial" w:hAnsi="Arial" w:cs="Arial"/>
                <w:color w:val="404040"/>
                <w:sz w:val="21"/>
                <w:szCs w:val="21"/>
              </w:rPr>
              <w:t>(</w:t>
            </w:r>
            <w:r>
              <w:rPr>
                <w:rFonts w:ascii="Arial" w:hAnsi="Arial" w:cs="Arial"/>
                <w:color w:val="404040"/>
                <w:sz w:val="21"/>
                <w:szCs w:val="21"/>
              </w:rPr>
              <w:t>二</w:t>
            </w:r>
            <w:r>
              <w:rPr>
                <w:rFonts w:ascii="Arial" w:hAnsi="Arial" w:cs="Arial"/>
                <w:color w:val="404040"/>
                <w:sz w:val="21"/>
                <w:szCs w:val="21"/>
              </w:rPr>
              <w:t xml:space="preserve">) </w:t>
            </w:r>
            <w:r>
              <w:rPr>
                <w:rFonts w:ascii="Arial" w:hAnsi="Arial" w:cs="Arial"/>
                <w:color w:val="404040"/>
                <w:sz w:val="21"/>
                <w:szCs w:val="21"/>
              </w:rPr>
              <w:t>数码测绘公司截至</w:t>
            </w:r>
            <w:r>
              <w:rPr>
                <w:rFonts w:ascii="Arial" w:hAnsi="Arial" w:cs="Arial"/>
                <w:color w:val="404040"/>
                <w:sz w:val="21"/>
                <w:szCs w:val="21"/>
              </w:rPr>
              <w:t xml:space="preserve"> 2019 </w:t>
            </w:r>
            <w:r>
              <w:rPr>
                <w:rFonts w:ascii="Arial" w:hAnsi="Arial" w:cs="Arial"/>
                <w:color w:val="404040"/>
                <w:sz w:val="21"/>
                <w:szCs w:val="21"/>
              </w:rPr>
              <w:t>年</w:t>
            </w:r>
            <w:r>
              <w:rPr>
                <w:rFonts w:ascii="Arial" w:hAnsi="Arial" w:cs="Arial"/>
                <w:color w:val="404040"/>
                <w:sz w:val="21"/>
                <w:szCs w:val="21"/>
              </w:rPr>
              <w:t xml:space="preserve"> 12 </w:t>
            </w:r>
            <w:r>
              <w:rPr>
                <w:rFonts w:ascii="Arial" w:hAnsi="Arial" w:cs="Arial"/>
                <w:color w:val="404040"/>
                <w:sz w:val="21"/>
                <w:szCs w:val="21"/>
              </w:rPr>
              <w:t>月</w:t>
            </w:r>
            <w:r>
              <w:rPr>
                <w:rFonts w:ascii="Arial" w:hAnsi="Arial" w:cs="Arial"/>
                <w:color w:val="404040"/>
                <w:sz w:val="21"/>
                <w:szCs w:val="21"/>
              </w:rPr>
              <w:t xml:space="preserve"> 31 </w:t>
            </w:r>
            <w:r>
              <w:rPr>
                <w:rFonts w:ascii="Arial" w:hAnsi="Arial" w:cs="Arial"/>
                <w:color w:val="404040"/>
                <w:sz w:val="21"/>
                <w:szCs w:val="21"/>
              </w:rPr>
              <w:t>日存货账面余额</w:t>
            </w:r>
            <w:r>
              <w:rPr>
                <w:rFonts w:ascii="Arial" w:hAnsi="Arial" w:cs="Arial"/>
                <w:color w:val="404040"/>
                <w:sz w:val="21"/>
                <w:szCs w:val="21"/>
              </w:rPr>
              <w:t xml:space="preserve"> 91,055,559.27 </w:t>
            </w:r>
            <w:r>
              <w:rPr>
                <w:rFonts w:ascii="Arial" w:hAnsi="Arial" w:cs="Arial"/>
                <w:color w:val="404040"/>
                <w:sz w:val="21"/>
                <w:szCs w:val="21"/>
              </w:rPr>
              <w:t>元，我们未见到实物，无法实施</w:t>
            </w:r>
            <w:proofErr w:type="gramStart"/>
            <w:r>
              <w:rPr>
                <w:rFonts w:ascii="Arial" w:hAnsi="Arial" w:cs="Arial"/>
                <w:color w:val="404040"/>
                <w:sz w:val="21"/>
                <w:szCs w:val="21"/>
              </w:rPr>
              <w:t>监盘及其</w:t>
            </w:r>
            <w:proofErr w:type="gramEnd"/>
            <w:r>
              <w:rPr>
                <w:rFonts w:ascii="Arial" w:hAnsi="Arial" w:cs="Arial"/>
                <w:color w:val="404040"/>
                <w:sz w:val="21"/>
                <w:szCs w:val="21"/>
              </w:rPr>
              <w:t>他必要的审计程序，以获取充分、适当的审计证据。</w:t>
            </w:r>
          </w:p>
          <w:p w:rsidR="00EA3884" w:rsidRDefault="004B6513">
            <w:pPr>
              <w:pStyle w:val="a5"/>
              <w:spacing w:before="510" w:beforeAutospacing="0" w:after="510" w:afterAutospacing="0"/>
              <w:jc w:val="both"/>
              <w:rPr>
                <w:rFonts w:ascii="Arial" w:hAnsi="Arial" w:cs="Arial"/>
                <w:color w:val="404040"/>
                <w:sz w:val="21"/>
                <w:szCs w:val="21"/>
              </w:rPr>
            </w:pPr>
            <w:r>
              <w:rPr>
                <w:rFonts w:ascii="Arial" w:hAnsi="Arial" w:cs="Arial"/>
                <w:color w:val="404040"/>
                <w:sz w:val="21"/>
                <w:szCs w:val="21"/>
              </w:rPr>
              <w:t>(</w:t>
            </w:r>
            <w:r>
              <w:rPr>
                <w:rFonts w:ascii="Arial" w:hAnsi="Arial" w:cs="Arial"/>
                <w:color w:val="404040"/>
                <w:sz w:val="21"/>
                <w:szCs w:val="21"/>
              </w:rPr>
              <w:t>三</w:t>
            </w:r>
            <w:r>
              <w:rPr>
                <w:rFonts w:ascii="Arial" w:hAnsi="Arial" w:cs="Arial"/>
                <w:color w:val="404040"/>
                <w:sz w:val="21"/>
                <w:szCs w:val="21"/>
              </w:rPr>
              <w:t xml:space="preserve">) </w:t>
            </w:r>
            <w:r>
              <w:rPr>
                <w:rFonts w:ascii="Arial" w:hAnsi="Arial" w:cs="Arial"/>
                <w:color w:val="404040"/>
                <w:sz w:val="21"/>
                <w:szCs w:val="21"/>
              </w:rPr>
              <w:t>数码测绘公司截至</w:t>
            </w:r>
            <w:r>
              <w:rPr>
                <w:rFonts w:ascii="Arial" w:hAnsi="Arial" w:cs="Arial"/>
                <w:color w:val="404040"/>
                <w:sz w:val="21"/>
                <w:szCs w:val="21"/>
              </w:rPr>
              <w:t xml:space="preserve"> 2019 </w:t>
            </w:r>
            <w:r>
              <w:rPr>
                <w:rFonts w:ascii="Arial" w:hAnsi="Arial" w:cs="Arial"/>
                <w:color w:val="404040"/>
                <w:sz w:val="21"/>
                <w:szCs w:val="21"/>
              </w:rPr>
              <w:t>年</w:t>
            </w:r>
            <w:r>
              <w:rPr>
                <w:rFonts w:ascii="Arial" w:hAnsi="Arial" w:cs="Arial"/>
                <w:color w:val="404040"/>
                <w:sz w:val="21"/>
                <w:szCs w:val="21"/>
              </w:rPr>
              <w:t xml:space="preserve"> 12 </w:t>
            </w:r>
            <w:r>
              <w:rPr>
                <w:rFonts w:ascii="Arial" w:hAnsi="Arial" w:cs="Arial"/>
                <w:color w:val="404040"/>
                <w:sz w:val="21"/>
                <w:szCs w:val="21"/>
              </w:rPr>
              <w:t>月</w:t>
            </w:r>
            <w:r>
              <w:rPr>
                <w:rFonts w:ascii="Arial" w:hAnsi="Arial" w:cs="Arial"/>
                <w:color w:val="404040"/>
                <w:sz w:val="21"/>
                <w:szCs w:val="21"/>
              </w:rPr>
              <w:t xml:space="preserve"> 31 </w:t>
            </w:r>
            <w:r>
              <w:rPr>
                <w:rFonts w:ascii="Arial" w:hAnsi="Arial" w:cs="Arial"/>
                <w:color w:val="404040"/>
                <w:sz w:val="21"/>
                <w:szCs w:val="21"/>
              </w:rPr>
              <w:t>日净资产为</w:t>
            </w:r>
            <w:r>
              <w:rPr>
                <w:rFonts w:ascii="Arial" w:hAnsi="Arial" w:cs="Arial"/>
                <w:color w:val="404040"/>
                <w:sz w:val="21"/>
                <w:szCs w:val="21"/>
              </w:rPr>
              <w:t xml:space="preserve">-1,472,776,478.29 </w:t>
            </w:r>
            <w:r>
              <w:rPr>
                <w:rFonts w:ascii="Arial" w:hAnsi="Arial" w:cs="Arial"/>
                <w:color w:val="404040"/>
                <w:sz w:val="21"/>
                <w:szCs w:val="21"/>
              </w:rPr>
              <w:t>元，已严重资不抵债，近些年处于停业状态，无法持续经营。如后附的财务报表附注十</w:t>
            </w:r>
            <w:r>
              <w:rPr>
                <w:rFonts w:ascii="Arial" w:hAnsi="Arial" w:cs="Arial"/>
                <w:color w:val="404040"/>
                <w:sz w:val="21"/>
                <w:szCs w:val="21"/>
              </w:rPr>
              <w:t>.1.</w:t>
            </w:r>
            <w:r>
              <w:rPr>
                <w:rFonts w:ascii="Arial" w:hAnsi="Arial" w:cs="Arial"/>
                <w:color w:val="404040"/>
                <w:sz w:val="21"/>
                <w:szCs w:val="21"/>
              </w:rPr>
              <w:t>（</w:t>
            </w:r>
            <w:r>
              <w:rPr>
                <w:rFonts w:ascii="Arial" w:hAnsi="Arial" w:cs="Arial"/>
                <w:color w:val="404040"/>
                <w:sz w:val="21"/>
                <w:szCs w:val="21"/>
              </w:rPr>
              <w:t>1</w:t>
            </w:r>
            <w:r>
              <w:rPr>
                <w:rFonts w:ascii="Arial" w:hAnsi="Arial" w:cs="Arial"/>
                <w:color w:val="404040"/>
                <w:sz w:val="21"/>
                <w:szCs w:val="21"/>
              </w:rPr>
              <w:t>）所述，</w:t>
            </w:r>
            <w:r>
              <w:rPr>
                <w:rFonts w:ascii="Arial" w:hAnsi="Arial" w:cs="Arial"/>
                <w:color w:val="404040"/>
                <w:sz w:val="21"/>
                <w:szCs w:val="21"/>
              </w:rPr>
              <w:t xml:space="preserve">2018 </w:t>
            </w:r>
            <w:r>
              <w:rPr>
                <w:rFonts w:ascii="Arial" w:hAnsi="Arial" w:cs="Arial"/>
                <w:color w:val="404040"/>
                <w:sz w:val="21"/>
                <w:szCs w:val="21"/>
              </w:rPr>
              <w:t>年</w:t>
            </w:r>
            <w:r>
              <w:rPr>
                <w:rFonts w:ascii="Arial" w:hAnsi="Arial" w:cs="Arial"/>
                <w:color w:val="404040"/>
                <w:sz w:val="21"/>
                <w:szCs w:val="21"/>
              </w:rPr>
              <w:t xml:space="preserve"> 3 </w:t>
            </w:r>
            <w:r>
              <w:rPr>
                <w:rFonts w:ascii="Arial" w:hAnsi="Arial" w:cs="Arial"/>
                <w:color w:val="404040"/>
                <w:sz w:val="21"/>
                <w:szCs w:val="21"/>
              </w:rPr>
              <w:t>月</w:t>
            </w:r>
            <w:r>
              <w:rPr>
                <w:rFonts w:ascii="Arial" w:hAnsi="Arial" w:cs="Arial"/>
                <w:color w:val="404040"/>
                <w:sz w:val="21"/>
                <w:szCs w:val="21"/>
              </w:rPr>
              <w:t xml:space="preserve"> 19 </w:t>
            </w:r>
            <w:r>
              <w:rPr>
                <w:rFonts w:ascii="Arial" w:hAnsi="Arial" w:cs="Arial"/>
                <w:color w:val="404040"/>
                <w:sz w:val="21"/>
                <w:szCs w:val="21"/>
              </w:rPr>
              <w:t>日，陕西省西安市中级人民法院已指定管理人对数码测绘公司破产重整。</w:t>
            </w:r>
          </w:p>
          <w:p w:rsidR="00EA3884" w:rsidRDefault="004B6513">
            <w:pPr>
              <w:pStyle w:val="a5"/>
              <w:spacing w:before="510" w:beforeAutospacing="0" w:after="510" w:afterAutospacing="0"/>
              <w:jc w:val="both"/>
              <w:rPr>
                <w:rFonts w:ascii="Arial" w:hAnsi="Arial" w:cs="Arial"/>
                <w:color w:val="404040"/>
                <w:sz w:val="21"/>
                <w:szCs w:val="21"/>
              </w:rPr>
            </w:pPr>
            <w:r>
              <w:rPr>
                <w:rFonts w:ascii="Arial" w:hAnsi="Arial" w:cs="Arial"/>
                <w:color w:val="404040"/>
                <w:sz w:val="21"/>
                <w:szCs w:val="21"/>
              </w:rPr>
              <w:t>（四）如后附的财务报表附注五</w:t>
            </w:r>
            <w:r>
              <w:rPr>
                <w:rFonts w:ascii="Arial" w:hAnsi="Arial" w:cs="Arial"/>
                <w:color w:val="404040"/>
                <w:sz w:val="21"/>
                <w:szCs w:val="21"/>
              </w:rPr>
              <w:t xml:space="preserve">.20 </w:t>
            </w:r>
            <w:r>
              <w:rPr>
                <w:rFonts w:ascii="Arial" w:hAnsi="Arial" w:cs="Arial"/>
                <w:color w:val="404040"/>
                <w:sz w:val="21"/>
                <w:szCs w:val="21"/>
              </w:rPr>
              <w:t>及附注十</w:t>
            </w:r>
            <w:r>
              <w:rPr>
                <w:rFonts w:ascii="Arial" w:hAnsi="Arial" w:cs="Arial"/>
                <w:color w:val="404040"/>
                <w:sz w:val="21"/>
                <w:szCs w:val="21"/>
              </w:rPr>
              <w:t>.1.</w:t>
            </w:r>
            <w:r>
              <w:rPr>
                <w:rFonts w:ascii="Arial" w:hAnsi="Arial" w:cs="Arial"/>
                <w:color w:val="404040"/>
                <w:sz w:val="21"/>
                <w:szCs w:val="21"/>
              </w:rPr>
              <w:t>（</w:t>
            </w:r>
            <w:r>
              <w:rPr>
                <w:rFonts w:ascii="Arial" w:hAnsi="Arial" w:cs="Arial"/>
                <w:color w:val="404040"/>
                <w:sz w:val="21"/>
                <w:szCs w:val="21"/>
              </w:rPr>
              <w:t>2</w:t>
            </w:r>
            <w:r>
              <w:rPr>
                <w:rFonts w:ascii="Arial" w:hAnsi="Arial" w:cs="Arial"/>
                <w:color w:val="404040"/>
                <w:sz w:val="21"/>
                <w:szCs w:val="21"/>
              </w:rPr>
              <w:t>）所述，公司存在众多诉讼事项，我们无法获取充分、适当的审计证据，确定诉讼事项的进展情况及对数码测绘公司财务报表的影响。</w:t>
            </w:r>
          </w:p>
          <w:p w:rsidR="00EA3884" w:rsidRDefault="004B6513">
            <w:pPr>
              <w:pStyle w:val="a5"/>
              <w:spacing w:before="510" w:beforeAutospacing="0" w:after="510" w:afterAutospacing="0"/>
              <w:jc w:val="both"/>
              <w:rPr>
                <w:rFonts w:ascii="Arial" w:hAnsi="Arial" w:cs="Arial"/>
                <w:color w:val="404040"/>
                <w:sz w:val="21"/>
                <w:szCs w:val="21"/>
              </w:rPr>
            </w:pPr>
            <w:r>
              <w:rPr>
                <w:rFonts w:ascii="Arial" w:hAnsi="Arial" w:cs="Arial"/>
                <w:color w:val="404040"/>
                <w:sz w:val="21"/>
                <w:szCs w:val="21"/>
              </w:rPr>
              <w:t>我们按照中国注册会计师审计准则的规定执行了审计工作。审计报告的</w:t>
            </w:r>
            <w:r>
              <w:rPr>
                <w:rFonts w:ascii="Arial" w:hAnsi="Arial" w:cs="Arial"/>
                <w:color w:val="404040"/>
                <w:sz w:val="21"/>
                <w:szCs w:val="21"/>
              </w:rPr>
              <w:t>“</w:t>
            </w:r>
            <w:r>
              <w:rPr>
                <w:rFonts w:ascii="Arial" w:hAnsi="Arial" w:cs="Arial"/>
                <w:color w:val="404040"/>
                <w:sz w:val="21"/>
                <w:szCs w:val="21"/>
              </w:rPr>
              <w:t>注册会计师对财务报表审计的责任</w:t>
            </w:r>
            <w:r>
              <w:rPr>
                <w:rFonts w:ascii="Arial" w:hAnsi="Arial" w:cs="Arial"/>
                <w:color w:val="404040"/>
                <w:sz w:val="21"/>
                <w:szCs w:val="21"/>
              </w:rPr>
              <w:t>”</w:t>
            </w:r>
            <w:r>
              <w:rPr>
                <w:rFonts w:ascii="Arial" w:hAnsi="Arial" w:cs="Arial"/>
                <w:color w:val="404040"/>
                <w:sz w:val="21"/>
                <w:szCs w:val="21"/>
              </w:rPr>
              <w:t>部分进一步阐述了我们在这些准则下的责任。按照中国注册会计师职业道德守则，我们独立于数码测绘公司，并履行了职业道德方面的其他责任。我们相信，我们获取的审计证据是充分、适当的，为发</w:t>
            </w:r>
            <w:r>
              <w:rPr>
                <w:rFonts w:ascii="Arial" w:hAnsi="Arial" w:cs="Arial"/>
                <w:color w:val="404040"/>
                <w:sz w:val="21"/>
                <w:szCs w:val="21"/>
              </w:rPr>
              <w:t>表否定意见提供了基础。</w:t>
            </w:r>
          </w:p>
          <w:p w:rsidR="00EA3884" w:rsidRDefault="004B6513">
            <w:pPr>
              <w:pStyle w:val="a5"/>
              <w:spacing w:before="510" w:beforeAutospacing="0" w:after="510" w:afterAutospacing="0"/>
              <w:jc w:val="both"/>
              <w:rPr>
                <w:rFonts w:ascii="Arial" w:hAnsi="Arial" w:cs="Arial"/>
                <w:color w:val="404040"/>
                <w:sz w:val="21"/>
                <w:szCs w:val="21"/>
              </w:rPr>
            </w:pPr>
            <w:r>
              <w:rPr>
                <w:rFonts w:ascii="Arial" w:hAnsi="Arial" w:cs="Arial"/>
                <w:color w:val="404040"/>
                <w:sz w:val="21"/>
                <w:szCs w:val="21"/>
              </w:rPr>
              <w:t>2</w:t>
            </w:r>
          </w:p>
          <w:p w:rsidR="00EA3884" w:rsidRDefault="004B6513">
            <w:pPr>
              <w:pStyle w:val="a5"/>
              <w:spacing w:before="510" w:beforeAutospacing="0" w:after="510" w:afterAutospacing="0"/>
              <w:jc w:val="both"/>
              <w:rPr>
                <w:rFonts w:ascii="Arial" w:hAnsi="Arial" w:cs="Arial"/>
                <w:color w:val="404040"/>
                <w:sz w:val="21"/>
                <w:szCs w:val="21"/>
              </w:rPr>
            </w:pPr>
            <w:r>
              <w:rPr>
                <w:rFonts w:ascii="Arial" w:hAnsi="Arial" w:cs="Arial"/>
                <w:color w:val="404040"/>
                <w:sz w:val="21"/>
                <w:szCs w:val="21"/>
              </w:rPr>
              <w:t>ST</w:t>
            </w:r>
            <w:r>
              <w:rPr>
                <w:rFonts w:ascii="Arial" w:hAnsi="Arial" w:cs="Arial"/>
                <w:color w:val="404040"/>
                <w:sz w:val="21"/>
                <w:szCs w:val="21"/>
              </w:rPr>
              <w:t>至</w:t>
            </w:r>
            <w:proofErr w:type="gramStart"/>
            <w:r>
              <w:rPr>
                <w:rFonts w:ascii="Arial" w:hAnsi="Arial" w:cs="Arial"/>
                <w:color w:val="404040"/>
                <w:sz w:val="21"/>
                <w:szCs w:val="21"/>
              </w:rPr>
              <w:t>臻</w:t>
            </w:r>
            <w:proofErr w:type="gramEnd"/>
            <w:r>
              <w:rPr>
                <w:rFonts w:ascii="Arial" w:hAnsi="Arial" w:cs="Arial"/>
                <w:color w:val="404040"/>
                <w:sz w:val="21"/>
                <w:szCs w:val="21"/>
              </w:rPr>
              <w:t>（</w:t>
            </w:r>
            <w:r>
              <w:rPr>
                <w:rFonts w:ascii="Arial" w:hAnsi="Arial" w:cs="Arial"/>
                <w:color w:val="404040"/>
                <w:sz w:val="21"/>
                <w:szCs w:val="21"/>
              </w:rPr>
              <w:t>834716</w:t>
            </w:r>
            <w:r>
              <w:rPr>
                <w:rFonts w:ascii="Arial" w:hAnsi="Arial" w:cs="Arial"/>
                <w:color w:val="404040"/>
                <w:sz w:val="21"/>
                <w:szCs w:val="21"/>
              </w:rPr>
              <w:t>）</w:t>
            </w:r>
          </w:p>
          <w:p w:rsidR="00EA3884" w:rsidRDefault="004B6513">
            <w:pPr>
              <w:pStyle w:val="a5"/>
              <w:spacing w:before="510" w:beforeAutospacing="0" w:after="510" w:afterAutospacing="0"/>
              <w:jc w:val="both"/>
              <w:rPr>
                <w:rFonts w:ascii="Arial" w:hAnsi="Arial" w:cs="Arial"/>
                <w:color w:val="404040"/>
                <w:sz w:val="21"/>
                <w:szCs w:val="21"/>
              </w:rPr>
            </w:pPr>
            <w:r>
              <w:rPr>
                <w:rStyle w:val="a7"/>
                <w:rFonts w:ascii="Arial" w:hAnsi="Arial" w:cs="Arial"/>
                <w:color w:val="404040"/>
                <w:sz w:val="21"/>
                <w:szCs w:val="21"/>
              </w:rPr>
              <w:t>立信中联会计事务所</w:t>
            </w:r>
            <w:r>
              <w:rPr>
                <w:rStyle w:val="a7"/>
                <w:rFonts w:ascii="Arial" w:hAnsi="Arial" w:cs="Arial"/>
                <w:color w:val="404040"/>
                <w:sz w:val="21"/>
                <w:szCs w:val="21"/>
              </w:rPr>
              <w:t>(</w:t>
            </w:r>
            <w:r>
              <w:rPr>
                <w:rStyle w:val="a7"/>
                <w:rFonts w:ascii="Arial" w:hAnsi="Arial" w:cs="Arial"/>
                <w:color w:val="404040"/>
                <w:sz w:val="21"/>
                <w:szCs w:val="21"/>
              </w:rPr>
              <w:t>特殊普通合伙</w:t>
            </w:r>
            <w:r>
              <w:rPr>
                <w:rStyle w:val="a7"/>
                <w:rFonts w:ascii="Arial" w:hAnsi="Arial" w:cs="Arial"/>
                <w:color w:val="404040"/>
                <w:sz w:val="21"/>
                <w:szCs w:val="21"/>
              </w:rPr>
              <w:t>)</w:t>
            </w:r>
            <w:r>
              <w:rPr>
                <w:rStyle w:val="a7"/>
                <w:rFonts w:ascii="Arial" w:hAnsi="Arial" w:cs="Arial"/>
                <w:color w:val="404040"/>
                <w:sz w:val="21"/>
                <w:szCs w:val="21"/>
              </w:rPr>
              <w:t>对公司</w:t>
            </w:r>
            <w:r>
              <w:rPr>
                <w:rStyle w:val="a7"/>
                <w:rFonts w:ascii="Arial" w:hAnsi="Arial" w:cs="Arial"/>
                <w:color w:val="404040"/>
                <w:sz w:val="21"/>
                <w:szCs w:val="21"/>
              </w:rPr>
              <w:t>2019</w:t>
            </w:r>
            <w:r>
              <w:rPr>
                <w:rStyle w:val="a7"/>
                <w:rFonts w:ascii="Arial" w:hAnsi="Arial" w:cs="Arial"/>
                <w:color w:val="404040"/>
                <w:sz w:val="21"/>
                <w:szCs w:val="21"/>
              </w:rPr>
              <w:t>年财务报表进行审计，出具了否定意见的审计报告，</w:t>
            </w:r>
            <w:r>
              <w:rPr>
                <w:rStyle w:val="a7"/>
                <w:rFonts w:ascii="Arial" w:hAnsi="Arial" w:cs="Arial"/>
                <w:color w:val="404040"/>
                <w:sz w:val="21"/>
                <w:szCs w:val="21"/>
              </w:rPr>
              <w:t>2019</w:t>
            </w:r>
            <w:r>
              <w:rPr>
                <w:rStyle w:val="a7"/>
                <w:rFonts w:ascii="Arial" w:hAnsi="Arial" w:cs="Arial"/>
                <w:color w:val="404040"/>
                <w:sz w:val="21"/>
                <w:szCs w:val="21"/>
              </w:rPr>
              <w:t>年审计费</w:t>
            </w:r>
            <w:r>
              <w:rPr>
                <w:rStyle w:val="a7"/>
                <w:rFonts w:ascii="Arial" w:hAnsi="Arial" w:cs="Arial"/>
                <w:color w:val="404040"/>
                <w:sz w:val="21"/>
                <w:szCs w:val="21"/>
              </w:rPr>
              <w:t>2</w:t>
            </w:r>
            <w:r>
              <w:rPr>
                <w:rStyle w:val="a7"/>
                <w:rFonts w:ascii="Arial" w:hAnsi="Arial" w:cs="Arial"/>
                <w:color w:val="404040"/>
                <w:sz w:val="21"/>
                <w:szCs w:val="21"/>
              </w:rPr>
              <w:t>万元。</w:t>
            </w:r>
          </w:p>
          <w:p w:rsidR="00EA3884" w:rsidRDefault="00EA3884">
            <w:pPr>
              <w:pStyle w:val="a5"/>
              <w:spacing w:before="510" w:beforeAutospacing="0" w:after="510" w:afterAutospacing="0"/>
              <w:jc w:val="both"/>
              <w:rPr>
                <w:rFonts w:ascii="Arial" w:hAnsi="Arial" w:cs="Arial"/>
                <w:color w:val="404040"/>
                <w:sz w:val="21"/>
                <w:szCs w:val="21"/>
              </w:rPr>
            </w:pPr>
          </w:p>
          <w:p w:rsidR="00EA3884" w:rsidRDefault="00EA3884">
            <w:pPr>
              <w:ind w:firstLineChars="200" w:firstLine="420"/>
              <w:rPr>
                <w:szCs w:val="21"/>
              </w:rPr>
            </w:pP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lastRenderedPageBreak/>
              <w:t>审计受罚或责任描述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EA3884"/>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关联审计机构名称</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rPr>
                <w:b/>
                <w:bCs/>
                <w:sz w:val="18"/>
                <w:szCs w:val="18"/>
              </w:rPr>
            </w:pPr>
            <w:proofErr w:type="gramStart"/>
            <w:r>
              <w:rPr>
                <w:rStyle w:val="a7"/>
                <w:rFonts w:ascii="Arial" w:hAnsi="Arial" w:cs="Arial"/>
                <w:b w:val="0"/>
                <w:bCs w:val="0"/>
                <w:color w:val="404040"/>
                <w:sz w:val="18"/>
                <w:szCs w:val="18"/>
              </w:rPr>
              <w:t>北京永拓会计师</w:t>
            </w:r>
            <w:proofErr w:type="gramEnd"/>
            <w:r>
              <w:rPr>
                <w:rStyle w:val="a7"/>
                <w:rFonts w:ascii="Arial" w:hAnsi="Arial" w:cs="Arial"/>
                <w:b w:val="0"/>
                <w:bCs w:val="0"/>
                <w:color w:val="404040"/>
                <w:sz w:val="18"/>
                <w:szCs w:val="18"/>
              </w:rPr>
              <w:t>事务所</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引发的审计实施思考</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pPr>
            <w:r>
              <w:t>审计</w:t>
            </w:r>
            <w:r>
              <w:rPr>
                <w:rFonts w:hint="eastAsia"/>
              </w:rPr>
              <w:t>人员要重点关注企业的持续经营能力，即报表编制的前提。如果无法获取充分、适当的审计证据支持企业能够持续经营，报表的一些重要事项也无法了解，那么就会出具无法表示意见。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lastRenderedPageBreak/>
              <w:t>审计报告及审计意见披露</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pPr>
              <w:tabs>
                <w:tab w:val="left" w:pos="2160"/>
              </w:tabs>
            </w:pPr>
            <w:r>
              <w:rPr>
                <w:rFonts w:hint="eastAsia"/>
              </w:rPr>
              <w:t>否定意见</w:t>
            </w:r>
          </w:p>
        </w:tc>
      </w:tr>
      <w:tr w:rsidR="00EA3884">
        <w:tc>
          <w:tcPr>
            <w:tcW w:w="1979"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cs="宋体" w:hint="eastAsia"/>
                <w:lang w:bidi="ar"/>
              </w:rPr>
              <w:t>关联的审计术语与审计方法</w:t>
            </w:r>
          </w:p>
        </w:tc>
        <w:tc>
          <w:tcPr>
            <w:tcW w:w="6315" w:type="dxa"/>
            <w:tcBorders>
              <w:top w:val="single" w:sz="4" w:space="0" w:color="auto"/>
              <w:left w:val="single" w:sz="4" w:space="0" w:color="auto"/>
              <w:bottom w:val="single" w:sz="4" w:space="0" w:color="auto"/>
              <w:right w:val="single" w:sz="4" w:space="0" w:color="auto"/>
            </w:tcBorders>
            <w:shd w:val="clear" w:color="auto" w:fill="auto"/>
          </w:tcPr>
          <w:p w:rsidR="00EA3884" w:rsidRDefault="004B6513">
            <w:r>
              <w:rPr>
                <w:rFonts w:hint="eastAsia"/>
              </w:rPr>
              <w:t>持续经营</w:t>
            </w:r>
            <w:r>
              <w:rPr>
                <w:rFonts w:hint="eastAsia"/>
              </w:rPr>
              <w:t xml:space="preserve"> </w:t>
            </w:r>
            <w:r>
              <w:rPr>
                <w:rFonts w:hint="eastAsia"/>
              </w:rPr>
              <w:t>资不抵债</w:t>
            </w:r>
          </w:p>
        </w:tc>
      </w:tr>
    </w:tbl>
    <w:p w:rsidR="00EA3884" w:rsidRDefault="00EA3884"/>
    <w:p w:rsidR="00EA3884" w:rsidRDefault="00EA3884">
      <w:pPr>
        <w:rPr>
          <w:rFonts w:ascii="宋体" w:hAnsi="宋体"/>
        </w:rPr>
      </w:pPr>
    </w:p>
    <w:sectPr w:rsidR="00EA388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EFF" w:usb1="C000247B" w:usb2="00000009" w:usb3="00000000" w:csb0="000001FF" w:csb1="00000000"/>
  </w:font>
  <w:font w:name="sans-serif">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C795719"/>
    <w:multiLevelType w:val="multilevel"/>
    <w:tmpl w:val="5C795719"/>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Y2YzE5Y2ViYTljODRiMjk3OGY2NWFkYWNmZDE1NzUifQ=="/>
  </w:docVars>
  <w:rsids>
    <w:rsidRoot w:val="00E334DA"/>
    <w:rsid w:val="00006D19"/>
    <w:rsid w:val="00012C59"/>
    <w:rsid w:val="00034B2F"/>
    <w:rsid w:val="00037A6E"/>
    <w:rsid w:val="00042589"/>
    <w:rsid w:val="00045884"/>
    <w:rsid w:val="00061B21"/>
    <w:rsid w:val="00081E18"/>
    <w:rsid w:val="00095CE7"/>
    <w:rsid w:val="000A0545"/>
    <w:rsid w:val="00166341"/>
    <w:rsid w:val="001E3A00"/>
    <w:rsid w:val="001F27EF"/>
    <w:rsid w:val="001F280F"/>
    <w:rsid w:val="00221347"/>
    <w:rsid w:val="00225B51"/>
    <w:rsid w:val="00266A77"/>
    <w:rsid w:val="002847FA"/>
    <w:rsid w:val="002B2EF9"/>
    <w:rsid w:val="002D7FEB"/>
    <w:rsid w:val="002E439F"/>
    <w:rsid w:val="002F4445"/>
    <w:rsid w:val="0032745C"/>
    <w:rsid w:val="00333357"/>
    <w:rsid w:val="00377CFB"/>
    <w:rsid w:val="00391593"/>
    <w:rsid w:val="003A2393"/>
    <w:rsid w:val="003D086D"/>
    <w:rsid w:val="003D12F5"/>
    <w:rsid w:val="003E09E2"/>
    <w:rsid w:val="003E3E6F"/>
    <w:rsid w:val="0042245F"/>
    <w:rsid w:val="0043764F"/>
    <w:rsid w:val="004406D5"/>
    <w:rsid w:val="004452E5"/>
    <w:rsid w:val="00455433"/>
    <w:rsid w:val="00462444"/>
    <w:rsid w:val="004716DA"/>
    <w:rsid w:val="004909AD"/>
    <w:rsid w:val="004A0BE8"/>
    <w:rsid w:val="004B6513"/>
    <w:rsid w:val="004D1666"/>
    <w:rsid w:val="004F080A"/>
    <w:rsid w:val="005208D7"/>
    <w:rsid w:val="005277BC"/>
    <w:rsid w:val="00580FD6"/>
    <w:rsid w:val="005E38A0"/>
    <w:rsid w:val="00600A11"/>
    <w:rsid w:val="006239FD"/>
    <w:rsid w:val="00645196"/>
    <w:rsid w:val="00650B6C"/>
    <w:rsid w:val="00660172"/>
    <w:rsid w:val="006C5330"/>
    <w:rsid w:val="006C7A00"/>
    <w:rsid w:val="006D0CAD"/>
    <w:rsid w:val="006D111A"/>
    <w:rsid w:val="006F70B9"/>
    <w:rsid w:val="00710751"/>
    <w:rsid w:val="0073745C"/>
    <w:rsid w:val="007A0324"/>
    <w:rsid w:val="007A25C7"/>
    <w:rsid w:val="007F0C55"/>
    <w:rsid w:val="008158E1"/>
    <w:rsid w:val="00842DCB"/>
    <w:rsid w:val="00855A8A"/>
    <w:rsid w:val="00896130"/>
    <w:rsid w:val="008C355F"/>
    <w:rsid w:val="00904A7A"/>
    <w:rsid w:val="00914507"/>
    <w:rsid w:val="0094025C"/>
    <w:rsid w:val="00993FE1"/>
    <w:rsid w:val="009A2204"/>
    <w:rsid w:val="009E0F5F"/>
    <w:rsid w:val="009F07D6"/>
    <w:rsid w:val="00A025AA"/>
    <w:rsid w:val="00A31E5E"/>
    <w:rsid w:val="00A40784"/>
    <w:rsid w:val="00A63617"/>
    <w:rsid w:val="00A64825"/>
    <w:rsid w:val="00A677F2"/>
    <w:rsid w:val="00B2167A"/>
    <w:rsid w:val="00B4416B"/>
    <w:rsid w:val="00B6113F"/>
    <w:rsid w:val="00B83680"/>
    <w:rsid w:val="00BB5C74"/>
    <w:rsid w:val="00C01AEC"/>
    <w:rsid w:val="00C17226"/>
    <w:rsid w:val="00C438A6"/>
    <w:rsid w:val="00C72D3B"/>
    <w:rsid w:val="00CC79DB"/>
    <w:rsid w:val="00D0175E"/>
    <w:rsid w:val="00D17DE9"/>
    <w:rsid w:val="00D30ED9"/>
    <w:rsid w:val="00D669BC"/>
    <w:rsid w:val="00DA04FA"/>
    <w:rsid w:val="00DB5E13"/>
    <w:rsid w:val="00DE6B3F"/>
    <w:rsid w:val="00DE7FC3"/>
    <w:rsid w:val="00E0245B"/>
    <w:rsid w:val="00E27CAE"/>
    <w:rsid w:val="00E334DA"/>
    <w:rsid w:val="00E53718"/>
    <w:rsid w:val="00E618CC"/>
    <w:rsid w:val="00E91FB8"/>
    <w:rsid w:val="00EA3884"/>
    <w:rsid w:val="00EC737B"/>
    <w:rsid w:val="00ED6EAD"/>
    <w:rsid w:val="00EE1552"/>
    <w:rsid w:val="00F0436A"/>
    <w:rsid w:val="00F10CCD"/>
    <w:rsid w:val="00F9191F"/>
    <w:rsid w:val="00FC311C"/>
    <w:rsid w:val="00FE0571"/>
    <w:rsid w:val="00FF4930"/>
    <w:rsid w:val="144F4DFF"/>
    <w:rsid w:val="481B0D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Normal (Web)" w:semiHidden="0"/>
    <w:lsdException w:name="Table Grid"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Times New Roman" w:eastAsia="宋体" w:hAnsi="Times New Roman" w:cs="Times New Roman"/>
      <w:kern w:val="2"/>
      <w:sz w:val="21"/>
      <w:szCs w:val="22"/>
    </w:rPr>
  </w:style>
  <w:style w:type="paragraph" w:styleId="1">
    <w:name w:val="heading 1"/>
    <w:next w:val="a"/>
    <w:link w:val="1Char"/>
    <w:qFormat/>
    <w:pPr>
      <w:keepNext/>
      <w:keepLines/>
      <w:widowControl w:val="0"/>
      <w:spacing w:before="340" w:after="330" w:line="578" w:lineRule="auto"/>
      <w:jc w:val="both"/>
      <w:outlineLvl w:val="0"/>
    </w:pPr>
    <w:rPr>
      <w:rFonts w:ascii="Times New Roman" w:eastAsia="宋体" w:hAnsi="Times New Roman" w:cs="Times New Roman"/>
      <w:b/>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pPr>
      <w:tabs>
        <w:tab w:val="center" w:pos="4153"/>
        <w:tab w:val="right" w:pos="8306"/>
      </w:tabs>
      <w:snapToGrid w:val="0"/>
      <w:jc w:val="left"/>
    </w:pPr>
    <w:rPr>
      <w:rFonts w:asciiTheme="minorHAnsi" w:eastAsiaTheme="minorEastAsia" w:hAnsiTheme="minorHAnsi" w:cstheme="minorBidi"/>
      <w:sz w:val="18"/>
      <w:szCs w:val="18"/>
    </w:rPr>
  </w:style>
  <w:style w:type="paragraph" w:styleId="a4">
    <w:name w:val="header"/>
    <w:basedOn w:val="a"/>
    <w:link w:val="Char0"/>
    <w:uiPriority w:val="99"/>
    <w:unhideWhenUse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10">
    <w:name w:val="toc 1"/>
    <w:basedOn w:val="a"/>
    <w:next w:val="a"/>
    <w:uiPriority w:val="39"/>
    <w:unhideWhenUsed/>
  </w:style>
  <w:style w:type="paragraph" w:styleId="a5">
    <w:name w:val="Normal (Web)"/>
    <w:basedOn w:val="a"/>
    <w:uiPriority w:val="99"/>
    <w:unhideWhenUsed/>
    <w:pPr>
      <w:widowControl/>
      <w:spacing w:before="100" w:beforeAutospacing="1" w:after="100" w:afterAutospacing="1"/>
      <w:jc w:val="left"/>
    </w:pPr>
    <w:rPr>
      <w:rFonts w:ascii="宋体" w:hAnsi="宋体" w:cs="宋体"/>
      <w:kern w:val="0"/>
      <w:sz w:val="24"/>
    </w:rPr>
  </w:style>
  <w:style w:type="table" w:styleId="a6">
    <w:name w:val="Table Grid"/>
    <w:basedOn w:val="a1"/>
    <w:uiPriority w:val="9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uiPriority w:val="22"/>
    <w:qFormat/>
    <w:rPr>
      <w:b/>
      <w:bCs/>
    </w:rPr>
  </w:style>
  <w:style w:type="character" w:styleId="a8">
    <w:name w:val="FollowedHyperlink"/>
    <w:basedOn w:val="a0"/>
    <w:uiPriority w:val="99"/>
    <w:semiHidden/>
    <w:unhideWhenUsed/>
    <w:rPr>
      <w:color w:val="800080"/>
      <w:u w:val="single"/>
    </w:rPr>
  </w:style>
  <w:style w:type="character" w:styleId="a9">
    <w:name w:val="Hyperlink"/>
    <w:basedOn w:val="a0"/>
    <w:uiPriority w:val="99"/>
    <w:unhideWhenUsed/>
    <w:rPr>
      <w:color w:val="0563C1" w:themeColor="hyperlink"/>
      <w:u w:val="single"/>
    </w:rPr>
  </w:style>
  <w:style w:type="character" w:customStyle="1" w:styleId="Char0">
    <w:name w:val="页眉 Char"/>
    <w:basedOn w:val="a0"/>
    <w:link w:val="a4"/>
    <w:uiPriority w:val="99"/>
    <w:rPr>
      <w:sz w:val="18"/>
      <w:szCs w:val="18"/>
    </w:rPr>
  </w:style>
  <w:style w:type="character" w:customStyle="1" w:styleId="Char">
    <w:name w:val="页脚 Char"/>
    <w:basedOn w:val="a0"/>
    <w:link w:val="a3"/>
    <w:uiPriority w:val="99"/>
    <w:rPr>
      <w:sz w:val="18"/>
      <w:szCs w:val="18"/>
    </w:rPr>
  </w:style>
  <w:style w:type="character" w:customStyle="1" w:styleId="1Char">
    <w:name w:val="标题 1 Char"/>
    <w:basedOn w:val="a0"/>
    <w:link w:val="1"/>
    <w:qFormat/>
    <w:rPr>
      <w:rFonts w:ascii="Times New Roman" w:eastAsia="宋体" w:hAnsi="Times New Roman" w:cs="Times New Roman"/>
      <w:b/>
      <w:kern w:val="44"/>
      <w:sz w:val="44"/>
      <w:szCs w:val="44"/>
    </w:rPr>
  </w:style>
  <w:style w:type="character" w:customStyle="1" w:styleId="11">
    <w:name w:val="明显强调1"/>
    <w:basedOn w:val="a0"/>
    <w:uiPriority w:val="21"/>
    <w:qFormat/>
    <w:rPr>
      <w:i/>
      <w:iCs/>
      <w:color w:val="5B9BD5"/>
    </w:rPr>
  </w:style>
  <w:style w:type="paragraph" w:styleId="aa">
    <w:name w:val="List Paragraph"/>
    <w:basedOn w:val="a"/>
    <w:uiPriority w:val="34"/>
    <w:qFormat/>
    <w:pPr>
      <w:ind w:firstLineChars="200" w:firstLine="420"/>
    </w:pPr>
  </w:style>
  <w:style w:type="paragraph" w:customStyle="1" w:styleId="TOC1">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color w:val="2F5496" w:themeColor="accent1" w:themeShade="BF"/>
      <w:kern w:val="0"/>
      <w:sz w:val="32"/>
      <w:szCs w:val="32"/>
    </w:rPr>
  </w:style>
  <w:style w:type="paragraph" w:customStyle="1" w:styleId="WPSOffice1">
    <w:name w:val="WPSOffice手动目录 1"/>
  </w:style>
  <w:style w:type="character" w:customStyle="1" w:styleId="bjh-p">
    <w:name w:val="bjh-p"/>
    <w:basedOn w:val="a0"/>
  </w:style>
  <w:style w:type="paragraph" w:styleId="ab">
    <w:name w:val="Balloon Text"/>
    <w:basedOn w:val="a"/>
    <w:link w:val="Char1"/>
    <w:uiPriority w:val="99"/>
    <w:semiHidden/>
    <w:unhideWhenUsed/>
    <w:rsid w:val="004B6513"/>
    <w:rPr>
      <w:sz w:val="18"/>
      <w:szCs w:val="18"/>
    </w:rPr>
  </w:style>
  <w:style w:type="character" w:customStyle="1" w:styleId="Char1">
    <w:name w:val="批注框文本 Char"/>
    <w:basedOn w:val="a0"/>
    <w:link w:val="ab"/>
    <w:uiPriority w:val="99"/>
    <w:semiHidden/>
    <w:rsid w:val="004B6513"/>
    <w:rPr>
      <w:rFonts w:ascii="Times New Roman" w:eastAsia="宋体" w:hAnsi="Times New Roman" w:cs="Times New Roman"/>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Normal (Web)" w:semiHidden="0"/>
    <w:lsdException w:name="Table Grid"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Times New Roman" w:eastAsia="宋体" w:hAnsi="Times New Roman" w:cs="Times New Roman"/>
      <w:kern w:val="2"/>
      <w:sz w:val="21"/>
      <w:szCs w:val="22"/>
    </w:rPr>
  </w:style>
  <w:style w:type="paragraph" w:styleId="1">
    <w:name w:val="heading 1"/>
    <w:next w:val="a"/>
    <w:link w:val="1Char"/>
    <w:qFormat/>
    <w:pPr>
      <w:keepNext/>
      <w:keepLines/>
      <w:widowControl w:val="0"/>
      <w:spacing w:before="340" w:after="330" w:line="578" w:lineRule="auto"/>
      <w:jc w:val="both"/>
      <w:outlineLvl w:val="0"/>
    </w:pPr>
    <w:rPr>
      <w:rFonts w:ascii="Times New Roman" w:eastAsia="宋体" w:hAnsi="Times New Roman" w:cs="Times New Roman"/>
      <w:b/>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pPr>
      <w:tabs>
        <w:tab w:val="center" w:pos="4153"/>
        <w:tab w:val="right" w:pos="8306"/>
      </w:tabs>
      <w:snapToGrid w:val="0"/>
      <w:jc w:val="left"/>
    </w:pPr>
    <w:rPr>
      <w:rFonts w:asciiTheme="minorHAnsi" w:eastAsiaTheme="minorEastAsia" w:hAnsiTheme="minorHAnsi" w:cstheme="minorBidi"/>
      <w:sz w:val="18"/>
      <w:szCs w:val="18"/>
    </w:rPr>
  </w:style>
  <w:style w:type="paragraph" w:styleId="a4">
    <w:name w:val="header"/>
    <w:basedOn w:val="a"/>
    <w:link w:val="Char0"/>
    <w:uiPriority w:val="99"/>
    <w:unhideWhenUse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10">
    <w:name w:val="toc 1"/>
    <w:basedOn w:val="a"/>
    <w:next w:val="a"/>
    <w:uiPriority w:val="39"/>
    <w:unhideWhenUsed/>
  </w:style>
  <w:style w:type="paragraph" w:styleId="a5">
    <w:name w:val="Normal (Web)"/>
    <w:basedOn w:val="a"/>
    <w:uiPriority w:val="99"/>
    <w:unhideWhenUsed/>
    <w:pPr>
      <w:widowControl/>
      <w:spacing w:before="100" w:beforeAutospacing="1" w:after="100" w:afterAutospacing="1"/>
      <w:jc w:val="left"/>
    </w:pPr>
    <w:rPr>
      <w:rFonts w:ascii="宋体" w:hAnsi="宋体" w:cs="宋体"/>
      <w:kern w:val="0"/>
      <w:sz w:val="24"/>
    </w:rPr>
  </w:style>
  <w:style w:type="table" w:styleId="a6">
    <w:name w:val="Table Grid"/>
    <w:basedOn w:val="a1"/>
    <w:uiPriority w:val="9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uiPriority w:val="22"/>
    <w:qFormat/>
    <w:rPr>
      <w:b/>
      <w:bCs/>
    </w:rPr>
  </w:style>
  <w:style w:type="character" w:styleId="a8">
    <w:name w:val="FollowedHyperlink"/>
    <w:basedOn w:val="a0"/>
    <w:uiPriority w:val="99"/>
    <w:semiHidden/>
    <w:unhideWhenUsed/>
    <w:rPr>
      <w:color w:val="800080"/>
      <w:u w:val="single"/>
    </w:rPr>
  </w:style>
  <w:style w:type="character" w:styleId="a9">
    <w:name w:val="Hyperlink"/>
    <w:basedOn w:val="a0"/>
    <w:uiPriority w:val="99"/>
    <w:unhideWhenUsed/>
    <w:rPr>
      <w:color w:val="0563C1" w:themeColor="hyperlink"/>
      <w:u w:val="single"/>
    </w:rPr>
  </w:style>
  <w:style w:type="character" w:customStyle="1" w:styleId="Char0">
    <w:name w:val="页眉 Char"/>
    <w:basedOn w:val="a0"/>
    <w:link w:val="a4"/>
    <w:uiPriority w:val="99"/>
    <w:rPr>
      <w:sz w:val="18"/>
      <w:szCs w:val="18"/>
    </w:rPr>
  </w:style>
  <w:style w:type="character" w:customStyle="1" w:styleId="Char">
    <w:name w:val="页脚 Char"/>
    <w:basedOn w:val="a0"/>
    <w:link w:val="a3"/>
    <w:uiPriority w:val="99"/>
    <w:rPr>
      <w:sz w:val="18"/>
      <w:szCs w:val="18"/>
    </w:rPr>
  </w:style>
  <w:style w:type="character" w:customStyle="1" w:styleId="1Char">
    <w:name w:val="标题 1 Char"/>
    <w:basedOn w:val="a0"/>
    <w:link w:val="1"/>
    <w:qFormat/>
    <w:rPr>
      <w:rFonts w:ascii="Times New Roman" w:eastAsia="宋体" w:hAnsi="Times New Roman" w:cs="Times New Roman"/>
      <w:b/>
      <w:kern w:val="44"/>
      <w:sz w:val="44"/>
      <w:szCs w:val="44"/>
    </w:rPr>
  </w:style>
  <w:style w:type="character" w:customStyle="1" w:styleId="11">
    <w:name w:val="明显强调1"/>
    <w:basedOn w:val="a0"/>
    <w:uiPriority w:val="21"/>
    <w:qFormat/>
    <w:rPr>
      <w:i/>
      <w:iCs/>
      <w:color w:val="5B9BD5"/>
    </w:rPr>
  </w:style>
  <w:style w:type="paragraph" w:styleId="aa">
    <w:name w:val="List Paragraph"/>
    <w:basedOn w:val="a"/>
    <w:uiPriority w:val="34"/>
    <w:qFormat/>
    <w:pPr>
      <w:ind w:firstLineChars="200" w:firstLine="420"/>
    </w:pPr>
  </w:style>
  <w:style w:type="paragraph" w:customStyle="1" w:styleId="TOC1">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color w:val="2F5496" w:themeColor="accent1" w:themeShade="BF"/>
      <w:kern w:val="0"/>
      <w:sz w:val="32"/>
      <w:szCs w:val="32"/>
    </w:rPr>
  </w:style>
  <w:style w:type="paragraph" w:customStyle="1" w:styleId="WPSOffice1">
    <w:name w:val="WPSOffice手动目录 1"/>
  </w:style>
  <w:style w:type="character" w:customStyle="1" w:styleId="bjh-p">
    <w:name w:val="bjh-p"/>
    <w:basedOn w:val="a0"/>
  </w:style>
  <w:style w:type="paragraph" w:styleId="ab">
    <w:name w:val="Balloon Text"/>
    <w:basedOn w:val="a"/>
    <w:link w:val="Char1"/>
    <w:uiPriority w:val="99"/>
    <w:semiHidden/>
    <w:unhideWhenUsed/>
    <w:rsid w:val="004B6513"/>
    <w:rPr>
      <w:sz w:val="18"/>
      <w:szCs w:val="18"/>
    </w:rPr>
  </w:style>
  <w:style w:type="character" w:customStyle="1" w:styleId="Char1">
    <w:name w:val="批注框文本 Char"/>
    <w:basedOn w:val="a0"/>
    <w:link w:val="ab"/>
    <w:uiPriority w:val="99"/>
    <w:semiHidden/>
    <w:rsid w:val="004B6513"/>
    <w:rPr>
      <w:rFonts w:ascii="Times New Roman" w:eastAsia="宋体" w:hAnsi="Times New Roman"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baike.baidu.com/item/%E9%BA%A6%E8%8A%BD%E7%B3%8A%E7%B2%BE/10950514" TargetMode="External"/><Relationship Id="rId26" Type="http://schemas.openxmlformats.org/officeDocument/2006/relationships/hyperlink" Target="https://baike.so.com/doc/5685644-5898330.html" TargetMode="External"/><Relationship Id="rId3" Type="http://schemas.openxmlformats.org/officeDocument/2006/relationships/styles" Target="styles.xml"/><Relationship Id="rId21" Type="http://schemas.openxmlformats.org/officeDocument/2006/relationships/hyperlink" Target="http://quote.eastmoney.com/SZ000511.html" TargetMode="External"/><Relationship Id="rId7" Type="http://schemas.openxmlformats.org/officeDocument/2006/relationships/hyperlink" Target="https://baike.baidu.com/item/%E9%BB%91%E9%BE%99%E6%B1%9F%E9%BB%91%E5%8C%96%E8%82%A1%E4%BB%BD%E6%9C%89%E9%99%90%E5%85%AC%E5%8F%B8/7377072" TargetMode="External"/><Relationship Id="rId12" Type="http://schemas.openxmlformats.org/officeDocument/2006/relationships/hyperlink" Target="https://baike.baidu.com/item/%E5%A4%A9%E6%B4%A5%E5%9B%BD%E6%81%92%E9%93%81%E8%B7%AF%E6%8E%A7%E8%82%A1%E8%82%A1%E4%BB%BD%E6%9C%89%E9%99%90%E5%85%AC%E5%8F%B8" TargetMode="External"/><Relationship Id="rId17" Type="http://schemas.openxmlformats.org/officeDocument/2006/relationships/hyperlink" Target="https://baike.baidu.com/item/%E4%B8%87%E7%A6%8F%E7%94%9F%E7%A7%91%E8%82%A1%E4%BB%BD%E6%9C%89%E9%99%90%E5%85%AC%E5%8F%B8/119336" TargetMode="External"/><Relationship Id="rId25" Type="http://schemas.openxmlformats.org/officeDocument/2006/relationships/hyperlink" Target="https://baike.so.com/doc/6637115-6850925.html"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baike.baidu.com/item/%E7%A2%B3%E7%BA%A4%E7%BB%B4%E5%A4%8D%E5%90%88%E6%9D%90%E6%96%99/4721348" TargetMode="Externa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baike.baidu.com/item/%E6%AC%A1%E6%B0%AF%E9%85%B8%E9%92%A0%E6%BA%B6%E6%B6%B2/4010305" TargetMode="External"/><Relationship Id="rId24" Type="http://schemas.openxmlformats.org/officeDocument/2006/relationships/hyperlink" Target="https://baike.so.com/doc/5400498-5638088.html"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hyperlink" Target="https://baike.so.com/doc/4375273-4581305.html" TargetMode="External"/><Relationship Id="rId28" Type="http://schemas.openxmlformats.org/officeDocument/2006/relationships/hyperlink" Target="https://baike.so.com/doc/5365046-5600677.html" TargetMode="External"/><Relationship Id="rId10" Type="http://schemas.openxmlformats.org/officeDocument/2006/relationships/hyperlink" Target="https://baike.baidu.com/item/%E6%BD%8D%E5%9D%8A%E4%BA%9A%E6%98%9F%E5%8C%96%E5%AD%A6%E8%82%A1%E4%BB%BD%E6%9C%89%E9%99%90%E5%85%AC%E5%8F%B8/9406410" TargetMode="External"/><Relationship Id="rId19" Type="http://schemas.openxmlformats.org/officeDocument/2006/relationships/image" Target="media/image7.png"/><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hyperlink" Target="https://baike.so.com/doc/4966240-5188495.html" TargetMode="External"/><Relationship Id="rId27" Type="http://schemas.openxmlformats.org/officeDocument/2006/relationships/hyperlink" Target="https://baike.so.com/doc/2910933-3071794.html" TargetMode="External"/><Relationship Id="rId30" Type="http://schemas.openxmlformats.org/officeDocument/2006/relationships/hyperlink" Target="https://quote.cfi.cn/quote2558_395003.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3AF72D-73C6-4DCF-9DC2-A26B391FDF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7620</Words>
  <Characters>43440</Characters>
  <Application>Microsoft Office Word</Application>
  <DocSecurity>0</DocSecurity>
  <Lines>362</Lines>
  <Paragraphs>101</Paragraphs>
  <ScaleCrop>false</ScaleCrop>
  <Company/>
  <LinksUpToDate>false</LinksUpToDate>
  <CharactersWithSpaces>50959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 yani</dc:creator>
  <cp:lastModifiedBy>bitliangzi</cp:lastModifiedBy>
  <cp:revision>77</cp:revision>
  <dcterms:created xsi:type="dcterms:W3CDTF">2022-05-29T06:57:00Z</dcterms:created>
  <dcterms:modified xsi:type="dcterms:W3CDTF">2022-06-24T13:16:00Z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997A6A8BFF6749A295E277C1ABC274F8</vt:lpwstr>
  </property>
</Properties>
</file>