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57949" w14:textId="77777777" w:rsidR="00B05299" w:rsidRPr="00B17FAE" w:rsidRDefault="00B05299" w:rsidP="00B05299">
      <w:pPr>
        <w:tabs>
          <w:tab w:val="left" w:pos="2040"/>
          <w:tab w:val="left" w:pos="2340"/>
        </w:tabs>
        <w:rPr>
          <w:rFonts w:ascii="宋体" w:eastAsia="宋体" w:hAnsi="宋体"/>
          <w:bCs/>
          <w:sz w:val="56"/>
        </w:rPr>
      </w:pPr>
    </w:p>
    <w:p w14:paraId="16ECF0DA" w14:textId="77777777" w:rsidR="00B05299" w:rsidRPr="00B17FAE" w:rsidRDefault="00B05299" w:rsidP="00B05299">
      <w:pPr>
        <w:tabs>
          <w:tab w:val="left" w:pos="2040"/>
          <w:tab w:val="left" w:pos="2340"/>
        </w:tabs>
        <w:rPr>
          <w:rFonts w:ascii="宋体" w:eastAsia="宋体" w:hAnsi="宋体"/>
          <w:bCs/>
          <w:sz w:val="56"/>
        </w:rPr>
      </w:pPr>
    </w:p>
    <w:p w14:paraId="56D7BCF1" w14:textId="502AD9A8" w:rsidR="00B05299" w:rsidRPr="005B4934" w:rsidRDefault="00B05299" w:rsidP="00B05299">
      <w:pPr>
        <w:tabs>
          <w:tab w:val="left" w:pos="2040"/>
          <w:tab w:val="left" w:pos="2340"/>
        </w:tabs>
        <w:jc w:val="center"/>
        <w:rPr>
          <w:rFonts w:ascii="宋体" w:eastAsia="宋体" w:hAnsi="宋体"/>
          <w:b/>
          <w:sz w:val="56"/>
        </w:rPr>
      </w:pPr>
      <w:r w:rsidRPr="005B4934">
        <w:rPr>
          <w:rFonts w:ascii="宋体" w:eastAsia="宋体" w:hAnsi="宋体" w:hint="eastAsia"/>
          <w:b/>
          <w:sz w:val="56"/>
        </w:rPr>
        <w:t>审计案例数据分析</w:t>
      </w:r>
    </w:p>
    <w:p w14:paraId="2D784AF6" w14:textId="1AE0A77A" w:rsidR="00B05299" w:rsidRPr="00B17FAE" w:rsidRDefault="00B05299" w:rsidP="00B05299">
      <w:pPr>
        <w:tabs>
          <w:tab w:val="left" w:pos="2040"/>
          <w:tab w:val="left" w:pos="2340"/>
        </w:tabs>
        <w:ind w:firstLine="1120"/>
        <w:jc w:val="center"/>
        <w:rPr>
          <w:rFonts w:ascii="宋体" w:eastAsia="宋体" w:hAnsi="宋体"/>
          <w:bCs/>
          <w:sz w:val="56"/>
        </w:rPr>
      </w:pPr>
    </w:p>
    <w:p w14:paraId="3785A35A" w14:textId="1CD877BC" w:rsidR="00B05299" w:rsidRPr="00B17FAE" w:rsidRDefault="00B05299" w:rsidP="00B05299">
      <w:pPr>
        <w:tabs>
          <w:tab w:val="left" w:pos="2040"/>
          <w:tab w:val="left" w:pos="2340"/>
        </w:tabs>
        <w:ind w:firstLine="1120"/>
        <w:jc w:val="center"/>
        <w:rPr>
          <w:rFonts w:ascii="宋体" w:eastAsia="宋体" w:hAnsi="宋体"/>
          <w:bCs/>
          <w:sz w:val="56"/>
        </w:rPr>
      </w:pPr>
    </w:p>
    <w:p w14:paraId="37761813" w14:textId="3FECC29C" w:rsidR="00B05299" w:rsidRPr="00B17FAE" w:rsidRDefault="00B05299" w:rsidP="00B05299">
      <w:pPr>
        <w:tabs>
          <w:tab w:val="left" w:pos="2040"/>
          <w:tab w:val="left" w:pos="2340"/>
        </w:tabs>
        <w:ind w:firstLine="1120"/>
        <w:jc w:val="center"/>
        <w:rPr>
          <w:rFonts w:ascii="宋体" w:eastAsia="宋体" w:hAnsi="宋体"/>
          <w:bCs/>
          <w:sz w:val="56"/>
        </w:rPr>
      </w:pPr>
    </w:p>
    <w:p w14:paraId="78F2B15C" w14:textId="118B1CB2" w:rsidR="00456DCF" w:rsidRPr="00B17FAE" w:rsidRDefault="00456DCF" w:rsidP="00B05299">
      <w:pPr>
        <w:tabs>
          <w:tab w:val="left" w:pos="2040"/>
          <w:tab w:val="left" w:pos="2340"/>
        </w:tabs>
        <w:ind w:firstLine="1120"/>
        <w:jc w:val="center"/>
        <w:rPr>
          <w:rFonts w:ascii="宋体" w:eastAsia="宋体" w:hAnsi="宋体"/>
          <w:bCs/>
          <w:sz w:val="56"/>
        </w:rPr>
      </w:pPr>
    </w:p>
    <w:p w14:paraId="20D89F53" w14:textId="3164F1A5" w:rsidR="00456DCF" w:rsidRPr="00B17FAE" w:rsidRDefault="00456DCF" w:rsidP="00B05299">
      <w:pPr>
        <w:tabs>
          <w:tab w:val="left" w:pos="2040"/>
          <w:tab w:val="left" w:pos="2340"/>
        </w:tabs>
        <w:ind w:firstLine="1120"/>
        <w:jc w:val="center"/>
        <w:rPr>
          <w:rFonts w:ascii="宋体" w:eastAsia="宋体" w:hAnsi="宋体"/>
          <w:bCs/>
          <w:sz w:val="56"/>
        </w:rPr>
      </w:pPr>
    </w:p>
    <w:p w14:paraId="08970D27" w14:textId="77777777" w:rsidR="00456DCF" w:rsidRPr="00B17FAE" w:rsidRDefault="00456DCF" w:rsidP="00B05299">
      <w:pPr>
        <w:tabs>
          <w:tab w:val="left" w:pos="2040"/>
          <w:tab w:val="left" w:pos="2340"/>
        </w:tabs>
        <w:ind w:firstLine="1120"/>
        <w:jc w:val="center"/>
        <w:rPr>
          <w:rFonts w:ascii="宋体" w:eastAsia="宋体" w:hAnsi="宋体"/>
          <w:bCs/>
          <w:sz w:val="56"/>
          <w:szCs w:val="56"/>
        </w:rPr>
      </w:pPr>
    </w:p>
    <w:p w14:paraId="6926DC45" w14:textId="4DF8BCA8" w:rsidR="00B05299" w:rsidRPr="00B17FAE" w:rsidRDefault="00B05299" w:rsidP="00570040">
      <w:pPr>
        <w:tabs>
          <w:tab w:val="left" w:pos="2040"/>
          <w:tab w:val="left" w:pos="2340"/>
        </w:tabs>
        <w:ind w:firstLineChars="303" w:firstLine="848"/>
        <w:rPr>
          <w:rFonts w:ascii="宋体" w:eastAsia="宋体" w:hAnsi="宋体"/>
          <w:bCs/>
          <w:sz w:val="28"/>
          <w:szCs w:val="28"/>
        </w:rPr>
      </w:pPr>
      <w:r w:rsidRPr="00B17FAE">
        <w:rPr>
          <w:rFonts w:ascii="宋体" w:eastAsia="宋体" w:hAnsi="宋体" w:hint="eastAsia"/>
          <w:bCs/>
          <w:sz w:val="28"/>
          <w:szCs w:val="28"/>
        </w:rPr>
        <w:t>小组名称：贪得吴彦组</w:t>
      </w:r>
    </w:p>
    <w:p w14:paraId="3C5E0AE7" w14:textId="624B8536" w:rsidR="00456DCF" w:rsidRPr="00B17FAE" w:rsidRDefault="00B05299" w:rsidP="00570040">
      <w:pPr>
        <w:ind w:firstLineChars="303" w:firstLine="848"/>
        <w:rPr>
          <w:rFonts w:ascii="宋体" w:eastAsia="宋体" w:hAnsi="宋体"/>
          <w:bCs/>
          <w:sz w:val="28"/>
          <w:szCs w:val="28"/>
        </w:rPr>
      </w:pPr>
      <w:r w:rsidRPr="00B17FAE">
        <w:rPr>
          <w:rFonts w:ascii="宋体" w:eastAsia="宋体" w:hAnsi="宋体" w:hint="eastAsia"/>
          <w:bCs/>
          <w:sz w:val="28"/>
          <w:szCs w:val="28"/>
        </w:rPr>
        <w:t>小组成员：张泽欣、崔艺珑、管嘉谊、李祎晨、李雨岚</w:t>
      </w:r>
    </w:p>
    <w:p w14:paraId="7AE077EF" w14:textId="06425006" w:rsidR="00B05299" w:rsidRPr="00B17FAE" w:rsidRDefault="00456DCF" w:rsidP="00570040">
      <w:pPr>
        <w:ind w:firstLineChars="303" w:firstLine="848"/>
        <w:rPr>
          <w:rFonts w:ascii="宋体" w:eastAsia="宋体" w:hAnsi="宋体"/>
          <w:bCs/>
          <w:sz w:val="28"/>
          <w:szCs w:val="28"/>
        </w:rPr>
      </w:pPr>
      <w:r w:rsidRPr="00B17FAE">
        <w:rPr>
          <w:rFonts w:ascii="宋体" w:eastAsia="宋体" w:hAnsi="宋体" w:hint="eastAsia"/>
          <w:bCs/>
          <w:sz w:val="28"/>
          <w:szCs w:val="28"/>
        </w:rPr>
        <w:t>分析日期</w:t>
      </w:r>
      <w:r w:rsidR="00B05299" w:rsidRPr="00B17FAE">
        <w:rPr>
          <w:rFonts w:ascii="宋体" w:eastAsia="宋体" w:hAnsi="宋体" w:hint="eastAsia"/>
          <w:bCs/>
          <w:sz w:val="28"/>
          <w:szCs w:val="28"/>
        </w:rPr>
        <w:t>：2</w:t>
      </w:r>
      <w:r w:rsidR="00B05299" w:rsidRPr="00B17FAE">
        <w:rPr>
          <w:rFonts w:ascii="宋体" w:eastAsia="宋体" w:hAnsi="宋体"/>
          <w:bCs/>
          <w:sz w:val="28"/>
          <w:szCs w:val="28"/>
        </w:rPr>
        <w:t>022</w:t>
      </w:r>
      <w:r w:rsidR="00B05299" w:rsidRPr="00B17FAE">
        <w:rPr>
          <w:rFonts w:ascii="宋体" w:eastAsia="宋体" w:hAnsi="宋体" w:hint="eastAsia"/>
          <w:bCs/>
          <w:sz w:val="28"/>
          <w:szCs w:val="28"/>
        </w:rPr>
        <w:t>.</w:t>
      </w:r>
      <w:r w:rsidR="00B05299" w:rsidRPr="00B17FAE">
        <w:rPr>
          <w:rFonts w:ascii="宋体" w:eastAsia="宋体" w:hAnsi="宋体"/>
          <w:bCs/>
          <w:sz w:val="28"/>
          <w:szCs w:val="28"/>
        </w:rPr>
        <w:t>3-2022.6</w:t>
      </w:r>
    </w:p>
    <w:p w14:paraId="10271FFE" w14:textId="2D05CC23" w:rsidR="00850E26" w:rsidRPr="00B17FAE" w:rsidRDefault="00E7782E" w:rsidP="00850E26">
      <w:pPr>
        <w:ind w:firstLineChars="303" w:firstLine="848"/>
        <w:rPr>
          <w:rFonts w:ascii="宋体" w:eastAsia="宋体" w:hAnsi="宋体"/>
          <w:bCs/>
          <w:sz w:val="28"/>
          <w:szCs w:val="28"/>
        </w:rPr>
      </w:pPr>
      <w:r w:rsidRPr="00B17FAE">
        <w:rPr>
          <w:rFonts w:ascii="宋体" w:eastAsia="宋体" w:hAnsi="宋体" w:hint="eastAsia"/>
          <w:bCs/>
          <w:sz w:val="28"/>
          <w:szCs w:val="28"/>
        </w:rPr>
        <w:t>主要</w:t>
      </w:r>
      <w:r w:rsidR="00F472B2" w:rsidRPr="00B17FAE">
        <w:rPr>
          <w:rFonts w:ascii="宋体" w:eastAsia="宋体" w:hAnsi="宋体" w:hint="eastAsia"/>
          <w:bCs/>
          <w:sz w:val="28"/>
          <w:szCs w:val="28"/>
        </w:rPr>
        <w:t>分析行业：制造业</w:t>
      </w:r>
    </w:p>
    <w:p w14:paraId="3DAD67AA" w14:textId="0EC6B825" w:rsidR="003B6489" w:rsidRPr="00B17FAE" w:rsidRDefault="003B6489" w:rsidP="00850E26">
      <w:pPr>
        <w:ind w:firstLineChars="303" w:firstLine="848"/>
        <w:rPr>
          <w:rFonts w:ascii="宋体" w:eastAsia="宋体" w:hAnsi="宋体"/>
          <w:bCs/>
          <w:sz w:val="28"/>
          <w:szCs w:val="28"/>
        </w:rPr>
      </w:pPr>
      <w:r w:rsidRPr="00B17FAE">
        <w:rPr>
          <w:rFonts w:ascii="宋体" w:eastAsia="宋体" w:hAnsi="宋体" w:hint="eastAsia"/>
          <w:bCs/>
          <w:sz w:val="28"/>
          <w:szCs w:val="28"/>
        </w:rPr>
        <w:t>案例时间范围：2</w:t>
      </w:r>
      <w:r w:rsidRPr="00B17FAE">
        <w:rPr>
          <w:rFonts w:ascii="宋体" w:eastAsia="宋体" w:hAnsi="宋体"/>
          <w:bCs/>
          <w:sz w:val="28"/>
          <w:szCs w:val="28"/>
        </w:rPr>
        <w:t>010</w:t>
      </w:r>
      <w:r w:rsidRPr="00B17FAE">
        <w:rPr>
          <w:rFonts w:ascii="宋体" w:eastAsia="宋体" w:hAnsi="宋体" w:hint="eastAsia"/>
          <w:bCs/>
          <w:sz w:val="28"/>
          <w:szCs w:val="28"/>
        </w:rPr>
        <w:t>年-</w:t>
      </w:r>
      <w:r w:rsidRPr="00B17FAE">
        <w:rPr>
          <w:rFonts w:ascii="宋体" w:eastAsia="宋体" w:hAnsi="宋体"/>
          <w:bCs/>
          <w:sz w:val="28"/>
          <w:szCs w:val="28"/>
        </w:rPr>
        <w:t>2021</w:t>
      </w:r>
      <w:r w:rsidRPr="00B17FAE">
        <w:rPr>
          <w:rFonts w:ascii="宋体" w:eastAsia="宋体" w:hAnsi="宋体" w:hint="eastAsia"/>
          <w:bCs/>
          <w:sz w:val="28"/>
          <w:szCs w:val="28"/>
        </w:rPr>
        <w:t>年</w:t>
      </w:r>
    </w:p>
    <w:p w14:paraId="02822A15" w14:textId="3E5AE415" w:rsidR="00B05299" w:rsidRPr="00B17FAE" w:rsidRDefault="00B05299" w:rsidP="00456DCF">
      <w:pPr>
        <w:ind w:firstLine="420"/>
        <w:rPr>
          <w:rFonts w:ascii="宋体" w:eastAsia="宋体" w:hAnsi="宋体"/>
          <w:bCs/>
        </w:rPr>
      </w:pPr>
      <w:r w:rsidRPr="00B17FAE">
        <w:rPr>
          <w:rFonts w:ascii="宋体" w:eastAsia="宋体" w:hAnsi="宋体"/>
          <w:bCs/>
        </w:rPr>
        <w:br w:type="page"/>
      </w:r>
    </w:p>
    <w:sdt>
      <w:sdtPr>
        <w:rPr>
          <w:rFonts w:ascii="宋体" w:eastAsia="宋体" w:hAnsi="宋体" w:cstheme="minorBidi"/>
          <w:bCs/>
          <w:color w:val="auto"/>
          <w:kern w:val="2"/>
          <w:sz w:val="21"/>
          <w:szCs w:val="22"/>
          <w:lang w:val="zh-CN"/>
        </w:rPr>
        <w:id w:val="-1452462696"/>
        <w:docPartObj>
          <w:docPartGallery w:val="Table of Contents"/>
          <w:docPartUnique/>
        </w:docPartObj>
      </w:sdtPr>
      <w:sdtEndPr/>
      <w:sdtContent>
        <w:p w14:paraId="56950B4B" w14:textId="258404C2" w:rsidR="00B05299" w:rsidRPr="009E52EA" w:rsidRDefault="00B05299" w:rsidP="00B05299">
          <w:pPr>
            <w:pStyle w:val="TOC"/>
            <w:jc w:val="center"/>
            <w:rPr>
              <w:rFonts w:ascii="宋体" w:eastAsia="宋体" w:hAnsi="宋体"/>
              <w:b/>
              <w:color w:val="auto"/>
            </w:rPr>
          </w:pPr>
          <w:r w:rsidRPr="009E52EA">
            <w:rPr>
              <w:rFonts w:ascii="宋体" w:eastAsia="宋体" w:hAnsi="宋体"/>
              <w:b/>
              <w:color w:val="auto"/>
              <w:lang w:val="zh-CN"/>
            </w:rPr>
            <w:t>目录</w:t>
          </w:r>
        </w:p>
        <w:p w14:paraId="6387890D" w14:textId="64A9BFE2" w:rsidR="00F713A5" w:rsidRPr="004D1ACA" w:rsidRDefault="00B05299">
          <w:pPr>
            <w:pStyle w:val="TOC1"/>
            <w:tabs>
              <w:tab w:val="right" w:leader="dot" w:pos="8296"/>
            </w:tabs>
            <w:rPr>
              <w:rFonts w:cstheme="minorBidi"/>
              <w:b/>
              <w:bCs/>
              <w:noProof/>
              <w:kern w:val="2"/>
              <w:sz w:val="21"/>
            </w:rPr>
          </w:pPr>
          <w:r w:rsidRPr="009E52EA">
            <w:rPr>
              <w:rFonts w:ascii="宋体" w:eastAsia="宋体" w:hAnsi="宋体"/>
              <w:b/>
            </w:rPr>
            <w:fldChar w:fldCharType="begin"/>
          </w:r>
          <w:r w:rsidRPr="009E52EA">
            <w:rPr>
              <w:rFonts w:ascii="宋体" w:eastAsia="宋体" w:hAnsi="宋体"/>
              <w:b/>
            </w:rPr>
            <w:instrText xml:space="preserve"> TOC \o "1-3" \h \z \u </w:instrText>
          </w:r>
          <w:r w:rsidRPr="009E52EA">
            <w:rPr>
              <w:rFonts w:ascii="宋体" w:eastAsia="宋体" w:hAnsi="宋体"/>
              <w:b/>
            </w:rPr>
            <w:fldChar w:fldCharType="separate"/>
          </w:r>
          <w:hyperlink w:anchor="_Toc106031217" w:history="1">
            <w:r w:rsidR="00F713A5" w:rsidRPr="004D1ACA">
              <w:rPr>
                <w:rStyle w:val="ab"/>
                <w:rFonts w:ascii="宋体" w:eastAsia="宋体" w:hAnsi="宋体"/>
                <w:b/>
                <w:bCs/>
                <w:noProof/>
              </w:rPr>
              <w:t>1-10案例分析人：张泽欣</w:t>
            </w:r>
            <w:r w:rsidR="00F713A5" w:rsidRPr="004D1ACA">
              <w:rPr>
                <w:b/>
                <w:bCs/>
                <w:noProof/>
                <w:webHidden/>
              </w:rPr>
              <w:tab/>
            </w:r>
            <w:r w:rsidR="00F713A5" w:rsidRPr="004D1ACA">
              <w:rPr>
                <w:b/>
                <w:bCs/>
                <w:noProof/>
                <w:webHidden/>
              </w:rPr>
              <w:fldChar w:fldCharType="begin"/>
            </w:r>
            <w:r w:rsidR="00F713A5" w:rsidRPr="004D1ACA">
              <w:rPr>
                <w:b/>
                <w:bCs/>
                <w:noProof/>
                <w:webHidden/>
              </w:rPr>
              <w:instrText xml:space="preserve"> PAGEREF _Toc106031217 \h </w:instrText>
            </w:r>
            <w:r w:rsidR="00F713A5" w:rsidRPr="004D1ACA">
              <w:rPr>
                <w:b/>
                <w:bCs/>
                <w:noProof/>
                <w:webHidden/>
              </w:rPr>
            </w:r>
            <w:r w:rsidR="00F713A5" w:rsidRPr="004D1ACA">
              <w:rPr>
                <w:b/>
                <w:bCs/>
                <w:noProof/>
                <w:webHidden/>
              </w:rPr>
              <w:fldChar w:fldCharType="separate"/>
            </w:r>
            <w:r w:rsidR="00F713A5" w:rsidRPr="004D1ACA">
              <w:rPr>
                <w:b/>
                <w:bCs/>
                <w:noProof/>
                <w:webHidden/>
              </w:rPr>
              <w:t>4</w:t>
            </w:r>
            <w:r w:rsidR="00F713A5" w:rsidRPr="004D1ACA">
              <w:rPr>
                <w:b/>
                <w:bCs/>
                <w:noProof/>
                <w:webHidden/>
              </w:rPr>
              <w:fldChar w:fldCharType="end"/>
            </w:r>
          </w:hyperlink>
        </w:p>
        <w:p w14:paraId="61A1AB69" w14:textId="64C5F356" w:rsidR="00F713A5" w:rsidRPr="004D1ACA" w:rsidRDefault="00F713A5">
          <w:pPr>
            <w:pStyle w:val="TOC2"/>
            <w:tabs>
              <w:tab w:val="right" w:leader="dot" w:pos="8296"/>
            </w:tabs>
            <w:rPr>
              <w:rFonts w:cstheme="minorBidi"/>
              <w:b/>
              <w:bCs/>
              <w:noProof/>
              <w:kern w:val="2"/>
              <w:sz w:val="21"/>
            </w:rPr>
          </w:pPr>
          <w:hyperlink w:anchor="_Toc106031218" w:history="1">
            <w:r w:rsidRPr="004D1ACA">
              <w:rPr>
                <w:rStyle w:val="ab"/>
                <w:rFonts w:ascii="宋体" w:eastAsia="宋体" w:hAnsi="宋体"/>
                <w:b/>
                <w:bCs/>
                <w:noProof/>
              </w:rPr>
              <w:t>1：欣泰电气财务造假</w:t>
            </w:r>
            <w:r w:rsidRPr="004D1ACA">
              <w:rPr>
                <w:b/>
                <w:bCs/>
                <w:noProof/>
                <w:webHidden/>
              </w:rPr>
              <w:tab/>
            </w:r>
            <w:r w:rsidRPr="004D1ACA">
              <w:rPr>
                <w:b/>
                <w:bCs/>
                <w:noProof/>
                <w:webHidden/>
              </w:rPr>
              <w:fldChar w:fldCharType="begin"/>
            </w:r>
            <w:r w:rsidRPr="004D1ACA">
              <w:rPr>
                <w:b/>
                <w:bCs/>
                <w:noProof/>
                <w:webHidden/>
              </w:rPr>
              <w:instrText xml:space="preserve"> PAGEREF _Toc106031218 \h </w:instrText>
            </w:r>
            <w:r w:rsidRPr="004D1ACA">
              <w:rPr>
                <w:b/>
                <w:bCs/>
                <w:noProof/>
                <w:webHidden/>
              </w:rPr>
            </w:r>
            <w:r w:rsidRPr="004D1ACA">
              <w:rPr>
                <w:b/>
                <w:bCs/>
                <w:noProof/>
                <w:webHidden/>
              </w:rPr>
              <w:fldChar w:fldCharType="separate"/>
            </w:r>
            <w:r w:rsidRPr="004D1ACA">
              <w:rPr>
                <w:b/>
                <w:bCs/>
                <w:noProof/>
                <w:webHidden/>
              </w:rPr>
              <w:t>4</w:t>
            </w:r>
            <w:r w:rsidRPr="004D1ACA">
              <w:rPr>
                <w:b/>
                <w:bCs/>
                <w:noProof/>
                <w:webHidden/>
              </w:rPr>
              <w:fldChar w:fldCharType="end"/>
            </w:r>
          </w:hyperlink>
        </w:p>
        <w:p w14:paraId="1239C65F" w14:textId="60B0B31D" w:rsidR="00F713A5" w:rsidRPr="004D1ACA" w:rsidRDefault="00F713A5">
          <w:pPr>
            <w:pStyle w:val="TOC2"/>
            <w:tabs>
              <w:tab w:val="right" w:leader="dot" w:pos="8296"/>
            </w:tabs>
            <w:rPr>
              <w:rFonts w:cstheme="minorBidi"/>
              <w:b/>
              <w:bCs/>
              <w:noProof/>
              <w:kern w:val="2"/>
              <w:sz w:val="21"/>
            </w:rPr>
          </w:pPr>
          <w:hyperlink w:anchor="_Toc106031219" w:history="1">
            <w:r w:rsidRPr="004D1ACA">
              <w:rPr>
                <w:rStyle w:val="ab"/>
                <w:rFonts w:ascii="宋体" w:eastAsia="宋体" w:hAnsi="宋体"/>
                <w:b/>
                <w:bCs/>
                <w:noProof/>
              </w:rPr>
              <w:t>2：绿大地公司财务造假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_Toc106031219 \h </w:instrText>
            </w:r>
            <w:r w:rsidRPr="004D1ACA">
              <w:rPr>
                <w:b/>
                <w:bCs/>
                <w:noProof/>
                <w:webHidden/>
              </w:rPr>
            </w:r>
            <w:r w:rsidRPr="004D1ACA">
              <w:rPr>
                <w:b/>
                <w:bCs/>
                <w:noProof/>
                <w:webHidden/>
              </w:rPr>
              <w:fldChar w:fldCharType="separate"/>
            </w:r>
            <w:r w:rsidRPr="004D1ACA">
              <w:rPr>
                <w:b/>
                <w:bCs/>
                <w:noProof/>
                <w:webHidden/>
              </w:rPr>
              <w:t>8</w:t>
            </w:r>
            <w:r w:rsidRPr="004D1ACA">
              <w:rPr>
                <w:b/>
                <w:bCs/>
                <w:noProof/>
                <w:webHidden/>
              </w:rPr>
              <w:fldChar w:fldCharType="end"/>
            </w:r>
          </w:hyperlink>
        </w:p>
        <w:p w14:paraId="4D7BDB37" w14:textId="5A4C109E" w:rsidR="00F713A5" w:rsidRPr="004D1ACA" w:rsidRDefault="00F713A5">
          <w:pPr>
            <w:pStyle w:val="TOC2"/>
            <w:tabs>
              <w:tab w:val="right" w:leader="dot" w:pos="8296"/>
            </w:tabs>
            <w:rPr>
              <w:rFonts w:cstheme="minorBidi"/>
              <w:b/>
              <w:bCs/>
              <w:noProof/>
              <w:kern w:val="2"/>
              <w:sz w:val="21"/>
            </w:rPr>
          </w:pPr>
          <w:hyperlink w:anchor="_Toc106031220" w:history="1">
            <w:r w:rsidRPr="004D1ACA">
              <w:rPr>
                <w:rStyle w:val="ab"/>
                <w:rFonts w:ascii="宋体" w:eastAsia="宋体" w:hAnsi="宋体"/>
                <w:b/>
                <w:bCs/>
                <w:noProof/>
                <w:shd w:val="clear" w:color="auto" w:fill="FFFFFF"/>
              </w:rPr>
              <w:t>3：湖南胜景山河生物科技股份有限公司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_Toc106031220 \h </w:instrText>
            </w:r>
            <w:r w:rsidRPr="004D1ACA">
              <w:rPr>
                <w:b/>
                <w:bCs/>
                <w:noProof/>
                <w:webHidden/>
              </w:rPr>
            </w:r>
            <w:r w:rsidRPr="004D1ACA">
              <w:rPr>
                <w:b/>
                <w:bCs/>
                <w:noProof/>
                <w:webHidden/>
              </w:rPr>
              <w:fldChar w:fldCharType="separate"/>
            </w:r>
            <w:r w:rsidRPr="004D1ACA">
              <w:rPr>
                <w:b/>
                <w:bCs/>
                <w:noProof/>
                <w:webHidden/>
              </w:rPr>
              <w:t>11</w:t>
            </w:r>
            <w:r w:rsidRPr="004D1ACA">
              <w:rPr>
                <w:b/>
                <w:bCs/>
                <w:noProof/>
                <w:webHidden/>
              </w:rPr>
              <w:fldChar w:fldCharType="end"/>
            </w:r>
          </w:hyperlink>
        </w:p>
        <w:p w14:paraId="2395A95E" w14:textId="45F75D43" w:rsidR="00F713A5" w:rsidRPr="004D1ACA" w:rsidRDefault="00F713A5">
          <w:pPr>
            <w:pStyle w:val="TOC2"/>
            <w:tabs>
              <w:tab w:val="right" w:leader="dot" w:pos="8296"/>
            </w:tabs>
            <w:rPr>
              <w:rFonts w:cstheme="minorBidi"/>
              <w:b/>
              <w:bCs/>
              <w:noProof/>
              <w:kern w:val="2"/>
              <w:sz w:val="21"/>
            </w:rPr>
          </w:pPr>
          <w:hyperlink w:anchor="_Toc106031221" w:history="1">
            <w:r w:rsidRPr="004D1ACA">
              <w:rPr>
                <w:rStyle w:val="ab"/>
                <w:rFonts w:ascii="宋体" w:eastAsia="宋体" w:hAnsi="宋体"/>
                <w:b/>
                <w:bCs/>
                <w:noProof/>
              </w:rPr>
              <w:t>4：万福生科股份有限公司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_Toc106031221 \h </w:instrText>
            </w:r>
            <w:r w:rsidRPr="004D1ACA">
              <w:rPr>
                <w:b/>
                <w:bCs/>
                <w:noProof/>
                <w:webHidden/>
              </w:rPr>
            </w:r>
            <w:r w:rsidRPr="004D1ACA">
              <w:rPr>
                <w:b/>
                <w:bCs/>
                <w:noProof/>
                <w:webHidden/>
              </w:rPr>
              <w:fldChar w:fldCharType="separate"/>
            </w:r>
            <w:r w:rsidRPr="004D1ACA">
              <w:rPr>
                <w:b/>
                <w:bCs/>
                <w:noProof/>
                <w:webHidden/>
              </w:rPr>
              <w:t>16</w:t>
            </w:r>
            <w:r w:rsidRPr="004D1ACA">
              <w:rPr>
                <w:b/>
                <w:bCs/>
                <w:noProof/>
                <w:webHidden/>
              </w:rPr>
              <w:fldChar w:fldCharType="end"/>
            </w:r>
          </w:hyperlink>
        </w:p>
        <w:p w14:paraId="3F8F5390" w14:textId="2B76D248" w:rsidR="00F713A5" w:rsidRPr="004D1ACA" w:rsidRDefault="00F713A5">
          <w:pPr>
            <w:pStyle w:val="TOC2"/>
            <w:tabs>
              <w:tab w:val="right" w:leader="dot" w:pos="8296"/>
            </w:tabs>
            <w:rPr>
              <w:rFonts w:cstheme="minorBidi"/>
              <w:b/>
              <w:bCs/>
              <w:noProof/>
              <w:kern w:val="2"/>
              <w:sz w:val="21"/>
            </w:rPr>
          </w:pPr>
          <w:hyperlink w:anchor="_Toc106031222" w:history="1">
            <w:r w:rsidRPr="004D1ACA">
              <w:rPr>
                <w:rStyle w:val="ab"/>
                <w:rFonts w:ascii="宋体" w:eastAsia="宋体" w:hAnsi="宋体"/>
                <w:b/>
                <w:bCs/>
                <w:noProof/>
              </w:rPr>
              <w:t>5：吉林紫鑫药业股份有限公司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_Toc106031222 \h </w:instrText>
            </w:r>
            <w:r w:rsidRPr="004D1ACA">
              <w:rPr>
                <w:b/>
                <w:bCs/>
                <w:noProof/>
                <w:webHidden/>
              </w:rPr>
            </w:r>
            <w:r w:rsidRPr="004D1ACA">
              <w:rPr>
                <w:b/>
                <w:bCs/>
                <w:noProof/>
                <w:webHidden/>
              </w:rPr>
              <w:fldChar w:fldCharType="separate"/>
            </w:r>
            <w:r w:rsidRPr="004D1ACA">
              <w:rPr>
                <w:b/>
                <w:bCs/>
                <w:noProof/>
                <w:webHidden/>
              </w:rPr>
              <w:t>20</w:t>
            </w:r>
            <w:r w:rsidRPr="004D1ACA">
              <w:rPr>
                <w:b/>
                <w:bCs/>
                <w:noProof/>
                <w:webHidden/>
              </w:rPr>
              <w:fldChar w:fldCharType="end"/>
            </w:r>
          </w:hyperlink>
        </w:p>
        <w:p w14:paraId="7885A209" w14:textId="260FB31E" w:rsidR="00F713A5" w:rsidRPr="004D1ACA" w:rsidRDefault="00F713A5">
          <w:pPr>
            <w:pStyle w:val="TOC2"/>
            <w:tabs>
              <w:tab w:val="right" w:leader="dot" w:pos="8296"/>
            </w:tabs>
            <w:rPr>
              <w:rFonts w:cstheme="minorBidi"/>
              <w:b/>
              <w:bCs/>
              <w:noProof/>
              <w:kern w:val="2"/>
              <w:sz w:val="21"/>
            </w:rPr>
          </w:pPr>
          <w:hyperlink w:anchor="_Toc106031223" w:history="1">
            <w:r w:rsidRPr="004D1ACA">
              <w:rPr>
                <w:rStyle w:val="ab"/>
                <w:rFonts w:ascii="宋体" w:eastAsia="宋体" w:hAnsi="宋体"/>
                <w:b/>
                <w:bCs/>
                <w:noProof/>
              </w:rPr>
              <w:t>6：天丰节能板材料科技股份有限公司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_Toc106031223 \h </w:instrText>
            </w:r>
            <w:r w:rsidRPr="004D1ACA">
              <w:rPr>
                <w:b/>
                <w:bCs/>
                <w:noProof/>
                <w:webHidden/>
              </w:rPr>
            </w:r>
            <w:r w:rsidRPr="004D1ACA">
              <w:rPr>
                <w:b/>
                <w:bCs/>
                <w:noProof/>
                <w:webHidden/>
              </w:rPr>
              <w:fldChar w:fldCharType="separate"/>
            </w:r>
            <w:r w:rsidRPr="004D1ACA">
              <w:rPr>
                <w:b/>
                <w:bCs/>
                <w:noProof/>
                <w:webHidden/>
              </w:rPr>
              <w:t>24</w:t>
            </w:r>
            <w:r w:rsidRPr="004D1ACA">
              <w:rPr>
                <w:b/>
                <w:bCs/>
                <w:noProof/>
                <w:webHidden/>
              </w:rPr>
              <w:fldChar w:fldCharType="end"/>
            </w:r>
          </w:hyperlink>
        </w:p>
        <w:p w14:paraId="39A63499" w14:textId="1B949E6E" w:rsidR="00F713A5" w:rsidRPr="004D1ACA" w:rsidRDefault="00F713A5">
          <w:pPr>
            <w:pStyle w:val="TOC2"/>
            <w:tabs>
              <w:tab w:val="right" w:leader="dot" w:pos="8296"/>
            </w:tabs>
            <w:rPr>
              <w:rFonts w:cstheme="minorBidi"/>
              <w:b/>
              <w:bCs/>
              <w:noProof/>
              <w:kern w:val="2"/>
              <w:sz w:val="21"/>
            </w:rPr>
          </w:pPr>
          <w:hyperlink w:anchor="_Toc106031224" w:history="1">
            <w:r w:rsidRPr="004D1ACA">
              <w:rPr>
                <w:rStyle w:val="ab"/>
                <w:rFonts w:ascii="宋体" w:eastAsia="宋体" w:hAnsi="宋体"/>
                <w:b/>
                <w:bCs/>
                <w:noProof/>
              </w:rPr>
              <w:t>7：新疆中基实业股份有限公司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_Toc106031224 \h </w:instrText>
            </w:r>
            <w:r w:rsidRPr="004D1ACA">
              <w:rPr>
                <w:b/>
                <w:bCs/>
                <w:noProof/>
                <w:webHidden/>
              </w:rPr>
            </w:r>
            <w:r w:rsidRPr="004D1ACA">
              <w:rPr>
                <w:b/>
                <w:bCs/>
                <w:noProof/>
                <w:webHidden/>
              </w:rPr>
              <w:fldChar w:fldCharType="separate"/>
            </w:r>
            <w:r w:rsidRPr="004D1ACA">
              <w:rPr>
                <w:b/>
                <w:bCs/>
                <w:noProof/>
                <w:webHidden/>
              </w:rPr>
              <w:t>29</w:t>
            </w:r>
            <w:r w:rsidRPr="004D1ACA">
              <w:rPr>
                <w:b/>
                <w:bCs/>
                <w:noProof/>
                <w:webHidden/>
              </w:rPr>
              <w:fldChar w:fldCharType="end"/>
            </w:r>
          </w:hyperlink>
        </w:p>
        <w:p w14:paraId="383C98D7" w14:textId="291F6CD5" w:rsidR="00F713A5" w:rsidRPr="004D1ACA" w:rsidRDefault="00F713A5">
          <w:pPr>
            <w:pStyle w:val="TOC2"/>
            <w:tabs>
              <w:tab w:val="right" w:leader="dot" w:pos="8296"/>
            </w:tabs>
            <w:rPr>
              <w:rFonts w:cstheme="minorBidi"/>
              <w:b/>
              <w:bCs/>
              <w:noProof/>
              <w:kern w:val="2"/>
              <w:sz w:val="21"/>
            </w:rPr>
          </w:pPr>
          <w:hyperlink w:anchor="_Toc106031225" w:history="1">
            <w:r w:rsidRPr="004D1ACA">
              <w:rPr>
                <w:rStyle w:val="ab"/>
                <w:rFonts w:ascii="宋体" w:eastAsia="宋体" w:hAnsi="宋体"/>
                <w:b/>
                <w:bCs/>
                <w:noProof/>
              </w:rPr>
              <w:t>8：绿诺科技财务造假</w:t>
            </w:r>
            <w:r w:rsidRPr="004D1ACA">
              <w:rPr>
                <w:b/>
                <w:bCs/>
                <w:noProof/>
                <w:webHidden/>
              </w:rPr>
              <w:tab/>
            </w:r>
            <w:r w:rsidRPr="004D1ACA">
              <w:rPr>
                <w:b/>
                <w:bCs/>
                <w:noProof/>
                <w:webHidden/>
              </w:rPr>
              <w:fldChar w:fldCharType="begin"/>
            </w:r>
            <w:r w:rsidRPr="004D1ACA">
              <w:rPr>
                <w:b/>
                <w:bCs/>
                <w:noProof/>
                <w:webHidden/>
              </w:rPr>
              <w:instrText xml:space="preserve"> PAGEREF _Toc106031225 \h </w:instrText>
            </w:r>
            <w:r w:rsidRPr="004D1ACA">
              <w:rPr>
                <w:b/>
                <w:bCs/>
                <w:noProof/>
                <w:webHidden/>
              </w:rPr>
            </w:r>
            <w:r w:rsidRPr="004D1ACA">
              <w:rPr>
                <w:b/>
                <w:bCs/>
                <w:noProof/>
                <w:webHidden/>
              </w:rPr>
              <w:fldChar w:fldCharType="separate"/>
            </w:r>
            <w:r w:rsidRPr="004D1ACA">
              <w:rPr>
                <w:b/>
                <w:bCs/>
                <w:noProof/>
                <w:webHidden/>
              </w:rPr>
              <w:t>37</w:t>
            </w:r>
            <w:r w:rsidRPr="004D1ACA">
              <w:rPr>
                <w:b/>
                <w:bCs/>
                <w:noProof/>
                <w:webHidden/>
              </w:rPr>
              <w:fldChar w:fldCharType="end"/>
            </w:r>
          </w:hyperlink>
        </w:p>
        <w:p w14:paraId="07C03FFC" w14:textId="48FA82EC" w:rsidR="00F713A5" w:rsidRPr="004D1ACA" w:rsidRDefault="00F713A5">
          <w:pPr>
            <w:pStyle w:val="TOC2"/>
            <w:tabs>
              <w:tab w:val="right" w:leader="dot" w:pos="8296"/>
            </w:tabs>
            <w:rPr>
              <w:rFonts w:cstheme="minorBidi"/>
              <w:b/>
              <w:bCs/>
              <w:noProof/>
              <w:kern w:val="2"/>
              <w:sz w:val="21"/>
            </w:rPr>
          </w:pPr>
          <w:hyperlink w:anchor="_Toc106031226" w:history="1">
            <w:r w:rsidRPr="004D1ACA">
              <w:rPr>
                <w:rStyle w:val="ab"/>
                <w:rFonts w:ascii="宋体" w:eastAsia="宋体" w:hAnsi="宋体"/>
                <w:b/>
                <w:bCs/>
                <w:noProof/>
              </w:rPr>
              <w:t>9：海联讯科技股份有限公司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_Toc106031226 \h </w:instrText>
            </w:r>
            <w:r w:rsidRPr="004D1ACA">
              <w:rPr>
                <w:b/>
                <w:bCs/>
                <w:noProof/>
                <w:webHidden/>
              </w:rPr>
            </w:r>
            <w:r w:rsidRPr="004D1ACA">
              <w:rPr>
                <w:b/>
                <w:bCs/>
                <w:noProof/>
                <w:webHidden/>
              </w:rPr>
              <w:fldChar w:fldCharType="separate"/>
            </w:r>
            <w:r w:rsidRPr="004D1ACA">
              <w:rPr>
                <w:b/>
                <w:bCs/>
                <w:noProof/>
                <w:webHidden/>
              </w:rPr>
              <w:t>41</w:t>
            </w:r>
            <w:r w:rsidRPr="004D1ACA">
              <w:rPr>
                <w:b/>
                <w:bCs/>
                <w:noProof/>
                <w:webHidden/>
              </w:rPr>
              <w:fldChar w:fldCharType="end"/>
            </w:r>
          </w:hyperlink>
        </w:p>
        <w:p w14:paraId="75634BC9" w14:textId="55C7B310" w:rsidR="00F713A5" w:rsidRPr="004D1ACA" w:rsidRDefault="00F713A5">
          <w:pPr>
            <w:pStyle w:val="TOC2"/>
            <w:tabs>
              <w:tab w:val="right" w:leader="dot" w:pos="8296"/>
            </w:tabs>
            <w:rPr>
              <w:rFonts w:cstheme="minorBidi"/>
              <w:b/>
              <w:bCs/>
              <w:noProof/>
              <w:kern w:val="2"/>
              <w:sz w:val="21"/>
            </w:rPr>
          </w:pPr>
          <w:hyperlink w:anchor="_Toc106031227" w:history="1">
            <w:r w:rsidRPr="004D1ACA">
              <w:rPr>
                <w:rStyle w:val="ab"/>
                <w:rFonts w:ascii="宋体" w:eastAsia="宋体" w:hAnsi="宋体"/>
                <w:b/>
                <w:bCs/>
                <w:noProof/>
              </w:rPr>
              <w:t>10：北京嘉寓门窗幕墙股份有限公司财务造假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_Toc106031227 \h </w:instrText>
            </w:r>
            <w:r w:rsidRPr="004D1ACA">
              <w:rPr>
                <w:b/>
                <w:bCs/>
                <w:noProof/>
                <w:webHidden/>
              </w:rPr>
            </w:r>
            <w:r w:rsidRPr="004D1ACA">
              <w:rPr>
                <w:b/>
                <w:bCs/>
                <w:noProof/>
                <w:webHidden/>
              </w:rPr>
              <w:fldChar w:fldCharType="separate"/>
            </w:r>
            <w:r w:rsidRPr="004D1ACA">
              <w:rPr>
                <w:b/>
                <w:bCs/>
                <w:noProof/>
                <w:webHidden/>
              </w:rPr>
              <w:t>46</w:t>
            </w:r>
            <w:r w:rsidRPr="004D1ACA">
              <w:rPr>
                <w:b/>
                <w:bCs/>
                <w:noProof/>
                <w:webHidden/>
              </w:rPr>
              <w:fldChar w:fldCharType="end"/>
            </w:r>
          </w:hyperlink>
        </w:p>
        <w:p w14:paraId="7D5F426C" w14:textId="0909C8D5" w:rsidR="00F713A5" w:rsidRPr="004D1ACA" w:rsidRDefault="00F713A5">
          <w:pPr>
            <w:pStyle w:val="TOC1"/>
            <w:tabs>
              <w:tab w:val="right" w:leader="dot" w:pos="8296"/>
            </w:tabs>
            <w:rPr>
              <w:rFonts w:cstheme="minorBidi"/>
              <w:b/>
              <w:bCs/>
              <w:noProof/>
              <w:kern w:val="2"/>
              <w:sz w:val="21"/>
            </w:rPr>
          </w:pPr>
          <w:hyperlink w:anchor="_Toc106031228" w:history="1">
            <w:r w:rsidRPr="004D1ACA">
              <w:rPr>
                <w:rStyle w:val="ab"/>
                <w:rFonts w:ascii="宋体" w:eastAsia="宋体" w:hAnsi="宋体"/>
                <w:b/>
                <w:bCs/>
                <w:noProof/>
              </w:rPr>
              <w:t>11-20案例分析人：崔艺珑</w:t>
            </w:r>
            <w:r w:rsidRPr="004D1ACA">
              <w:rPr>
                <w:b/>
                <w:bCs/>
                <w:noProof/>
                <w:webHidden/>
              </w:rPr>
              <w:tab/>
            </w:r>
            <w:r w:rsidRPr="004D1ACA">
              <w:rPr>
                <w:b/>
                <w:bCs/>
                <w:noProof/>
                <w:webHidden/>
              </w:rPr>
              <w:fldChar w:fldCharType="begin"/>
            </w:r>
            <w:r w:rsidRPr="004D1ACA">
              <w:rPr>
                <w:b/>
                <w:bCs/>
                <w:noProof/>
                <w:webHidden/>
              </w:rPr>
              <w:instrText xml:space="preserve"> PAGEREF _Toc106031228 \h </w:instrText>
            </w:r>
            <w:r w:rsidRPr="004D1ACA">
              <w:rPr>
                <w:b/>
                <w:bCs/>
                <w:noProof/>
                <w:webHidden/>
              </w:rPr>
            </w:r>
            <w:r w:rsidRPr="004D1ACA">
              <w:rPr>
                <w:b/>
                <w:bCs/>
                <w:noProof/>
                <w:webHidden/>
              </w:rPr>
              <w:fldChar w:fldCharType="separate"/>
            </w:r>
            <w:r w:rsidRPr="004D1ACA">
              <w:rPr>
                <w:b/>
                <w:bCs/>
                <w:noProof/>
                <w:webHidden/>
              </w:rPr>
              <w:t>50</w:t>
            </w:r>
            <w:r w:rsidRPr="004D1ACA">
              <w:rPr>
                <w:b/>
                <w:bCs/>
                <w:noProof/>
                <w:webHidden/>
              </w:rPr>
              <w:fldChar w:fldCharType="end"/>
            </w:r>
          </w:hyperlink>
        </w:p>
        <w:p w14:paraId="4A84125C" w14:textId="36E27656" w:rsidR="00F713A5" w:rsidRPr="004D1ACA" w:rsidRDefault="00F713A5">
          <w:pPr>
            <w:pStyle w:val="TOC2"/>
            <w:tabs>
              <w:tab w:val="right" w:leader="dot" w:pos="8296"/>
            </w:tabs>
            <w:rPr>
              <w:rFonts w:cstheme="minorBidi"/>
              <w:b/>
              <w:bCs/>
              <w:noProof/>
              <w:kern w:val="2"/>
              <w:sz w:val="21"/>
            </w:rPr>
          </w:pPr>
          <w:hyperlink w:anchor="_Toc106031229" w:history="1">
            <w:r w:rsidRPr="004D1ACA">
              <w:rPr>
                <w:rStyle w:val="ab"/>
                <w:rFonts w:ascii="宋体" w:eastAsia="宋体" w:hAnsi="宋体"/>
                <w:b/>
                <w:bCs/>
                <w:noProof/>
              </w:rPr>
              <w:t>11：</w:t>
            </w:r>
            <w:r w:rsidRPr="004D1ACA">
              <w:rPr>
                <w:rStyle w:val="ab"/>
                <w:rFonts w:ascii="宋体" w:eastAsia="宋体" w:hAnsi="宋体" w:cs="宋体"/>
                <w:b/>
                <w:bCs/>
                <w:noProof/>
              </w:rPr>
              <w:t>广东超华科技股份有限公司财务造假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_Toc106031229 \h </w:instrText>
            </w:r>
            <w:r w:rsidRPr="004D1ACA">
              <w:rPr>
                <w:b/>
                <w:bCs/>
                <w:noProof/>
                <w:webHidden/>
              </w:rPr>
            </w:r>
            <w:r w:rsidRPr="004D1ACA">
              <w:rPr>
                <w:b/>
                <w:bCs/>
                <w:noProof/>
                <w:webHidden/>
              </w:rPr>
              <w:fldChar w:fldCharType="separate"/>
            </w:r>
            <w:r w:rsidRPr="004D1ACA">
              <w:rPr>
                <w:b/>
                <w:bCs/>
                <w:noProof/>
                <w:webHidden/>
              </w:rPr>
              <w:t>50</w:t>
            </w:r>
            <w:r w:rsidRPr="004D1ACA">
              <w:rPr>
                <w:b/>
                <w:bCs/>
                <w:noProof/>
                <w:webHidden/>
              </w:rPr>
              <w:fldChar w:fldCharType="end"/>
            </w:r>
          </w:hyperlink>
        </w:p>
        <w:p w14:paraId="47C12744" w14:textId="12B668D3" w:rsidR="00F713A5" w:rsidRPr="004D1ACA" w:rsidRDefault="00F713A5">
          <w:pPr>
            <w:pStyle w:val="TOC2"/>
            <w:tabs>
              <w:tab w:val="right" w:leader="dot" w:pos="8296"/>
            </w:tabs>
            <w:rPr>
              <w:rFonts w:cstheme="minorBidi"/>
              <w:b/>
              <w:bCs/>
              <w:noProof/>
              <w:kern w:val="2"/>
              <w:sz w:val="21"/>
            </w:rPr>
          </w:pPr>
          <w:hyperlink w:anchor="_Toc106031230" w:history="1">
            <w:r w:rsidRPr="004D1ACA">
              <w:rPr>
                <w:rStyle w:val="ab"/>
                <w:rFonts w:ascii="宋体" w:eastAsia="宋体" w:hAnsi="宋体"/>
                <w:b/>
                <w:bCs/>
                <w:noProof/>
              </w:rPr>
              <w:t>12：</w:t>
            </w:r>
            <w:r w:rsidRPr="004D1ACA">
              <w:rPr>
                <w:rStyle w:val="ab"/>
                <w:rFonts w:ascii="宋体" w:eastAsia="宋体" w:hAnsi="宋体" w:cs="宋体"/>
                <w:b/>
                <w:bCs/>
                <w:noProof/>
              </w:rPr>
              <w:t>山东新绿食品股份有限公司财务造假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_Toc106031230 \h </w:instrText>
            </w:r>
            <w:r w:rsidRPr="004D1ACA">
              <w:rPr>
                <w:b/>
                <w:bCs/>
                <w:noProof/>
                <w:webHidden/>
              </w:rPr>
            </w:r>
            <w:r w:rsidRPr="004D1ACA">
              <w:rPr>
                <w:b/>
                <w:bCs/>
                <w:noProof/>
                <w:webHidden/>
              </w:rPr>
              <w:fldChar w:fldCharType="separate"/>
            </w:r>
            <w:r w:rsidRPr="004D1ACA">
              <w:rPr>
                <w:b/>
                <w:bCs/>
                <w:noProof/>
                <w:webHidden/>
              </w:rPr>
              <w:t>53</w:t>
            </w:r>
            <w:r w:rsidRPr="004D1ACA">
              <w:rPr>
                <w:b/>
                <w:bCs/>
                <w:noProof/>
                <w:webHidden/>
              </w:rPr>
              <w:fldChar w:fldCharType="end"/>
            </w:r>
          </w:hyperlink>
        </w:p>
        <w:p w14:paraId="580C3F5B" w14:textId="7900398B" w:rsidR="00F713A5" w:rsidRPr="004D1ACA" w:rsidRDefault="00F713A5">
          <w:pPr>
            <w:pStyle w:val="TOC2"/>
            <w:tabs>
              <w:tab w:val="right" w:leader="dot" w:pos="8296"/>
            </w:tabs>
            <w:rPr>
              <w:rFonts w:cstheme="minorBidi"/>
              <w:b/>
              <w:bCs/>
              <w:noProof/>
              <w:kern w:val="2"/>
              <w:sz w:val="21"/>
            </w:rPr>
          </w:pPr>
          <w:hyperlink w:anchor="_Toc106031231" w:history="1">
            <w:r w:rsidRPr="004D1ACA">
              <w:rPr>
                <w:rStyle w:val="ab"/>
                <w:rFonts w:ascii="宋体" w:eastAsia="宋体" w:hAnsi="宋体"/>
                <w:b/>
                <w:bCs/>
                <w:noProof/>
              </w:rPr>
              <w:t>13：</w:t>
            </w:r>
            <w:r w:rsidRPr="004D1ACA">
              <w:rPr>
                <w:rStyle w:val="ab"/>
                <w:rFonts w:ascii="宋体" w:eastAsia="宋体" w:hAnsi="宋体" w:cs="宋体"/>
                <w:b/>
                <w:bCs/>
                <w:noProof/>
              </w:rPr>
              <w:t>宁波圣莱达电器股份有限公司财务造假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_Toc106031231 \h </w:instrText>
            </w:r>
            <w:r w:rsidRPr="004D1ACA">
              <w:rPr>
                <w:b/>
                <w:bCs/>
                <w:noProof/>
                <w:webHidden/>
              </w:rPr>
            </w:r>
            <w:r w:rsidRPr="004D1ACA">
              <w:rPr>
                <w:b/>
                <w:bCs/>
                <w:noProof/>
                <w:webHidden/>
              </w:rPr>
              <w:fldChar w:fldCharType="separate"/>
            </w:r>
            <w:r w:rsidRPr="004D1ACA">
              <w:rPr>
                <w:b/>
                <w:bCs/>
                <w:noProof/>
                <w:webHidden/>
              </w:rPr>
              <w:t>56</w:t>
            </w:r>
            <w:r w:rsidRPr="004D1ACA">
              <w:rPr>
                <w:b/>
                <w:bCs/>
                <w:noProof/>
                <w:webHidden/>
              </w:rPr>
              <w:fldChar w:fldCharType="end"/>
            </w:r>
          </w:hyperlink>
        </w:p>
        <w:p w14:paraId="68E77639" w14:textId="2227648A" w:rsidR="00F713A5" w:rsidRPr="004D1ACA" w:rsidRDefault="00F713A5">
          <w:pPr>
            <w:pStyle w:val="TOC2"/>
            <w:tabs>
              <w:tab w:val="right" w:leader="dot" w:pos="8296"/>
            </w:tabs>
            <w:rPr>
              <w:rFonts w:cstheme="minorBidi"/>
              <w:b/>
              <w:bCs/>
              <w:noProof/>
              <w:kern w:val="2"/>
              <w:sz w:val="21"/>
            </w:rPr>
          </w:pPr>
          <w:hyperlink w:anchor="_Toc106031232" w:history="1">
            <w:r w:rsidRPr="004D1ACA">
              <w:rPr>
                <w:rStyle w:val="ab"/>
                <w:rFonts w:ascii="宋体" w:eastAsia="宋体" w:hAnsi="宋体"/>
                <w:b/>
                <w:bCs/>
                <w:noProof/>
              </w:rPr>
              <w:t>14：哈尔滨电气集团佳木斯电机股份有限公司</w:t>
            </w:r>
            <w:r w:rsidRPr="004D1ACA">
              <w:rPr>
                <w:rStyle w:val="ab"/>
                <w:rFonts w:ascii="宋体" w:eastAsia="宋体" w:hAnsi="宋体" w:cs="宋体"/>
                <w:b/>
                <w:bCs/>
                <w:noProof/>
              </w:rPr>
              <w:t>财务造假</w:t>
            </w:r>
            <w:r w:rsidRPr="004D1ACA">
              <w:rPr>
                <w:b/>
                <w:bCs/>
                <w:noProof/>
                <w:webHidden/>
              </w:rPr>
              <w:tab/>
            </w:r>
            <w:r w:rsidRPr="004D1ACA">
              <w:rPr>
                <w:b/>
                <w:bCs/>
                <w:noProof/>
                <w:webHidden/>
              </w:rPr>
              <w:fldChar w:fldCharType="begin"/>
            </w:r>
            <w:r w:rsidRPr="004D1ACA">
              <w:rPr>
                <w:b/>
                <w:bCs/>
                <w:noProof/>
                <w:webHidden/>
              </w:rPr>
              <w:instrText xml:space="preserve"> PAGEREF _Toc106031232 \h </w:instrText>
            </w:r>
            <w:r w:rsidRPr="004D1ACA">
              <w:rPr>
                <w:b/>
                <w:bCs/>
                <w:noProof/>
                <w:webHidden/>
              </w:rPr>
            </w:r>
            <w:r w:rsidRPr="004D1ACA">
              <w:rPr>
                <w:b/>
                <w:bCs/>
                <w:noProof/>
                <w:webHidden/>
              </w:rPr>
              <w:fldChar w:fldCharType="separate"/>
            </w:r>
            <w:r w:rsidRPr="004D1ACA">
              <w:rPr>
                <w:b/>
                <w:bCs/>
                <w:noProof/>
                <w:webHidden/>
              </w:rPr>
              <w:t>60</w:t>
            </w:r>
            <w:r w:rsidRPr="004D1ACA">
              <w:rPr>
                <w:b/>
                <w:bCs/>
                <w:noProof/>
                <w:webHidden/>
              </w:rPr>
              <w:fldChar w:fldCharType="end"/>
            </w:r>
          </w:hyperlink>
        </w:p>
        <w:p w14:paraId="12AF65B1" w14:textId="3FC1D974" w:rsidR="00F713A5" w:rsidRPr="004D1ACA" w:rsidRDefault="00F713A5">
          <w:pPr>
            <w:pStyle w:val="TOC2"/>
            <w:tabs>
              <w:tab w:val="right" w:leader="dot" w:pos="8296"/>
            </w:tabs>
            <w:rPr>
              <w:rFonts w:cstheme="minorBidi"/>
              <w:b/>
              <w:bCs/>
              <w:noProof/>
              <w:kern w:val="2"/>
              <w:sz w:val="21"/>
            </w:rPr>
          </w:pPr>
          <w:hyperlink w:anchor="_Toc106031233" w:history="1">
            <w:r w:rsidRPr="004D1ACA">
              <w:rPr>
                <w:rStyle w:val="ab"/>
                <w:rFonts w:ascii="宋体" w:eastAsia="宋体" w:hAnsi="宋体"/>
                <w:b/>
                <w:bCs/>
                <w:noProof/>
              </w:rPr>
              <w:t>15：怀集登云汽配股份有限公司</w:t>
            </w:r>
            <w:r w:rsidRPr="004D1ACA">
              <w:rPr>
                <w:rStyle w:val="ab"/>
                <w:rFonts w:ascii="宋体" w:eastAsia="宋体" w:hAnsi="宋体" w:cs="宋体"/>
                <w:b/>
                <w:bCs/>
                <w:noProof/>
              </w:rPr>
              <w:t>财务造假</w:t>
            </w:r>
            <w:r w:rsidRPr="004D1ACA">
              <w:rPr>
                <w:b/>
                <w:bCs/>
                <w:noProof/>
                <w:webHidden/>
              </w:rPr>
              <w:tab/>
            </w:r>
            <w:r w:rsidRPr="004D1ACA">
              <w:rPr>
                <w:b/>
                <w:bCs/>
                <w:noProof/>
                <w:webHidden/>
              </w:rPr>
              <w:fldChar w:fldCharType="begin"/>
            </w:r>
            <w:r w:rsidRPr="004D1ACA">
              <w:rPr>
                <w:b/>
                <w:bCs/>
                <w:noProof/>
                <w:webHidden/>
              </w:rPr>
              <w:instrText xml:space="preserve"> PAGEREF _Toc106031233 \h </w:instrText>
            </w:r>
            <w:r w:rsidRPr="004D1ACA">
              <w:rPr>
                <w:b/>
                <w:bCs/>
                <w:noProof/>
                <w:webHidden/>
              </w:rPr>
            </w:r>
            <w:r w:rsidRPr="004D1ACA">
              <w:rPr>
                <w:b/>
                <w:bCs/>
                <w:noProof/>
                <w:webHidden/>
              </w:rPr>
              <w:fldChar w:fldCharType="separate"/>
            </w:r>
            <w:r w:rsidRPr="004D1ACA">
              <w:rPr>
                <w:b/>
                <w:bCs/>
                <w:noProof/>
                <w:webHidden/>
              </w:rPr>
              <w:t>64</w:t>
            </w:r>
            <w:r w:rsidRPr="004D1ACA">
              <w:rPr>
                <w:b/>
                <w:bCs/>
                <w:noProof/>
                <w:webHidden/>
              </w:rPr>
              <w:fldChar w:fldCharType="end"/>
            </w:r>
          </w:hyperlink>
        </w:p>
        <w:p w14:paraId="6DDCE9E0" w14:textId="13CD301B" w:rsidR="00F713A5" w:rsidRPr="004D1ACA" w:rsidRDefault="00F713A5">
          <w:pPr>
            <w:pStyle w:val="TOC2"/>
            <w:tabs>
              <w:tab w:val="right" w:leader="dot" w:pos="8296"/>
            </w:tabs>
            <w:rPr>
              <w:rFonts w:cstheme="minorBidi"/>
              <w:b/>
              <w:bCs/>
              <w:noProof/>
              <w:kern w:val="2"/>
              <w:sz w:val="21"/>
            </w:rPr>
          </w:pPr>
          <w:hyperlink w:anchor="_Toc106031234" w:history="1">
            <w:r w:rsidRPr="004D1ACA">
              <w:rPr>
                <w:rStyle w:val="ab"/>
                <w:rFonts w:ascii="宋体" w:eastAsia="宋体" w:hAnsi="宋体"/>
                <w:b/>
                <w:bCs/>
                <w:noProof/>
              </w:rPr>
              <w:t>16：浙江天马轴承集团有限公司</w:t>
            </w:r>
            <w:r w:rsidRPr="004D1ACA">
              <w:rPr>
                <w:b/>
                <w:bCs/>
                <w:noProof/>
                <w:webHidden/>
              </w:rPr>
              <w:tab/>
            </w:r>
            <w:r w:rsidRPr="004D1ACA">
              <w:rPr>
                <w:b/>
                <w:bCs/>
                <w:noProof/>
                <w:webHidden/>
              </w:rPr>
              <w:fldChar w:fldCharType="begin"/>
            </w:r>
            <w:r w:rsidRPr="004D1ACA">
              <w:rPr>
                <w:b/>
                <w:bCs/>
                <w:noProof/>
                <w:webHidden/>
              </w:rPr>
              <w:instrText xml:space="preserve"> PAGEREF _Toc106031234 \h </w:instrText>
            </w:r>
            <w:r w:rsidRPr="004D1ACA">
              <w:rPr>
                <w:b/>
                <w:bCs/>
                <w:noProof/>
                <w:webHidden/>
              </w:rPr>
            </w:r>
            <w:r w:rsidRPr="004D1ACA">
              <w:rPr>
                <w:b/>
                <w:bCs/>
                <w:noProof/>
                <w:webHidden/>
              </w:rPr>
              <w:fldChar w:fldCharType="separate"/>
            </w:r>
            <w:r w:rsidRPr="004D1ACA">
              <w:rPr>
                <w:b/>
                <w:bCs/>
                <w:noProof/>
                <w:webHidden/>
              </w:rPr>
              <w:t>67</w:t>
            </w:r>
            <w:r w:rsidRPr="004D1ACA">
              <w:rPr>
                <w:b/>
                <w:bCs/>
                <w:noProof/>
                <w:webHidden/>
              </w:rPr>
              <w:fldChar w:fldCharType="end"/>
            </w:r>
          </w:hyperlink>
        </w:p>
        <w:p w14:paraId="4F052784" w14:textId="51D7301D" w:rsidR="00F713A5" w:rsidRPr="004D1ACA" w:rsidRDefault="00F713A5">
          <w:pPr>
            <w:pStyle w:val="TOC2"/>
            <w:tabs>
              <w:tab w:val="right" w:leader="dot" w:pos="8296"/>
            </w:tabs>
            <w:rPr>
              <w:rFonts w:cstheme="minorBidi"/>
              <w:b/>
              <w:bCs/>
              <w:noProof/>
              <w:kern w:val="2"/>
              <w:sz w:val="21"/>
            </w:rPr>
          </w:pPr>
          <w:hyperlink w:anchor="_Toc106031235" w:history="1">
            <w:r w:rsidRPr="004D1ACA">
              <w:rPr>
                <w:rStyle w:val="ab"/>
                <w:rFonts w:ascii="宋体" w:eastAsia="宋体" w:hAnsi="宋体"/>
                <w:b/>
                <w:bCs/>
                <w:noProof/>
              </w:rPr>
              <w:t>17：郑州华晶金刚石股份有限公司</w:t>
            </w:r>
            <w:r w:rsidRPr="004D1ACA">
              <w:rPr>
                <w:rStyle w:val="ab"/>
                <w:rFonts w:ascii="宋体" w:eastAsia="宋体" w:hAnsi="宋体" w:cs="宋体"/>
                <w:b/>
                <w:bCs/>
                <w:noProof/>
              </w:rPr>
              <w:t>财务造假</w:t>
            </w:r>
            <w:r w:rsidRPr="004D1ACA">
              <w:rPr>
                <w:b/>
                <w:bCs/>
                <w:noProof/>
                <w:webHidden/>
              </w:rPr>
              <w:tab/>
            </w:r>
            <w:r w:rsidRPr="004D1ACA">
              <w:rPr>
                <w:b/>
                <w:bCs/>
                <w:noProof/>
                <w:webHidden/>
              </w:rPr>
              <w:fldChar w:fldCharType="begin"/>
            </w:r>
            <w:r w:rsidRPr="004D1ACA">
              <w:rPr>
                <w:b/>
                <w:bCs/>
                <w:noProof/>
                <w:webHidden/>
              </w:rPr>
              <w:instrText xml:space="preserve"> PAGEREF _Toc106031235 \h </w:instrText>
            </w:r>
            <w:r w:rsidRPr="004D1ACA">
              <w:rPr>
                <w:b/>
                <w:bCs/>
                <w:noProof/>
                <w:webHidden/>
              </w:rPr>
            </w:r>
            <w:r w:rsidRPr="004D1ACA">
              <w:rPr>
                <w:b/>
                <w:bCs/>
                <w:noProof/>
                <w:webHidden/>
              </w:rPr>
              <w:fldChar w:fldCharType="separate"/>
            </w:r>
            <w:r w:rsidRPr="004D1ACA">
              <w:rPr>
                <w:b/>
                <w:bCs/>
                <w:noProof/>
                <w:webHidden/>
              </w:rPr>
              <w:t>71</w:t>
            </w:r>
            <w:r w:rsidRPr="004D1ACA">
              <w:rPr>
                <w:b/>
                <w:bCs/>
                <w:noProof/>
                <w:webHidden/>
              </w:rPr>
              <w:fldChar w:fldCharType="end"/>
            </w:r>
          </w:hyperlink>
        </w:p>
        <w:p w14:paraId="13C9D796" w14:textId="4F475F70" w:rsidR="00F713A5" w:rsidRPr="004D1ACA" w:rsidRDefault="00F713A5">
          <w:pPr>
            <w:pStyle w:val="TOC2"/>
            <w:tabs>
              <w:tab w:val="right" w:leader="dot" w:pos="8296"/>
            </w:tabs>
            <w:rPr>
              <w:rFonts w:cstheme="minorBidi"/>
              <w:b/>
              <w:bCs/>
              <w:noProof/>
              <w:kern w:val="2"/>
              <w:sz w:val="21"/>
            </w:rPr>
          </w:pPr>
          <w:hyperlink w:anchor="_Toc106031236" w:history="1">
            <w:r w:rsidRPr="004D1ACA">
              <w:rPr>
                <w:rStyle w:val="ab"/>
                <w:rFonts w:ascii="宋体" w:eastAsia="宋体" w:hAnsi="宋体"/>
                <w:b/>
                <w:bCs/>
                <w:noProof/>
              </w:rPr>
              <w:t>18：易见供应链管理股份有限公司财务造假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_Toc106031236 \h </w:instrText>
            </w:r>
            <w:r w:rsidRPr="004D1ACA">
              <w:rPr>
                <w:b/>
                <w:bCs/>
                <w:noProof/>
                <w:webHidden/>
              </w:rPr>
            </w:r>
            <w:r w:rsidRPr="004D1ACA">
              <w:rPr>
                <w:b/>
                <w:bCs/>
                <w:noProof/>
                <w:webHidden/>
              </w:rPr>
              <w:fldChar w:fldCharType="separate"/>
            </w:r>
            <w:r w:rsidRPr="004D1ACA">
              <w:rPr>
                <w:b/>
                <w:bCs/>
                <w:noProof/>
                <w:webHidden/>
              </w:rPr>
              <w:t>75</w:t>
            </w:r>
            <w:r w:rsidRPr="004D1ACA">
              <w:rPr>
                <w:b/>
                <w:bCs/>
                <w:noProof/>
                <w:webHidden/>
              </w:rPr>
              <w:fldChar w:fldCharType="end"/>
            </w:r>
          </w:hyperlink>
        </w:p>
        <w:p w14:paraId="416046CC" w14:textId="64CAE8C6" w:rsidR="00F713A5" w:rsidRPr="004D1ACA" w:rsidRDefault="00F713A5">
          <w:pPr>
            <w:pStyle w:val="TOC2"/>
            <w:tabs>
              <w:tab w:val="right" w:leader="dot" w:pos="8296"/>
            </w:tabs>
            <w:rPr>
              <w:rFonts w:cstheme="minorBidi"/>
              <w:b/>
              <w:bCs/>
              <w:noProof/>
              <w:kern w:val="2"/>
              <w:sz w:val="21"/>
            </w:rPr>
          </w:pPr>
          <w:hyperlink w:anchor="_Toc106031237" w:history="1">
            <w:r w:rsidRPr="004D1ACA">
              <w:rPr>
                <w:rStyle w:val="ab"/>
                <w:rFonts w:ascii="宋体" w:eastAsia="宋体" w:hAnsi="宋体"/>
                <w:b/>
                <w:bCs/>
                <w:noProof/>
              </w:rPr>
              <w:t>19：惠而浦（中国）股份有限公司财务造假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_Toc106031237 \h </w:instrText>
            </w:r>
            <w:r w:rsidRPr="004D1ACA">
              <w:rPr>
                <w:b/>
                <w:bCs/>
                <w:noProof/>
                <w:webHidden/>
              </w:rPr>
            </w:r>
            <w:r w:rsidRPr="004D1ACA">
              <w:rPr>
                <w:b/>
                <w:bCs/>
                <w:noProof/>
                <w:webHidden/>
              </w:rPr>
              <w:fldChar w:fldCharType="separate"/>
            </w:r>
            <w:r w:rsidRPr="004D1ACA">
              <w:rPr>
                <w:b/>
                <w:bCs/>
                <w:noProof/>
                <w:webHidden/>
              </w:rPr>
              <w:t>79</w:t>
            </w:r>
            <w:r w:rsidRPr="004D1ACA">
              <w:rPr>
                <w:b/>
                <w:bCs/>
                <w:noProof/>
                <w:webHidden/>
              </w:rPr>
              <w:fldChar w:fldCharType="end"/>
            </w:r>
          </w:hyperlink>
        </w:p>
        <w:p w14:paraId="2588C785" w14:textId="119DD226" w:rsidR="00F713A5" w:rsidRPr="004D1ACA" w:rsidRDefault="00F713A5">
          <w:pPr>
            <w:pStyle w:val="TOC2"/>
            <w:tabs>
              <w:tab w:val="right" w:leader="dot" w:pos="8296"/>
            </w:tabs>
            <w:rPr>
              <w:rFonts w:cstheme="minorBidi"/>
              <w:b/>
              <w:bCs/>
              <w:noProof/>
              <w:kern w:val="2"/>
              <w:sz w:val="21"/>
            </w:rPr>
          </w:pPr>
          <w:hyperlink w:anchor="_Toc106031238" w:history="1">
            <w:r w:rsidRPr="004D1ACA">
              <w:rPr>
                <w:rStyle w:val="ab"/>
                <w:rFonts w:ascii="宋体" w:eastAsia="宋体" w:hAnsi="宋体"/>
                <w:b/>
                <w:bCs/>
                <w:noProof/>
              </w:rPr>
              <w:t>20：</w:t>
            </w:r>
            <w:r w:rsidRPr="004D1ACA">
              <w:rPr>
                <w:rStyle w:val="ab"/>
                <w:rFonts w:ascii="宋体" w:eastAsia="宋体" w:hAnsi="宋体" w:cs="宋体"/>
                <w:b/>
                <w:bCs/>
                <w:noProof/>
              </w:rPr>
              <w:t>神州长城股份有限公司财务造假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_Toc106031238 \h </w:instrText>
            </w:r>
            <w:r w:rsidRPr="004D1ACA">
              <w:rPr>
                <w:b/>
                <w:bCs/>
                <w:noProof/>
                <w:webHidden/>
              </w:rPr>
            </w:r>
            <w:r w:rsidRPr="004D1ACA">
              <w:rPr>
                <w:b/>
                <w:bCs/>
                <w:noProof/>
                <w:webHidden/>
              </w:rPr>
              <w:fldChar w:fldCharType="separate"/>
            </w:r>
            <w:r w:rsidRPr="004D1ACA">
              <w:rPr>
                <w:b/>
                <w:bCs/>
                <w:noProof/>
                <w:webHidden/>
              </w:rPr>
              <w:t>82</w:t>
            </w:r>
            <w:r w:rsidRPr="004D1ACA">
              <w:rPr>
                <w:b/>
                <w:bCs/>
                <w:noProof/>
                <w:webHidden/>
              </w:rPr>
              <w:fldChar w:fldCharType="end"/>
            </w:r>
          </w:hyperlink>
        </w:p>
        <w:p w14:paraId="0B5AF0C4" w14:textId="06A127C1" w:rsidR="00F713A5" w:rsidRPr="004D1ACA" w:rsidRDefault="00F713A5">
          <w:pPr>
            <w:pStyle w:val="TOC1"/>
            <w:tabs>
              <w:tab w:val="right" w:leader="dot" w:pos="8296"/>
            </w:tabs>
            <w:rPr>
              <w:rFonts w:cstheme="minorBidi"/>
              <w:b/>
              <w:bCs/>
              <w:noProof/>
              <w:kern w:val="2"/>
              <w:sz w:val="21"/>
            </w:rPr>
          </w:pPr>
          <w:hyperlink w:anchor="_Toc106031239" w:history="1">
            <w:r w:rsidRPr="004D1ACA">
              <w:rPr>
                <w:rStyle w:val="ab"/>
                <w:rFonts w:ascii="宋体" w:eastAsia="宋体" w:hAnsi="宋体"/>
                <w:b/>
                <w:bCs/>
                <w:noProof/>
              </w:rPr>
              <w:t>21-30案例分析人：管嘉谊</w:t>
            </w:r>
            <w:r w:rsidRPr="004D1ACA">
              <w:rPr>
                <w:b/>
                <w:bCs/>
                <w:noProof/>
                <w:webHidden/>
              </w:rPr>
              <w:tab/>
            </w:r>
            <w:r w:rsidRPr="004D1ACA">
              <w:rPr>
                <w:b/>
                <w:bCs/>
                <w:noProof/>
                <w:webHidden/>
              </w:rPr>
              <w:fldChar w:fldCharType="begin"/>
            </w:r>
            <w:r w:rsidRPr="004D1ACA">
              <w:rPr>
                <w:b/>
                <w:bCs/>
                <w:noProof/>
                <w:webHidden/>
              </w:rPr>
              <w:instrText xml:space="preserve"> PAGEREF _Toc106031239 \h </w:instrText>
            </w:r>
            <w:r w:rsidRPr="004D1ACA">
              <w:rPr>
                <w:b/>
                <w:bCs/>
                <w:noProof/>
                <w:webHidden/>
              </w:rPr>
            </w:r>
            <w:r w:rsidRPr="004D1ACA">
              <w:rPr>
                <w:b/>
                <w:bCs/>
                <w:noProof/>
                <w:webHidden/>
              </w:rPr>
              <w:fldChar w:fldCharType="separate"/>
            </w:r>
            <w:r w:rsidRPr="004D1ACA">
              <w:rPr>
                <w:b/>
                <w:bCs/>
                <w:noProof/>
                <w:webHidden/>
              </w:rPr>
              <w:t>87</w:t>
            </w:r>
            <w:r w:rsidRPr="004D1ACA">
              <w:rPr>
                <w:b/>
                <w:bCs/>
                <w:noProof/>
                <w:webHidden/>
              </w:rPr>
              <w:fldChar w:fldCharType="end"/>
            </w:r>
          </w:hyperlink>
        </w:p>
        <w:p w14:paraId="3AD35290" w14:textId="5DCA488A" w:rsidR="00F713A5" w:rsidRPr="004D1ACA" w:rsidRDefault="00F713A5">
          <w:pPr>
            <w:pStyle w:val="TOC2"/>
            <w:tabs>
              <w:tab w:val="right" w:leader="dot" w:pos="8296"/>
            </w:tabs>
            <w:rPr>
              <w:rFonts w:cstheme="minorBidi"/>
              <w:b/>
              <w:bCs/>
              <w:noProof/>
              <w:kern w:val="2"/>
              <w:sz w:val="21"/>
            </w:rPr>
          </w:pPr>
          <w:hyperlink w:anchor="_Toc106031240" w:history="1">
            <w:r w:rsidRPr="004D1ACA">
              <w:rPr>
                <w:rStyle w:val="ab"/>
                <w:rFonts w:ascii="宋体" w:eastAsia="宋体" w:hAnsi="宋体" w:cstheme="majorBidi"/>
                <w:b/>
                <w:bCs/>
                <w:noProof/>
              </w:rPr>
              <w:t>21：沈机集团昆明机床股份有限公司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_Toc106031240 \h </w:instrText>
            </w:r>
            <w:r w:rsidRPr="004D1ACA">
              <w:rPr>
                <w:b/>
                <w:bCs/>
                <w:noProof/>
                <w:webHidden/>
              </w:rPr>
            </w:r>
            <w:r w:rsidRPr="004D1ACA">
              <w:rPr>
                <w:b/>
                <w:bCs/>
                <w:noProof/>
                <w:webHidden/>
              </w:rPr>
              <w:fldChar w:fldCharType="separate"/>
            </w:r>
            <w:r w:rsidRPr="004D1ACA">
              <w:rPr>
                <w:b/>
                <w:bCs/>
                <w:noProof/>
                <w:webHidden/>
              </w:rPr>
              <w:t>87</w:t>
            </w:r>
            <w:r w:rsidRPr="004D1ACA">
              <w:rPr>
                <w:b/>
                <w:bCs/>
                <w:noProof/>
                <w:webHidden/>
              </w:rPr>
              <w:fldChar w:fldCharType="end"/>
            </w:r>
          </w:hyperlink>
        </w:p>
        <w:p w14:paraId="58134377" w14:textId="72C09A24" w:rsidR="00F713A5" w:rsidRPr="004D1ACA" w:rsidRDefault="00F713A5">
          <w:pPr>
            <w:pStyle w:val="TOC2"/>
            <w:tabs>
              <w:tab w:val="right" w:leader="dot" w:pos="8296"/>
            </w:tabs>
            <w:rPr>
              <w:rFonts w:cstheme="minorBidi"/>
              <w:b/>
              <w:bCs/>
              <w:noProof/>
              <w:kern w:val="2"/>
              <w:sz w:val="21"/>
            </w:rPr>
          </w:pPr>
          <w:hyperlink w:anchor="_Toc106031241" w:history="1">
            <w:r w:rsidRPr="004D1ACA">
              <w:rPr>
                <w:rStyle w:val="ab"/>
                <w:rFonts w:ascii="宋体" w:eastAsia="宋体" w:hAnsi="宋体" w:cstheme="majorBidi"/>
                <w:b/>
                <w:bCs/>
                <w:noProof/>
              </w:rPr>
              <w:t>22：</w:t>
            </w:r>
            <w:r w:rsidRPr="004D1ACA">
              <w:rPr>
                <w:rStyle w:val="ab"/>
                <w:rFonts w:ascii="宋体" w:eastAsia="宋体" w:hAnsi="宋体" w:cs="宋体"/>
                <w:b/>
                <w:bCs/>
                <w:noProof/>
              </w:rPr>
              <w:t>宁夏中银绒业股份有限公司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_Toc106031241 \h </w:instrText>
            </w:r>
            <w:r w:rsidRPr="004D1ACA">
              <w:rPr>
                <w:b/>
                <w:bCs/>
                <w:noProof/>
                <w:webHidden/>
              </w:rPr>
            </w:r>
            <w:r w:rsidRPr="004D1ACA">
              <w:rPr>
                <w:b/>
                <w:bCs/>
                <w:noProof/>
                <w:webHidden/>
              </w:rPr>
              <w:fldChar w:fldCharType="separate"/>
            </w:r>
            <w:r w:rsidRPr="004D1ACA">
              <w:rPr>
                <w:b/>
                <w:bCs/>
                <w:noProof/>
                <w:webHidden/>
              </w:rPr>
              <w:t>93</w:t>
            </w:r>
            <w:r w:rsidRPr="004D1ACA">
              <w:rPr>
                <w:b/>
                <w:bCs/>
                <w:noProof/>
                <w:webHidden/>
              </w:rPr>
              <w:fldChar w:fldCharType="end"/>
            </w:r>
          </w:hyperlink>
        </w:p>
        <w:p w14:paraId="76100E4F" w14:textId="0E205FDA" w:rsidR="00F713A5" w:rsidRPr="004D1ACA" w:rsidRDefault="00F713A5">
          <w:pPr>
            <w:pStyle w:val="TOC2"/>
            <w:tabs>
              <w:tab w:val="right" w:leader="dot" w:pos="8296"/>
            </w:tabs>
            <w:rPr>
              <w:rFonts w:cstheme="minorBidi"/>
              <w:b/>
              <w:bCs/>
              <w:noProof/>
              <w:kern w:val="2"/>
              <w:sz w:val="21"/>
            </w:rPr>
          </w:pPr>
          <w:hyperlink w:anchor="_Toc106031242" w:history="1">
            <w:r w:rsidRPr="004D1ACA">
              <w:rPr>
                <w:rStyle w:val="ab"/>
                <w:rFonts w:ascii="宋体" w:eastAsia="宋体" w:hAnsi="宋体" w:cstheme="majorBidi"/>
                <w:b/>
                <w:bCs/>
                <w:noProof/>
              </w:rPr>
              <w:t>23：</w:t>
            </w:r>
            <w:r w:rsidRPr="004D1ACA">
              <w:rPr>
                <w:rStyle w:val="ab"/>
                <w:rFonts w:ascii="宋体" w:eastAsia="宋体" w:hAnsi="宋体" w:cs="宋体"/>
                <w:b/>
                <w:bCs/>
                <w:noProof/>
              </w:rPr>
              <w:t>斯太尔动力股份有限公司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_Toc106031242 \h </w:instrText>
            </w:r>
            <w:r w:rsidRPr="004D1ACA">
              <w:rPr>
                <w:b/>
                <w:bCs/>
                <w:noProof/>
                <w:webHidden/>
              </w:rPr>
            </w:r>
            <w:r w:rsidRPr="004D1ACA">
              <w:rPr>
                <w:b/>
                <w:bCs/>
                <w:noProof/>
                <w:webHidden/>
              </w:rPr>
              <w:fldChar w:fldCharType="separate"/>
            </w:r>
            <w:r w:rsidRPr="004D1ACA">
              <w:rPr>
                <w:b/>
                <w:bCs/>
                <w:noProof/>
                <w:webHidden/>
              </w:rPr>
              <w:t>97</w:t>
            </w:r>
            <w:r w:rsidRPr="004D1ACA">
              <w:rPr>
                <w:b/>
                <w:bCs/>
                <w:noProof/>
                <w:webHidden/>
              </w:rPr>
              <w:fldChar w:fldCharType="end"/>
            </w:r>
          </w:hyperlink>
        </w:p>
        <w:p w14:paraId="6101E3FC" w14:textId="215D7F4F" w:rsidR="00F713A5" w:rsidRPr="004D1ACA" w:rsidRDefault="00F713A5">
          <w:pPr>
            <w:pStyle w:val="TOC2"/>
            <w:tabs>
              <w:tab w:val="right" w:leader="dot" w:pos="8296"/>
            </w:tabs>
            <w:rPr>
              <w:rFonts w:cstheme="minorBidi"/>
              <w:b/>
              <w:bCs/>
              <w:noProof/>
              <w:kern w:val="2"/>
              <w:sz w:val="21"/>
            </w:rPr>
          </w:pPr>
          <w:hyperlink w:anchor="_Toc106031243" w:history="1">
            <w:r w:rsidRPr="004D1ACA">
              <w:rPr>
                <w:rStyle w:val="ab"/>
                <w:rFonts w:ascii="宋体" w:eastAsia="宋体" w:hAnsi="宋体" w:cstheme="majorBidi"/>
                <w:b/>
                <w:bCs/>
                <w:noProof/>
              </w:rPr>
              <w:t>24：</w:t>
            </w:r>
            <w:r w:rsidRPr="004D1ACA">
              <w:rPr>
                <w:rStyle w:val="ab"/>
                <w:rFonts w:ascii="宋体" w:eastAsia="宋体" w:hAnsi="宋体" w:cs="宋体"/>
                <w:b/>
                <w:bCs/>
                <w:noProof/>
              </w:rPr>
              <w:t>抚顺特殊钢股份有限公司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_Toc106031243 \h </w:instrText>
            </w:r>
            <w:r w:rsidRPr="004D1ACA">
              <w:rPr>
                <w:b/>
                <w:bCs/>
                <w:noProof/>
                <w:webHidden/>
              </w:rPr>
            </w:r>
            <w:r w:rsidRPr="004D1ACA">
              <w:rPr>
                <w:b/>
                <w:bCs/>
                <w:noProof/>
                <w:webHidden/>
              </w:rPr>
              <w:fldChar w:fldCharType="separate"/>
            </w:r>
            <w:r w:rsidRPr="004D1ACA">
              <w:rPr>
                <w:b/>
                <w:bCs/>
                <w:noProof/>
                <w:webHidden/>
              </w:rPr>
              <w:t>101</w:t>
            </w:r>
            <w:r w:rsidRPr="004D1ACA">
              <w:rPr>
                <w:b/>
                <w:bCs/>
                <w:noProof/>
                <w:webHidden/>
              </w:rPr>
              <w:fldChar w:fldCharType="end"/>
            </w:r>
          </w:hyperlink>
        </w:p>
        <w:p w14:paraId="20941AFB" w14:textId="6C7D5CC7" w:rsidR="00F713A5" w:rsidRPr="004D1ACA" w:rsidRDefault="00F713A5">
          <w:pPr>
            <w:pStyle w:val="TOC2"/>
            <w:tabs>
              <w:tab w:val="right" w:leader="dot" w:pos="8296"/>
            </w:tabs>
            <w:rPr>
              <w:rFonts w:cstheme="minorBidi"/>
              <w:b/>
              <w:bCs/>
              <w:noProof/>
              <w:kern w:val="2"/>
              <w:sz w:val="21"/>
            </w:rPr>
          </w:pPr>
          <w:hyperlink w:anchor="_Toc106031244" w:history="1">
            <w:r w:rsidRPr="004D1ACA">
              <w:rPr>
                <w:rStyle w:val="ab"/>
                <w:rFonts w:ascii="宋体" w:eastAsia="宋体" w:hAnsi="宋体" w:cstheme="majorBidi"/>
                <w:b/>
                <w:bCs/>
                <w:noProof/>
              </w:rPr>
              <w:t>25：</w:t>
            </w:r>
            <w:r w:rsidRPr="004D1ACA">
              <w:rPr>
                <w:rStyle w:val="ab"/>
                <w:rFonts w:ascii="宋体" w:eastAsia="宋体" w:hAnsi="宋体" w:cs="宋体"/>
                <w:b/>
                <w:bCs/>
                <w:noProof/>
              </w:rPr>
              <w:t>银基烯碳新材料集团股份有限公司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_Toc106031244 \h </w:instrText>
            </w:r>
            <w:r w:rsidRPr="004D1ACA">
              <w:rPr>
                <w:b/>
                <w:bCs/>
                <w:noProof/>
                <w:webHidden/>
              </w:rPr>
            </w:r>
            <w:r w:rsidRPr="004D1ACA">
              <w:rPr>
                <w:b/>
                <w:bCs/>
                <w:noProof/>
                <w:webHidden/>
              </w:rPr>
              <w:fldChar w:fldCharType="separate"/>
            </w:r>
            <w:r w:rsidRPr="004D1ACA">
              <w:rPr>
                <w:b/>
                <w:bCs/>
                <w:noProof/>
                <w:webHidden/>
              </w:rPr>
              <w:t>108</w:t>
            </w:r>
            <w:r w:rsidRPr="004D1ACA">
              <w:rPr>
                <w:b/>
                <w:bCs/>
                <w:noProof/>
                <w:webHidden/>
              </w:rPr>
              <w:fldChar w:fldCharType="end"/>
            </w:r>
          </w:hyperlink>
        </w:p>
        <w:p w14:paraId="6CDBE041" w14:textId="10314661" w:rsidR="00F713A5" w:rsidRPr="004D1ACA" w:rsidRDefault="00F713A5">
          <w:pPr>
            <w:pStyle w:val="TOC2"/>
            <w:tabs>
              <w:tab w:val="right" w:leader="dot" w:pos="8296"/>
            </w:tabs>
            <w:rPr>
              <w:rFonts w:cstheme="minorBidi"/>
              <w:b/>
              <w:bCs/>
              <w:noProof/>
              <w:kern w:val="2"/>
              <w:sz w:val="21"/>
            </w:rPr>
          </w:pPr>
          <w:hyperlink w:anchor="_Toc106031245" w:history="1">
            <w:r w:rsidRPr="004D1ACA">
              <w:rPr>
                <w:rStyle w:val="ab"/>
                <w:rFonts w:ascii="宋体" w:eastAsia="宋体" w:hAnsi="宋体" w:cstheme="majorBidi"/>
                <w:b/>
                <w:bCs/>
                <w:noProof/>
              </w:rPr>
              <w:t>26：南京康尼机电股份有限公司（广东龙昕科技有限公司）</w:t>
            </w:r>
            <w:r w:rsidRPr="004D1ACA">
              <w:rPr>
                <w:b/>
                <w:bCs/>
                <w:noProof/>
                <w:webHidden/>
              </w:rPr>
              <w:tab/>
            </w:r>
            <w:r w:rsidRPr="004D1ACA">
              <w:rPr>
                <w:b/>
                <w:bCs/>
                <w:noProof/>
                <w:webHidden/>
              </w:rPr>
              <w:fldChar w:fldCharType="begin"/>
            </w:r>
            <w:r w:rsidRPr="004D1ACA">
              <w:rPr>
                <w:b/>
                <w:bCs/>
                <w:noProof/>
                <w:webHidden/>
              </w:rPr>
              <w:instrText xml:space="preserve"> PAGEREF _Toc106031245 \h </w:instrText>
            </w:r>
            <w:r w:rsidRPr="004D1ACA">
              <w:rPr>
                <w:b/>
                <w:bCs/>
                <w:noProof/>
                <w:webHidden/>
              </w:rPr>
            </w:r>
            <w:r w:rsidRPr="004D1ACA">
              <w:rPr>
                <w:b/>
                <w:bCs/>
                <w:noProof/>
                <w:webHidden/>
              </w:rPr>
              <w:fldChar w:fldCharType="separate"/>
            </w:r>
            <w:r w:rsidRPr="004D1ACA">
              <w:rPr>
                <w:b/>
                <w:bCs/>
                <w:noProof/>
                <w:webHidden/>
              </w:rPr>
              <w:t>112</w:t>
            </w:r>
            <w:r w:rsidRPr="004D1ACA">
              <w:rPr>
                <w:b/>
                <w:bCs/>
                <w:noProof/>
                <w:webHidden/>
              </w:rPr>
              <w:fldChar w:fldCharType="end"/>
            </w:r>
          </w:hyperlink>
        </w:p>
        <w:p w14:paraId="4A370BFB" w14:textId="16138BAE" w:rsidR="00F713A5" w:rsidRPr="004D1ACA" w:rsidRDefault="00F713A5">
          <w:pPr>
            <w:pStyle w:val="TOC2"/>
            <w:tabs>
              <w:tab w:val="right" w:leader="dot" w:pos="8296"/>
            </w:tabs>
            <w:rPr>
              <w:rFonts w:cstheme="minorBidi"/>
              <w:b/>
              <w:bCs/>
              <w:noProof/>
              <w:kern w:val="2"/>
              <w:sz w:val="21"/>
            </w:rPr>
          </w:pPr>
          <w:hyperlink w:anchor="_Toc106031246" w:history="1">
            <w:r w:rsidRPr="004D1ACA">
              <w:rPr>
                <w:rStyle w:val="ab"/>
                <w:rFonts w:ascii="宋体" w:eastAsia="宋体" w:hAnsi="宋体" w:cstheme="majorBidi"/>
                <w:b/>
                <w:bCs/>
                <w:noProof/>
              </w:rPr>
              <w:t>27：富贵鸟股份有限公司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_Toc106031246 \h </w:instrText>
            </w:r>
            <w:r w:rsidRPr="004D1ACA">
              <w:rPr>
                <w:b/>
                <w:bCs/>
                <w:noProof/>
                <w:webHidden/>
              </w:rPr>
            </w:r>
            <w:r w:rsidRPr="004D1ACA">
              <w:rPr>
                <w:b/>
                <w:bCs/>
                <w:noProof/>
                <w:webHidden/>
              </w:rPr>
              <w:fldChar w:fldCharType="separate"/>
            </w:r>
            <w:r w:rsidRPr="004D1ACA">
              <w:rPr>
                <w:b/>
                <w:bCs/>
                <w:noProof/>
                <w:webHidden/>
              </w:rPr>
              <w:t>117</w:t>
            </w:r>
            <w:r w:rsidRPr="004D1ACA">
              <w:rPr>
                <w:b/>
                <w:bCs/>
                <w:noProof/>
                <w:webHidden/>
              </w:rPr>
              <w:fldChar w:fldCharType="end"/>
            </w:r>
          </w:hyperlink>
        </w:p>
        <w:p w14:paraId="3CD38B74" w14:textId="01CFAA65" w:rsidR="00F713A5" w:rsidRPr="004D1ACA" w:rsidRDefault="00F713A5">
          <w:pPr>
            <w:pStyle w:val="TOC2"/>
            <w:tabs>
              <w:tab w:val="right" w:leader="dot" w:pos="8296"/>
            </w:tabs>
            <w:rPr>
              <w:rFonts w:cstheme="minorBidi"/>
              <w:b/>
              <w:bCs/>
              <w:noProof/>
              <w:kern w:val="2"/>
              <w:sz w:val="21"/>
            </w:rPr>
          </w:pPr>
          <w:hyperlink w:anchor="_Toc106031247" w:history="1">
            <w:r w:rsidRPr="004D1ACA">
              <w:rPr>
                <w:rStyle w:val="ab"/>
                <w:rFonts w:ascii="宋体" w:eastAsia="宋体" w:hAnsi="宋体" w:cstheme="majorBidi"/>
                <w:b/>
                <w:bCs/>
                <w:noProof/>
              </w:rPr>
              <w:t>28：</w:t>
            </w:r>
            <w:r w:rsidRPr="004D1ACA">
              <w:rPr>
                <w:rStyle w:val="ab"/>
                <w:rFonts w:ascii="宋体" w:eastAsia="宋体" w:hAnsi="宋体" w:cs="宋体"/>
                <w:b/>
                <w:bCs/>
                <w:noProof/>
              </w:rPr>
              <w:t>湖南千山制药机械股份有限公司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_Toc106031247 \h </w:instrText>
            </w:r>
            <w:r w:rsidRPr="004D1ACA">
              <w:rPr>
                <w:b/>
                <w:bCs/>
                <w:noProof/>
                <w:webHidden/>
              </w:rPr>
            </w:r>
            <w:r w:rsidRPr="004D1ACA">
              <w:rPr>
                <w:b/>
                <w:bCs/>
                <w:noProof/>
                <w:webHidden/>
              </w:rPr>
              <w:fldChar w:fldCharType="separate"/>
            </w:r>
            <w:r w:rsidRPr="004D1ACA">
              <w:rPr>
                <w:b/>
                <w:bCs/>
                <w:noProof/>
                <w:webHidden/>
              </w:rPr>
              <w:t>122</w:t>
            </w:r>
            <w:r w:rsidRPr="004D1ACA">
              <w:rPr>
                <w:b/>
                <w:bCs/>
                <w:noProof/>
                <w:webHidden/>
              </w:rPr>
              <w:fldChar w:fldCharType="end"/>
            </w:r>
          </w:hyperlink>
        </w:p>
        <w:p w14:paraId="1A99B0DE" w14:textId="026B1D18" w:rsidR="00F713A5" w:rsidRPr="004D1ACA" w:rsidRDefault="00F713A5">
          <w:pPr>
            <w:pStyle w:val="TOC2"/>
            <w:tabs>
              <w:tab w:val="right" w:leader="dot" w:pos="8296"/>
            </w:tabs>
            <w:rPr>
              <w:rFonts w:cstheme="minorBidi"/>
              <w:b/>
              <w:bCs/>
              <w:noProof/>
              <w:kern w:val="2"/>
              <w:sz w:val="21"/>
            </w:rPr>
          </w:pPr>
          <w:hyperlink w:anchor="_Toc106031248" w:history="1">
            <w:r w:rsidRPr="004D1ACA">
              <w:rPr>
                <w:rStyle w:val="ab"/>
                <w:rFonts w:ascii="宋体" w:eastAsia="宋体" w:hAnsi="宋体" w:cstheme="majorBidi"/>
                <w:b/>
                <w:bCs/>
                <w:noProof/>
              </w:rPr>
              <w:t>29：辅仁药业集团有限公司</w:t>
            </w:r>
            <w:r w:rsidRPr="004D1ACA">
              <w:rPr>
                <w:b/>
                <w:bCs/>
                <w:noProof/>
                <w:webHidden/>
              </w:rPr>
              <w:tab/>
            </w:r>
            <w:r w:rsidRPr="004D1ACA">
              <w:rPr>
                <w:b/>
                <w:bCs/>
                <w:noProof/>
                <w:webHidden/>
              </w:rPr>
              <w:fldChar w:fldCharType="begin"/>
            </w:r>
            <w:r w:rsidRPr="004D1ACA">
              <w:rPr>
                <w:b/>
                <w:bCs/>
                <w:noProof/>
                <w:webHidden/>
              </w:rPr>
              <w:instrText xml:space="preserve"> PAGEREF _Toc106031248 \h </w:instrText>
            </w:r>
            <w:r w:rsidRPr="004D1ACA">
              <w:rPr>
                <w:b/>
                <w:bCs/>
                <w:noProof/>
                <w:webHidden/>
              </w:rPr>
            </w:r>
            <w:r w:rsidRPr="004D1ACA">
              <w:rPr>
                <w:b/>
                <w:bCs/>
                <w:noProof/>
                <w:webHidden/>
              </w:rPr>
              <w:fldChar w:fldCharType="separate"/>
            </w:r>
            <w:r w:rsidRPr="004D1ACA">
              <w:rPr>
                <w:b/>
                <w:bCs/>
                <w:noProof/>
                <w:webHidden/>
              </w:rPr>
              <w:t>126</w:t>
            </w:r>
            <w:r w:rsidRPr="004D1ACA">
              <w:rPr>
                <w:b/>
                <w:bCs/>
                <w:noProof/>
                <w:webHidden/>
              </w:rPr>
              <w:fldChar w:fldCharType="end"/>
            </w:r>
          </w:hyperlink>
        </w:p>
        <w:p w14:paraId="1522F251" w14:textId="61410D5D" w:rsidR="00F713A5" w:rsidRPr="004D1ACA" w:rsidRDefault="00F713A5">
          <w:pPr>
            <w:pStyle w:val="TOC2"/>
            <w:tabs>
              <w:tab w:val="right" w:leader="dot" w:pos="8296"/>
            </w:tabs>
            <w:rPr>
              <w:rFonts w:cstheme="minorBidi"/>
              <w:b/>
              <w:bCs/>
              <w:noProof/>
              <w:kern w:val="2"/>
              <w:sz w:val="21"/>
            </w:rPr>
          </w:pPr>
          <w:hyperlink w:anchor="_Toc106031249" w:history="1">
            <w:r w:rsidRPr="004D1ACA">
              <w:rPr>
                <w:rStyle w:val="ab"/>
                <w:rFonts w:ascii="宋体" w:eastAsia="宋体" w:hAnsi="宋体" w:cstheme="majorBidi"/>
                <w:b/>
                <w:bCs/>
                <w:noProof/>
              </w:rPr>
              <w:t>30：</w:t>
            </w:r>
            <w:r w:rsidRPr="004D1ACA">
              <w:rPr>
                <w:rStyle w:val="ab"/>
                <w:rFonts w:ascii="宋体" w:eastAsia="宋体" w:hAnsi="宋体" w:cs="宋体"/>
                <w:b/>
                <w:bCs/>
                <w:noProof/>
              </w:rPr>
              <w:t>长生生物科技股份有限公司</w:t>
            </w:r>
            <w:r w:rsidRPr="004D1ACA">
              <w:rPr>
                <w:b/>
                <w:bCs/>
                <w:noProof/>
                <w:webHidden/>
              </w:rPr>
              <w:tab/>
            </w:r>
            <w:r w:rsidRPr="004D1ACA">
              <w:rPr>
                <w:b/>
                <w:bCs/>
                <w:noProof/>
                <w:webHidden/>
              </w:rPr>
              <w:fldChar w:fldCharType="begin"/>
            </w:r>
            <w:r w:rsidRPr="004D1ACA">
              <w:rPr>
                <w:b/>
                <w:bCs/>
                <w:noProof/>
                <w:webHidden/>
              </w:rPr>
              <w:instrText xml:space="preserve"> PAGEREF _Toc106031249 \h </w:instrText>
            </w:r>
            <w:r w:rsidRPr="004D1ACA">
              <w:rPr>
                <w:b/>
                <w:bCs/>
                <w:noProof/>
                <w:webHidden/>
              </w:rPr>
            </w:r>
            <w:r w:rsidRPr="004D1ACA">
              <w:rPr>
                <w:b/>
                <w:bCs/>
                <w:noProof/>
                <w:webHidden/>
              </w:rPr>
              <w:fldChar w:fldCharType="separate"/>
            </w:r>
            <w:r w:rsidRPr="004D1ACA">
              <w:rPr>
                <w:b/>
                <w:bCs/>
                <w:noProof/>
                <w:webHidden/>
              </w:rPr>
              <w:t>134</w:t>
            </w:r>
            <w:r w:rsidRPr="004D1ACA">
              <w:rPr>
                <w:b/>
                <w:bCs/>
                <w:noProof/>
                <w:webHidden/>
              </w:rPr>
              <w:fldChar w:fldCharType="end"/>
            </w:r>
          </w:hyperlink>
        </w:p>
        <w:p w14:paraId="78B6D3B5" w14:textId="6BB46D7A" w:rsidR="00F713A5" w:rsidRPr="004D1ACA" w:rsidRDefault="00F713A5">
          <w:pPr>
            <w:pStyle w:val="TOC1"/>
            <w:tabs>
              <w:tab w:val="right" w:leader="dot" w:pos="8296"/>
            </w:tabs>
            <w:rPr>
              <w:rFonts w:cstheme="minorBidi"/>
              <w:b/>
              <w:bCs/>
              <w:noProof/>
              <w:kern w:val="2"/>
              <w:sz w:val="21"/>
            </w:rPr>
          </w:pPr>
          <w:hyperlink w:anchor="_Toc106031250" w:history="1">
            <w:r w:rsidRPr="004D1ACA">
              <w:rPr>
                <w:rStyle w:val="ab"/>
                <w:rFonts w:ascii="宋体" w:eastAsia="宋体" w:hAnsi="宋体"/>
                <w:b/>
                <w:bCs/>
                <w:noProof/>
              </w:rPr>
              <w:t>31-40案例分析人：</w:t>
            </w:r>
            <w:r w:rsidRPr="004D1ACA">
              <w:rPr>
                <w:rStyle w:val="ab"/>
                <w:rFonts w:ascii="宋体" w:eastAsia="宋体" w:hAnsi="宋体" w:cstheme="majorBidi"/>
                <w:b/>
                <w:bCs/>
                <w:noProof/>
              </w:rPr>
              <w:t>李祎晨</w:t>
            </w:r>
            <w:r w:rsidRPr="004D1ACA">
              <w:rPr>
                <w:b/>
                <w:bCs/>
                <w:noProof/>
                <w:webHidden/>
              </w:rPr>
              <w:tab/>
            </w:r>
            <w:r w:rsidRPr="004D1ACA">
              <w:rPr>
                <w:b/>
                <w:bCs/>
                <w:noProof/>
                <w:webHidden/>
              </w:rPr>
              <w:fldChar w:fldCharType="begin"/>
            </w:r>
            <w:r w:rsidRPr="004D1ACA">
              <w:rPr>
                <w:b/>
                <w:bCs/>
                <w:noProof/>
                <w:webHidden/>
              </w:rPr>
              <w:instrText xml:space="preserve"> PAGEREF _Toc106031250 \h </w:instrText>
            </w:r>
            <w:r w:rsidRPr="004D1ACA">
              <w:rPr>
                <w:b/>
                <w:bCs/>
                <w:noProof/>
                <w:webHidden/>
              </w:rPr>
            </w:r>
            <w:r w:rsidRPr="004D1ACA">
              <w:rPr>
                <w:b/>
                <w:bCs/>
                <w:noProof/>
                <w:webHidden/>
              </w:rPr>
              <w:fldChar w:fldCharType="separate"/>
            </w:r>
            <w:r w:rsidRPr="004D1ACA">
              <w:rPr>
                <w:b/>
                <w:bCs/>
                <w:noProof/>
                <w:webHidden/>
              </w:rPr>
              <w:t>141</w:t>
            </w:r>
            <w:r w:rsidRPr="004D1ACA">
              <w:rPr>
                <w:b/>
                <w:bCs/>
                <w:noProof/>
                <w:webHidden/>
              </w:rPr>
              <w:fldChar w:fldCharType="end"/>
            </w:r>
          </w:hyperlink>
        </w:p>
        <w:p w14:paraId="18E4AF22" w14:textId="17441E6A" w:rsidR="00F713A5" w:rsidRPr="004D1ACA" w:rsidRDefault="00F713A5">
          <w:pPr>
            <w:pStyle w:val="TOC2"/>
            <w:tabs>
              <w:tab w:val="right" w:leader="dot" w:pos="8296"/>
            </w:tabs>
            <w:rPr>
              <w:rFonts w:cstheme="minorBidi"/>
              <w:b/>
              <w:bCs/>
              <w:noProof/>
              <w:kern w:val="2"/>
              <w:sz w:val="21"/>
            </w:rPr>
          </w:pPr>
          <w:hyperlink w:anchor="_Toc106031251" w:history="1">
            <w:r w:rsidRPr="004D1ACA">
              <w:rPr>
                <w:rStyle w:val="ab"/>
                <w:rFonts w:ascii="宋体" w:eastAsia="宋体" w:hAnsi="宋体" w:cstheme="majorBidi"/>
                <w:b/>
                <w:bCs/>
                <w:noProof/>
              </w:rPr>
              <w:t>31：</w:t>
            </w:r>
            <w:r w:rsidRPr="004D1ACA">
              <w:rPr>
                <w:rStyle w:val="ab"/>
                <w:rFonts w:ascii="宋体" w:eastAsia="宋体" w:hAnsi="宋体" w:cs="宋体"/>
                <w:b/>
                <w:bCs/>
                <w:noProof/>
              </w:rPr>
              <w:t>江苏德威新材料股份有限公司财务造假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_Toc106031251 \h </w:instrText>
            </w:r>
            <w:r w:rsidRPr="004D1ACA">
              <w:rPr>
                <w:b/>
                <w:bCs/>
                <w:noProof/>
                <w:webHidden/>
              </w:rPr>
            </w:r>
            <w:r w:rsidRPr="004D1ACA">
              <w:rPr>
                <w:b/>
                <w:bCs/>
                <w:noProof/>
                <w:webHidden/>
              </w:rPr>
              <w:fldChar w:fldCharType="separate"/>
            </w:r>
            <w:r w:rsidRPr="004D1ACA">
              <w:rPr>
                <w:b/>
                <w:bCs/>
                <w:noProof/>
                <w:webHidden/>
              </w:rPr>
              <w:t>141</w:t>
            </w:r>
            <w:r w:rsidRPr="004D1ACA">
              <w:rPr>
                <w:b/>
                <w:bCs/>
                <w:noProof/>
                <w:webHidden/>
              </w:rPr>
              <w:fldChar w:fldCharType="end"/>
            </w:r>
          </w:hyperlink>
        </w:p>
        <w:p w14:paraId="181F5FE1" w14:textId="083AD380" w:rsidR="00F713A5" w:rsidRPr="004D1ACA" w:rsidRDefault="00F713A5">
          <w:pPr>
            <w:pStyle w:val="TOC2"/>
            <w:tabs>
              <w:tab w:val="right" w:leader="dot" w:pos="8296"/>
            </w:tabs>
            <w:rPr>
              <w:rFonts w:cstheme="minorBidi"/>
              <w:b/>
              <w:bCs/>
              <w:noProof/>
              <w:kern w:val="2"/>
              <w:sz w:val="21"/>
            </w:rPr>
          </w:pPr>
          <w:hyperlink w:anchor="_Toc106031252" w:history="1">
            <w:r w:rsidRPr="004D1ACA">
              <w:rPr>
                <w:rStyle w:val="ab"/>
                <w:rFonts w:ascii="宋体" w:eastAsia="宋体" w:hAnsi="宋体" w:cstheme="majorBidi"/>
                <w:b/>
                <w:bCs/>
                <w:noProof/>
              </w:rPr>
              <w:t>32：</w:t>
            </w:r>
            <w:r w:rsidRPr="004D1ACA">
              <w:rPr>
                <w:rStyle w:val="ab"/>
                <w:rFonts w:ascii="宋体" w:eastAsia="宋体" w:hAnsi="宋体" w:cs="宋体"/>
                <w:b/>
                <w:bCs/>
                <w:noProof/>
              </w:rPr>
              <w:t>永城煤电控股集团有限公司财务造假</w:t>
            </w:r>
            <w:r w:rsidRPr="004D1ACA">
              <w:rPr>
                <w:b/>
                <w:bCs/>
                <w:noProof/>
                <w:webHidden/>
              </w:rPr>
              <w:tab/>
            </w:r>
            <w:r w:rsidRPr="004D1ACA">
              <w:rPr>
                <w:b/>
                <w:bCs/>
                <w:noProof/>
                <w:webHidden/>
              </w:rPr>
              <w:fldChar w:fldCharType="begin"/>
            </w:r>
            <w:r w:rsidRPr="004D1ACA">
              <w:rPr>
                <w:b/>
                <w:bCs/>
                <w:noProof/>
                <w:webHidden/>
              </w:rPr>
              <w:instrText xml:space="preserve"> PAGEREF _Toc106031252 \h </w:instrText>
            </w:r>
            <w:r w:rsidRPr="004D1ACA">
              <w:rPr>
                <w:b/>
                <w:bCs/>
                <w:noProof/>
                <w:webHidden/>
              </w:rPr>
            </w:r>
            <w:r w:rsidRPr="004D1ACA">
              <w:rPr>
                <w:b/>
                <w:bCs/>
                <w:noProof/>
                <w:webHidden/>
              </w:rPr>
              <w:fldChar w:fldCharType="separate"/>
            </w:r>
            <w:r w:rsidRPr="004D1ACA">
              <w:rPr>
                <w:b/>
                <w:bCs/>
                <w:noProof/>
                <w:webHidden/>
              </w:rPr>
              <w:t>144</w:t>
            </w:r>
            <w:r w:rsidRPr="004D1ACA">
              <w:rPr>
                <w:b/>
                <w:bCs/>
                <w:noProof/>
                <w:webHidden/>
              </w:rPr>
              <w:fldChar w:fldCharType="end"/>
            </w:r>
          </w:hyperlink>
        </w:p>
        <w:p w14:paraId="06ADFAE1" w14:textId="6A408CEB" w:rsidR="00F713A5" w:rsidRPr="004D1ACA" w:rsidRDefault="00F713A5">
          <w:pPr>
            <w:pStyle w:val="TOC2"/>
            <w:tabs>
              <w:tab w:val="right" w:leader="dot" w:pos="8296"/>
            </w:tabs>
            <w:rPr>
              <w:rFonts w:cstheme="minorBidi"/>
              <w:b/>
              <w:bCs/>
              <w:noProof/>
              <w:kern w:val="2"/>
              <w:sz w:val="21"/>
            </w:rPr>
          </w:pPr>
          <w:hyperlink w:anchor="_Toc106031253" w:history="1">
            <w:r w:rsidRPr="004D1ACA">
              <w:rPr>
                <w:rStyle w:val="ab"/>
                <w:rFonts w:ascii="宋体" w:eastAsia="宋体" w:hAnsi="宋体" w:cstheme="majorBidi"/>
                <w:b/>
                <w:bCs/>
                <w:noProof/>
              </w:rPr>
              <w:t>33：</w:t>
            </w:r>
            <w:r w:rsidRPr="004D1ACA">
              <w:rPr>
                <w:rStyle w:val="ab"/>
                <w:rFonts w:ascii="宋体" w:eastAsia="宋体" w:hAnsi="宋体" w:cs="宋体"/>
                <w:b/>
                <w:bCs/>
                <w:noProof/>
              </w:rPr>
              <w:t>安徽德豪润达电气股份有限公司案例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_Toc106031253 \h </w:instrText>
            </w:r>
            <w:r w:rsidRPr="004D1ACA">
              <w:rPr>
                <w:b/>
                <w:bCs/>
                <w:noProof/>
                <w:webHidden/>
              </w:rPr>
            </w:r>
            <w:r w:rsidRPr="004D1ACA">
              <w:rPr>
                <w:b/>
                <w:bCs/>
                <w:noProof/>
                <w:webHidden/>
              </w:rPr>
              <w:fldChar w:fldCharType="separate"/>
            </w:r>
            <w:r w:rsidRPr="004D1ACA">
              <w:rPr>
                <w:b/>
                <w:bCs/>
                <w:noProof/>
                <w:webHidden/>
              </w:rPr>
              <w:t>147</w:t>
            </w:r>
            <w:r w:rsidRPr="004D1ACA">
              <w:rPr>
                <w:b/>
                <w:bCs/>
                <w:noProof/>
                <w:webHidden/>
              </w:rPr>
              <w:fldChar w:fldCharType="end"/>
            </w:r>
          </w:hyperlink>
        </w:p>
        <w:p w14:paraId="5B7E4FCB" w14:textId="7AF5961B" w:rsidR="00F713A5" w:rsidRPr="004D1ACA" w:rsidRDefault="00F713A5">
          <w:pPr>
            <w:pStyle w:val="TOC2"/>
            <w:tabs>
              <w:tab w:val="right" w:leader="dot" w:pos="8296"/>
            </w:tabs>
            <w:rPr>
              <w:rFonts w:cstheme="minorBidi"/>
              <w:b/>
              <w:bCs/>
              <w:noProof/>
              <w:kern w:val="2"/>
              <w:sz w:val="21"/>
            </w:rPr>
          </w:pPr>
          <w:hyperlink w:anchor="_Toc106031254" w:history="1">
            <w:r w:rsidRPr="004D1ACA">
              <w:rPr>
                <w:rStyle w:val="ab"/>
                <w:rFonts w:ascii="宋体" w:eastAsia="宋体" w:hAnsi="宋体" w:cstheme="majorBidi"/>
                <w:b/>
                <w:bCs/>
                <w:noProof/>
              </w:rPr>
              <w:t>34：山东胜通集团股份有限公司案例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_Toc106031254 \h </w:instrText>
            </w:r>
            <w:r w:rsidRPr="004D1ACA">
              <w:rPr>
                <w:b/>
                <w:bCs/>
                <w:noProof/>
                <w:webHidden/>
              </w:rPr>
            </w:r>
            <w:r w:rsidRPr="004D1ACA">
              <w:rPr>
                <w:b/>
                <w:bCs/>
                <w:noProof/>
                <w:webHidden/>
              </w:rPr>
              <w:fldChar w:fldCharType="separate"/>
            </w:r>
            <w:r w:rsidRPr="004D1ACA">
              <w:rPr>
                <w:b/>
                <w:bCs/>
                <w:noProof/>
                <w:webHidden/>
              </w:rPr>
              <w:t>150</w:t>
            </w:r>
            <w:r w:rsidRPr="004D1ACA">
              <w:rPr>
                <w:b/>
                <w:bCs/>
                <w:noProof/>
                <w:webHidden/>
              </w:rPr>
              <w:fldChar w:fldCharType="end"/>
            </w:r>
          </w:hyperlink>
        </w:p>
        <w:p w14:paraId="17C81895" w14:textId="1EDF65A2" w:rsidR="00F713A5" w:rsidRPr="004D1ACA" w:rsidRDefault="00F713A5">
          <w:pPr>
            <w:pStyle w:val="TOC2"/>
            <w:tabs>
              <w:tab w:val="right" w:leader="dot" w:pos="8296"/>
            </w:tabs>
            <w:rPr>
              <w:rFonts w:cstheme="minorBidi"/>
              <w:b/>
              <w:bCs/>
              <w:noProof/>
              <w:kern w:val="2"/>
              <w:sz w:val="21"/>
            </w:rPr>
          </w:pPr>
          <w:hyperlink w:anchor="_Toc106031255" w:history="1">
            <w:r w:rsidRPr="004D1ACA">
              <w:rPr>
                <w:rStyle w:val="ab"/>
                <w:rFonts w:ascii="宋体" w:eastAsia="宋体" w:hAnsi="宋体" w:cstheme="majorBidi"/>
                <w:b/>
                <w:bCs/>
                <w:noProof/>
              </w:rPr>
              <w:t>35：宜华生活科技股份有限公司案例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_Toc106031255 \h </w:instrText>
            </w:r>
            <w:r w:rsidRPr="004D1ACA">
              <w:rPr>
                <w:b/>
                <w:bCs/>
                <w:noProof/>
                <w:webHidden/>
              </w:rPr>
            </w:r>
            <w:r w:rsidRPr="004D1ACA">
              <w:rPr>
                <w:b/>
                <w:bCs/>
                <w:noProof/>
                <w:webHidden/>
              </w:rPr>
              <w:fldChar w:fldCharType="separate"/>
            </w:r>
            <w:r w:rsidRPr="004D1ACA">
              <w:rPr>
                <w:b/>
                <w:bCs/>
                <w:noProof/>
                <w:webHidden/>
              </w:rPr>
              <w:t>158</w:t>
            </w:r>
            <w:r w:rsidRPr="004D1ACA">
              <w:rPr>
                <w:b/>
                <w:bCs/>
                <w:noProof/>
                <w:webHidden/>
              </w:rPr>
              <w:fldChar w:fldCharType="end"/>
            </w:r>
          </w:hyperlink>
        </w:p>
        <w:p w14:paraId="7263CCF0" w14:textId="594F68E1" w:rsidR="00F713A5" w:rsidRPr="004D1ACA" w:rsidRDefault="00F713A5">
          <w:pPr>
            <w:pStyle w:val="TOC2"/>
            <w:tabs>
              <w:tab w:val="right" w:leader="dot" w:pos="8296"/>
            </w:tabs>
            <w:rPr>
              <w:rFonts w:cstheme="minorBidi"/>
              <w:b/>
              <w:bCs/>
              <w:noProof/>
              <w:kern w:val="2"/>
              <w:sz w:val="21"/>
            </w:rPr>
          </w:pPr>
          <w:hyperlink w:anchor="_Toc106031256" w:history="1">
            <w:r w:rsidRPr="004D1ACA">
              <w:rPr>
                <w:rStyle w:val="ab"/>
                <w:rFonts w:ascii="宋体" w:eastAsia="宋体" w:hAnsi="宋体" w:cstheme="majorBidi"/>
                <w:b/>
                <w:bCs/>
                <w:noProof/>
              </w:rPr>
              <w:t>36：华晨汽车集团控股有限公司案例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_Toc106031256 \h </w:instrText>
            </w:r>
            <w:r w:rsidRPr="004D1ACA">
              <w:rPr>
                <w:b/>
                <w:bCs/>
                <w:noProof/>
                <w:webHidden/>
              </w:rPr>
            </w:r>
            <w:r w:rsidRPr="004D1ACA">
              <w:rPr>
                <w:b/>
                <w:bCs/>
                <w:noProof/>
                <w:webHidden/>
              </w:rPr>
              <w:fldChar w:fldCharType="separate"/>
            </w:r>
            <w:r w:rsidRPr="004D1ACA">
              <w:rPr>
                <w:b/>
                <w:bCs/>
                <w:noProof/>
                <w:webHidden/>
              </w:rPr>
              <w:t>161</w:t>
            </w:r>
            <w:r w:rsidRPr="004D1ACA">
              <w:rPr>
                <w:b/>
                <w:bCs/>
                <w:noProof/>
                <w:webHidden/>
              </w:rPr>
              <w:fldChar w:fldCharType="end"/>
            </w:r>
          </w:hyperlink>
        </w:p>
        <w:p w14:paraId="79BA17F5" w14:textId="76FC5A7E" w:rsidR="00F713A5" w:rsidRPr="004D1ACA" w:rsidRDefault="00F713A5">
          <w:pPr>
            <w:pStyle w:val="TOC2"/>
            <w:tabs>
              <w:tab w:val="right" w:leader="dot" w:pos="8296"/>
            </w:tabs>
            <w:rPr>
              <w:rFonts w:cstheme="minorBidi"/>
              <w:b/>
              <w:bCs/>
              <w:noProof/>
              <w:kern w:val="2"/>
              <w:sz w:val="21"/>
            </w:rPr>
          </w:pPr>
          <w:hyperlink w:anchor="_Toc106031257" w:history="1">
            <w:r w:rsidRPr="004D1ACA">
              <w:rPr>
                <w:rStyle w:val="ab"/>
                <w:rFonts w:ascii="宋体" w:eastAsia="宋体" w:hAnsi="宋体" w:cstheme="majorBidi"/>
                <w:b/>
                <w:bCs/>
                <w:noProof/>
              </w:rPr>
              <w:t>37：林州重机案例</w:t>
            </w:r>
            <w:r w:rsidRPr="004D1ACA">
              <w:rPr>
                <w:b/>
                <w:bCs/>
                <w:noProof/>
                <w:webHidden/>
              </w:rPr>
              <w:tab/>
            </w:r>
            <w:r w:rsidRPr="004D1ACA">
              <w:rPr>
                <w:b/>
                <w:bCs/>
                <w:noProof/>
                <w:webHidden/>
              </w:rPr>
              <w:fldChar w:fldCharType="begin"/>
            </w:r>
            <w:r w:rsidRPr="004D1ACA">
              <w:rPr>
                <w:b/>
                <w:bCs/>
                <w:noProof/>
                <w:webHidden/>
              </w:rPr>
              <w:instrText xml:space="preserve"> PAGEREF _Toc106031257 \h </w:instrText>
            </w:r>
            <w:r w:rsidRPr="004D1ACA">
              <w:rPr>
                <w:b/>
                <w:bCs/>
                <w:noProof/>
                <w:webHidden/>
              </w:rPr>
            </w:r>
            <w:r w:rsidRPr="004D1ACA">
              <w:rPr>
                <w:b/>
                <w:bCs/>
                <w:noProof/>
                <w:webHidden/>
              </w:rPr>
              <w:fldChar w:fldCharType="separate"/>
            </w:r>
            <w:r w:rsidRPr="004D1ACA">
              <w:rPr>
                <w:b/>
                <w:bCs/>
                <w:noProof/>
                <w:webHidden/>
              </w:rPr>
              <w:t>164</w:t>
            </w:r>
            <w:r w:rsidRPr="004D1ACA">
              <w:rPr>
                <w:b/>
                <w:bCs/>
                <w:noProof/>
                <w:webHidden/>
              </w:rPr>
              <w:fldChar w:fldCharType="end"/>
            </w:r>
          </w:hyperlink>
        </w:p>
        <w:p w14:paraId="73360D1C" w14:textId="758EC7BE" w:rsidR="00F713A5" w:rsidRPr="004D1ACA" w:rsidRDefault="00F713A5">
          <w:pPr>
            <w:pStyle w:val="TOC2"/>
            <w:tabs>
              <w:tab w:val="right" w:leader="dot" w:pos="8296"/>
            </w:tabs>
            <w:rPr>
              <w:rFonts w:cstheme="minorBidi"/>
              <w:b/>
              <w:bCs/>
              <w:noProof/>
              <w:kern w:val="2"/>
              <w:sz w:val="21"/>
            </w:rPr>
          </w:pPr>
          <w:hyperlink w:anchor="_Toc106031258" w:history="1">
            <w:r w:rsidRPr="004D1ACA">
              <w:rPr>
                <w:rStyle w:val="ab"/>
                <w:rFonts w:ascii="宋体" w:eastAsia="宋体" w:hAnsi="宋体" w:cstheme="majorBidi"/>
                <w:b/>
                <w:bCs/>
                <w:noProof/>
              </w:rPr>
              <w:t>38：江苏澄星磷化工股份有限公司案例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_Toc106031258 \h </w:instrText>
            </w:r>
            <w:r w:rsidRPr="004D1ACA">
              <w:rPr>
                <w:b/>
                <w:bCs/>
                <w:noProof/>
                <w:webHidden/>
              </w:rPr>
            </w:r>
            <w:r w:rsidRPr="004D1ACA">
              <w:rPr>
                <w:b/>
                <w:bCs/>
                <w:noProof/>
                <w:webHidden/>
              </w:rPr>
              <w:fldChar w:fldCharType="separate"/>
            </w:r>
            <w:r w:rsidRPr="004D1ACA">
              <w:rPr>
                <w:b/>
                <w:bCs/>
                <w:noProof/>
                <w:webHidden/>
              </w:rPr>
              <w:t>168</w:t>
            </w:r>
            <w:r w:rsidRPr="004D1ACA">
              <w:rPr>
                <w:b/>
                <w:bCs/>
                <w:noProof/>
                <w:webHidden/>
              </w:rPr>
              <w:fldChar w:fldCharType="end"/>
            </w:r>
          </w:hyperlink>
        </w:p>
        <w:p w14:paraId="7BA1D5CB" w14:textId="337C4100" w:rsidR="00F713A5" w:rsidRPr="004D1ACA" w:rsidRDefault="00F713A5">
          <w:pPr>
            <w:pStyle w:val="TOC2"/>
            <w:tabs>
              <w:tab w:val="right" w:leader="dot" w:pos="8296"/>
            </w:tabs>
            <w:rPr>
              <w:rFonts w:cstheme="minorBidi"/>
              <w:b/>
              <w:bCs/>
              <w:noProof/>
              <w:kern w:val="2"/>
              <w:sz w:val="21"/>
            </w:rPr>
          </w:pPr>
          <w:hyperlink w:anchor="_Toc106031259" w:history="1">
            <w:r w:rsidRPr="004D1ACA">
              <w:rPr>
                <w:rStyle w:val="ab"/>
                <w:rFonts w:ascii="宋体" w:eastAsia="宋体" w:hAnsi="宋体" w:cstheme="majorBidi"/>
                <w:b/>
                <w:bCs/>
                <w:noProof/>
              </w:rPr>
              <w:t>39：湖北华嵘控股股份有限公司案例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_Toc106031259 \h </w:instrText>
            </w:r>
            <w:r w:rsidRPr="004D1ACA">
              <w:rPr>
                <w:b/>
                <w:bCs/>
                <w:noProof/>
                <w:webHidden/>
              </w:rPr>
            </w:r>
            <w:r w:rsidRPr="004D1ACA">
              <w:rPr>
                <w:b/>
                <w:bCs/>
                <w:noProof/>
                <w:webHidden/>
              </w:rPr>
              <w:fldChar w:fldCharType="separate"/>
            </w:r>
            <w:r w:rsidRPr="004D1ACA">
              <w:rPr>
                <w:b/>
                <w:bCs/>
                <w:noProof/>
                <w:webHidden/>
              </w:rPr>
              <w:t>172</w:t>
            </w:r>
            <w:r w:rsidRPr="004D1ACA">
              <w:rPr>
                <w:b/>
                <w:bCs/>
                <w:noProof/>
                <w:webHidden/>
              </w:rPr>
              <w:fldChar w:fldCharType="end"/>
            </w:r>
          </w:hyperlink>
        </w:p>
        <w:p w14:paraId="0A93B8DF" w14:textId="12E7B066" w:rsidR="00F713A5" w:rsidRPr="004D1ACA" w:rsidRDefault="00F713A5">
          <w:pPr>
            <w:pStyle w:val="TOC2"/>
            <w:tabs>
              <w:tab w:val="right" w:leader="dot" w:pos="8296"/>
            </w:tabs>
            <w:rPr>
              <w:rFonts w:cstheme="minorBidi"/>
              <w:b/>
              <w:bCs/>
              <w:noProof/>
              <w:kern w:val="2"/>
              <w:sz w:val="21"/>
            </w:rPr>
          </w:pPr>
          <w:hyperlink w:anchor="_Toc106031260" w:history="1">
            <w:r w:rsidRPr="004D1ACA">
              <w:rPr>
                <w:rStyle w:val="ab"/>
                <w:rFonts w:ascii="宋体" w:eastAsia="宋体" w:hAnsi="宋体" w:cstheme="majorBidi"/>
                <w:b/>
                <w:bCs/>
                <w:noProof/>
              </w:rPr>
              <w:t>40：金亚科技股份有限公司案例</w:t>
            </w:r>
            <w:r w:rsidRPr="004D1ACA">
              <w:rPr>
                <w:b/>
                <w:bCs/>
                <w:noProof/>
                <w:webHidden/>
              </w:rPr>
              <w:tab/>
            </w:r>
            <w:r w:rsidRPr="004D1ACA">
              <w:rPr>
                <w:b/>
                <w:bCs/>
                <w:noProof/>
                <w:webHidden/>
              </w:rPr>
              <w:fldChar w:fldCharType="begin"/>
            </w:r>
            <w:r w:rsidRPr="004D1ACA">
              <w:rPr>
                <w:b/>
                <w:bCs/>
                <w:noProof/>
                <w:webHidden/>
              </w:rPr>
              <w:instrText xml:space="preserve"> PAGEREF _Toc106031260 \h </w:instrText>
            </w:r>
            <w:r w:rsidRPr="004D1ACA">
              <w:rPr>
                <w:b/>
                <w:bCs/>
                <w:noProof/>
                <w:webHidden/>
              </w:rPr>
            </w:r>
            <w:r w:rsidRPr="004D1ACA">
              <w:rPr>
                <w:b/>
                <w:bCs/>
                <w:noProof/>
                <w:webHidden/>
              </w:rPr>
              <w:fldChar w:fldCharType="separate"/>
            </w:r>
            <w:r w:rsidRPr="004D1ACA">
              <w:rPr>
                <w:b/>
                <w:bCs/>
                <w:noProof/>
                <w:webHidden/>
              </w:rPr>
              <w:t>174</w:t>
            </w:r>
            <w:r w:rsidRPr="004D1ACA">
              <w:rPr>
                <w:b/>
                <w:bCs/>
                <w:noProof/>
                <w:webHidden/>
              </w:rPr>
              <w:fldChar w:fldCharType="end"/>
            </w:r>
          </w:hyperlink>
        </w:p>
        <w:p w14:paraId="6027FAAF" w14:textId="77ACA4D5" w:rsidR="00F713A5" w:rsidRPr="004D1ACA" w:rsidRDefault="00F713A5">
          <w:pPr>
            <w:pStyle w:val="TOC1"/>
            <w:tabs>
              <w:tab w:val="right" w:leader="dot" w:pos="8296"/>
            </w:tabs>
            <w:rPr>
              <w:rFonts w:cstheme="minorBidi"/>
              <w:b/>
              <w:bCs/>
              <w:noProof/>
              <w:kern w:val="2"/>
              <w:sz w:val="21"/>
            </w:rPr>
          </w:pPr>
          <w:hyperlink w:anchor="_Toc106031261" w:history="1">
            <w:r w:rsidRPr="004D1ACA">
              <w:rPr>
                <w:rStyle w:val="ab"/>
                <w:rFonts w:ascii="宋体" w:eastAsia="宋体" w:hAnsi="宋体"/>
                <w:b/>
                <w:bCs/>
                <w:noProof/>
              </w:rPr>
              <w:t>41-50案例分析人：</w:t>
            </w:r>
            <w:r w:rsidRPr="004D1ACA">
              <w:rPr>
                <w:rStyle w:val="ab"/>
                <w:rFonts w:ascii="宋体" w:eastAsia="宋体" w:hAnsi="宋体" w:cstheme="majorBidi"/>
                <w:b/>
                <w:bCs/>
                <w:noProof/>
              </w:rPr>
              <w:t>李雨岚</w:t>
            </w:r>
            <w:r w:rsidRPr="004D1ACA">
              <w:rPr>
                <w:b/>
                <w:bCs/>
                <w:noProof/>
                <w:webHidden/>
              </w:rPr>
              <w:tab/>
            </w:r>
            <w:r w:rsidRPr="004D1ACA">
              <w:rPr>
                <w:b/>
                <w:bCs/>
                <w:noProof/>
                <w:webHidden/>
              </w:rPr>
              <w:fldChar w:fldCharType="begin"/>
            </w:r>
            <w:r w:rsidRPr="004D1ACA">
              <w:rPr>
                <w:b/>
                <w:bCs/>
                <w:noProof/>
                <w:webHidden/>
              </w:rPr>
              <w:instrText xml:space="preserve"> PAGEREF _Toc106031261 \h </w:instrText>
            </w:r>
            <w:r w:rsidRPr="004D1ACA">
              <w:rPr>
                <w:b/>
                <w:bCs/>
                <w:noProof/>
                <w:webHidden/>
              </w:rPr>
            </w:r>
            <w:r w:rsidRPr="004D1ACA">
              <w:rPr>
                <w:b/>
                <w:bCs/>
                <w:noProof/>
                <w:webHidden/>
              </w:rPr>
              <w:fldChar w:fldCharType="separate"/>
            </w:r>
            <w:r w:rsidRPr="004D1ACA">
              <w:rPr>
                <w:b/>
                <w:bCs/>
                <w:noProof/>
                <w:webHidden/>
              </w:rPr>
              <w:t>178</w:t>
            </w:r>
            <w:r w:rsidRPr="004D1ACA">
              <w:rPr>
                <w:b/>
                <w:bCs/>
                <w:noProof/>
                <w:webHidden/>
              </w:rPr>
              <w:fldChar w:fldCharType="end"/>
            </w:r>
          </w:hyperlink>
        </w:p>
        <w:p w14:paraId="78C8E3D6" w14:textId="28D694EB" w:rsidR="00F713A5" w:rsidRPr="004D1ACA" w:rsidRDefault="00F713A5">
          <w:pPr>
            <w:pStyle w:val="TOC2"/>
            <w:tabs>
              <w:tab w:val="right" w:leader="dot" w:pos="8296"/>
            </w:tabs>
            <w:rPr>
              <w:rFonts w:cstheme="minorBidi"/>
              <w:b/>
              <w:bCs/>
              <w:noProof/>
              <w:kern w:val="2"/>
              <w:sz w:val="21"/>
            </w:rPr>
          </w:pPr>
          <w:hyperlink w:anchor="_Toc106031262" w:history="1">
            <w:r w:rsidRPr="004D1ACA">
              <w:rPr>
                <w:rStyle w:val="ab"/>
                <w:rFonts w:ascii="宋体" w:eastAsia="宋体" w:hAnsi="宋体"/>
                <w:b/>
                <w:bCs/>
                <w:noProof/>
              </w:rPr>
              <w:t>41：尔康制药财务造假案例</w:t>
            </w:r>
            <w:r w:rsidRPr="004D1ACA">
              <w:rPr>
                <w:b/>
                <w:bCs/>
                <w:noProof/>
                <w:webHidden/>
              </w:rPr>
              <w:tab/>
            </w:r>
            <w:r w:rsidRPr="004D1ACA">
              <w:rPr>
                <w:b/>
                <w:bCs/>
                <w:noProof/>
                <w:webHidden/>
              </w:rPr>
              <w:fldChar w:fldCharType="begin"/>
            </w:r>
            <w:r w:rsidRPr="004D1ACA">
              <w:rPr>
                <w:b/>
                <w:bCs/>
                <w:noProof/>
                <w:webHidden/>
              </w:rPr>
              <w:instrText xml:space="preserve"> PAGEREF _Toc106031262 \h </w:instrText>
            </w:r>
            <w:r w:rsidRPr="004D1ACA">
              <w:rPr>
                <w:b/>
                <w:bCs/>
                <w:noProof/>
                <w:webHidden/>
              </w:rPr>
            </w:r>
            <w:r w:rsidRPr="004D1ACA">
              <w:rPr>
                <w:b/>
                <w:bCs/>
                <w:noProof/>
                <w:webHidden/>
              </w:rPr>
              <w:fldChar w:fldCharType="separate"/>
            </w:r>
            <w:r w:rsidRPr="004D1ACA">
              <w:rPr>
                <w:b/>
                <w:bCs/>
                <w:noProof/>
                <w:webHidden/>
              </w:rPr>
              <w:t>178</w:t>
            </w:r>
            <w:r w:rsidRPr="004D1ACA">
              <w:rPr>
                <w:b/>
                <w:bCs/>
                <w:noProof/>
                <w:webHidden/>
              </w:rPr>
              <w:fldChar w:fldCharType="end"/>
            </w:r>
          </w:hyperlink>
        </w:p>
        <w:p w14:paraId="4DD987E5" w14:textId="371B6CDF" w:rsidR="00F713A5" w:rsidRPr="004D1ACA" w:rsidRDefault="00F713A5">
          <w:pPr>
            <w:pStyle w:val="TOC2"/>
            <w:tabs>
              <w:tab w:val="right" w:leader="dot" w:pos="8296"/>
            </w:tabs>
            <w:rPr>
              <w:rFonts w:cstheme="minorBidi"/>
              <w:b/>
              <w:bCs/>
              <w:noProof/>
              <w:kern w:val="2"/>
              <w:sz w:val="21"/>
            </w:rPr>
          </w:pPr>
          <w:hyperlink w:anchor="_Toc106031263" w:history="1">
            <w:r w:rsidRPr="004D1ACA">
              <w:rPr>
                <w:rStyle w:val="ab"/>
                <w:rFonts w:ascii="宋体" w:eastAsia="宋体" w:hAnsi="宋体"/>
                <w:b/>
                <w:bCs/>
                <w:noProof/>
              </w:rPr>
              <w:t>42：康美药业财务造假</w:t>
            </w:r>
            <w:r w:rsidRPr="004D1ACA">
              <w:rPr>
                <w:b/>
                <w:bCs/>
                <w:noProof/>
                <w:webHidden/>
              </w:rPr>
              <w:tab/>
            </w:r>
            <w:r w:rsidRPr="004D1ACA">
              <w:rPr>
                <w:b/>
                <w:bCs/>
                <w:noProof/>
                <w:webHidden/>
              </w:rPr>
              <w:fldChar w:fldCharType="begin"/>
            </w:r>
            <w:r w:rsidRPr="004D1ACA">
              <w:rPr>
                <w:b/>
                <w:bCs/>
                <w:noProof/>
                <w:webHidden/>
              </w:rPr>
              <w:instrText xml:space="preserve"> PAGEREF _Toc106031263 \h </w:instrText>
            </w:r>
            <w:r w:rsidRPr="004D1ACA">
              <w:rPr>
                <w:b/>
                <w:bCs/>
                <w:noProof/>
                <w:webHidden/>
              </w:rPr>
            </w:r>
            <w:r w:rsidRPr="004D1ACA">
              <w:rPr>
                <w:b/>
                <w:bCs/>
                <w:noProof/>
                <w:webHidden/>
              </w:rPr>
              <w:fldChar w:fldCharType="separate"/>
            </w:r>
            <w:r w:rsidRPr="004D1ACA">
              <w:rPr>
                <w:b/>
                <w:bCs/>
                <w:noProof/>
                <w:webHidden/>
              </w:rPr>
              <w:t>181</w:t>
            </w:r>
            <w:r w:rsidRPr="004D1ACA">
              <w:rPr>
                <w:b/>
                <w:bCs/>
                <w:noProof/>
                <w:webHidden/>
              </w:rPr>
              <w:fldChar w:fldCharType="end"/>
            </w:r>
          </w:hyperlink>
        </w:p>
        <w:p w14:paraId="2D3F3F79" w14:textId="33294AA7" w:rsidR="00F713A5" w:rsidRPr="004D1ACA" w:rsidRDefault="00F713A5">
          <w:pPr>
            <w:pStyle w:val="TOC2"/>
            <w:tabs>
              <w:tab w:val="right" w:leader="dot" w:pos="8296"/>
            </w:tabs>
            <w:rPr>
              <w:rFonts w:cstheme="minorBidi"/>
              <w:b/>
              <w:bCs/>
              <w:noProof/>
              <w:kern w:val="2"/>
              <w:sz w:val="21"/>
            </w:rPr>
          </w:pPr>
          <w:hyperlink w:anchor="_Toc106031264" w:history="1">
            <w:r w:rsidRPr="004D1ACA">
              <w:rPr>
                <w:rStyle w:val="ab"/>
                <w:rFonts w:ascii="宋体" w:eastAsia="宋体" w:hAnsi="宋体"/>
                <w:b/>
                <w:bCs/>
                <w:noProof/>
              </w:rPr>
              <w:t>43：四环生物”大股东”案例</w:t>
            </w:r>
            <w:r w:rsidRPr="004D1ACA">
              <w:rPr>
                <w:b/>
                <w:bCs/>
                <w:noProof/>
                <w:webHidden/>
              </w:rPr>
              <w:tab/>
            </w:r>
            <w:r w:rsidRPr="004D1ACA">
              <w:rPr>
                <w:b/>
                <w:bCs/>
                <w:noProof/>
                <w:webHidden/>
              </w:rPr>
              <w:fldChar w:fldCharType="begin"/>
            </w:r>
            <w:r w:rsidRPr="004D1ACA">
              <w:rPr>
                <w:b/>
                <w:bCs/>
                <w:noProof/>
                <w:webHidden/>
              </w:rPr>
              <w:instrText xml:space="preserve"> PAGEREF _Toc106031264 \h </w:instrText>
            </w:r>
            <w:r w:rsidRPr="004D1ACA">
              <w:rPr>
                <w:b/>
                <w:bCs/>
                <w:noProof/>
                <w:webHidden/>
              </w:rPr>
            </w:r>
            <w:r w:rsidRPr="004D1ACA">
              <w:rPr>
                <w:b/>
                <w:bCs/>
                <w:noProof/>
                <w:webHidden/>
              </w:rPr>
              <w:fldChar w:fldCharType="separate"/>
            </w:r>
            <w:r w:rsidRPr="004D1ACA">
              <w:rPr>
                <w:b/>
                <w:bCs/>
                <w:noProof/>
                <w:webHidden/>
              </w:rPr>
              <w:t>184</w:t>
            </w:r>
            <w:r w:rsidRPr="004D1ACA">
              <w:rPr>
                <w:b/>
                <w:bCs/>
                <w:noProof/>
                <w:webHidden/>
              </w:rPr>
              <w:fldChar w:fldCharType="end"/>
            </w:r>
          </w:hyperlink>
        </w:p>
        <w:p w14:paraId="6E72D248" w14:textId="065557AD" w:rsidR="00F713A5" w:rsidRPr="004D1ACA" w:rsidRDefault="00F713A5">
          <w:pPr>
            <w:pStyle w:val="TOC2"/>
            <w:tabs>
              <w:tab w:val="right" w:leader="dot" w:pos="8296"/>
            </w:tabs>
            <w:rPr>
              <w:rFonts w:cstheme="minorBidi"/>
              <w:b/>
              <w:bCs/>
              <w:noProof/>
              <w:kern w:val="2"/>
              <w:sz w:val="21"/>
            </w:rPr>
          </w:pPr>
          <w:hyperlink w:anchor="_Toc106031265" w:history="1">
            <w:r w:rsidRPr="004D1ACA">
              <w:rPr>
                <w:rStyle w:val="ab"/>
                <w:rFonts w:ascii="宋体" w:eastAsia="宋体" w:hAnsi="宋体"/>
                <w:b/>
                <w:bCs/>
                <w:noProof/>
              </w:rPr>
              <w:t>44：九州生物无法表示意见案例</w:t>
            </w:r>
            <w:r w:rsidRPr="004D1ACA">
              <w:rPr>
                <w:b/>
                <w:bCs/>
                <w:noProof/>
                <w:webHidden/>
              </w:rPr>
              <w:tab/>
            </w:r>
            <w:r w:rsidRPr="004D1ACA">
              <w:rPr>
                <w:b/>
                <w:bCs/>
                <w:noProof/>
                <w:webHidden/>
              </w:rPr>
              <w:fldChar w:fldCharType="begin"/>
            </w:r>
            <w:r w:rsidRPr="004D1ACA">
              <w:rPr>
                <w:b/>
                <w:bCs/>
                <w:noProof/>
                <w:webHidden/>
              </w:rPr>
              <w:instrText xml:space="preserve"> PAGEREF _Toc106031265 \h </w:instrText>
            </w:r>
            <w:r w:rsidRPr="004D1ACA">
              <w:rPr>
                <w:b/>
                <w:bCs/>
                <w:noProof/>
                <w:webHidden/>
              </w:rPr>
            </w:r>
            <w:r w:rsidRPr="004D1ACA">
              <w:rPr>
                <w:b/>
                <w:bCs/>
                <w:noProof/>
                <w:webHidden/>
              </w:rPr>
              <w:fldChar w:fldCharType="separate"/>
            </w:r>
            <w:r w:rsidRPr="004D1ACA">
              <w:rPr>
                <w:b/>
                <w:bCs/>
                <w:noProof/>
                <w:webHidden/>
              </w:rPr>
              <w:t>188</w:t>
            </w:r>
            <w:r w:rsidRPr="004D1ACA">
              <w:rPr>
                <w:b/>
                <w:bCs/>
                <w:noProof/>
                <w:webHidden/>
              </w:rPr>
              <w:fldChar w:fldCharType="end"/>
            </w:r>
          </w:hyperlink>
        </w:p>
        <w:p w14:paraId="45F9FF61" w14:textId="465DB3C2" w:rsidR="00F713A5" w:rsidRPr="004D1ACA" w:rsidRDefault="00F713A5">
          <w:pPr>
            <w:pStyle w:val="TOC2"/>
            <w:tabs>
              <w:tab w:val="right" w:leader="dot" w:pos="8296"/>
            </w:tabs>
            <w:rPr>
              <w:rFonts w:cstheme="minorBidi"/>
              <w:b/>
              <w:bCs/>
              <w:noProof/>
              <w:kern w:val="2"/>
              <w:sz w:val="21"/>
            </w:rPr>
          </w:pPr>
          <w:hyperlink w:anchor="_Toc106031266" w:history="1">
            <w:r w:rsidRPr="004D1ACA">
              <w:rPr>
                <w:rStyle w:val="ab"/>
                <w:rFonts w:ascii="宋体" w:eastAsia="宋体" w:hAnsi="宋体"/>
                <w:b/>
                <w:bCs/>
                <w:noProof/>
              </w:rPr>
              <w:t>45：龙昕科技并购造假案例</w:t>
            </w:r>
            <w:r w:rsidRPr="004D1ACA">
              <w:rPr>
                <w:b/>
                <w:bCs/>
                <w:noProof/>
                <w:webHidden/>
              </w:rPr>
              <w:tab/>
            </w:r>
            <w:r w:rsidRPr="004D1ACA">
              <w:rPr>
                <w:b/>
                <w:bCs/>
                <w:noProof/>
                <w:webHidden/>
              </w:rPr>
              <w:fldChar w:fldCharType="begin"/>
            </w:r>
            <w:r w:rsidRPr="004D1ACA">
              <w:rPr>
                <w:b/>
                <w:bCs/>
                <w:noProof/>
                <w:webHidden/>
              </w:rPr>
              <w:instrText xml:space="preserve"> PAGEREF _Toc106031266 \h </w:instrText>
            </w:r>
            <w:r w:rsidRPr="004D1ACA">
              <w:rPr>
                <w:b/>
                <w:bCs/>
                <w:noProof/>
                <w:webHidden/>
              </w:rPr>
            </w:r>
            <w:r w:rsidRPr="004D1ACA">
              <w:rPr>
                <w:b/>
                <w:bCs/>
                <w:noProof/>
                <w:webHidden/>
              </w:rPr>
              <w:fldChar w:fldCharType="separate"/>
            </w:r>
            <w:r w:rsidRPr="004D1ACA">
              <w:rPr>
                <w:b/>
                <w:bCs/>
                <w:noProof/>
                <w:webHidden/>
              </w:rPr>
              <w:t>191</w:t>
            </w:r>
            <w:r w:rsidRPr="004D1ACA">
              <w:rPr>
                <w:b/>
                <w:bCs/>
                <w:noProof/>
                <w:webHidden/>
              </w:rPr>
              <w:fldChar w:fldCharType="end"/>
            </w:r>
          </w:hyperlink>
        </w:p>
        <w:p w14:paraId="22C70362" w14:textId="75148396" w:rsidR="00F713A5" w:rsidRPr="004D1ACA" w:rsidRDefault="00F713A5">
          <w:pPr>
            <w:pStyle w:val="TOC2"/>
            <w:tabs>
              <w:tab w:val="right" w:leader="dot" w:pos="8296"/>
            </w:tabs>
            <w:rPr>
              <w:rFonts w:cstheme="minorBidi"/>
              <w:b/>
              <w:bCs/>
              <w:noProof/>
              <w:kern w:val="2"/>
              <w:sz w:val="21"/>
            </w:rPr>
          </w:pPr>
          <w:hyperlink w:anchor="_Toc106031267" w:history="1">
            <w:r w:rsidRPr="004D1ACA">
              <w:rPr>
                <w:rStyle w:val="ab"/>
                <w:rFonts w:ascii="宋体" w:eastAsia="宋体" w:hAnsi="宋体"/>
                <w:b/>
                <w:bCs/>
                <w:noProof/>
              </w:rPr>
              <w:t>46：雅百特审计失败案</w:t>
            </w:r>
            <w:r w:rsidRPr="004D1ACA">
              <w:rPr>
                <w:b/>
                <w:bCs/>
                <w:noProof/>
                <w:webHidden/>
              </w:rPr>
              <w:tab/>
            </w:r>
            <w:r w:rsidRPr="004D1ACA">
              <w:rPr>
                <w:b/>
                <w:bCs/>
                <w:noProof/>
                <w:webHidden/>
              </w:rPr>
              <w:fldChar w:fldCharType="begin"/>
            </w:r>
            <w:r w:rsidRPr="004D1ACA">
              <w:rPr>
                <w:b/>
                <w:bCs/>
                <w:noProof/>
                <w:webHidden/>
              </w:rPr>
              <w:instrText xml:space="preserve"> PAGEREF _Toc106031267 \h </w:instrText>
            </w:r>
            <w:r w:rsidRPr="004D1ACA">
              <w:rPr>
                <w:b/>
                <w:bCs/>
                <w:noProof/>
                <w:webHidden/>
              </w:rPr>
            </w:r>
            <w:r w:rsidRPr="004D1ACA">
              <w:rPr>
                <w:b/>
                <w:bCs/>
                <w:noProof/>
                <w:webHidden/>
              </w:rPr>
              <w:fldChar w:fldCharType="separate"/>
            </w:r>
            <w:r w:rsidRPr="004D1ACA">
              <w:rPr>
                <w:b/>
                <w:bCs/>
                <w:noProof/>
                <w:webHidden/>
              </w:rPr>
              <w:t>195</w:t>
            </w:r>
            <w:r w:rsidRPr="004D1ACA">
              <w:rPr>
                <w:b/>
                <w:bCs/>
                <w:noProof/>
                <w:webHidden/>
              </w:rPr>
              <w:fldChar w:fldCharType="end"/>
            </w:r>
          </w:hyperlink>
        </w:p>
        <w:p w14:paraId="47D98398" w14:textId="27ABDB59" w:rsidR="00F713A5" w:rsidRPr="004D1ACA" w:rsidRDefault="00F713A5">
          <w:pPr>
            <w:pStyle w:val="TOC2"/>
            <w:tabs>
              <w:tab w:val="right" w:leader="dot" w:pos="8296"/>
            </w:tabs>
            <w:rPr>
              <w:rFonts w:cstheme="minorBidi"/>
              <w:b/>
              <w:bCs/>
              <w:noProof/>
              <w:kern w:val="2"/>
              <w:sz w:val="21"/>
            </w:rPr>
          </w:pPr>
          <w:hyperlink w:anchor="_Toc106031268" w:history="1">
            <w:r w:rsidRPr="004D1ACA">
              <w:rPr>
                <w:rStyle w:val="ab"/>
                <w:rFonts w:ascii="宋体" w:eastAsia="宋体" w:hAnsi="宋体"/>
                <w:b/>
                <w:bCs/>
                <w:noProof/>
              </w:rPr>
              <w:t>47：皖江物流财务舞弊案</w:t>
            </w:r>
            <w:r w:rsidRPr="004D1ACA">
              <w:rPr>
                <w:b/>
                <w:bCs/>
                <w:noProof/>
                <w:webHidden/>
              </w:rPr>
              <w:tab/>
            </w:r>
            <w:r w:rsidRPr="004D1ACA">
              <w:rPr>
                <w:b/>
                <w:bCs/>
                <w:noProof/>
                <w:webHidden/>
              </w:rPr>
              <w:fldChar w:fldCharType="begin"/>
            </w:r>
            <w:r w:rsidRPr="004D1ACA">
              <w:rPr>
                <w:b/>
                <w:bCs/>
                <w:noProof/>
                <w:webHidden/>
              </w:rPr>
              <w:instrText xml:space="preserve"> PAGEREF _Toc106031268 \h </w:instrText>
            </w:r>
            <w:r w:rsidRPr="004D1ACA">
              <w:rPr>
                <w:b/>
                <w:bCs/>
                <w:noProof/>
                <w:webHidden/>
              </w:rPr>
            </w:r>
            <w:r w:rsidRPr="004D1ACA">
              <w:rPr>
                <w:b/>
                <w:bCs/>
                <w:noProof/>
                <w:webHidden/>
              </w:rPr>
              <w:fldChar w:fldCharType="separate"/>
            </w:r>
            <w:r w:rsidRPr="004D1ACA">
              <w:rPr>
                <w:b/>
                <w:bCs/>
                <w:noProof/>
                <w:webHidden/>
              </w:rPr>
              <w:t>198</w:t>
            </w:r>
            <w:r w:rsidRPr="004D1ACA">
              <w:rPr>
                <w:b/>
                <w:bCs/>
                <w:noProof/>
                <w:webHidden/>
              </w:rPr>
              <w:fldChar w:fldCharType="end"/>
            </w:r>
          </w:hyperlink>
        </w:p>
        <w:p w14:paraId="7E9A3282" w14:textId="5735F0FA" w:rsidR="00F713A5" w:rsidRPr="004D1ACA" w:rsidRDefault="00F713A5">
          <w:pPr>
            <w:pStyle w:val="TOC2"/>
            <w:tabs>
              <w:tab w:val="right" w:leader="dot" w:pos="8296"/>
            </w:tabs>
            <w:rPr>
              <w:rFonts w:cstheme="minorBidi"/>
              <w:b/>
              <w:bCs/>
              <w:noProof/>
              <w:kern w:val="2"/>
              <w:sz w:val="21"/>
            </w:rPr>
          </w:pPr>
          <w:hyperlink w:anchor="_Toc106031269" w:history="1">
            <w:r w:rsidRPr="004D1ACA">
              <w:rPr>
                <w:rStyle w:val="ab"/>
                <w:rFonts w:ascii="宋体" w:eastAsia="宋体" w:hAnsi="宋体"/>
                <w:b/>
                <w:bCs/>
                <w:noProof/>
              </w:rPr>
              <w:t>48：天丰节能造假案</w:t>
            </w:r>
            <w:r w:rsidRPr="004D1ACA">
              <w:rPr>
                <w:b/>
                <w:bCs/>
                <w:noProof/>
                <w:webHidden/>
              </w:rPr>
              <w:tab/>
            </w:r>
            <w:r w:rsidRPr="004D1ACA">
              <w:rPr>
                <w:b/>
                <w:bCs/>
                <w:noProof/>
                <w:webHidden/>
              </w:rPr>
              <w:fldChar w:fldCharType="begin"/>
            </w:r>
            <w:r w:rsidRPr="004D1ACA">
              <w:rPr>
                <w:b/>
                <w:bCs/>
                <w:noProof/>
                <w:webHidden/>
              </w:rPr>
              <w:instrText xml:space="preserve"> PAGEREF _Toc106031269 \h </w:instrText>
            </w:r>
            <w:r w:rsidRPr="004D1ACA">
              <w:rPr>
                <w:b/>
                <w:bCs/>
                <w:noProof/>
                <w:webHidden/>
              </w:rPr>
            </w:r>
            <w:r w:rsidRPr="004D1ACA">
              <w:rPr>
                <w:b/>
                <w:bCs/>
                <w:noProof/>
                <w:webHidden/>
              </w:rPr>
              <w:fldChar w:fldCharType="separate"/>
            </w:r>
            <w:r w:rsidRPr="004D1ACA">
              <w:rPr>
                <w:b/>
                <w:bCs/>
                <w:noProof/>
                <w:webHidden/>
              </w:rPr>
              <w:t>201</w:t>
            </w:r>
            <w:r w:rsidRPr="004D1ACA">
              <w:rPr>
                <w:b/>
                <w:bCs/>
                <w:noProof/>
                <w:webHidden/>
              </w:rPr>
              <w:fldChar w:fldCharType="end"/>
            </w:r>
          </w:hyperlink>
        </w:p>
        <w:p w14:paraId="7C90B2B0" w14:textId="5E4F6C9A" w:rsidR="00F713A5" w:rsidRDefault="00F713A5">
          <w:pPr>
            <w:pStyle w:val="TOC2"/>
            <w:tabs>
              <w:tab w:val="right" w:leader="dot" w:pos="8296"/>
            </w:tabs>
            <w:rPr>
              <w:rFonts w:cstheme="minorBidi"/>
              <w:noProof/>
              <w:kern w:val="2"/>
              <w:sz w:val="21"/>
            </w:rPr>
          </w:pPr>
          <w:hyperlink w:anchor="_Toc106031270" w:history="1">
            <w:r w:rsidRPr="004D1ACA">
              <w:rPr>
                <w:rStyle w:val="ab"/>
                <w:rFonts w:ascii="宋体" w:eastAsia="宋体" w:hAnsi="宋体"/>
                <w:b/>
                <w:bCs/>
                <w:noProof/>
              </w:rPr>
              <w:t>49：欣泰电气IPO造假案</w:t>
            </w:r>
            <w:r w:rsidRPr="004D1ACA">
              <w:rPr>
                <w:b/>
                <w:bCs/>
                <w:noProof/>
                <w:webHidden/>
              </w:rPr>
              <w:tab/>
            </w:r>
            <w:r w:rsidRPr="004D1ACA">
              <w:rPr>
                <w:b/>
                <w:bCs/>
                <w:noProof/>
                <w:webHidden/>
              </w:rPr>
              <w:fldChar w:fldCharType="begin"/>
            </w:r>
            <w:r w:rsidRPr="004D1ACA">
              <w:rPr>
                <w:b/>
                <w:bCs/>
                <w:noProof/>
                <w:webHidden/>
              </w:rPr>
              <w:instrText xml:space="preserve"> PAGEREF _Toc106031270 \h </w:instrText>
            </w:r>
            <w:r w:rsidRPr="004D1ACA">
              <w:rPr>
                <w:b/>
                <w:bCs/>
                <w:noProof/>
                <w:webHidden/>
              </w:rPr>
            </w:r>
            <w:r w:rsidRPr="004D1ACA">
              <w:rPr>
                <w:b/>
                <w:bCs/>
                <w:noProof/>
                <w:webHidden/>
              </w:rPr>
              <w:fldChar w:fldCharType="separate"/>
            </w:r>
            <w:r w:rsidRPr="004D1ACA">
              <w:rPr>
                <w:b/>
                <w:bCs/>
                <w:noProof/>
                <w:webHidden/>
              </w:rPr>
              <w:t>205</w:t>
            </w:r>
            <w:r w:rsidRPr="004D1ACA">
              <w:rPr>
                <w:b/>
                <w:bCs/>
                <w:noProof/>
                <w:webHidden/>
              </w:rPr>
              <w:fldChar w:fldCharType="end"/>
            </w:r>
          </w:hyperlink>
        </w:p>
        <w:p w14:paraId="562407BE" w14:textId="5AEED4DB" w:rsidR="00F713A5" w:rsidRDefault="00F713A5">
          <w:pPr>
            <w:pStyle w:val="TOC2"/>
            <w:tabs>
              <w:tab w:val="right" w:leader="dot" w:pos="8296"/>
            </w:tabs>
            <w:rPr>
              <w:rFonts w:cstheme="minorBidi"/>
              <w:noProof/>
              <w:kern w:val="2"/>
              <w:sz w:val="21"/>
            </w:rPr>
          </w:pPr>
          <w:hyperlink w:anchor="_Toc106031271" w:history="1">
            <w:r w:rsidRPr="00F30DCA">
              <w:rPr>
                <w:rStyle w:val="ab"/>
                <w:rFonts w:ascii="宋体" w:eastAsia="宋体" w:hAnsi="宋体"/>
                <w:b/>
                <w:noProof/>
              </w:rPr>
              <w:t>50：舜天船舶关联方造假案例</w:t>
            </w:r>
            <w:r>
              <w:rPr>
                <w:noProof/>
                <w:webHidden/>
              </w:rPr>
              <w:tab/>
            </w:r>
            <w:r>
              <w:rPr>
                <w:noProof/>
                <w:webHidden/>
              </w:rPr>
              <w:fldChar w:fldCharType="begin"/>
            </w:r>
            <w:r>
              <w:rPr>
                <w:noProof/>
                <w:webHidden/>
              </w:rPr>
              <w:instrText xml:space="preserve"> PAGEREF _Toc106031271 \h </w:instrText>
            </w:r>
            <w:r>
              <w:rPr>
                <w:noProof/>
                <w:webHidden/>
              </w:rPr>
            </w:r>
            <w:r>
              <w:rPr>
                <w:noProof/>
                <w:webHidden/>
              </w:rPr>
              <w:fldChar w:fldCharType="separate"/>
            </w:r>
            <w:r>
              <w:rPr>
                <w:noProof/>
                <w:webHidden/>
              </w:rPr>
              <w:t>209</w:t>
            </w:r>
            <w:r>
              <w:rPr>
                <w:noProof/>
                <w:webHidden/>
              </w:rPr>
              <w:fldChar w:fldCharType="end"/>
            </w:r>
          </w:hyperlink>
        </w:p>
        <w:p w14:paraId="2EDF27C6" w14:textId="3F49DCF7" w:rsidR="00B05299" w:rsidRPr="00B17FAE" w:rsidRDefault="00B05299">
          <w:pPr>
            <w:ind w:firstLine="422"/>
            <w:rPr>
              <w:rFonts w:ascii="宋体" w:eastAsia="宋体" w:hAnsi="宋体"/>
              <w:bCs/>
            </w:rPr>
          </w:pPr>
          <w:r w:rsidRPr="009E52EA">
            <w:rPr>
              <w:rFonts w:ascii="宋体" w:eastAsia="宋体" w:hAnsi="宋体"/>
              <w:b/>
              <w:lang w:val="zh-CN"/>
            </w:rPr>
            <w:fldChar w:fldCharType="end"/>
          </w:r>
        </w:p>
      </w:sdtContent>
    </w:sdt>
    <w:p w14:paraId="5A24DCAA" w14:textId="0D3E72AB" w:rsidR="009C3D04" w:rsidRPr="00B17FAE" w:rsidRDefault="009C3D04">
      <w:pPr>
        <w:ind w:firstLine="640"/>
        <w:rPr>
          <w:rFonts w:ascii="宋体" w:eastAsia="宋体" w:hAnsi="宋体" w:cstheme="majorBidi"/>
          <w:bCs/>
          <w:sz w:val="32"/>
          <w:szCs w:val="32"/>
        </w:rPr>
      </w:pPr>
    </w:p>
    <w:p w14:paraId="2FC1B56E" w14:textId="77777777" w:rsidR="009C3D04" w:rsidRPr="00B17FAE" w:rsidRDefault="009C3D04">
      <w:pPr>
        <w:ind w:firstLine="640"/>
        <w:rPr>
          <w:rFonts w:ascii="宋体" w:eastAsia="宋体" w:hAnsi="宋体" w:cstheme="majorBidi"/>
          <w:bCs/>
          <w:sz w:val="32"/>
          <w:szCs w:val="32"/>
        </w:rPr>
      </w:pPr>
      <w:r w:rsidRPr="00B17FAE">
        <w:rPr>
          <w:rFonts w:ascii="宋体" w:eastAsia="宋体" w:hAnsi="宋体" w:cstheme="majorBidi"/>
          <w:bCs/>
          <w:sz w:val="32"/>
          <w:szCs w:val="32"/>
        </w:rPr>
        <w:br w:type="page"/>
      </w:r>
    </w:p>
    <w:p w14:paraId="48D2CC32" w14:textId="7385AE20" w:rsidR="007F7F5F" w:rsidRPr="007F7F5F" w:rsidRDefault="007F7F5F" w:rsidP="007F7F5F">
      <w:pPr>
        <w:pStyle w:val="1"/>
        <w:rPr>
          <w:rFonts w:ascii="宋体" w:eastAsia="宋体" w:hAnsi="宋体" w:hint="eastAsia"/>
          <w:sz w:val="32"/>
          <w:szCs w:val="32"/>
        </w:rPr>
      </w:pPr>
      <w:bookmarkStart w:id="0" w:name="_Toc106031217"/>
      <w:r w:rsidRPr="00356E63">
        <w:rPr>
          <w:rFonts w:ascii="宋体" w:eastAsia="宋体" w:hAnsi="宋体"/>
          <w:sz w:val="32"/>
          <w:szCs w:val="32"/>
        </w:rPr>
        <w:lastRenderedPageBreak/>
        <w:t>1-</w:t>
      </w:r>
      <w:r>
        <w:rPr>
          <w:rFonts w:ascii="宋体" w:eastAsia="宋体" w:hAnsi="宋体"/>
          <w:sz w:val="32"/>
          <w:szCs w:val="32"/>
        </w:rPr>
        <w:t>1</w:t>
      </w:r>
      <w:r w:rsidRPr="00356E63">
        <w:rPr>
          <w:rFonts w:ascii="宋体" w:eastAsia="宋体" w:hAnsi="宋体"/>
          <w:sz w:val="32"/>
          <w:szCs w:val="32"/>
        </w:rPr>
        <w:t>0</w:t>
      </w:r>
      <w:r w:rsidRPr="00356E63">
        <w:rPr>
          <w:rFonts w:ascii="宋体" w:eastAsia="宋体" w:hAnsi="宋体" w:hint="eastAsia"/>
          <w:sz w:val="32"/>
          <w:szCs w:val="32"/>
        </w:rPr>
        <w:t>案例分析人：</w:t>
      </w:r>
      <w:r>
        <w:rPr>
          <w:rFonts w:ascii="宋体" w:eastAsia="宋体" w:hAnsi="宋体" w:hint="eastAsia"/>
          <w:sz w:val="32"/>
          <w:szCs w:val="32"/>
        </w:rPr>
        <w:t>张泽欣</w:t>
      </w:r>
      <w:bookmarkEnd w:id="0"/>
      <w:r w:rsidRPr="007F7F5F">
        <w:rPr>
          <w:rFonts w:ascii="宋体" w:eastAsia="宋体" w:hAnsi="宋体" w:hint="eastAsia"/>
          <w:sz w:val="32"/>
          <w:szCs w:val="32"/>
        </w:rPr>
        <w:t xml:space="preserve"> </w:t>
      </w:r>
    </w:p>
    <w:p w14:paraId="793A550C"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1" w:name="_Toc106031218"/>
      <w:r w:rsidRPr="007F7F5F">
        <w:rPr>
          <w:rFonts w:ascii="宋体" w:eastAsia="宋体" w:hAnsi="宋体" w:cs="Times New Roman" w:hint="eastAsia"/>
          <w:b/>
          <w:bCs/>
          <w:sz w:val="32"/>
          <w:szCs w:val="32"/>
        </w:rPr>
        <w:t>1</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欣泰电气财务造假</w:t>
      </w:r>
      <w:bookmarkEnd w:id="1"/>
    </w:p>
    <w:tbl>
      <w:tblPr>
        <w:tblStyle w:val="4"/>
        <w:tblW w:w="8296" w:type="dxa"/>
        <w:tblLayout w:type="fixed"/>
        <w:tblLook w:val="04A0" w:firstRow="1" w:lastRow="0" w:firstColumn="1" w:lastColumn="0" w:noHBand="0" w:noVBand="1"/>
      </w:tblPr>
      <w:tblGrid>
        <w:gridCol w:w="2122"/>
        <w:gridCol w:w="6174"/>
      </w:tblGrid>
      <w:tr w:rsidR="007F7F5F" w:rsidRPr="007F7F5F" w14:paraId="4ADFB84F" w14:textId="77777777" w:rsidTr="00422CD4">
        <w:tc>
          <w:tcPr>
            <w:tcW w:w="2122" w:type="dxa"/>
          </w:tcPr>
          <w:p w14:paraId="4DDDB4C1"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4D6C32A5" w14:textId="3303F2A9"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701</w:t>
            </w:r>
          </w:p>
        </w:tc>
      </w:tr>
      <w:tr w:rsidR="007F7F5F" w:rsidRPr="007F7F5F" w14:paraId="73E551B4" w14:textId="77777777" w:rsidTr="00422CD4">
        <w:tc>
          <w:tcPr>
            <w:tcW w:w="2122" w:type="dxa"/>
          </w:tcPr>
          <w:p w14:paraId="03AE9CC6"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5CC104E3" w14:textId="28B5A6D9"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25E2053F" w14:textId="77777777" w:rsidTr="00422CD4">
        <w:tc>
          <w:tcPr>
            <w:tcW w:w="2122" w:type="dxa"/>
          </w:tcPr>
          <w:p w14:paraId="3F7C4D0B"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1EA47325" w14:textId="77777777" w:rsidR="007F7F5F" w:rsidRPr="007F7F5F" w:rsidRDefault="007F7F5F" w:rsidP="00E7094E">
            <w:pPr>
              <w:jc w:val="center"/>
              <w:rPr>
                <w:rFonts w:ascii="宋体" w:hAnsi="宋体" w:cs="宋体"/>
              </w:rPr>
            </w:pPr>
            <w:r w:rsidRPr="007F7F5F">
              <w:rPr>
                <w:rFonts w:ascii="宋体" w:hAnsi="宋体" w:cs="宋体" w:hint="eastAsia"/>
              </w:rPr>
              <w:t>2014</w:t>
            </w:r>
          </w:p>
        </w:tc>
      </w:tr>
      <w:tr w:rsidR="007F7F5F" w:rsidRPr="007F7F5F" w14:paraId="6F391F5D" w14:textId="77777777" w:rsidTr="00422CD4">
        <w:trPr>
          <w:trHeight w:val="90"/>
        </w:trPr>
        <w:tc>
          <w:tcPr>
            <w:tcW w:w="2122" w:type="dxa"/>
          </w:tcPr>
          <w:p w14:paraId="6AEFFB34"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1384F85F" w14:textId="77777777" w:rsidR="007F7F5F" w:rsidRPr="007F7F5F" w:rsidRDefault="007F7F5F" w:rsidP="00E7094E">
            <w:pPr>
              <w:jc w:val="center"/>
              <w:rPr>
                <w:rFonts w:ascii="宋体" w:hAnsi="宋体" w:cs="宋体"/>
              </w:rPr>
            </w:pPr>
            <w:r w:rsidRPr="007F7F5F">
              <w:rPr>
                <w:rFonts w:ascii="宋体" w:hAnsi="宋体" w:hint="eastAsia"/>
              </w:rPr>
              <w:t>丹东欣泰电气股份有限公司</w:t>
            </w:r>
          </w:p>
        </w:tc>
      </w:tr>
      <w:tr w:rsidR="007F7F5F" w:rsidRPr="007F7F5F" w14:paraId="07168AA0" w14:textId="77777777" w:rsidTr="00422CD4">
        <w:tc>
          <w:tcPr>
            <w:tcW w:w="2122" w:type="dxa"/>
          </w:tcPr>
          <w:p w14:paraId="7D751E3B"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1115A98F" w14:textId="77777777" w:rsidR="007F7F5F" w:rsidRPr="007F7F5F" w:rsidRDefault="007F7F5F" w:rsidP="007F7F5F">
            <w:pPr>
              <w:rPr>
                <w:rFonts w:ascii="宋体" w:hAnsi="宋体"/>
              </w:rPr>
            </w:pPr>
            <w:r w:rsidRPr="007F7F5F">
              <w:rPr>
                <w:rFonts w:ascii="宋体" w:hAnsi="宋体" w:hint="eastAsia"/>
              </w:rPr>
              <w:t>计算机、通信和其他电子设备制造</w:t>
            </w:r>
          </w:p>
        </w:tc>
      </w:tr>
      <w:tr w:rsidR="007F7F5F" w:rsidRPr="007F7F5F" w14:paraId="3C633AC9" w14:textId="77777777" w:rsidTr="00422CD4">
        <w:tc>
          <w:tcPr>
            <w:tcW w:w="2122" w:type="dxa"/>
          </w:tcPr>
          <w:p w14:paraId="06D0CE08"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137CBB56" w14:textId="77777777" w:rsidR="007F7F5F" w:rsidRPr="007F7F5F" w:rsidRDefault="007F7F5F" w:rsidP="007F7F5F">
            <w:pPr>
              <w:rPr>
                <w:rFonts w:ascii="宋体" w:hAnsi="宋体"/>
              </w:rPr>
            </w:pPr>
            <w:r w:rsidRPr="007F7F5F">
              <w:rPr>
                <w:rFonts w:ascii="宋体" w:hAnsi="宋体" w:hint="eastAsia"/>
              </w:rPr>
              <w:t>【企业背景】丹东欣泰电气股份有限公司是</w:t>
            </w:r>
            <w:hyperlink r:id="rId8" w:tgtFrame="https://baike.baidu.com/item/%E4%B8%B9%E4%B8%9C%E6%AC%A3%E6%B3%B0%E7%94%B5%E6%B0%94%E8%82%A1%E4%BB%BD%E6%9C%89%E9%99%90%E5%85%AC%E5%8F%B8/_blank" w:history="1">
              <w:r w:rsidRPr="007F7F5F">
                <w:rPr>
                  <w:rFonts w:ascii="宋体" w:hAnsi="宋体"/>
                </w:rPr>
                <w:t>辽宁欣泰股份有限公司</w:t>
              </w:r>
            </w:hyperlink>
            <w:r w:rsidRPr="007F7F5F">
              <w:rPr>
                <w:rFonts w:ascii="宋体" w:hAnsi="宋体"/>
              </w:rPr>
              <w:t>的控股子公司，公司位于风景秀美、气候宜人、交通便利的丹东鸭绿江畔，坐落在辽宁欣泰股份有限公司的电力电子科技产业园区内。公司注册资本为7000万元人民币，拥有</w:t>
            </w:r>
            <w:r w:rsidRPr="007F7F5F">
              <w:rPr>
                <w:rFonts w:ascii="宋体" w:hAnsi="宋体"/>
              </w:rPr>
              <w:fldChar w:fldCharType="begin"/>
            </w:r>
            <w:r w:rsidRPr="007F7F5F">
              <w:rPr>
                <w:rFonts w:ascii="宋体" w:hAnsi="宋体"/>
              </w:rPr>
              <w:instrText xml:space="preserve"> HYPERLINK "https://baike.baidu.com/item/%E8%B5%84%E4%BA%A7%E6%80%BB%E9%A2%9D/716517" \t "https://baike.baidu.com/item/%E4%B8%B9%E4%B8%9C%E6%AC%A3%E6%B3%B0%E7%94%B5%E6%B0%94%E8%82%A1%E4%BB%BD%E6%9C%89%E9%99%90%E5%85%AC%E5%8F%B8/_blank" </w:instrText>
            </w:r>
            <w:r w:rsidRPr="007F7F5F">
              <w:rPr>
                <w:rFonts w:ascii="宋体" w:hAnsi="宋体"/>
              </w:rPr>
              <w:fldChar w:fldCharType="separate"/>
            </w:r>
            <w:r w:rsidRPr="007F7F5F">
              <w:rPr>
                <w:rFonts w:ascii="宋体" w:hAnsi="宋体"/>
              </w:rPr>
              <w:t>资产总额</w:t>
            </w:r>
            <w:r w:rsidRPr="007F7F5F">
              <w:rPr>
                <w:rFonts w:ascii="宋体" w:hAnsi="宋体"/>
              </w:rPr>
              <w:fldChar w:fldCharType="end"/>
            </w:r>
            <w:r w:rsidRPr="007F7F5F">
              <w:rPr>
                <w:rFonts w:ascii="宋体" w:hAnsi="宋体"/>
              </w:rPr>
              <w:t>近2亿元。现有员工560人，其中工程技术人员110余人。</w:t>
            </w:r>
            <w:r w:rsidRPr="007F7F5F">
              <w:rPr>
                <w:rFonts w:ascii="宋体" w:hAnsi="宋体" w:hint="eastAsia"/>
              </w:rPr>
              <w:t>公司主要生产制造、加工和销售MCR</w:t>
            </w:r>
            <w:hyperlink r:id="rId9" w:tgtFrame="https://baike.baidu.com/item/%E4%B8%B9%E4%B8%9C%E6%AC%A3%E6%B3%B0%E7%94%B5%E6%B0%94%E8%82%A1%E4%BB%BD%E6%9C%89%E9%99%90%E5%85%AC%E5%8F%B8/_blank" w:history="1">
              <w:r w:rsidRPr="007F7F5F">
                <w:rPr>
                  <w:rFonts w:ascii="宋体" w:hAnsi="宋体"/>
                </w:rPr>
                <w:t>磁控电抗器</w:t>
              </w:r>
            </w:hyperlink>
            <w:r w:rsidRPr="007F7F5F">
              <w:rPr>
                <w:rFonts w:ascii="宋体" w:hAnsi="宋体"/>
              </w:rPr>
              <w:t>、磁控</w:t>
            </w:r>
            <w:hyperlink r:id="rId10" w:tgtFrame="https://baike.baidu.com/item/%E4%B8%B9%E4%B8%9C%E6%AC%A3%E6%B3%B0%E7%94%B5%E6%B0%94%E8%82%A1%E4%BB%BD%E6%9C%89%E9%99%90%E5%85%AC%E5%8F%B8/_blank" w:history="1">
              <w:r w:rsidRPr="007F7F5F">
                <w:rPr>
                  <w:rFonts w:ascii="宋体" w:hAnsi="宋体"/>
                </w:rPr>
                <w:t>消弧线圈</w:t>
              </w:r>
            </w:hyperlink>
            <w:r w:rsidRPr="007F7F5F">
              <w:rPr>
                <w:rFonts w:ascii="宋体" w:hAnsi="宋体"/>
              </w:rPr>
              <w:t>、铁心电抗器、</w:t>
            </w:r>
            <w:hyperlink r:id="rId11" w:tgtFrame="https://baike.baidu.com/item/%E4%B8%B9%E4%B8%9C%E6%AC%A3%E6%B3%B0%E7%94%B5%E6%B0%94%E8%82%A1%E4%BB%BD%E6%9C%89%E9%99%90%E5%85%AC%E5%8F%B8/_blank" w:history="1">
              <w:r w:rsidRPr="007F7F5F">
                <w:rPr>
                  <w:rFonts w:ascii="宋体" w:hAnsi="宋体"/>
                </w:rPr>
                <w:t>空心电抗器</w:t>
              </w:r>
            </w:hyperlink>
            <w:r w:rsidRPr="007F7F5F">
              <w:rPr>
                <w:rFonts w:ascii="宋体" w:hAnsi="宋体"/>
              </w:rPr>
              <w:t>、</w:t>
            </w:r>
            <w:hyperlink r:id="rId12" w:tgtFrame="https://baike.baidu.com/item/%E4%B8%B9%E4%B8%9C%E6%AC%A3%E6%B3%B0%E7%94%B5%E6%B0%94%E8%82%A1%E4%BB%BD%E6%9C%89%E9%99%90%E5%85%AC%E5%8F%B8/_blank" w:history="1">
              <w:r w:rsidRPr="007F7F5F">
                <w:rPr>
                  <w:rFonts w:ascii="宋体" w:hAnsi="宋体"/>
                </w:rPr>
                <w:t>电力电容器</w:t>
              </w:r>
            </w:hyperlink>
            <w:r w:rsidRPr="007F7F5F">
              <w:rPr>
                <w:rFonts w:ascii="宋体" w:hAnsi="宋体"/>
              </w:rPr>
              <w:t>及成套装置、</w:t>
            </w:r>
            <w:hyperlink r:id="rId13" w:tgtFrame="https://baike.baidu.com/item/%E4%B8%B9%E4%B8%9C%E6%AC%A3%E6%B3%B0%E7%94%B5%E6%B0%94%E8%82%A1%E4%BB%BD%E6%9C%89%E9%99%90%E5%85%AC%E5%8F%B8/_blank" w:history="1">
              <w:r w:rsidRPr="007F7F5F">
                <w:rPr>
                  <w:rFonts w:ascii="宋体" w:hAnsi="宋体"/>
                </w:rPr>
                <w:t>环氧树脂干式变压器</w:t>
              </w:r>
            </w:hyperlink>
            <w:r w:rsidRPr="007F7F5F">
              <w:rPr>
                <w:rFonts w:ascii="宋体" w:hAnsi="宋体"/>
              </w:rPr>
              <w:t>、35kV及以下</w:t>
            </w:r>
            <w:r w:rsidRPr="007F7F5F">
              <w:rPr>
                <w:rFonts w:ascii="宋体" w:hAnsi="宋体"/>
              </w:rPr>
              <w:fldChar w:fldCharType="begin"/>
            </w:r>
            <w:r w:rsidRPr="007F7F5F">
              <w:rPr>
                <w:rFonts w:ascii="宋体" w:hAnsi="宋体"/>
              </w:rPr>
              <w:instrText xml:space="preserve"> HYPERLINK "https://baike.baidu.com/item/%E6%B2%B9%E6%B5%B8%E5%BC%8F%E5%8F%98%E5%8E%8B%E5%99%A8/391307" \t "https://baike.baidu.com/item/%E4%B8%B9%E4%B8%9C%E6%AC%A3%E6%B3%B0%E7%94%B5%E6%B0%94%E8%82%A1%E4%BB%BD%E6%9C%89%E9%99%90%E5%85%AC%E5%8F%B8/_blank" </w:instrText>
            </w:r>
            <w:r w:rsidRPr="007F7F5F">
              <w:rPr>
                <w:rFonts w:ascii="宋体" w:hAnsi="宋体"/>
              </w:rPr>
              <w:fldChar w:fldCharType="separate"/>
            </w:r>
            <w:r w:rsidRPr="007F7F5F">
              <w:rPr>
                <w:rFonts w:ascii="宋体" w:hAnsi="宋体"/>
              </w:rPr>
              <w:t>油浸式变压器</w:t>
            </w:r>
            <w:r w:rsidRPr="007F7F5F">
              <w:rPr>
                <w:rFonts w:ascii="宋体" w:hAnsi="宋体"/>
              </w:rPr>
              <w:fldChar w:fldCharType="end"/>
            </w:r>
            <w:r w:rsidRPr="007F7F5F">
              <w:rPr>
                <w:rFonts w:ascii="宋体" w:hAnsi="宋体"/>
              </w:rPr>
              <w:t>、智能配电设备及仪表、</w:t>
            </w:r>
            <w:hyperlink r:id="rId14" w:tgtFrame="https://baike.baidu.com/item/%E4%B8%B9%E4%B8%9C%E6%AC%A3%E6%B3%B0%E7%94%B5%E6%B0%94%E8%82%A1%E4%BB%BD%E6%9C%89%E9%99%90%E5%85%AC%E5%8F%B8/_blank" w:history="1">
              <w:r w:rsidRPr="007F7F5F">
                <w:rPr>
                  <w:rFonts w:ascii="宋体" w:hAnsi="宋体"/>
                </w:rPr>
                <w:t>高低压配电柜</w:t>
              </w:r>
            </w:hyperlink>
            <w:r w:rsidRPr="007F7F5F">
              <w:rPr>
                <w:rFonts w:ascii="宋体" w:hAnsi="宋体"/>
              </w:rPr>
              <w:t>、整流设备、</w:t>
            </w:r>
            <w:hyperlink r:id="rId15" w:tgtFrame="https://baike.baidu.com/item/%E4%B8%B9%E4%B8%9C%E6%AC%A3%E6%B3%B0%E7%94%B5%E6%B0%94%E8%82%A1%E4%BB%BD%E6%9C%89%E9%99%90%E5%85%AC%E5%8F%B8/_blank" w:history="1">
              <w:r w:rsidRPr="007F7F5F">
                <w:rPr>
                  <w:rFonts w:ascii="宋体" w:hAnsi="宋体"/>
                </w:rPr>
                <w:t>预装式变电站</w:t>
              </w:r>
            </w:hyperlink>
            <w:r w:rsidRPr="007F7F5F">
              <w:rPr>
                <w:rFonts w:ascii="宋体" w:hAnsi="宋体"/>
              </w:rPr>
              <w:t>、智能型地下预装式变电站、</w:t>
            </w:r>
            <w:hyperlink r:id="rId16" w:tgtFrame="https://baike.baidu.com/item/%E4%B8%B9%E4%B8%9C%E6%AC%A3%E6%B3%B0%E7%94%B5%E6%B0%94%E8%82%A1%E4%BB%BD%E6%9C%89%E9%99%90%E5%85%AC%E5%8F%B8/_blank" w:history="1">
              <w:r w:rsidRPr="007F7F5F">
                <w:rPr>
                  <w:rFonts w:ascii="宋体" w:hAnsi="宋体"/>
                </w:rPr>
                <w:t>矽钢片</w:t>
              </w:r>
            </w:hyperlink>
            <w:r w:rsidRPr="007F7F5F">
              <w:rPr>
                <w:rFonts w:ascii="宋体" w:hAnsi="宋体"/>
              </w:rPr>
              <w:t>、</w:t>
            </w:r>
            <w:hyperlink r:id="rId17" w:tgtFrame="https://baike.baidu.com/item/%E4%B8%B9%E4%B8%9C%E6%AC%A3%E6%B3%B0%E7%94%B5%E6%B0%94%E8%82%A1%E4%BB%BD%E6%9C%89%E9%99%90%E5%85%AC%E5%8F%B8/_blank" w:history="1">
              <w:r w:rsidRPr="007F7F5F">
                <w:rPr>
                  <w:rFonts w:ascii="宋体" w:hAnsi="宋体"/>
                </w:rPr>
                <w:t>电磁线</w:t>
              </w:r>
            </w:hyperlink>
            <w:r w:rsidRPr="007F7F5F">
              <w:rPr>
                <w:rFonts w:ascii="宋体" w:hAnsi="宋体"/>
              </w:rPr>
              <w:t>等电气产品，产品共50多个系列、1000多种规格，全部按国际、国内的行业标准设计生产，也可根据用户要求设计制造各类非标准及智能型产品，产品全部由</w:t>
            </w:r>
            <w:r w:rsidRPr="007F7F5F">
              <w:rPr>
                <w:rFonts w:ascii="宋体" w:hAnsi="宋体"/>
              </w:rPr>
              <w:fldChar w:fldCharType="begin"/>
            </w:r>
            <w:r w:rsidRPr="007F7F5F">
              <w:rPr>
                <w:rFonts w:ascii="宋体" w:hAnsi="宋体"/>
              </w:rPr>
              <w:instrText xml:space="preserve"> HYPERLINK "https://baike.baidu.com/item/%E4%B8%AD%E5%9B%BD%E4%BA%BA%E6%B0%91%E4%BF%9D%E9%99%A9%E5%85%AC%E5%8F%B8/2266857" \t "https://baike.baidu.com/item/%E4%B8%B9%E4%B8%9C%E6%AC%A3%E6%B3%B0%E7%94%B5%E6%B0%94%E8%82%A1%E4%BB%BD%E6%9C%89%E9%99%90%E5%85%AC%E5%8F%B8/_blank" </w:instrText>
            </w:r>
            <w:r w:rsidRPr="007F7F5F">
              <w:rPr>
                <w:rFonts w:ascii="宋体" w:hAnsi="宋体"/>
              </w:rPr>
              <w:fldChar w:fldCharType="separate"/>
            </w:r>
            <w:r w:rsidRPr="007F7F5F">
              <w:rPr>
                <w:rFonts w:ascii="宋体" w:hAnsi="宋体"/>
              </w:rPr>
              <w:t>中国人民保险公司</w:t>
            </w:r>
            <w:r w:rsidRPr="007F7F5F">
              <w:rPr>
                <w:rFonts w:ascii="宋体" w:hAnsi="宋体"/>
              </w:rPr>
              <w:fldChar w:fldCharType="end"/>
            </w:r>
            <w:r w:rsidRPr="007F7F5F">
              <w:rPr>
                <w:rFonts w:ascii="宋体" w:hAnsi="宋体"/>
              </w:rPr>
              <w:t>承保。公司通过</w:t>
            </w:r>
            <w:hyperlink r:id="rId18" w:tgtFrame="https://baike.baidu.com/item/%E4%B8%B9%E4%B8%9C%E6%AC%A3%E6%B3%B0%E7%94%B5%E6%B0%94%E8%82%A1%E4%BB%BD%E6%9C%89%E9%99%90%E5%85%AC%E5%8F%B8/_blank" w:history="1">
              <w:r w:rsidRPr="007F7F5F">
                <w:rPr>
                  <w:rFonts w:ascii="宋体" w:hAnsi="宋体"/>
                </w:rPr>
                <w:t>ISO9001质量管理体系认证</w:t>
              </w:r>
            </w:hyperlink>
            <w:r w:rsidRPr="007F7F5F">
              <w:rPr>
                <w:rFonts w:ascii="宋体" w:hAnsi="宋体"/>
              </w:rPr>
              <w:t>、UKAS国际标准认证和CCC</w:t>
            </w:r>
            <w:hyperlink r:id="rId19" w:tgtFrame="https://baike.baidu.com/item/%E4%B8%B9%E4%B8%9C%E6%AC%A3%E6%B3%B0%E7%94%B5%E6%B0%94%E8%82%A1%E4%BB%BD%E6%9C%89%E9%99%90%E5%85%AC%E5%8F%B8/_blank" w:history="1">
              <w:r w:rsidRPr="007F7F5F">
                <w:rPr>
                  <w:rFonts w:ascii="宋体" w:hAnsi="宋体"/>
                </w:rPr>
                <w:t>国家强制性产品认证</w:t>
              </w:r>
            </w:hyperlink>
            <w:r w:rsidRPr="007F7F5F">
              <w:rPr>
                <w:rFonts w:ascii="宋体" w:hAnsi="宋体"/>
              </w:rPr>
              <w:t>，连续多年荣获国家级、省级、市级“先进科技企业”、“守合同、重信用单位”、“质量信誉保证单位”等证书和光荣称号。2007年，公司被国家科学技术部列为“重点高新企业”。2008年省科技厅为该公司颁发了</w:t>
            </w:r>
            <w:r w:rsidRPr="007F7F5F">
              <w:rPr>
                <w:rFonts w:ascii="宋体" w:hAnsi="宋体"/>
              </w:rPr>
              <w:fldChar w:fldCharType="begin"/>
            </w:r>
            <w:r w:rsidRPr="007F7F5F">
              <w:rPr>
                <w:rFonts w:ascii="宋体" w:hAnsi="宋体"/>
              </w:rPr>
              <w:instrText xml:space="preserve"> HYPERLINK "https://baike.baidu.com/item/%E9%AB%98%E6%96%B0%E6%8A%80%E6%9C%AF%E4%BC%81%E4%B8%9A/3673778" \t "https://baike.baidu.com/item/%E4%B8%B9%E4%B8%9C%E6%AC%A3%E6%B3%B0%E7%94%B5%E6%B0%94%E8%82%A1%E4%BB%BD%E6%9C%89%E9%99%90%E5%85%AC%E5%8F%B8/_blank" </w:instrText>
            </w:r>
            <w:r w:rsidRPr="007F7F5F">
              <w:rPr>
                <w:rFonts w:ascii="宋体" w:hAnsi="宋体"/>
              </w:rPr>
              <w:fldChar w:fldCharType="separate"/>
            </w:r>
            <w:r w:rsidRPr="007F7F5F">
              <w:rPr>
                <w:rFonts w:ascii="宋体" w:hAnsi="宋体"/>
              </w:rPr>
              <w:t>高新技术企业</w:t>
            </w:r>
            <w:r w:rsidRPr="007F7F5F">
              <w:rPr>
                <w:rFonts w:ascii="宋体" w:hAnsi="宋体"/>
              </w:rPr>
              <w:fldChar w:fldCharType="end"/>
            </w:r>
            <w:r w:rsidRPr="007F7F5F">
              <w:rPr>
                <w:rFonts w:ascii="宋体" w:hAnsi="宋体"/>
              </w:rPr>
              <w:t>认定证书。</w:t>
            </w:r>
          </w:p>
          <w:p w14:paraId="332B8F16" w14:textId="77777777" w:rsidR="007F7F5F" w:rsidRPr="007F7F5F" w:rsidRDefault="007F7F5F" w:rsidP="007F7F5F">
            <w:pPr>
              <w:rPr>
                <w:rFonts w:ascii="宋体" w:hAnsi="宋体"/>
              </w:rPr>
            </w:pPr>
            <w:r w:rsidRPr="007F7F5F">
              <w:rPr>
                <w:rFonts w:ascii="宋体" w:hAnsi="宋体" w:hint="eastAsia"/>
              </w:rPr>
              <w:t xml:space="preserve">   </w:t>
            </w:r>
          </w:p>
          <w:p w14:paraId="291D055A" w14:textId="77777777" w:rsidR="007F7F5F" w:rsidRPr="007F7F5F" w:rsidRDefault="007F7F5F" w:rsidP="007F7F5F">
            <w:pPr>
              <w:rPr>
                <w:rFonts w:ascii="宋体" w:hAnsi="宋体"/>
              </w:rPr>
            </w:pPr>
            <w:r w:rsidRPr="007F7F5F">
              <w:rPr>
                <w:rFonts w:ascii="宋体" w:hAnsi="宋体" w:hint="eastAsia"/>
              </w:rPr>
              <w:t>【案情背景】被告单位丹东欣泰电气股份有限公司（以下简称欣泰电气公司）。2016年7月5日因本案被证监会责令整改，给予警告，并处以人民币八百三十二万元罚款。</w:t>
            </w:r>
          </w:p>
          <w:p w14:paraId="596316AD" w14:textId="77777777" w:rsidR="007F7F5F" w:rsidRPr="007F7F5F" w:rsidRDefault="007F7F5F" w:rsidP="007F7F5F">
            <w:pPr>
              <w:rPr>
                <w:rFonts w:ascii="宋体" w:hAnsi="宋体"/>
              </w:rPr>
            </w:pPr>
            <w:r w:rsidRPr="007F7F5F">
              <w:rPr>
                <w:rFonts w:ascii="宋体" w:hAnsi="宋体" w:hint="eastAsia"/>
              </w:rPr>
              <w:t xml:space="preserve">　　被告人温德乙，男，汉族，1961年3月30日出生，原系欣泰电气公司董事长。2016年7月5日因本案被证监会给予警告，并处以人民币八百九十二万元罚款。</w:t>
            </w:r>
          </w:p>
          <w:p w14:paraId="4969C18A" w14:textId="77777777" w:rsidR="007F7F5F" w:rsidRPr="007F7F5F" w:rsidRDefault="007F7F5F" w:rsidP="007F7F5F">
            <w:pPr>
              <w:rPr>
                <w:rFonts w:ascii="宋体" w:hAnsi="宋体"/>
              </w:rPr>
            </w:pPr>
            <w:r w:rsidRPr="007F7F5F">
              <w:rPr>
                <w:rFonts w:ascii="宋体" w:hAnsi="宋体" w:hint="eastAsia"/>
              </w:rPr>
              <w:t xml:space="preserve">　　被告人刘明胜，男，汉族，1964年12月11日出生，原系欣泰电气公司财务总监。2016年7月5日因本案被证监会给予警告，并处以人民币六十万元罚款。</w:t>
            </w:r>
          </w:p>
          <w:p w14:paraId="7932AB0A" w14:textId="77777777" w:rsidR="007F7F5F" w:rsidRPr="007F7F5F" w:rsidRDefault="007F7F5F" w:rsidP="007F7F5F">
            <w:pPr>
              <w:rPr>
                <w:rFonts w:ascii="宋体" w:hAnsi="宋体"/>
              </w:rPr>
            </w:pPr>
            <w:r w:rsidRPr="007F7F5F">
              <w:rPr>
                <w:rFonts w:ascii="宋体" w:hAnsi="宋体" w:hint="eastAsia"/>
              </w:rPr>
              <w:t xml:space="preserve">　　2011年3月30日，被告单位欣泰电气公司提出在创业板上市的申请因持续盈利能力不符合条件而被证监会驳回。2011年至2013年6月，被告人温德乙、刘明胜合谋决定采取虚减应收账款、少计提坏账准备等手段，虚构有关财务数据，并在向证监会报送的首次公开发行股票并在创业板上市申请文件的定期财务报告中载入重大虚假内容。2014年1月3日，证监会核准欣泰电气公司在创业板上市。</w:t>
            </w:r>
            <w:r w:rsidRPr="007F7F5F">
              <w:rPr>
                <w:rFonts w:ascii="宋体" w:hAnsi="宋体" w:hint="eastAsia"/>
              </w:rPr>
              <w:lastRenderedPageBreak/>
              <w:t>随后欣泰电气公司在《首次公开发行股票并在创业板上市招股说明书》中亦载入了具有重大虚假内容的财务报告。2014年1月27日，欣泰电气公司股票在深圳证券交易所创业板挂牌上市，首次以每股发行价16.31元的价格向社会公众公开发行1577.8万股，共募集资金2.57亿元。</w:t>
            </w:r>
          </w:p>
          <w:p w14:paraId="27D88BA8" w14:textId="77777777" w:rsidR="007F7F5F" w:rsidRPr="007F7F5F" w:rsidRDefault="007F7F5F" w:rsidP="007F7F5F">
            <w:pPr>
              <w:rPr>
                <w:rFonts w:ascii="宋体" w:hAnsi="宋体"/>
              </w:rPr>
            </w:pPr>
            <w:r w:rsidRPr="007F7F5F">
              <w:rPr>
                <w:rFonts w:ascii="宋体" w:hAnsi="宋体" w:hint="eastAsia"/>
              </w:rPr>
              <w:t xml:space="preserve">　　被告单位欣泰电气公司上市后，被告人温德乙、刘明胜继续沿用前述手段进行财务造假，向公众披露了具有重大虚假内容的2013年年度报告、2014年半年度报告、2014年年度报告等重要信息。2017年7月，深圳证券交易所决定欣泰电气公司退市、摘牌，主承销商兴业证券股份有限公司先行赔付1万余名投资人的损失共计2.36亿余元。</w:t>
            </w:r>
          </w:p>
          <w:p w14:paraId="39726A99" w14:textId="77777777" w:rsidR="007F7F5F" w:rsidRPr="007F7F5F" w:rsidRDefault="007F7F5F" w:rsidP="007F7F5F">
            <w:pPr>
              <w:rPr>
                <w:rFonts w:ascii="宋体" w:hAnsi="宋体"/>
              </w:rPr>
            </w:pPr>
          </w:p>
          <w:p w14:paraId="75703CC1" w14:textId="77777777" w:rsidR="007F7F5F" w:rsidRPr="007F7F5F" w:rsidRDefault="007F7F5F" w:rsidP="007F7F5F">
            <w:pPr>
              <w:rPr>
                <w:rFonts w:ascii="宋体" w:hAnsi="宋体"/>
              </w:rPr>
            </w:pPr>
            <w:r w:rsidRPr="007F7F5F">
              <w:rPr>
                <w:rFonts w:ascii="宋体" w:hAnsi="宋体" w:hint="eastAsia"/>
              </w:rPr>
              <w:t>【案情分析】舞弊动机分析：贪婪：在贪婪心理支配下，欣泰电气视道德、责任甚至法律于无物，视广大投资者的切身利益。机会Opportunity只有在财务舞弊有“机”可乘的情况下，财务舞弊行为才可能“应运而生”。需要 Need欣泰电气三</w:t>
            </w:r>
            <w:proofErr w:type="gramStart"/>
            <w:r w:rsidRPr="007F7F5F">
              <w:rPr>
                <w:rFonts w:ascii="宋体" w:hAnsi="宋体" w:hint="eastAsia"/>
              </w:rPr>
              <w:t>大需要</w:t>
            </w:r>
            <w:proofErr w:type="gramEnd"/>
            <w:r w:rsidRPr="007F7F5F">
              <w:rPr>
                <w:rFonts w:ascii="宋体" w:hAnsi="宋体" w:hint="eastAsia"/>
              </w:rPr>
              <w:t>因子:上市需要保牌需要当地政府政绩压力、继续获得政府支持。暴露 Exposure</w:t>
            </w:r>
          </w:p>
          <w:p w14:paraId="6DD7BBC3" w14:textId="77777777" w:rsidR="007F7F5F" w:rsidRPr="007F7F5F" w:rsidRDefault="007F7F5F" w:rsidP="007F7F5F">
            <w:pPr>
              <w:rPr>
                <w:rFonts w:ascii="宋体" w:hAnsi="宋体"/>
              </w:rPr>
            </w:pPr>
            <w:r w:rsidRPr="007F7F5F">
              <w:rPr>
                <w:rFonts w:ascii="宋体" w:hAnsi="宋体" w:hint="eastAsia"/>
              </w:rPr>
              <w:t>欣泰电气之所以</w:t>
            </w:r>
            <w:proofErr w:type="gramStart"/>
            <w:r w:rsidRPr="007F7F5F">
              <w:rPr>
                <w:rFonts w:ascii="宋体" w:hAnsi="宋体" w:hint="eastAsia"/>
              </w:rPr>
              <w:t>作出</w:t>
            </w:r>
            <w:proofErr w:type="gramEnd"/>
            <w:r w:rsidRPr="007F7F5F">
              <w:rPr>
                <w:rFonts w:ascii="宋体" w:hAnsi="宋体" w:hint="eastAsia"/>
              </w:rPr>
              <w:t>财务舞弊的决策，是因为欣泰电气自以为该舞弊行为被发现的概率较低，以及即使被披露所受到的惩戒也在预想可承受的范围内。</w:t>
            </w:r>
          </w:p>
          <w:p w14:paraId="084B073A" w14:textId="77777777" w:rsidR="007F7F5F" w:rsidRPr="007F7F5F" w:rsidRDefault="007F7F5F" w:rsidP="007F7F5F">
            <w:pPr>
              <w:rPr>
                <w:rFonts w:ascii="宋体" w:hAnsi="宋体"/>
              </w:rPr>
            </w:pPr>
            <w:r w:rsidRPr="007F7F5F">
              <w:rPr>
                <w:rFonts w:ascii="宋体" w:hAnsi="宋体" w:hint="eastAsia"/>
              </w:rPr>
              <w:t>造假手段分析：自有资金体内循环</w:t>
            </w:r>
          </w:p>
          <w:p w14:paraId="4160F863" w14:textId="77777777" w:rsidR="007F7F5F" w:rsidRPr="007F7F5F" w:rsidRDefault="007F7F5F" w:rsidP="007F7F5F">
            <w:pPr>
              <w:rPr>
                <w:rFonts w:ascii="宋体" w:hAnsi="宋体"/>
              </w:rPr>
            </w:pPr>
            <w:r w:rsidRPr="007F7F5F">
              <w:rPr>
                <w:rFonts w:ascii="宋体" w:hAnsi="宋体" w:hint="eastAsia"/>
              </w:rPr>
              <w:t>欣泰电气--客户--欣泰电气</w:t>
            </w:r>
            <w:proofErr w:type="gramStart"/>
            <w:r w:rsidRPr="007F7F5F">
              <w:rPr>
                <w:rFonts w:ascii="宋体" w:hAnsi="宋体" w:hint="eastAsia"/>
              </w:rPr>
              <w:t>”</w:t>
            </w:r>
            <w:proofErr w:type="gramEnd"/>
            <w:r w:rsidRPr="007F7F5F">
              <w:rPr>
                <w:rFonts w:ascii="宋体" w:hAnsi="宋体" w:hint="eastAsia"/>
              </w:rPr>
              <w:t>闭合流转</w:t>
            </w:r>
          </w:p>
          <w:p w14:paraId="4025D045" w14:textId="77777777" w:rsidR="007F7F5F" w:rsidRPr="007F7F5F" w:rsidRDefault="007F7F5F" w:rsidP="007F7F5F">
            <w:pPr>
              <w:rPr>
                <w:rFonts w:ascii="宋体" w:hAnsi="宋体"/>
              </w:rPr>
            </w:pPr>
            <w:r w:rsidRPr="007F7F5F">
              <w:rPr>
                <w:rFonts w:ascii="宋体" w:hAnsi="宋体" w:hint="eastAsia"/>
              </w:rPr>
              <w:t xml:space="preserve">资金转出时: 资金转出时: </w:t>
            </w:r>
          </w:p>
          <w:p w14:paraId="05B3CCE6" w14:textId="77777777" w:rsidR="007F7F5F" w:rsidRPr="007F7F5F" w:rsidRDefault="007F7F5F" w:rsidP="007F7F5F">
            <w:pPr>
              <w:rPr>
                <w:rFonts w:ascii="宋体" w:hAnsi="宋体"/>
              </w:rPr>
            </w:pPr>
            <w:r w:rsidRPr="007F7F5F">
              <w:rPr>
                <w:rFonts w:ascii="宋体" w:hAnsi="宋体" w:hint="eastAsia"/>
              </w:rPr>
              <w:t xml:space="preserve">借:应付账款 借:银行存款 </w:t>
            </w:r>
          </w:p>
          <w:p w14:paraId="5DC84142" w14:textId="77777777" w:rsidR="007F7F5F" w:rsidRPr="007F7F5F" w:rsidRDefault="007F7F5F" w:rsidP="007F7F5F">
            <w:pPr>
              <w:rPr>
                <w:rFonts w:ascii="宋体" w:hAnsi="宋体"/>
              </w:rPr>
            </w:pPr>
            <w:r w:rsidRPr="007F7F5F">
              <w:rPr>
                <w:rFonts w:ascii="宋体" w:hAnsi="宋体" w:hint="eastAsia"/>
              </w:rPr>
              <w:t>贷:银行存款 贷:应收账款</w:t>
            </w:r>
          </w:p>
          <w:p w14:paraId="667C7989" w14:textId="77777777" w:rsidR="007F7F5F" w:rsidRPr="007F7F5F" w:rsidRDefault="007F7F5F" w:rsidP="007F7F5F">
            <w:pPr>
              <w:rPr>
                <w:rFonts w:ascii="宋体" w:hAnsi="宋体"/>
              </w:rPr>
            </w:pPr>
            <w:r w:rsidRPr="007F7F5F">
              <w:rPr>
                <w:rFonts w:ascii="宋体" w:hAnsi="宋体"/>
              </w:rPr>
              <w:t>伪造银行单据</w:t>
            </w:r>
          </w:p>
          <w:p w14:paraId="504F6093" w14:textId="77777777" w:rsidR="007F7F5F" w:rsidRPr="007F7F5F" w:rsidRDefault="007F7F5F" w:rsidP="007F7F5F">
            <w:pPr>
              <w:rPr>
                <w:rFonts w:ascii="宋体" w:hAnsi="宋体"/>
              </w:rPr>
            </w:pPr>
            <w:r w:rsidRPr="007F7F5F">
              <w:rPr>
                <w:rFonts w:ascii="宋体" w:hAnsi="宋体"/>
              </w:rPr>
              <w:t>自制银行进账单--补盖银行印章--应收账款收回</w:t>
            </w:r>
          </w:p>
          <w:p w14:paraId="1038BF26" w14:textId="77777777" w:rsidR="007F7F5F" w:rsidRPr="007F7F5F" w:rsidRDefault="007F7F5F" w:rsidP="007F7F5F">
            <w:pPr>
              <w:rPr>
                <w:rFonts w:ascii="宋体" w:hAnsi="宋体"/>
              </w:rPr>
            </w:pPr>
            <w:r w:rsidRPr="007F7F5F">
              <w:rPr>
                <w:rFonts w:ascii="宋体" w:hAnsi="宋体" w:hint="eastAsia"/>
              </w:rPr>
              <w:t>虚增利润：</w:t>
            </w:r>
            <w:r w:rsidRPr="007F7F5F">
              <w:rPr>
                <w:rFonts w:ascii="宋体" w:hAnsi="宋体"/>
                <w:noProof/>
              </w:rPr>
              <w:drawing>
                <wp:inline distT="0" distB="0" distL="114300" distR="114300" wp14:anchorId="1BEA85B5" wp14:editId="0F182A87">
                  <wp:extent cx="3780790" cy="1285875"/>
                  <wp:effectExtent l="0" t="0" r="10160" b="9525"/>
                  <wp:docPr id="54" name="图片 54" descr="330980b1ede85016ecf206b367be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0980b1ede85016ecf206b367be808"/>
                          <pic:cNvPicPr>
                            <a:picLocks noChangeAspect="1"/>
                          </pic:cNvPicPr>
                        </pic:nvPicPr>
                        <pic:blipFill>
                          <a:blip r:embed="rId20"/>
                          <a:stretch>
                            <a:fillRect/>
                          </a:stretch>
                        </pic:blipFill>
                        <pic:spPr>
                          <a:xfrm>
                            <a:off x="0" y="0"/>
                            <a:ext cx="3780790" cy="1285875"/>
                          </a:xfrm>
                          <a:prstGeom prst="rect">
                            <a:avLst/>
                          </a:prstGeom>
                        </pic:spPr>
                      </pic:pic>
                    </a:graphicData>
                  </a:graphic>
                </wp:inline>
              </w:drawing>
            </w:r>
          </w:p>
          <w:p w14:paraId="6C09BCD0" w14:textId="77777777" w:rsidR="007F7F5F" w:rsidRPr="007F7F5F" w:rsidRDefault="007F7F5F" w:rsidP="007F7F5F">
            <w:pPr>
              <w:rPr>
                <w:rFonts w:ascii="宋体" w:hAnsi="宋体"/>
              </w:rPr>
            </w:pPr>
          </w:p>
          <w:p w14:paraId="4C9D779D"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2D24323E" wp14:editId="60A84D03">
                  <wp:extent cx="3777615" cy="898525"/>
                  <wp:effectExtent l="0" t="0" r="13335" b="15875"/>
                  <wp:docPr id="55" name="图片 55" descr="4990b6a5ee63bf67bfb1b7c4908a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990b6a5ee63bf67bfb1b7c4908aa7d"/>
                          <pic:cNvPicPr>
                            <a:picLocks noChangeAspect="1"/>
                          </pic:cNvPicPr>
                        </pic:nvPicPr>
                        <pic:blipFill>
                          <a:blip r:embed="rId21"/>
                          <a:stretch>
                            <a:fillRect/>
                          </a:stretch>
                        </pic:blipFill>
                        <pic:spPr>
                          <a:xfrm>
                            <a:off x="0" y="0"/>
                            <a:ext cx="3777615" cy="898525"/>
                          </a:xfrm>
                          <a:prstGeom prst="rect">
                            <a:avLst/>
                          </a:prstGeom>
                        </pic:spPr>
                      </pic:pic>
                    </a:graphicData>
                  </a:graphic>
                </wp:inline>
              </w:drawing>
            </w:r>
          </w:p>
          <w:p w14:paraId="5002AC35" w14:textId="77777777" w:rsidR="007F7F5F" w:rsidRPr="007F7F5F" w:rsidRDefault="007F7F5F" w:rsidP="007F7F5F">
            <w:pPr>
              <w:rPr>
                <w:rFonts w:ascii="宋体" w:hAnsi="宋体"/>
              </w:rPr>
            </w:pPr>
            <w:r w:rsidRPr="007F7F5F">
              <w:rPr>
                <w:rFonts w:ascii="宋体" w:hAnsi="宋体" w:hint="eastAsia"/>
              </w:rPr>
              <w:t xml:space="preserve">欣泰电气实际控制人温德乙以员工名义从公司借款供其个人使用，截至2014 年 12 月 31日，占用欣泰电气资金达 6388 万元，未在报表附注中披露这一重大事项。 </w:t>
            </w:r>
          </w:p>
          <w:p w14:paraId="119555DB" w14:textId="77777777" w:rsidR="007F7F5F" w:rsidRPr="007F7F5F" w:rsidRDefault="007F7F5F" w:rsidP="007F7F5F">
            <w:pPr>
              <w:rPr>
                <w:rFonts w:ascii="宋体" w:hAnsi="宋体"/>
              </w:rPr>
            </w:pPr>
          </w:p>
          <w:p w14:paraId="290B7BEA"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339F59C9" wp14:editId="03444ADE">
                  <wp:extent cx="3779520" cy="713105"/>
                  <wp:effectExtent l="0" t="0" r="11430" b="10795"/>
                  <wp:docPr id="56" name="图片 56" descr="392bdd2297cbba01555ff3a2ab7a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92bdd2297cbba01555ff3a2ab7ae2f"/>
                          <pic:cNvPicPr>
                            <a:picLocks noChangeAspect="1"/>
                          </pic:cNvPicPr>
                        </pic:nvPicPr>
                        <pic:blipFill>
                          <a:blip r:embed="rId22"/>
                          <a:stretch>
                            <a:fillRect/>
                          </a:stretch>
                        </pic:blipFill>
                        <pic:spPr>
                          <a:xfrm>
                            <a:off x="0" y="0"/>
                            <a:ext cx="3779520" cy="713105"/>
                          </a:xfrm>
                          <a:prstGeom prst="rect">
                            <a:avLst/>
                          </a:prstGeom>
                        </pic:spPr>
                      </pic:pic>
                    </a:graphicData>
                  </a:graphic>
                </wp:inline>
              </w:drawing>
            </w:r>
          </w:p>
          <w:p w14:paraId="389D932E" w14:textId="77777777" w:rsidR="007F7F5F" w:rsidRPr="007F7F5F" w:rsidRDefault="007F7F5F" w:rsidP="007F7F5F">
            <w:pPr>
              <w:rPr>
                <w:rFonts w:ascii="宋体" w:hAnsi="宋体"/>
              </w:rPr>
            </w:pPr>
            <w:r w:rsidRPr="007F7F5F">
              <w:rPr>
                <w:rFonts w:ascii="宋体" w:hAnsi="宋体" w:hint="eastAsia"/>
              </w:rPr>
              <w:t>财务比率分析：</w:t>
            </w:r>
            <w:r w:rsidRPr="007F7F5F">
              <w:rPr>
                <w:rFonts w:ascii="宋体" w:hAnsi="宋体" w:hint="eastAsia"/>
                <w:noProof/>
              </w:rPr>
              <w:drawing>
                <wp:inline distT="0" distB="0" distL="114300" distR="114300" wp14:anchorId="6DF8C7C4" wp14:editId="7C148EFB">
                  <wp:extent cx="3780155" cy="1482725"/>
                  <wp:effectExtent l="0" t="0" r="10795" b="3175"/>
                  <wp:docPr id="57" name="图片 57" descr="9fc7417fc0db40be5f7c306464e2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fc7417fc0db40be5f7c306464e2d8a"/>
                          <pic:cNvPicPr>
                            <a:picLocks noChangeAspect="1"/>
                          </pic:cNvPicPr>
                        </pic:nvPicPr>
                        <pic:blipFill>
                          <a:blip r:embed="rId23"/>
                          <a:stretch>
                            <a:fillRect/>
                          </a:stretch>
                        </pic:blipFill>
                        <pic:spPr>
                          <a:xfrm>
                            <a:off x="0" y="0"/>
                            <a:ext cx="3780155" cy="1482725"/>
                          </a:xfrm>
                          <a:prstGeom prst="rect">
                            <a:avLst/>
                          </a:prstGeom>
                        </pic:spPr>
                      </pic:pic>
                    </a:graphicData>
                  </a:graphic>
                </wp:inline>
              </w:drawing>
            </w:r>
          </w:p>
          <w:p w14:paraId="10241704" w14:textId="77777777" w:rsidR="007F7F5F" w:rsidRPr="007F7F5F" w:rsidRDefault="007F7F5F" w:rsidP="007F7F5F">
            <w:pPr>
              <w:rPr>
                <w:rFonts w:ascii="宋体" w:hAnsi="宋体"/>
              </w:rPr>
            </w:pPr>
          </w:p>
          <w:p w14:paraId="5393BCFC" w14:textId="77777777" w:rsidR="007F7F5F" w:rsidRPr="007F7F5F" w:rsidRDefault="007F7F5F" w:rsidP="007F7F5F">
            <w:pPr>
              <w:rPr>
                <w:rFonts w:ascii="宋体" w:hAnsi="宋体"/>
              </w:rPr>
            </w:pPr>
            <w:r w:rsidRPr="007F7F5F">
              <w:rPr>
                <w:rFonts w:ascii="宋体" w:hAnsi="宋体" w:hint="eastAsia"/>
              </w:rPr>
              <w:t>盈利能力分析：</w:t>
            </w:r>
          </w:p>
          <w:p w14:paraId="65C5E2CA" w14:textId="77777777" w:rsidR="007F7F5F" w:rsidRPr="007F7F5F" w:rsidRDefault="007F7F5F" w:rsidP="007F7F5F">
            <w:pPr>
              <w:rPr>
                <w:rFonts w:ascii="宋体" w:hAnsi="宋体"/>
              </w:rPr>
            </w:pPr>
          </w:p>
          <w:p w14:paraId="739A5804" w14:textId="77777777" w:rsidR="007F7F5F" w:rsidRPr="007F7F5F" w:rsidRDefault="007F7F5F" w:rsidP="007F7F5F">
            <w:pPr>
              <w:rPr>
                <w:rFonts w:ascii="宋体" w:hAnsi="宋体"/>
              </w:rPr>
            </w:pPr>
            <w:r w:rsidRPr="007F7F5F">
              <w:rPr>
                <w:rFonts w:ascii="宋体" w:hAnsi="宋体"/>
                <w:noProof/>
              </w:rPr>
              <w:drawing>
                <wp:inline distT="0" distB="0" distL="114300" distR="114300" wp14:anchorId="3BBE2FCA" wp14:editId="0A3C34EC">
                  <wp:extent cx="3775710" cy="1913255"/>
                  <wp:effectExtent l="0" t="0" r="15240" b="10795"/>
                  <wp:docPr id="58" name="图片 58" descr="2b8c36d49f926d8f10276baed554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b8c36d49f926d8f10276baed55437e"/>
                          <pic:cNvPicPr>
                            <a:picLocks noChangeAspect="1"/>
                          </pic:cNvPicPr>
                        </pic:nvPicPr>
                        <pic:blipFill>
                          <a:blip r:embed="rId24"/>
                          <a:stretch>
                            <a:fillRect/>
                          </a:stretch>
                        </pic:blipFill>
                        <pic:spPr>
                          <a:xfrm>
                            <a:off x="0" y="0"/>
                            <a:ext cx="3775710" cy="1913255"/>
                          </a:xfrm>
                          <a:prstGeom prst="rect">
                            <a:avLst/>
                          </a:prstGeom>
                        </pic:spPr>
                      </pic:pic>
                    </a:graphicData>
                  </a:graphic>
                </wp:inline>
              </w:drawing>
            </w:r>
          </w:p>
          <w:p w14:paraId="032F7C3B" w14:textId="77777777" w:rsidR="007F7F5F" w:rsidRPr="007F7F5F" w:rsidRDefault="007F7F5F" w:rsidP="007F7F5F">
            <w:pPr>
              <w:rPr>
                <w:rFonts w:ascii="宋体" w:hAnsi="宋体"/>
              </w:rPr>
            </w:pPr>
            <w:r w:rsidRPr="007F7F5F">
              <w:rPr>
                <w:rFonts w:ascii="宋体" w:hAnsi="宋体" w:hint="eastAsia"/>
              </w:rPr>
              <w:t>偿债能力分析：</w:t>
            </w:r>
          </w:p>
          <w:p w14:paraId="4FBD90C4" w14:textId="77777777" w:rsidR="007F7F5F" w:rsidRPr="007F7F5F" w:rsidRDefault="007F7F5F" w:rsidP="007F7F5F">
            <w:pPr>
              <w:rPr>
                <w:rFonts w:ascii="宋体" w:hAnsi="宋体"/>
              </w:rPr>
            </w:pPr>
            <w:r w:rsidRPr="007F7F5F">
              <w:rPr>
                <w:rFonts w:ascii="宋体" w:hAnsi="宋体"/>
                <w:noProof/>
              </w:rPr>
              <w:drawing>
                <wp:inline distT="0" distB="0" distL="114300" distR="114300" wp14:anchorId="42C701B9" wp14:editId="6799F4B1">
                  <wp:extent cx="3777615" cy="1586865"/>
                  <wp:effectExtent l="0" t="0" r="13335" b="13335"/>
                  <wp:docPr id="59" name="图片 59" descr="0c15a25f922bdb0f04d7ab5f9a3c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c15a25f922bdb0f04d7ab5f9a3c77a"/>
                          <pic:cNvPicPr>
                            <a:picLocks noChangeAspect="1"/>
                          </pic:cNvPicPr>
                        </pic:nvPicPr>
                        <pic:blipFill>
                          <a:blip r:embed="rId25"/>
                          <a:stretch>
                            <a:fillRect/>
                          </a:stretch>
                        </pic:blipFill>
                        <pic:spPr>
                          <a:xfrm>
                            <a:off x="0" y="0"/>
                            <a:ext cx="3777615" cy="1586865"/>
                          </a:xfrm>
                          <a:prstGeom prst="rect">
                            <a:avLst/>
                          </a:prstGeom>
                        </pic:spPr>
                      </pic:pic>
                    </a:graphicData>
                  </a:graphic>
                </wp:inline>
              </w:drawing>
            </w:r>
          </w:p>
          <w:p w14:paraId="366784ED" w14:textId="77777777" w:rsidR="007F7F5F" w:rsidRPr="007F7F5F" w:rsidRDefault="007F7F5F" w:rsidP="007F7F5F">
            <w:pPr>
              <w:rPr>
                <w:rFonts w:ascii="宋体" w:hAnsi="宋体"/>
              </w:rPr>
            </w:pPr>
            <w:r w:rsidRPr="007F7F5F">
              <w:rPr>
                <w:rFonts w:ascii="宋体" w:hAnsi="宋体"/>
                <w:noProof/>
              </w:rPr>
              <w:lastRenderedPageBreak/>
              <w:drawing>
                <wp:inline distT="0" distB="0" distL="114300" distR="114300" wp14:anchorId="184D0604" wp14:editId="5DEC8784">
                  <wp:extent cx="3778885" cy="2029460"/>
                  <wp:effectExtent l="0" t="0" r="12065" b="8890"/>
                  <wp:docPr id="60" name="图片 60" descr="5d83f8f9a3906d9975a551872c1b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d83f8f9a3906d9975a551872c1b5ba"/>
                          <pic:cNvPicPr>
                            <a:picLocks noChangeAspect="1"/>
                          </pic:cNvPicPr>
                        </pic:nvPicPr>
                        <pic:blipFill>
                          <a:blip r:embed="rId26"/>
                          <a:stretch>
                            <a:fillRect/>
                          </a:stretch>
                        </pic:blipFill>
                        <pic:spPr>
                          <a:xfrm>
                            <a:off x="0" y="0"/>
                            <a:ext cx="3778885" cy="2029460"/>
                          </a:xfrm>
                          <a:prstGeom prst="rect">
                            <a:avLst/>
                          </a:prstGeom>
                        </pic:spPr>
                      </pic:pic>
                    </a:graphicData>
                  </a:graphic>
                </wp:inline>
              </w:drawing>
            </w:r>
          </w:p>
        </w:tc>
      </w:tr>
      <w:tr w:rsidR="007F7F5F" w:rsidRPr="007F7F5F" w14:paraId="69D486A1" w14:textId="77777777" w:rsidTr="00422CD4">
        <w:tc>
          <w:tcPr>
            <w:tcW w:w="2122" w:type="dxa"/>
          </w:tcPr>
          <w:p w14:paraId="45D2FDD2"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4A604219" w14:textId="77777777" w:rsidR="007F7F5F" w:rsidRPr="007F7F5F" w:rsidRDefault="007F7F5F" w:rsidP="007F7F5F">
            <w:pPr>
              <w:rPr>
                <w:rFonts w:ascii="宋体" w:hAnsi="宋体"/>
              </w:rPr>
            </w:pPr>
            <w:r w:rsidRPr="007F7F5F">
              <w:rPr>
                <w:rFonts w:ascii="宋体" w:hAnsi="宋体" w:hint="eastAsia"/>
              </w:rPr>
              <w:t>欣泰电气欺诈发行被曝光以后，公司被强制退市，这会带来巨大的影响。本节主要分别分析了欣泰电气欺诈发行给公司、投资者以及外部监管机构所带来的影响。</w:t>
            </w:r>
          </w:p>
        </w:tc>
      </w:tr>
      <w:tr w:rsidR="007F7F5F" w:rsidRPr="007F7F5F" w14:paraId="05BD18F6" w14:textId="77777777" w:rsidTr="00422CD4">
        <w:tc>
          <w:tcPr>
            <w:tcW w:w="2122" w:type="dxa"/>
          </w:tcPr>
          <w:p w14:paraId="193DCE9E" w14:textId="77777777" w:rsidR="007F7F5F" w:rsidRPr="007F7F5F" w:rsidRDefault="007F7F5F" w:rsidP="007F7F5F">
            <w:pPr>
              <w:rPr>
                <w:rFonts w:ascii="宋体" w:hAnsi="宋体"/>
              </w:rPr>
            </w:pPr>
            <w:r w:rsidRPr="007F7F5F">
              <w:rPr>
                <w:rFonts w:ascii="宋体" w:hAnsi="宋体" w:hint="eastAsia"/>
              </w:rPr>
              <w:t>关联审计机构名称</w:t>
            </w:r>
          </w:p>
        </w:tc>
        <w:tc>
          <w:tcPr>
            <w:tcW w:w="6174" w:type="dxa"/>
          </w:tcPr>
          <w:p w14:paraId="732C4E19" w14:textId="77777777" w:rsidR="007F7F5F" w:rsidRPr="007F7F5F" w:rsidRDefault="007F7F5F" w:rsidP="00780BE5">
            <w:pPr>
              <w:jc w:val="center"/>
              <w:rPr>
                <w:rFonts w:ascii="宋体" w:hAnsi="宋体" w:cs="宋体"/>
              </w:rPr>
            </w:pPr>
            <w:r w:rsidRPr="007F7F5F">
              <w:rPr>
                <w:rFonts w:ascii="宋体" w:hAnsi="宋体" w:cs="宋体" w:hint="eastAsia"/>
              </w:rPr>
              <w:t>北京兴华会计师事务所</w:t>
            </w:r>
          </w:p>
        </w:tc>
      </w:tr>
      <w:tr w:rsidR="007F7F5F" w:rsidRPr="007F7F5F" w14:paraId="444607F6" w14:textId="77777777" w:rsidTr="00422CD4">
        <w:tc>
          <w:tcPr>
            <w:tcW w:w="2122" w:type="dxa"/>
          </w:tcPr>
          <w:p w14:paraId="42733CDB" w14:textId="77777777" w:rsidR="007F7F5F" w:rsidRPr="007F7F5F" w:rsidRDefault="007F7F5F" w:rsidP="007F7F5F">
            <w:pPr>
              <w:rPr>
                <w:rFonts w:ascii="宋体" w:hAnsi="宋体"/>
              </w:rPr>
            </w:pPr>
            <w:r w:rsidRPr="007F7F5F">
              <w:rPr>
                <w:rFonts w:ascii="宋体" w:hAnsi="宋体" w:hint="eastAsia"/>
              </w:rPr>
              <w:t>审计机构案情描述</w:t>
            </w:r>
          </w:p>
        </w:tc>
        <w:tc>
          <w:tcPr>
            <w:tcW w:w="6174" w:type="dxa"/>
          </w:tcPr>
          <w:p w14:paraId="59F26CD5" w14:textId="77777777" w:rsidR="007F7F5F" w:rsidRPr="007F7F5F" w:rsidRDefault="007F7F5F" w:rsidP="007F7F5F">
            <w:pPr>
              <w:rPr>
                <w:rFonts w:ascii="宋体" w:hAnsi="宋体"/>
              </w:rPr>
            </w:pPr>
            <w:r w:rsidRPr="007F7F5F">
              <w:rPr>
                <w:rFonts w:ascii="宋体" w:hAnsi="宋体" w:hint="eastAsia"/>
              </w:rPr>
              <w:t>兴业证券在对欣泰电气进行财务尽职调查的过程中，未按要求就以上提到的一系列异常交易进行核查，在对银行存款进行核查时，甚至直接引用注册会计师的审计底稿。据调查，负责欣泰电气财务报表审计的兴华会计师事务所在审计欣泰电气TO期间财务报表和2013-2014年度财务报表时没有尽到应尽的责任，所出具的审计报告存在虚假记载。兴华所将欣泰电气各期的收入均认定为可能存在重大错报风险的领域，而应收账款科目为与收入高度相关的会计科目，也被兴华所列为了重大账户。但在具体的审计过程中，兴华所却无视欣泰电气应收账款明细账中大量的红字冲销，没有对异常红字冲销实施进一步的计程序。同时，在对应收账款、应付</w:t>
            </w:r>
            <w:proofErr w:type="gramStart"/>
            <w:r w:rsidRPr="007F7F5F">
              <w:rPr>
                <w:rFonts w:ascii="宋体" w:hAnsi="宋体" w:hint="eastAsia"/>
              </w:rPr>
              <w:t>帐款</w:t>
            </w:r>
            <w:proofErr w:type="gramEnd"/>
            <w:r w:rsidRPr="007F7F5F">
              <w:rPr>
                <w:rFonts w:ascii="宋体" w:hAnsi="宋体" w:hint="eastAsia"/>
              </w:rPr>
              <w:t>、预付账款</w:t>
            </w:r>
            <w:proofErr w:type="gramStart"/>
            <w:r w:rsidRPr="007F7F5F">
              <w:rPr>
                <w:rFonts w:ascii="宋体" w:hAnsi="宋体" w:hint="eastAsia"/>
              </w:rPr>
              <w:t>进行函证的</w:t>
            </w:r>
            <w:proofErr w:type="gramEnd"/>
            <w:r w:rsidRPr="007F7F5F">
              <w:rPr>
                <w:rFonts w:ascii="宋体" w:hAnsi="宋体" w:hint="eastAsia"/>
              </w:rPr>
              <w:t>过程中，没有对收到回函中余额不符的情况进行任何调整，也</w:t>
            </w:r>
            <w:proofErr w:type="gramStart"/>
            <w:r w:rsidRPr="007F7F5F">
              <w:rPr>
                <w:rFonts w:ascii="宋体" w:hAnsi="宋体" w:hint="eastAsia"/>
              </w:rPr>
              <w:t>未设计</w:t>
            </w:r>
            <w:proofErr w:type="gramEnd"/>
            <w:r w:rsidRPr="007F7F5F">
              <w:rPr>
                <w:rFonts w:ascii="宋体" w:hAnsi="宋体" w:hint="eastAsia"/>
              </w:rPr>
              <w:t>进一步审计程序:对于未回函的情况也未全部采取替代程。</w:t>
            </w:r>
          </w:p>
        </w:tc>
      </w:tr>
      <w:tr w:rsidR="007F7F5F" w:rsidRPr="007F7F5F" w14:paraId="267B33F2" w14:textId="77777777" w:rsidTr="00422CD4">
        <w:tc>
          <w:tcPr>
            <w:tcW w:w="2122" w:type="dxa"/>
          </w:tcPr>
          <w:p w14:paraId="4DAC4760" w14:textId="77777777" w:rsidR="007F7F5F" w:rsidRPr="007F7F5F" w:rsidRDefault="007F7F5F" w:rsidP="007F7F5F">
            <w:pPr>
              <w:rPr>
                <w:rFonts w:ascii="宋体" w:hAnsi="宋体"/>
              </w:rPr>
            </w:pPr>
            <w:r w:rsidRPr="007F7F5F">
              <w:rPr>
                <w:rFonts w:ascii="宋体" w:hAnsi="宋体" w:hint="eastAsia"/>
              </w:rPr>
              <w:t>审计受罚或责任描述</w:t>
            </w:r>
          </w:p>
        </w:tc>
        <w:tc>
          <w:tcPr>
            <w:tcW w:w="6174" w:type="dxa"/>
          </w:tcPr>
          <w:p w14:paraId="653B1400"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t>欺诈发行爆发后，对欣泰电气审计北京兴华会计师事务所不仅面临着监管机构的审查，而且遭受到了巨大的舆论压力。</w:t>
            </w:r>
          </w:p>
        </w:tc>
      </w:tr>
      <w:tr w:rsidR="007F7F5F" w:rsidRPr="007F7F5F" w14:paraId="3F0A349E" w14:textId="77777777" w:rsidTr="00422CD4">
        <w:tc>
          <w:tcPr>
            <w:tcW w:w="2122" w:type="dxa"/>
          </w:tcPr>
          <w:p w14:paraId="5F848CA0"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7B13BB6D" w14:textId="77777777" w:rsidR="007F7F5F" w:rsidRPr="007F7F5F" w:rsidRDefault="007F7F5F" w:rsidP="007F7F5F">
            <w:pPr>
              <w:rPr>
                <w:rFonts w:ascii="宋体" w:hAnsi="宋体"/>
              </w:rPr>
            </w:pPr>
            <w:r w:rsidRPr="007F7F5F">
              <w:rPr>
                <w:rFonts w:ascii="宋体" w:hAnsi="宋体" w:hint="eastAsia"/>
              </w:rPr>
              <w:t>当惩戒力度越大，舞弊成本越高，企业实施财务舞弊行为的可能性就越低。舞弊成本的提高，使得行业中各个企业舞弊带来的风险增大，从源头上让企业“不敢舞弊”。</w:t>
            </w:r>
          </w:p>
        </w:tc>
      </w:tr>
      <w:tr w:rsidR="007F7F5F" w:rsidRPr="007F7F5F" w14:paraId="0512965F" w14:textId="77777777" w:rsidTr="00422CD4">
        <w:tc>
          <w:tcPr>
            <w:tcW w:w="2122" w:type="dxa"/>
          </w:tcPr>
          <w:p w14:paraId="05915A28" w14:textId="77777777" w:rsidR="007F7F5F" w:rsidRPr="007F7F5F" w:rsidRDefault="007F7F5F" w:rsidP="007F7F5F">
            <w:pPr>
              <w:rPr>
                <w:rFonts w:ascii="宋体" w:hAnsi="宋体"/>
              </w:rPr>
            </w:pPr>
            <w:r w:rsidRPr="007F7F5F">
              <w:rPr>
                <w:rFonts w:ascii="宋体" w:hAnsi="宋体" w:hint="eastAsia"/>
              </w:rPr>
              <w:t>引发的企业经营及内控思考</w:t>
            </w:r>
          </w:p>
        </w:tc>
        <w:tc>
          <w:tcPr>
            <w:tcW w:w="6174" w:type="dxa"/>
          </w:tcPr>
          <w:p w14:paraId="343C7252" w14:textId="77777777" w:rsidR="007F7F5F" w:rsidRPr="007F7F5F" w:rsidRDefault="007F7F5F" w:rsidP="007F7F5F">
            <w:pPr>
              <w:rPr>
                <w:rFonts w:ascii="宋体" w:hAnsi="宋体"/>
              </w:rPr>
            </w:pPr>
          </w:p>
          <w:p w14:paraId="0DFA79B3" w14:textId="77777777" w:rsidR="007F7F5F" w:rsidRPr="007F7F5F" w:rsidRDefault="007F7F5F" w:rsidP="007F7F5F">
            <w:pPr>
              <w:rPr>
                <w:rFonts w:ascii="宋体" w:hAnsi="宋体"/>
              </w:rPr>
            </w:pPr>
            <w:r w:rsidRPr="007F7F5F">
              <w:rPr>
                <w:rFonts w:ascii="宋体" w:hAnsi="宋体" w:hint="eastAsia"/>
              </w:rPr>
              <w:t>管理层:完善管理层的薪酬机制以及激励机制，保证管理层控制权得到限制的同时又能适度的扩大管理层的剩余索取权，加强自律管理能力。</w:t>
            </w:r>
          </w:p>
          <w:p w14:paraId="5D1B8D8F" w14:textId="77777777" w:rsidR="007F7F5F" w:rsidRPr="007F7F5F" w:rsidRDefault="007F7F5F" w:rsidP="007F7F5F">
            <w:pPr>
              <w:rPr>
                <w:rFonts w:ascii="宋体" w:hAnsi="宋体"/>
              </w:rPr>
            </w:pPr>
            <w:r w:rsidRPr="007F7F5F">
              <w:rPr>
                <w:rFonts w:ascii="宋体" w:hAnsi="宋体" w:hint="eastAsia"/>
              </w:rPr>
              <w:t>基层财务人员:建立符合企业实际情况的奖惩激励机制，约束财务人员的财务行为以及鼓励财务人员敢于坚守职业道德，抵制诱惑。</w:t>
            </w:r>
          </w:p>
        </w:tc>
      </w:tr>
      <w:tr w:rsidR="007F7F5F" w:rsidRPr="007F7F5F" w14:paraId="387FC9F1" w14:textId="77777777" w:rsidTr="00422CD4">
        <w:tc>
          <w:tcPr>
            <w:tcW w:w="2122" w:type="dxa"/>
          </w:tcPr>
          <w:p w14:paraId="351F71CF" w14:textId="77777777" w:rsidR="007F7F5F" w:rsidRPr="007F7F5F" w:rsidRDefault="007F7F5F" w:rsidP="007F7F5F">
            <w:pPr>
              <w:rPr>
                <w:rFonts w:ascii="宋体" w:hAnsi="宋体"/>
              </w:rPr>
            </w:pPr>
            <w:r w:rsidRPr="007F7F5F">
              <w:rPr>
                <w:rFonts w:ascii="宋体" w:hAnsi="宋体" w:hint="eastAsia"/>
              </w:rPr>
              <w:t>审计报告及审计意见披露</w:t>
            </w:r>
          </w:p>
        </w:tc>
        <w:tc>
          <w:tcPr>
            <w:tcW w:w="6174" w:type="dxa"/>
          </w:tcPr>
          <w:p w14:paraId="125DEDFD" w14:textId="77777777" w:rsidR="007F7F5F" w:rsidRPr="007F7F5F" w:rsidRDefault="007F7F5F" w:rsidP="007F7F5F">
            <w:pPr>
              <w:rPr>
                <w:rFonts w:ascii="宋体" w:hAnsi="宋体"/>
              </w:rPr>
            </w:pPr>
            <w:r w:rsidRPr="007F7F5F">
              <w:rPr>
                <w:rFonts w:ascii="宋体" w:hAnsi="宋体" w:hint="eastAsia"/>
              </w:rPr>
              <w:t>2</w:t>
            </w:r>
            <w:r w:rsidRPr="007F7F5F">
              <w:rPr>
                <w:rFonts w:ascii="宋体" w:hAnsi="宋体"/>
              </w:rPr>
              <w:t>01</w:t>
            </w:r>
            <w:r w:rsidRPr="007F7F5F">
              <w:rPr>
                <w:rFonts w:ascii="宋体" w:hAnsi="宋体" w:hint="eastAsia"/>
              </w:rPr>
              <w:t>4年出具的是标准无保留意见</w:t>
            </w:r>
          </w:p>
        </w:tc>
      </w:tr>
      <w:tr w:rsidR="007F7F5F" w:rsidRPr="007F7F5F" w14:paraId="0B8FE876" w14:textId="77777777" w:rsidTr="00422CD4">
        <w:tc>
          <w:tcPr>
            <w:tcW w:w="2122" w:type="dxa"/>
          </w:tcPr>
          <w:p w14:paraId="197303E3" w14:textId="77777777" w:rsidR="007F7F5F" w:rsidRPr="007F7F5F" w:rsidRDefault="007F7F5F" w:rsidP="007F7F5F">
            <w:pPr>
              <w:rPr>
                <w:rFonts w:ascii="宋体" w:hAnsi="宋体"/>
              </w:rPr>
            </w:pPr>
            <w:r w:rsidRPr="007F7F5F">
              <w:rPr>
                <w:rFonts w:ascii="宋体" w:hAnsi="宋体" w:hint="eastAsia"/>
              </w:rPr>
              <w:t>关联</w:t>
            </w:r>
            <w:r w:rsidRPr="007F7F5F">
              <w:rPr>
                <w:rFonts w:ascii="宋体" w:hAnsi="宋体"/>
              </w:rPr>
              <w:t>的审计术语与审计方法</w:t>
            </w:r>
          </w:p>
        </w:tc>
        <w:tc>
          <w:tcPr>
            <w:tcW w:w="6174" w:type="dxa"/>
          </w:tcPr>
          <w:p w14:paraId="6C68CD11" w14:textId="77777777" w:rsidR="007F7F5F" w:rsidRPr="007F7F5F" w:rsidRDefault="007F7F5F" w:rsidP="007F7F5F">
            <w:pPr>
              <w:rPr>
                <w:rFonts w:ascii="宋体" w:hAnsi="宋体"/>
              </w:rPr>
            </w:pPr>
            <w:r w:rsidRPr="007F7F5F">
              <w:rPr>
                <w:rFonts w:ascii="宋体" w:hAnsi="宋体" w:hint="eastAsia"/>
              </w:rPr>
              <w:t>虚增利润</w:t>
            </w:r>
          </w:p>
        </w:tc>
      </w:tr>
    </w:tbl>
    <w:p w14:paraId="2AD59DE8" w14:textId="77777777" w:rsidR="007F7F5F" w:rsidRPr="007F7F5F" w:rsidRDefault="007F7F5F" w:rsidP="007F7F5F">
      <w:pPr>
        <w:jc w:val="left"/>
        <w:rPr>
          <w:rFonts w:ascii="宋体" w:eastAsia="宋体" w:hAnsi="宋体" w:cs="Times New Roman"/>
        </w:rPr>
      </w:pPr>
    </w:p>
    <w:p w14:paraId="6017991B" w14:textId="77777777" w:rsidR="007F7F5F" w:rsidRPr="007F7F5F" w:rsidRDefault="007F7F5F" w:rsidP="007F7F5F">
      <w:pPr>
        <w:jc w:val="left"/>
        <w:rPr>
          <w:rFonts w:ascii="宋体" w:eastAsia="宋体" w:hAnsi="宋体" w:cs="Times New Roman"/>
        </w:rPr>
      </w:pPr>
    </w:p>
    <w:p w14:paraId="04599A1F"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2" w:name="_Toc106031219"/>
      <w:r w:rsidRPr="007F7F5F">
        <w:rPr>
          <w:rFonts w:ascii="宋体" w:eastAsia="宋体" w:hAnsi="宋体" w:cs="Times New Roman" w:hint="eastAsia"/>
          <w:b/>
          <w:bCs/>
          <w:sz w:val="32"/>
          <w:szCs w:val="32"/>
        </w:rPr>
        <w:t>2</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绿大地公司财务造假</w:t>
      </w:r>
      <w:bookmarkEnd w:id="2"/>
    </w:p>
    <w:tbl>
      <w:tblPr>
        <w:tblStyle w:val="4"/>
        <w:tblW w:w="8296" w:type="dxa"/>
        <w:tblLayout w:type="fixed"/>
        <w:tblLook w:val="04A0" w:firstRow="1" w:lastRow="0" w:firstColumn="1" w:lastColumn="0" w:noHBand="0" w:noVBand="1"/>
      </w:tblPr>
      <w:tblGrid>
        <w:gridCol w:w="2122"/>
        <w:gridCol w:w="6174"/>
      </w:tblGrid>
      <w:tr w:rsidR="007F7F5F" w:rsidRPr="007F7F5F" w14:paraId="1BC3E615" w14:textId="77777777" w:rsidTr="00422CD4">
        <w:tc>
          <w:tcPr>
            <w:tcW w:w="2122" w:type="dxa"/>
          </w:tcPr>
          <w:p w14:paraId="7C7A4DA8"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7B022149" w14:textId="58E5D8EE"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702</w:t>
            </w:r>
          </w:p>
        </w:tc>
      </w:tr>
      <w:tr w:rsidR="007F7F5F" w:rsidRPr="007F7F5F" w14:paraId="2C12DD6C" w14:textId="77777777" w:rsidTr="00422CD4">
        <w:tc>
          <w:tcPr>
            <w:tcW w:w="2122" w:type="dxa"/>
          </w:tcPr>
          <w:p w14:paraId="455E7125"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53277726" w14:textId="5769832C"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3E5A428A" w14:textId="77777777" w:rsidTr="00422CD4">
        <w:tc>
          <w:tcPr>
            <w:tcW w:w="2122" w:type="dxa"/>
          </w:tcPr>
          <w:p w14:paraId="6AC5524C"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2EF31430" w14:textId="77777777" w:rsidR="007F7F5F" w:rsidRPr="007F7F5F" w:rsidRDefault="007F7F5F" w:rsidP="00E7094E">
            <w:pPr>
              <w:jc w:val="center"/>
              <w:rPr>
                <w:rFonts w:ascii="宋体" w:hAnsi="宋体" w:cs="宋体"/>
              </w:rPr>
            </w:pPr>
            <w:r w:rsidRPr="007F7F5F">
              <w:rPr>
                <w:rFonts w:ascii="宋体" w:hAnsi="宋体" w:cs="宋体" w:hint="eastAsia"/>
              </w:rPr>
              <w:t>2011</w:t>
            </w:r>
          </w:p>
        </w:tc>
      </w:tr>
      <w:tr w:rsidR="007F7F5F" w:rsidRPr="007F7F5F" w14:paraId="16B7FD85" w14:textId="77777777" w:rsidTr="00422CD4">
        <w:trPr>
          <w:trHeight w:val="90"/>
        </w:trPr>
        <w:tc>
          <w:tcPr>
            <w:tcW w:w="2122" w:type="dxa"/>
          </w:tcPr>
          <w:p w14:paraId="27B77E74"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457AE535" w14:textId="77777777" w:rsidR="007F7F5F" w:rsidRPr="007F7F5F" w:rsidRDefault="007F7F5F" w:rsidP="00E7094E">
            <w:pPr>
              <w:jc w:val="center"/>
              <w:rPr>
                <w:rFonts w:ascii="宋体" w:hAnsi="宋体" w:cs="宋体"/>
              </w:rPr>
            </w:pPr>
            <w:r w:rsidRPr="007F7F5F">
              <w:rPr>
                <w:rFonts w:ascii="宋体" w:hAnsi="宋体" w:hint="eastAsia"/>
              </w:rPr>
              <w:t>云南绿大地生物科技股份有限公司</w:t>
            </w:r>
          </w:p>
        </w:tc>
      </w:tr>
      <w:tr w:rsidR="007F7F5F" w:rsidRPr="007F7F5F" w14:paraId="2B29DBEC" w14:textId="77777777" w:rsidTr="00422CD4">
        <w:tc>
          <w:tcPr>
            <w:tcW w:w="2122" w:type="dxa"/>
          </w:tcPr>
          <w:p w14:paraId="2B8593EF"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3E890FA4" w14:textId="77777777" w:rsidR="007F7F5F" w:rsidRPr="007F7F5F" w:rsidRDefault="007F7F5F" w:rsidP="007F7F5F">
            <w:pPr>
              <w:rPr>
                <w:rFonts w:ascii="宋体" w:hAnsi="宋体"/>
              </w:rPr>
            </w:pPr>
            <w:r w:rsidRPr="007F7F5F">
              <w:rPr>
                <w:rFonts w:ascii="宋体" w:hAnsi="宋体" w:hint="eastAsia"/>
              </w:rPr>
              <w:t>苗木种植</w:t>
            </w:r>
          </w:p>
        </w:tc>
      </w:tr>
      <w:tr w:rsidR="007F7F5F" w:rsidRPr="007F7F5F" w14:paraId="533EFFC0" w14:textId="77777777" w:rsidTr="00422CD4">
        <w:tc>
          <w:tcPr>
            <w:tcW w:w="2122" w:type="dxa"/>
          </w:tcPr>
          <w:p w14:paraId="7FE6C24D"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52B8EE72" w14:textId="77777777" w:rsidR="007F7F5F" w:rsidRPr="007F7F5F" w:rsidRDefault="007F7F5F" w:rsidP="007F7F5F">
            <w:pPr>
              <w:rPr>
                <w:rFonts w:ascii="宋体" w:hAnsi="宋体"/>
              </w:rPr>
            </w:pPr>
            <w:r w:rsidRPr="007F7F5F">
              <w:rPr>
                <w:rFonts w:ascii="宋体" w:hAnsi="宋体" w:hint="eastAsia"/>
              </w:rPr>
              <w:t>【企业背景】一个园林行业的上市公司。公司的主营业务为绿化工程设计及施工，绿化苗木种植及销售。注册资本</w:t>
            </w:r>
          </w:p>
          <w:p w14:paraId="1BA0699A" w14:textId="77777777" w:rsidR="007F7F5F" w:rsidRPr="007F7F5F" w:rsidRDefault="007F7F5F" w:rsidP="007F7F5F">
            <w:pPr>
              <w:rPr>
                <w:rFonts w:ascii="宋体" w:hAnsi="宋体"/>
              </w:rPr>
            </w:pPr>
            <w:r w:rsidRPr="007F7F5F">
              <w:rPr>
                <w:rFonts w:ascii="宋体" w:hAnsi="宋体" w:hint="eastAsia"/>
              </w:rPr>
              <w:t>15,108.71万元人民币。拥有自主苗大生产基地2.9万余亩，是国内领先的特色苗木生产企业。</w:t>
            </w:r>
          </w:p>
          <w:p w14:paraId="73FFF8C8" w14:textId="77777777" w:rsidR="007F7F5F" w:rsidRPr="007F7F5F" w:rsidRDefault="007F7F5F" w:rsidP="007F7F5F">
            <w:pPr>
              <w:rPr>
                <w:rFonts w:ascii="宋体" w:hAnsi="宋体"/>
              </w:rPr>
            </w:pPr>
            <w:r w:rsidRPr="007F7F5F">
              <w:rPr>
                <w:rFonts w:ascii="宋体" w:hAnsi="宋体"/>
              </w:rPr>
              <w:t xml:space="preserve">   </w:t>
            </w:r>
          </w:p>
          <w:p w14:paraId="3DF80791" w14:textId="77777777" w:rsidR="007F7F5F" w:rsidRPr="007F7F5F" w:rsidRDefault="007F7F5F" w:rsidP="007F7F5F">
            <w:pPr>
              <w:rPr>
                <w:rFonts w:ascii="宋体" w:hAnsi="宋体"/>
              </w:rPr>
            </w:pPr>
            <w:r w:rsidRPr="007F7F5F">
              <w:rPr>
                <w:rFonts w:ascii="宋体" w:hAnsi="宋体" w:hint="eastAsia"/>
              </w:rPr>
              <w:t>【案情背景】案例背景云南绿大地生物科技股份有限公司(以下简称“绿大地”)成立于2001年3月，前身为云南河口绿大地实业有限责任公司，其主营业务是绿化苗木种植及销售、绿化工程设计及施工，是云南省绿化苗木种植龙头企业。2006年11月，绿大地第一次闯关深圳证券交易所中小企业板以失败告终。2007年 12月绿大地终于通过了中国证券监督管理委员会的核准。在深圳证券交易所中小企业板上市。然而，好景不长，2010年3月17日，绿大地就因涉嫌信息披露违规，被证监会立案调查。2010年12月23日，云南绿大地生物科技股份有限公司发表公告称控股股东、董事长何学葵持有的4 325.8万股(占总股本28.63%)绿大地股票于12月20日被公安机关依法冻结。2011年3月17日，绿大地再次发表公告称其董事长何学葵因涉嫌欺诈发行股票罪被逮捕。绿大地财务舞弊案逐渐浮出水面。二、案例分析(</w:t>
            </w:r>
            <w:proofErr w:type="gramStart"/>
            <w:r w:rsidRPr="007F7F5F">
              <w:rPr>
                <w:rFonts w:ascii="宋体" w:hAnsi="宋体" w:hint="eastAsia"/>
              </w:rPr>
              <w:t>一</w:t>
            </w:r>
            <w:proofErr w:type="gramEnd"/>
            <w:r w:rsidRPr="007F7F5F">
              <w:rPr>
                <w:rFonts w:ascii="宋体" w:hAnsi="宋体" w:hint="eastAsia"/>
              </w:rPr>
              <w:t>)财务舞弊手法透析1.伪造会计凭证，</w:t>
            </w:r>
            <w:proofErr w:type="gramStart"/>
            <w:r w:rsidRPr="007F7F5F">
              <w:rPr>
                <w:rFonts w:ascii="宋体" w:hAnsi="宋体" w:hint="eastAsia"/>
              </w:rPr>
              <w:t>虎增资产</w:t>
            </w:r>
            <w:proofErr w:type="gramEnd"/>
            <w:r w:rsidRPr="007F7F5F">
              <w:rPr>
                <w:rFonts w:ascii="宋体" w:hAnsi="宋体" w:hint="eastAsia"/>
              </w:rPr>
              <w:t>2004年至2007年间，绿大地公司不备</w:t>
            </w:r>
            <w:proofErr w:type="gramStart"/>
            <w:r w:rsidRPr="007F7F5F">
              <w:rPr>
                <w:rFonts w:ascii="宋体" w:hAnsi="宋体" w:hint="eastAsia"/>
              </w:rPr>
              <w:t>首公开</w:t>
            </w:r>
            <w:proofErr w:type="gramEnd"/>
            <w:r w:rsidRPr="007F7F5F">
              <w:rPr>
                <w:rFonts w:ascii="宋体" w:hAnsi="宋体" w:hint="eastAsia"/>
              </w:rPr>
              <w:t>发行股票并上市条件的情况下，为达到上市目的，使用虚假合同、财务资料，虚增云南省马龙县旧县村委会960亩荒山使用权、马龙县马鸣乡3500亩荒山使用权以及马鸣基地围墙、灌溉系统、土壤改良工程等项目的资产共计人民币7011.4万元。其中，“马鸣”基地的围墙作为固定资产的价值为686.9万元，而该基地 4块地总共 3500 亩，如果围墙只围地块的周长，则其每米的造价高达1268.86 元。另外，该基地的三口深水井也以每口 72.27 万元的价值计入固定资产，而其在招股说明书中记载的位于“金殿”基地的另一口深水井的价值却只有8.13万元，相差近十倍。正是这些被堂而皇之的写进了上市招股书中的虚增资产，帮助绿大地顺利通过上市审核。</w:t>
            </w:r>
          </w:p>
          <w:p w14:paraId="6F4729B4" w14:textId="77777777" w:rsidR="007F7F5F" w:rsidRPr="007F7F5F" w:rsidRDefault="007F7F5F" w:rsidP="007F7F5F">
            <w:pPr>
              <w:rPr>
                <w:rFonts w:ascii="宋体" w:hAnsi="宋体"/>
              </w:rPr>
            </w:pPr>
            <w:r w:rsidRPr="007F7F5F">
              <w:rPr>
                <w:rFonts w:ascii="宋体" w:hAnsi="宋体" w:hint="eastAsia"/>
              </w:rPr>
              <w:t>【案情分析】虚增资产：根据绿大地2007年上市时的招股说明书显示截止到2007年6月30日，公司资产合计约为4.5亿，其中流动资产中的存货一项达到1.8亿。绿大地的主要货物为各类苗木。据报告，绿大地的报表上显示的苗木价格与市场上的价格完全不一</w:t>
            </w:r>
            <w:r w:rsidRPr="007F7F5F">
              <w:rPr>
                <w:rFonts w:ascii="宋体" w:hAnsi="宋体" w:hint="eastAsia"/>
              </w:rPr>
              <w:lastRenderedPageBreak/>
              <w:t>致。某种苗木市场上报价是60元，但是到了绿大地就变成了300元。</w:t>
            </w:r>
          </w:p>
          <w:p w14:paraId="1817CB0A" w14:textId="77777777" w:rsidR="007F7F5F" w:rsidRPr="007F7F5F" w:rsidRDefault="007F7F5F" w:rsidP="007F7F5F">
            <w:pPr>
              <w:rPr>
                <w:rFonts w:ascii="宋体" w:hAnsi="宋体"/>
              </w:rPr>
            </w:pPr>
            <w:r w:rsidRPr="007F7F5F">
              <w:rPr>
                <w:rFonts w:ascii="宋体" w:hAnsi="宋体" w:hint="eastAsia"/>
              </w:rPr>
              <w:t>除了货物价格造假以外，“他们的地价也是假的”。绿大地总部位于昆明市经济技术开发区内，在昆明二环以外，属于偏远的郊区，人烟稀少。“他们报自己的地价是100</w:t>
            </w:r>
            <w:proofErr w:type="gramStart"/>
            <w:r w:rsidRPr="007F7F5F">
              <w:rPr>
                <w:rFonts w:ascii="宋体" w:hAnsi="宋体" w:hint="eastAsia"/>
              </w:rPr>
              <w:t>万一</w:t>
            </w:r>
            <w:proofErr w:type="gramEnd"/>
            <w:r w:rsidRPr="007F7F5F">
              <w:rPr>
                <w:rFonts w:ascii="宋体" w:hAnsi="宋体" w:hint="eastAsia"/>
              </w:rPr>
              <w:t>亩，”但是当时经济技术开发区的地价为20</w:t>
            </w:r>
            <w:proofErr w:type="gramStart"/>
            <w:r w:rsidRPr="007F7F5F">
              <w:rPr>
                <w:rFonts w:ascii="宋体" w:hAnsi="宋体" w:hint="eastAsia"/>
              </w:rPr>
              <w:t>万一</w:t>
            </w:r>
            <w:proofErr w:type="gramEnd"/>
            <w:r w:rsidRPr="007F7F5F">
              <w:rPr>
                <w:rFonts w:ascii="宋体" w:hAnsi="宋体" w:hint="eastAsia"/>
              </w:rPr>
              <w:t>亩。2.审计程序(1)注册会计师需要对相关材料证件进行检查，但是没有甄别合同及相关文件真伪的义务。(2)查阅相关文件、合同等计价依据。(3)实地察看，了解相关市场信息。</w:t>
            </w:r>
          </w:p>
          <w:p w14:paraId="63D500CB" w14:textId="77777777" w:rsidR="007F7F5F" w:rsidRPr="007F7F5F" w:rsidRDefault="007F7F5F" w:rsidP="007F7F5F">
            <w:pPr>
              <w:rPr>
                <w:rFonts w:ascii="宋体" w:hAnsi="宋体"/>
              </w:rPr>
            </w:pPr>
            <w:r w:rsidRPr="007F7F5F">
              <w:rPr>
                <w:rFonts w:ascii="宋体" w:hAnsi="宋体" w:hint="eastAsia"/>
              </w:rPr>
              <w:t>我们认为由于专业受限，注册会计师对合同真伪有免责权利，如果在相关资产市场价值难以可靠获取的情况下，这一免责或许就能够被发展为一项漏洞。更或者，由于伪造合同的责任由管理层承担，</w:t>
            </w:r>
            <w:proofErr w:type="gramStart"/>
            <w:r w:rsidRPr="007F7F5F">
              <w:rPr>
                <w:rFonts w:ascii="宋体" w:hAnsi="宋体" w:hint="eastAsia"/>
              </w:rPr>
              <w:t>注会又</w:t>
            </w:r>
            <w:proofErr w:type="gramEnd"/>
            <w:r w:rsidRPr="007F7F5F">
              <w:rPr>
                <w:rFonts w:ascii="宋体" w:hAnsi="宋体" w:hint="eastAsia"/>
              </w:rPr>
              <w:t>对此免责，那些肆意造假的前者若是遇上了防守不严的后者，岂不是一拍即成。所以，我们认为在合同真伪签证免责上，应该对注册会计师的责任予以细化，而非一概全免。</w:t>
            </w:r>
          </w:p>
          <w:p w14:paraId="7D8C547E" w14:textId="77777777" w:rsidR="007F7F5F" w:rsidRPr="007F7F5F" w:rsidRDefault="007F7F5F" w:rsidP="007F7F5F">
            <w:pPr>
              <w:rPr>
                <w:rFonts w:ascii="宋体" w:hAnsi="宋体"/>
              </w:rPr>
            </w:pPr>
            <w:r w:rsidRPr="007F7F5F">
              <w:rPr>
                <w:rFonts w:ascii="宋体" w:hAnsi="宋体" w:hint="eastAsia"/>
              </w:rPr>
              <w:t>虚增收入：据媒体报道，绿大地上市之前一共有一二一枚假公章来伪造上市材料。根据绿大地2010年年报全年收入总额为35905.95万元，而其中绿化工程占据了34484.67万元，这无疑是审计重点所在。据中准会计师事务所为其提供的10年省计报告，发表了无法表示意见，其中第五项导致无法表示意见的事项摘录如下:2010年度，绿大地公司的“成都198工程项目”确认工程收入36196,305.78元和工程成本27,239,884.30元，由于绿大地公司不能提供经建设方和监理方确认的完工进度和完整的工程合同预计总成本，且工程部所提供的已完工工程实际成本与财务部的相关记录不一致，财务</w:t>
            </w:r>
            <w:proofErr w:type="gramStart"/>
            <w:r w:rsidRPr="007F7F5F">
              <w:rPr>
                <w:rFonts w:ascii="宋体" w:hAnsi="宋体" w:hint="eastAsia"/>
              </w:rPr>
              <w:t>部记录成本较工程部记录</w:t>
            </w:r>
            <w:proofErr w:type="gramEnd"/>
            <w:r w:rsidRPr="007F7F5F">
              <w:rPr>
                <w:rFonts w:ascii="宋体" w:hAnsi="宋体" w:hint="eastAsia"/>
              </w:rPr>
              <w:t>成本多2769.547.79元。我们无法实施满意的审计程序，以获取充分、适当的审计证据对相关会计认定进行合理确认。</w:t>
            </w:r>
          </w:p>
          <w:p w14:paraId="0B92636F" w14:textId="77777777" w:rsidR="007F7F5F" w:rsidRPr="007F7F5F" w:rsidRDefault="007F7F5F" w:rsidP="007F7F5F">
            <w:pPr>
              <w:rPr>
                <w:rFonts w:ascii="宋体" w:hAnsi="宋体"/>
              </w:rPr>
            </w:pPr>
            <w:r w:rsidRPr="007F7F5F">
              <w:rPr>
                <w:rFonts w:ascii="宋体" w:hAnsi="宋体" w:hint="eastAsia"/>
              </w:rPr>
              <w:t>玩弄现金流：在绿大地2010年</w:t>
            </w:r>
            <w:proofErr w:type="gramStart"/>
            <w:r w:rsidRPr="007F7F5F">
              <w:rPr>
                <w:rFonts w:ascii="宋体" w:hAnsi="宋体" w:hint="eastAsia"/>
              </w:rPr>
              <w:t>一</w:t>
            </w:r>
            <w:proofErr w:type="gramEnd"/>
            <w:r w:rsidRPr="007F7F5F">
              <w:rPr>
                <w:rFonts w:ascii="宋体" w:hAnsi="宋体" w:hint="eastAsia"/>
              </w:rPr>
              <w:t>季报中，仅合并现金流量项目就有多达27项差错，其中8项差错为几千万元，几亿元的差错多达12项。在“筹资活动产生的现金流量”项下:取得借款收到的现金、筹资活动现金流入小计、偿还债务支付的现金分别为1.57亿元、1.57亿元、614亿元，更正后均为空白。绿大地到底借到1.57亿元现金了没?614亿元债务究竟还了还是没还?为何会有巨额虚构数据?原因不得而知。</w:t>
            </w:r>
          </w:p>
          <w:p w14:paraId="09FD3DF8" w14:textId="77777777" w:rsidR="007F7F5F" w:rsidRPr="007F7F5F" w:rsidRDefault="007F7F5F" w:rsidP="007F7F5F">
            <w:pPr>
              <w:rPr>
                <w:rFonts w:ascii="宋体" w:hAnsi="宋体"/>
              </w:rPr>
            </w:pPr>
            <w:r w:rsidRPr="007F7F5F">
              <w:rPr>
                <w:rFonts w:ascii="宋体" w:hAnsi="宋体" w:hint="eastAsia"/>
              </w:rPr>
              <w:t>频繁更换事务所：</w:t>
            </w:r>
            <w:r w:rsidRPr="007F7F5F">
              <w:rPr>
                <w:rFonts w:ascii="宋体" w:hAnsi="宋体"/>
                <w:noProof/>
              </w:rPr>
              <w:drawing>
                <wp:inline distT="0" distB="0" distL="114300" distR="114300" wp14:anchorId="5617B868" wp14:editId="670A455F">
                  <wp:extent cx="3780155" cy="1037590"/>
                  <wp:effectExtent l="0" t="0" r="10795" b="10160"/>
                  <wp:docPr id="61" name="图片 61" descr="711c8b4bd65aad20833f506c841d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11c8b4bd65aad20833f506c841d971"/>
                          <pic:cNvPicPr>
                            <a:picLocks noChangeAspect="1"/>
                          </pic:cNvPicPr>
                        </pic:nvPicPr>
                        <pic:blipFill>
                          <a:blip r:embed="rId27"/>
                          <a:stretch>
                            <a:fillRect/>
                          </a:stretch>
                        </pic:blipFill>
                        <pic:spPr>
                          <a:xfrm>
                            <a:off x="0" y="0"/>
                            <a:ext cx="3780155" cy="1037590"/>
                          </a:xfrm>
                          <a:prstGeom prst="rect">
                            <a:avLst/>
                          </a:prstGeom>
                        </pic:spPr>
                      </pic:pic>
                    </a:graphicData>
                  </a:graphic>
                </wp:inline>
              </w:drawing>
            </w:r>
          </w:p>
        </w:tc>
      </w:tr>
      <w:tr w:rsidR="007F7F5F" w:rsidRPr="007F7F5F" w14:paraId="49BFEA00" w14:textId="77777777" w:rsidTr="00422CD4">
        <w:tc>
          <w:tcPr>
            <w:tcW w:w="2122" w:type="dxa"/>
          </w:tcPr>
          <w:p w14:paraId="32E64C7B"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4810DB75" w14:textId="77777777" w:rsidR="007F7F5F" w:rsidRPr="007F7F5F" w:rsidRDefault="007F7F5F" w:rsidP="007F7F5F">
            <w:pPr>
              <w:rPr>
                <w:rFonts w:ascii="宋体" w:hAnsi="宋体"/>
              </w:rPr>
            </w:pPr>
            <w:r w:rsidRPr="007F7F5F">
              <w:rPr>
                <w:rFonts w:ascii="宋体" w:hAnsi="宋体" w:hint="eastAsia"/>
              </w:rPr>
              <w:t>龙年岁末，昆明市中院对云南绿大地生物科技股份有限公司欺诈发行股票案</w:t>
            </w:r>
            <w:proofErr w:type="gramStart"/>
            <w:r w:rsidRPr="007F7F5F">
              <w:rPr>
                <w:rFonts w:ascii="宋体" w:hAnsi="宋体" w:hint="eastAsia"/>
              </w:rPr>
              <w:t>作出</w:t>
            </w:r>
            <w:proofErr w:type="gramEnd"/>
            <w:r w:rsidRPr="007F7F5F">
              <w:rPr>
                <w:rFonts w:ascii="宋体" w:hAnsi="宋体" w:hint="eastAsia"/>
              </w:rPr>
              <w:t>一审判决。法院认定云南绿大地公司犯欺诈发行股票罪、伪造金融票证罪、故意销毁会计凭证罪，判处罚金1040万元，</w:t>
            </w:r>
            <w:r w:rsidRPr="007F7F5F">
              <w:rPr>
                <w:rFonts w:ascii="宋体" w:hAnsi="宋体" w:hint="eastAsia"/>
              </w:rPr>
              <w:lastRenderedPageBreak/>
              <w:t>绿大地原董事长何学葵被判处有期徒刑 10年，其他责任人员蒋凯西、庞明星、赵海丽、赵海燕等也分别被判处6年至2年零3个月不等有期徒刑及罚金。这是一次迟到的判决。尽管何学葵等人将为其当年的“冲动”付出代价，然而市场上认为判罚过轻的声音仍然</w:t>
            </w:r>
            <w:proofErr w:type="gramStart"/>
            <w:r w:rsidRPr="007F7F5F">
              <w:rPr>
                <w:rFonts w:ascii="宋体" w:hAnsi="宋体" w:hint="eastAsia"/>
              </w:rPr>
              <w:t>不绝干</w:t>
            </w:r>
            <w:proofErr w:type="gramEnd"/>
            <w:r w:rsidRPr="007F7F5F">
              <w:rPr>
                <w:rFonts w:ascii="宋体" w:hAnsi="宋体" w:hint="eastAsia"/>
              </w:rPr>
              <w:t>耳。此案并未终结，2013年2月17日，在上诉截至期限之前，绿大地</w:t>
            </w:r>
            <w:proofErr w:type="gramStart"/>
            <w:r w:rsidRPr="007F7F5F">
              <w:rPr>
                <w:rFonts w:ascii="宋体" w:hAnsi="宋体" w:hint="eastAsia"/>
              </w:rPr>
              <w:t>原黄事长</w:t>
            </w:r>
            <w:proofErr w:type="gramEnd"/>
            <w:r w:rsidRPr="007F7F5F">
              <w:rPr>
                <w:rFonts w:ascii="宋体" w:hAnsi="宋体" w:hint="eastAsia"/>
              </w:rPr>
              <w:t>何学萃向云南省高级人民法院提起上诉，同时也将绿大地推向了暂停上市的悬岸边。</w:t>
            </w:r>
          </w:p>
        </w:tc>
      </w:tr>
      <w:tr w:rsidR="007F7F5F" w:rsidRPr="007F7F5F" w14:paraId="03CAFE74" w14:textId="77777777" w:rsidTr="00422CD4">
        <w:tc>
          <w:tcPr>
            <w:tcW w:w="2122" w:type="dxa"/>
          </w:tcPr>
          <w:p w14:paraId="6280DB50" w14:textId="77777777" w:rsidR="007F7F5F" w:rsidRPr="007F7F5F" w:rsidRDefault="007F7F5F" w:rsidP="007F7F5F">
            <w:pPr>
              <w:rPr>
                <w:rFonts w:ascii="宋体" w:hAnsi="宋体"/>
              </w:rPr>
            </w:pPr>
            <w:r w:rsidRPr="007F7F5F">
              <w:rPr>
                <w:rFonts w:ascii="宋体" w:hAnsi="宋体" w:hint="eastAsia"/>
              </w:rPr>
              <w:lastRenderedPageBreak/>
              <w:t>关联审计机构名称</w:t>
            </w:r>
          </w:p>
        </w:tc>
        <w:tc>
          <w:tcPr>
            <w:tcW w:w="6174" w:type="dxa"/>
          </w:tcPr>
          <w:p w14:paraId="046A79B0" w14:textId="77777777" w:rsidR="007F7F5F" w:rsidRPr="007F7F5F" w:rsidRDefault="007F7F5F" w:rsidP="00780BE5">
            <w:pPr>
              <w:jc w:val="center"/>
              <w:rPr>
                <w:rFonts w:ascii="宋体" w:hAnsi="宋体" w:cs="宋体"/>
              </w:rPr>
            </w:pPr>
            <w:r w:rsidRPr="007F7F5F">
              <w:rPr>
                <w:rFonts w:ascii="宋体" w:hAnsi="宋体" w:cs="宋体" w:hint="eastAsia"/>
              </w:rPr>
              <w:t>鹏城会计事务所、</w:t>
            </w:r>
            <w:proofErr w:type="gramStart"/>
            <w:r w:rsidRPr="007F7F5F">
              <w:rPr>
                <w:rFonts w:ascii="宋体" w:hAnsi="宋体" w:cs="宋体" w:hint="eastAsia"/>
              </w:rPr>
              <w:t>中和正信</w:t>
            </w:r>
            <w:proofErr w:type="gramEnd"/>
            <w:r w:rsidRPr="007F7F5F">
              <w:rPr>
                <w:rFonts w:ascii="宋体" w:hAnsi="宋体" w:cs="宋体" w:hint="eastAsia"/>
              </w:rPr>
              <w:t>于天健光华合并、中审亚太</w:t>
            </w:r>
          </w:p>
        </w:tc>
      </w:tr>
      <w:tr w:rsidR="007F7F5F" w:rsidRPr="007F7F5F" w14:paraId="3A6B1BFA" w14:textId="77777777" w:rsidTr="00422CD4">
        <w:tc>
          <w:tcPr>
            <w:tcW w:w="2122" w:type="dxa"/>
          </w:tcPr>
          <w:p w14:paraId="1D904D62" w14:textId="77777777" w:rsidR="007F7F5F" w:rsidRPr="007F7F5F" w:rsidRDefault="007F7F5F" w:rsidP="007F7F5F">
            <w:pPr>
              <w:rPr>
                <w:rFonts w:ascii="宋体" w:hAnsi="宋体"/>
              </w:rPr>
            </w:pPr>
            <w:r w:rsidRPr="007F7F5F">
              <w:rPr>
                <w:rFonts w:ascii="宋体" w:hAnsi="宋体" w:hint="eastAsia"/>
              </w:rPr>
              <w:t>审计机构案情描述</w:t>
            </w:r>
          </w:p>
        </w:tc>
        <w:tc>
          <w:tcPr>
            <w:tcW w:w="6174" w:type="dxa"/>
          </w:tcPr>
          <w:p w14:paraId="43F566A4" w14:textId="77777777" w:rsidR="007F7F5F" w:rsidRPr="007F7F5F" w:rsidRDefault="007F7F5F" w:rsidP="007F7F5F">
            <w:pPr>
              <w:rPr>
                <w:rFonts w:ascii="宋体" w:hAnsi="宋体"/>
              </w:rPr>
            </w:pPr>
            <w:r w:rsidRPr="007F7F5F">
              <w:rPr>
                <w:rFonts w:ascii="宋体" w:hAnsi="宋体" w:hint="eastAsia"/>
              </w:rPr>
              <w:t>目前在IPO中，保荐机构会进行一个包括财务、业务和法律在内的全面尽职调查。保荐机构会提一些问题，准备一些书面材料，同时会和企业的管理层以及负责业务、财务和法律相关的人做面谈。但是，如果企业有意隐瞒，保荐人是没有能力查出来的。更多的是一种诚信，该问的都问到，该要的材料都要到了，作为中介机构的会计师、律师则各自从专业角度给券商出一个专业意见。</w:t>
            </w:r>
          </w:p>
          <w:p w14:paraId="386F8AB4" w14:textId="77777777" w:rsidR="007F7F5F" w:rsidRPr="007F7F5F" w:rsidRDefault="007F7F5F" w:rsidP="007F7F5F">
            <w:pPr>
              <w:rPr>
                <w:rFonts w:ascii="宋体" w:hAnsi="宋体"/>
              </w:rPr>
            </w:pPr>
            <w:r w:rsidRPr="007F7F5F">
              <w:rPr>
                <w:rFonts w:ascii="宋体" w:hAnsi="宋体" w:hint="eastAsia"/>
              </w:rPr>
              <w:t>业界有一种潜规则，受人之托、纳人之财，就得为人谋事。目前主要</w:t>
            </w:r>
            <w:proofErr w:type="gramStart"/>
            <w:r w:rsidRPr="007F7F5F">
              <w:rPr>
                <w:rFonts w:ascii="宋体" w:hAnsi="宋体" w:hint="eastAsia"/>
              </w:rPr>
              <w:t>是由拟上市</w:t>
            </w:r>
            <w:proofErr w:type="gramEnd"/>
            <w:r w:rsidRPr="007F7F5F">
              <w:rPr>
                <w:rFonts w:ascii="宋体" w:hAnsi="宋体" w:hint="eastAsia"/>
              </w:rPr>
              <w:t>公司、拟发行公司来出面聘请保荐机构、会计师事务所和律师事务所，所以保荐机构、会计师事务所和律师事务所往往就是“谁找我们，我们就对谁负责”，而不是对于未来的投资者负责任。另外，即使保荐机构保荐的上市公司出现问题后，保荐机构也是以受到警告和罚款处罚的居多“收费多，罚款少，中介机构违法成本偏低。”所以应当加大对在尽职调查中存在恶意或重大过失的中介机构的惩罚力度。</w:t>
            </w:r>
          </w:p>
          <w:p w14:paraId="2A28EF2A" w14:textId="77777777" w:rsidR="007F7F5F" w:rsidRPr="007F7F5F" w:rsidRDefault="007F7F5F" w:rsidP="007F7F5F">
            <w:pPr>
              <w:rPr>
                <w:rFonts w:ascii="宋体" w:hAnsi="宋体"/>
              </w:rPr>
            </w:pPr>
            <w:r w:rsidRPr="007F7F5F">
              <w:rPr>
                <w:rFonts w:ascii="宋体" w:hAnsi="宋体" w:hint="eastAsia"/>
              </w:rPr>
              <w:t>资料显示，此次涉嫌欺诈发行的绿大地，其保荐机构是联合证券，2009年9月，联合证券更名为华泰联合证券。</w:t>
            </w:r>
          </w:p>
          <w:p w14:paraId="7F6BD494" w14:textId="77777777" w:rsidR="007F7F5F" w:rsidRPr="007F7F5F" w:rsidRDefault="007F7F5F" w:rsidP="007F7F5F">
            <w:pPr>
              <w:rPr>
                <w:rFonts w:ascii="宋体" w:hAnsi="宋体"/>
              </w:rPr>
            </w:pPr>
            <w:r w:rsidRPr="007F7F5F">
              <w:rPr>
                <w:rFonts w:ascii="宋体" w:hAnsi="宋体" w:hint="eastAsia"/>
              </w:rPr>
              <w:t>在绿大地2007年的上市</w:t>
            </w:r>
            <w:proofErr w:type="gramStart"/>
            <w:r w:rsidRPr="007F7F5F">
              <w:rPr>
                <w:rFonts w:ascii="宋体" w:hAnsi="宋体" w:hint="eastAsia"/>
              </w:rPr>
              <w:t>保荐书</w:t>
            </w:r>
            <w:proofErr w:type="gramEnd"/>
            <w:r w:rsidRPr="007F7F5F">
              <w:rPr>
                <w:rFonts w:ascii="宋体" w:hAnsi="宋体" w:hint="eastAsia"/>
              </w:rPr>
              <w:t>中，来自联合证券(现为华泰联合)的保荐代表人</w:t>
            </w:r>
            <w:proofErr w:type="gramStart"/>
            <w:r w:rsidRPr="007F7F5F">
              <w:rPr>
                <w:rFonts w:ascii="宋体" w:hAnsi="宋体" w:hint="eastAsia"/>
              </w:rPr>
              <w:t>李迅冬</w:t>
            </w:r>
            <w:proofErr w:type="gramEnd"/>
            <w:r w:rsidRPr="007F7F5F">
              <w:rPr>
                <w:rFonts w:ascii="宋体" w:hAnsi="宋体" w:hint="eastAsia"/>
              </w:rPr>
              <w:t>和黎海</w:t>
            </w:r>
            <w:proofErr w:type="gramStart"/>
            <w:r w:rsidRPr="007F7F5F">
              <w:rPr>
                <w:rFonts w:ascii="宋体" w:hAnsi="宋体" w:hint="eastAsia"/>
              </w:rPr>
              <w:t>祥</w:t>
            </w:r>
            <w:proofErr w:type="gramEnd"/>
            <w:r w:rsidRPr="007F7F5F">
              <w:rPr>
                <w:rFonts w:ascii="宋体" w:hAnsi="宋体" w:hint="eastAsia"/>
              </w:rPr>
              <w:t>信誓日</w:t>
            </w:r>
            <w:proofErr w:type="gramStart"/>
            <w:r w:rsidRPr="007F7F5F">
              <w:rPr>
                <w:rFonts w:ascii="宋体" w:hAnsi="宋体" w:hint="eastAsia"/>
              </w:rPr>
              <w:t>旦</w:t>
            </w:r>
            <w:proofErr w:type="gramEnd"/>
            <w:r w:rsidRPr="007F7F5F">
              <w:rPr>
                <w:rFonts w:ascii="宋体" w:hAnsi="宋体" w:hint="eastAsia"/>
              </w:rPr>
              <w:t>地承诺:有充分理由确信发行人的申请文件和公开发行募集文件不存在虚假记载、误导性陈述或者重大遗漏;保荐代表人已勤勉尽责，对发行人申请文件进行了尽职调查、审慎调查。</w:t>
            </w:r>
          </w:p>
          <w:p w14:paraId="66C7260D" w14:textId="77777777" w:rsidR="007F7F5F" w:rsidRPr="007F7F5F" w:rsidRDefault="007F7F5F" w:rsidP="007F7F5F">
            <w:pPr>
              <w:rPr>
                <w:rFonts w:ascii="宋体" w:hAnsi="宋体"/>
              </w:rPr>
            </w:pPr>
            <w:proofErr w:type="gramStart"/>
            <w:r w:rsidRPr="007F7F5F">
              <w:rPr>
                <w:rFonts w:ascii="宋体" w:hAnsi="宋体" w:hint="eastAsia"/>
              </w:rPr>
              <w:t>保荐书</w:t>
            </w:r>
            <w:proofErr w:type="gramEnd"/>
            <w:r w:rsidRPr="007F7F5F">
              <w:rPr>
                <w:rFonts w:ascii="宋体" w:hAnsi="宋体" w:hint="eastAsia"/>
              </w:rPr>
              <w:t>中还明确表示，“发行人符合现行法律法规有关股票发行和上市规定的各项实质性条件:发行人募集资金全部用干主营业务，投资方向符合国家产业政策和有关规定。”</w:t>
            </w:r>
          </w:p>
          <w:p w14:paraId="010BBD55" w14:textId="77777777" w:rsidR="007F7F5F" w:rsidRPr="007F7F5F" w:rsidRDefault="007F7F5F" w:rsidP="007F7F5F">
            <w:pPr>
              <w:rPr>
                <w:rFonts w:ascii="宋体" w:hAnsi="宋体"/>
              </w:rPr>
            </w:pPr>
            <w:r w:rsidRPr="007F7F5F">
              <w:rPr>
                <w:rFonts w:ascii="宋体" w:hAnsi="宋体" w:hint="eastAsia"/>
              </w:rPr>
              <w:t>而事实显然并非如此，在2010年7月，李迅冬和黎海</w:t>
            </w:r>
            <w:proofErr w:type="gramStart"/>
            <w:r w:rsidRPr="007F7F5F">
              <w:rPr>
                <w:rFonts w:ascii="宋体" w:hAnsi="宋体" w:hint="eastAsia"/>
              </w:rPr>
              <w:t>祥就因绿大地</w:t>
            </w:r>
            <w:proofErr w:type="gramEnd"/>
            <w:r w:rsidRPr="007F7F5F">
              <w:rPr>
                <w:rFonts w:ascii="宋体" w:hAnsi="宋体" w:hint="eastAsia"/>
              </w:rPr>
              <w:t>持续督导不到位已遭深圳证券交易所的通报批评，存在的违规现象包括公司2009年度业绩预告、业绩快报披露违规:公司2008年年度报告存在重大会计差错，对销售退回未进行账务处理;公司2009年年度报告相关文件存在多处错漏。</w:t>
            </w:r>
          </w:p>
        </w:tc>
      </w:tr>
      <w:tr w:rsidR="007F7F5F" w:rsidRPr="007F7F5F" w14:paraId="4E925700" w14:textId="77777777" w:rsidTr="00422CD4">
        <w:tc>
          <w:tcPr>
            <w:tcW w:w="2122" w:type="dxa"/>
          </w:tcPr>
          <w:p w14:paraId="3A1D2535" w14:textId="77777777" w:rsidR="007F7F5F" w:rsidRPr="007F7F5F" w:rsidRDefault="007F7F5F" w:rsidP="007F7F5F">
            <w:pPr>
              <w:rPr>
                <w:rFonts w:ascii="宋体" w:hAnsi="宋体"/>
              </w:rPr>
            </w:pPr>
            <w:r w:rsidRPr="007F7F5F">
              <w:rPr>
                <w:rFonts w:ascii="宋体" w:hAnsi="宋体" w:hint="eastAsia"/>
              </w:rPr>
              <w:t>审计受罚或责任描述</w:t>
            </w:r>
          </w:p>
        </w:tc>
        <w:tc>
          <w:tcPr>
            <w:tcW w:w="6174" w:type="dxa"/>
          </w:tcPr>
          <w:p w14:paraId="0B2929F7"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t>2010承担年报审计业务会计师事务所深圳鹏城会计师事务所</w:t>
            </w:r>
            <w:proofErr w:type="gramStart"/>
            <w:r w:rsidRPr="007F7F5F">
              <w:rPr>
                <w:rFonts w:ascii="宋体" w:hAnsi="宋体" w:cs="宋体" w:hint="eastAsia"/>
              </w:rPr>
              <w:t>中和正信</w:t>
            </w:r>
            <w:proofErr w:type="gramEnd"/>
            <w:r w:rsidRPr="007F7F5F">
              <w:rPr>
                <w:rFonts w:ascii="宋体" w:hAnsi="宋体" w:cs="宋体" w:hint="eastAsia"/>
              </w:rPr>
              <w:t>会计师事务所中审亚太会计师事务所中准会计师事务所3.注册会计师审计失败在绿大地财务舞弊案中，作为“经济警察”的注册会计师负有不可推卸的责任。与绿大地董事长一起成为被告的四川华源会计事务所所长庞明星，他是绿大地</w:t>
            </w:r>
            <w:proofErr w:type="gramStart"/>
            <w:r w:rsidRPr="007F7F5F">
              <w:rPr>
                <w:rFonts w:ascii="宋体" w:hAnsi="宋体" w:cs="宋体" w:hint="eastAsia"/>
              </w:rPr>
              <w:t>财务舞整策划者</w:t>
            </w:r>
            <w:proofErr w:type="gramEnd"/>
            <w:r w:rsidRPr="007F7F5F">
              <w:rPr>
                <w:rFonts w:ascii="宋体" w:hAnsi="宋体" w:cs="宋体" w:hint="eastAsia"/>
              </w:rPr>
              <w:t>，其以前供职干深圳鹏城会计师事务所，从表2我们可以</w:t>
            </w:r>
          </w:p>
          <w:p w14:paraId="453B95B0"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lastRenderedPageBreak/>
              <w:t>知道，深圳鹏城会计师事务所正是绿大地上市时的审计机构，这也就能够解释为什么绿大地 IPO时的财务报表可以蒙混过关了。只有当绿大地2009年的财务报告受到监管机构注意时，注</w:t>
            </w:r>
          </w:p>
          <w:p w14:paraId="19EA5A2E" w14:textId="77777777" w:rsidR="007F7F5F" w:rsidRPr="007F7F5F" w:rsidRDefault="007F7F5F" w:rsidP="007F7F5F">
            <w:pPr>
              <w:shd w:val="clear" w:color="auto" w:fill="FFFFFF"/>
              <w:jc w:val="both"/>
              <w:rPr>
                <w:rFonts w:ascii="宋体" w:hAnsi="宋体" w:cs="宋体"/>
              </w:rPr>
            </w:pPr>
            <w:proofErr w:type="gramStart"/>
            <w:r w:rsidRPr="007F7F5F">
              <w:rPr>
                <w:rFonts w:ascii="宋体" w:hAnsi="宋体" w:cs="宋体" w:hint="eastAsia"/>
              </w:rPr>
              <w:t>册</w:t>
            </w:r>
            <w:proofErr w:type="gramEnd"/>
            <w:r w:rsidRPr="007F7F5F">
              <w:rPr>
                <w:rFonts w:ascii="宋体" w:hAnsi="宋体" w:cs="宋体" w:hint="eastAsia"/>
              </w:rPr>
              <w:t>会计师才对其出具了保留意见的审计报告，导致保留意见的事项有注册会计师对其计提的5800万的无形资产减值准备和1.55亿的营业外支出无法获取充分适当的审计证据，从数额E面可以看出，对这样的财务报告出具保留意见的审计报告，注册会计师已是“手下留情”。然而，也正是因为注册会计师的“手下留情”，一次又一次的在上市公司的财务报表上签署了不当的审计意见，使得造假者更加肆无忌惮。</w:t>
            </w:r>
          </w:p>
        </w:tc>
      </w:tr>
      <w:tr w:rsidR="007F7F5F" w:rsidRPr="007F7F5F" w14:paraId="4287C136" w14:textId="77777777" w:rsidTr="00422CD4">
        <w:tc>
          <w:tcPr>
            <w:tcW w:w="2122" w:type="dxa"/>
          </w:tcPr>
          <w:p w14:paraId="5F206EFE" w14:textId="77777777" w:rsidR="007F7F5F" w:rsidRPr="007F7F5F" w:rsidRDefault="007F7F5F" w:rsidP="007F7F5F">
            <w:pPr>
              <w:rPr>
                <w:rFonts w:ascii="宋体" w:hAnsi="宋体"/>
              </w:rPr>
            </w:pPr>
            <w:r w:rsidRPr="007F7F5F">
              <w:rPr>
                <w:rFonts w:ascii="宋体" w:hAnsi="宋体" w:hint="eastAsia"/>
              </w:rPr>
              <w:lastRenderedPageBreak/>
              <w:t>引发</w:t>
            </w:r>
            <w:r w:rsidRPr="007F7F5F">
              <w:rPr>
                <w:rFonts w:ascii="宋体" w:hAnsi="宋体"/>
              </w:rPr>
              <w:t>的审计</w:t>
            </w:r>
            <w:r w:rsidRPr="007F7F5F">
              <w:rPr>
                <w:rFonts w:ascii="宋体" w:hAnsi="宋体" w:hint="eastAsia"/>
              </w:rPr>
              <w:t>实施思考</w:t>
            </w:r>
          </w:p>
        </w:tc>
        <w:tc>
          <w:tcPr>
            <w:tcW w:w="6174" w:type="dxa"/>
          </w:tcPr>
          <w:p w14:paraId="7A4EF7DD" w14:textId="77777777" w:rsidR="007F7F5F" w:rsidRPr="007F7F5F" w:rsidRDefault="007F7F5F" w:rsidP="007F7F5F">
            <w:pPr>
              <w:rPr>
                <w:rFonts w:ascii="宋体" w:hAnsi="宋体"/>
              </w:rPr>
            </w:pPr>
            <w:r w:rsidRPr="007F7F5F">
              <w:rPr>
                <w:rFonts w:ascii="宋体" w:hAnsi="宋体" w:hint="eastAsia"/>
              </w:rPr>
              <w:t>利用其业务的特殊性来掩饰自己的造假手段，是农业类上市公司欺诈的常用手段。对于注册会计师来说，在</w:t>
            </w:r>
            <w:proofErr w:type="gramStart"/>
            <w:r w:rsidRPr="007F7F5F">
              <w:rPr>
                <w:rFonts w:ascii="宋体" w:hAnsi="宋体" w:hint="eastAsia"/>
              </w:rPr>
              <w:t>宙</w:t>
            </w:r>
            <w:proofErr w:type="gramEnd"/>
            <w:r w:rsidRPr="007F7F5F">
              <w:rPr>
                <w:rFonts w:ascii="宋体" w:hAnsi="宋体" w:hint="eastAsia"/>
              </w:rPr>
              <w:t>计像绿大地这类的公司时，要谨防其利用注册会计师专业知识方面的缺陷进行的欺诈。在</w:t>
            </w:r>
            <w:proofErr w:type="gramStart"/>
            <w:r w:rsidRPr="007F7F5F">
              <w:rPr>
                <w:rFonts w:ascii="宋体" w:hAnsi="宋体" w:hint="eastAsia"/>
              </w:rPr>
              <w:t>宙计工作</w:t>
            </w:r>
            <w:proofErr w:type="gramEnd"/>
            <w:r w:rsidRPr="007F7F5F">
              <w:rPr>
                <w:rFonts w:ascii="宋体" w:hAnsi="宋体" w:hint="eastAsia"/>
              </w:rPr>
              <w:t>开始之前，应该对</w:t>
            </w:r>
            <w:proofErr w:type="gramStart"/>
            <w:r w:rsidRPr="007F7F5F">
              <w:rPr>
                <w:rFonts w:ascii="宋体" w:hAnsi="宋体" w:hint="eastAsia"/>
              </w:rPr>
              <w:t>宙计客户</w:t>
            </w:r>
            <w:proofErr w:type="gramEnd"/>
            <w:r w:rsidRPr="007F7F5F">
              <w:rPr>
                <w:rFonts w:ascii="宋体" w:hAnsi="宋体" w:hint="eastAsia"/>
              </w:rPr>
              <w:t>的主营业务进行全面了解，并及时聘请专家进行帮助。对于</w:t>
            </w:r>
            <w:proofErr w:type="gramStart"/>
            <w:r w:rsidRPr="007F7F5F">
              <w:rPr>
                <w:rFonts w:ascii="宋体" w:hAnsi="宋体" w:hint="eastAsia"/>
              </w:rPr>
              <w:t>宙计客户</w:t>
            </w:r>
            <w:proofErr w:type="gramEnd"/>
            <w:r w:rsidRPr="007F7F5F">
              <w:rPr>
                <w:rFonts w:ascii="宋体" w:hAnsi="宋体" w:hint="eastAsia"/>
              </w:rPr>
              <w:t>不恰当的阻挠，应该断然拒绝，杜绝公司利用其业务的特殊性对注册会计师检查的规避。</w:t>
            </w:r>
          </w:p>
        </w:tc>
      </w:tr>
      <w:tr w:rsidR="007F7F5F" w:rsidRPr="007F7F5F" w14:paraId="5F9FA524" w14:textId="77777777" w:rsidTr="00422CD4">
        <w:tc>
          <w:tcPr>
            <w:tcW w:w="2122" w:type="dxa"/>
          </w:tcPr>
          <w:p w14:paraId="6D0C0C0E" w14:textId="77777777" w:rsidR="007F7F5F" w:rsidRPr="007F7F5F" w:rsidRDefault="007F7F5F" w:rsidP="007F7F5F">
            <w:pPr>
              <w:rPr>
                <w:rFonts w:ascii="宋体" w:hAnsi="宋体"/>
              </w:rPr>
            </w:pPr>
            <w:r w:rsidRPr="007F7F5F">
              <w:rPr>
                <w:rFonts w:ascii="宋体" w:hAnsi="宋体" w:hint="eastAsia"/>
              </w:rPr>
              <w:t>引发的企业经营及内控思考</w:t>
            </w:r>
          </w:p>
        </w:tc>
        <w:tc>
          <w:tcPr>
            <w:tcW w:w="6174" w:type="dxa"/>
          </w:tcPr>
          <w:p w14:paraId="02377451" w14:textId="77777777" w:rsidR="007F7F5F" w:rsidRPr="007F7F5F" w:rsidRDefault="007F7F5F" w:rsidP="007F7F5F">
            <w:pPr>
              <w:rPr>
                <w:rFonts w:ascii="宋体" w:hAnsi="宋体"/>
              </w:rPr>
            </w:pPr>
            <w:r w:rsidRPr="007F7F5F">
              <w:rPr>
                <w:rFonts w:ascii="宋体" w:hAnsi="宋体" w:hint="eastAsia"/>
              </w:rPr>
              <w:t>在审计农业类的公司时，注册会计师应该更加小心，采取更加谨慎的态度进行审查。在审计方式上，针对此类公司的特点，应在多年的审计过程中，逐渐形成一套更加有效和具有针对性的</w:t>
            </w:r>
            <w:proofErr w:type="gramStart"/>
            <w:r w:rsidRPr="007F7F5F">
              <w:rPr>
                <w:rFonts w:ascii="宋体" w:hAnsi="宋体" w:hint="eastAsia"/>
              </w:rPr>
              <w:t>宙</w:t>
            </w:r>
            <w:proofErr w:type="gramEnd"/>
            <w:r w:rsidRPr="007F7F5F">
              <w:rPr>
                <w:rFonts w:ascii="宋体" w:hAnsi="宋体" w:hint="eastAsia"/>
              </w:rPr>
              <w:t>计方法，将农业公司，这一假账的天然温床在注册会计师面前无计可施。</w:t>
            </w:r>
          </w:p>
          <w:p w14:paraId="24760B63" w14:textId="77777777" w:rsidR="007F7F5F" w:rsidRPr="007F7F5F" w:rsidRDefault="007F7F5F" w:rsidP="007F7F5F">
            <w:pPr>
              <w:rPr>
                <w:rFonts w:ascii="宋体" w:hAnsi="宋体"/>
              </w:rPr>
            </w:pPr>
          </w:p>
        </w:tc>
      </w:tr>
      <w:tr w:rsidR="007F7F5F" w:rsidRPr="007F7F5F" w14:paraId="45A327E6" w14:textId="77777777" w:rsidTr="00422CD4">
        <w:tc>
          <w:tcPr>
            <w:tcW w:w="2122" w:type="dxa"/>
          </w:tcPr>
          <w:p w14:paraId="0A8F2E33" w14:textId="77777777" w:rsidR="007F7F5F" w:rsidRPr="007F7F5F" w:rsidRDefault="007F7F5F" w:rsidP="007F7F5F">
            <w:pPr>
              <w:rPr>
                <w:rFonts w:ascii="宋体" w:hAnsi="宋体"/>
              </w:rPr>
            </w:pPr>
            <w:r w:rsidRPr="007F7F5F">
              <w:rPr>
                <w:rFonts w:ascii="宋体" w:hAnsi="宋体" w:hint="eastAsia"/>
              </w:rPr>
              <w:t>审计报告及审计意见披露</w:t>
            </w:r>
          </w:p>
        </w:tc>
        <w:tc>
          <w:tcPr>
            <w:tcW w:w="6174" w:type="dxa"/>
          </w:tcPr>
          <w:p w14:paraId="31EBFF05" w14:textId="77777777" w:rsidR="007F7F5F" w:rsidRPr="007F7F5F" w:rsidRDefault="007F7F5F" w:rsidP="007F7F5F">
            <w:pPr>
              <w:rPr>
                <w:rFonts w:ascii="宋体" w:hAnsi="宋体"/>
              </w:rPr>
            </w:pPr>
            <w:r w:rsidRPr="007F7F5F">
              <w:rPr>
                <w:rFonts w:ascii="宋体" w:hAnsi="宋体" w:hint="eastAsia"/>
              </w:rPr>
              <w:t>无保留意见审计报告</w:t>
            </w:r>
          </w:p>
        </w:tc>
      </w:tr>
      <w:tr w:rsidR="007F7F5F" w:rsidRPr="007F7F5F" w14:paraId="06A5E2B8" w14:textId="77777777" w:rsidTr="00422CD4">
        <w:tc>
          <w:tcPr>
            <w:tcW w:w="2122" w:type="dxa"/>
          </w:tcPr>
          <w:p w14:paraId="1F3E8E87" w14:textId="77777777" w:rsidR="007F7F5F" w:rsidRPr="007F7F5F" w:rsidRDefault="007F7F5F" w:rsidP="007F7F5F">
            <w:pPr>
              <w:rPr>
                <w:rFonts w:ascii="宋体" w:hAnsi="宋体"/>
              </w:rPr>
            </w:pPr>
            <w:r w:rsidRPr="007F7F5F">
              <w:rPr>
                <w:rFonts w:ascii="宋体" w:hAnsi="宋体" w:hint="eastAsia"/>
              </w:rPr>
              <w:t>关联</w:t>
            </w:r>
            <w:r w:rsidRPr="007F7F5F">
              <w:rPr>
                <w:rFonts w:ascii="宋体" w:hAnsi="宋体"/>
              </w:rPr>
              <w:t>的审计术语与审计方法</w:t>
            </w:r>
          </w:p>
        </w:tc>
        <w:tc>
          <w:tcPr>
            <w:tcW w:w="6174" w:type="dxa"/>
          </w:tcPr>
          <w:p w14:paraId="3DEEA111" w14:textId="77777777" w:rsidR="007F7F5F" w:rsidRPr="007F7F5F" w:rsidRDefault="007F7F5F" w:rsidP="007F7F5F">
            <w:pPr>
              <w:rPr>
                <w:rFonts w:ascii="宋体" w:hAnsi="宋体"/>
              </w:rPr>
            </w:pPr>
            <w:r w:rsidRPr="007F7F5F">
              <w:rPr>
                <w:rFonts w:ascii="宋体" w:hAnsi="宋体" w:hint="eastAsia"/>
              </w:rPr>
              <w:t>虚增资产 虚增收入 虚增利润</w:t>
            </w:r>
          </w:p>
        </w:tc>
      </w:tr>
    </w:tbl>
    <w:p w14:paraId="24F762A5" w14:textId="77777777" w:rsidR="007F7F5F" w:rsidRPr="007F7F5F" w:rsidRDefault="007F7F5F" w:rsidP="007F7F5F">
      <w:pPr>
        <w:jc w:val="left"/>
        <w:rPr>
          <w:rFonts w:ascii="宋体" w:eastAsia="宋体" w:hAnsi="宋体" w:cs="Times New Roman"/>
        </w:rPr>
      </w:pPr>
    </w:p>
    <w:p w14:paraId="41901774"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3" w:name="_Toc106031220"/>
      <w:r w:rsidRPr="007F7F5F">
        <w:rPr>
          <w:rFonts w:ascii="宋体" w:eastAsia="宋体" w:hAnsi="宋体" w:cs="Times New Roman" w:hint="eastAsia"/>
          <w:b/>
          <w:bCs/>
          <w:sz w:val="32"/>
          <w:szCs w:val="32"/>
          <w:shd w:val="clear" w:color="auto" w:fill="FFFFFF"/>
        </w:rPr>
        <w:t>3</w:t>
      </w:r>
      <w:r w:rsidRPr="007F7F5F">
        <w:rPr>
          <w:rFonts w:ascii="宋体" w:eastAsia="宋体" w:hAnsi="宋体" w:cs="Times New Roman"/>
          <w:b/>
          <w:bCs/>
          <w:sz w:val="32"/>
          <w:szCs w:val="32"/>
          <w:shd w:val="clear" w:color="auto" w:fill="FFFFFF"/>
        </w:rPr>
        <w:t>：湖南胜景山河生物科技股份有限公司</w:t>
      </w:r>
      <w:bookmarkEnd w:id="3"/>
    </w:p>
    <w:tbl>
      <w:tblPr>
        <w:tblStyle w:val="4"/>
        <w:tblW w:w="8296" w:type="dxa"/>
        <w:tblLayout w:type="fixed"/>
        <w:tblLook w:val="04A0" w:firstRow="1" w:lastRow="0" w:firstColumn="1" w:lastColumn="0" w:noHBand="0" w:noVBand="1"/>
      </w:tblPr>
      <w:tblGrid>
        <w:gridCol w:w="2122"/>
        <w:gridCol w:w="6174"/>
      </w:tblGrid>
      <w:tr w:rsidR="007F7F5F" w:rsidRPr="007F7F5F" w14:paraId="06C50416" w14:textId="77777777" w:rsidTr="00422CD4">
        <w:tc>
          <w:tcPr>
            <w:tcW w:w="2122" w:type="dxa"/>
          </w:tcPr>
          <w:p w14:paraId="4FE089DE"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7415E37C" w14:textId="0A5CC7E9"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703</w:t>
            </w:r>
          </w:p>
        </w:tc>
      </w:tr>
      <w:tr w:rsidR="007F7F5F" w:rsidRPr="007F7F5F" w14:paraId="77672687" w14:textId="77777777" w:rsidTr="00422CD4">
        <w:tc>
          <w:tcPr>
            <w:tcW w:w="2122" w:type="dxa"/>
          </w:tcPr>
          <w:p w14:paraId="4F3A732B"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106114C9" w14:textId="77777777" w:rsidR="007F7F5F" w:rsidRPr="007F7F5F" w:rsidRDefault="007F7F5F" w:rsidP="00E7094E">
            <w:pPr>
              <w:jc w:val="center"/>
              <w:rPr>
                <w:rFonts w:ascii="宋体" w:hAnsi="宋体" w:cs="宋体"/>
              </w:rPr>
            </w:pPr>
            <w:r w:rsidRPr="007F7F5F">
              <w:rPr>
                <w:rFonts w:ascii="宋体" w:hAnsi="宋体" w:cs="宋体" w:hint="eastAsia"/>
              </w:rPr>
              <w:t>0</w:t>
            </w:r>
            <w:r w:rsidRPr="007F7F5F">
              <w:rPr>
                <w:rFonts w:ascii="宋体" w:hAnsi="宋体" w:cs="宋体"/>
              </w:rPr>
              <w:t xml:space="preserve">3 </w:t>
            </w:r>
            <w:r w:rsidRPr="007F7F5F">
              <w:rPr>
                <w:rFonts w:ascii="宋体" w:hAnsi="宋体" w:cs="宋体" w:hint="eastAsia"/>
              </w:rPr>
              <w:t>制造业</w:t>
            </w:r>
          </w:p>
        </w:tc>
      </w:tr>
      <w:tr w:rsidR="007F7F5F" w:rsidRPr="007F7F5F" w14:paraId="753BEF78" w14:textId="77777777" w:rsidTr="00422CD4">
        <w:tc>
          <w:tcPr>
            <w:tcW w:w="2122" w:type="dxa"/>
          </w:tcPr>
          <w:p w14:paraId="4B3DFC22"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23FE7E31" w14:textId="77777777" w:rsidR="007F7F5F" w:rsidRPr="007F7F5F" w:rsidRDefault="007F7F5F" w:rsidP="00E7094E">
            <w:pPr>
              <w:jc w:val="center"/>
              <w:rPr>
                <w:rFonts w:ascii="宋体" w:hAnsi="宋体" w:cs="宋体"/>
              </w:rPr>
            </w:pPr>
            <w:r w:rsidRPr="007F7F5F">
              <w:rPr>
                <w:rFonts w:ascii="宋体" w:hAnsi="宋体" w:cs="宋体" w:hint="eastAsia"/>
              </w:rPr>
              <w:t>2011</w:t>
            </w:r>
          </w:p>
        </w:tc>
      </w:tr>
      <w:tr w:rsidR="007F7F5F" w:rsidRPr="007F7F5F" w14:paraId="5E81EB92" w14:textId="77777777" w:rsidTr="00422CD4">
        <w:trPr>
          <w:trHeight w:val="90"/>
        </w:trPr>
        <w:tc>
          <w:tcPr>
            <w:tcW w:w="2122" w:type="dxa"/>
          </w:tcPr>
          <w:p w14:paraId="175ECE59"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2B1EFAA2" w14:textId="77777777" w:rsidR="007F7F5F" w:rsidRPr="007F7F5F" w:rsidRDefault="007F7F5F" w:rsidP="00E7094E">
            <w:pPr>
              <w:jc w:val="center"/>
              <w:rPr>
                <w:rFonts w:ascii="宋体" w:hAnsi="宋体" w:cs="宋体"/>
              </w:rPr>
            </w:pPr>
            <w:r w:rsidRPr="007F7F5F">
              <w:rPr>
                <w:rFonts w:ascii="宋体" w:hAnsi="宋体" w:cs="Arial"/>
                <w:color w:val="000000"/>
                <w:sz w:val="19"/>
                <w:szCs w:val="19"/>
                <w:shd w:val="clear" w:color="auto" w:fill="FFFFFF"/>
              </w:rPr>
              <w:t>湖南胜景山河生物科技股份有限公司</w:t>
            </w:r>
          </w:p>
        </w:tc>
      </w:tr>
      <w:tr w:rsidR="007F7F5F" w:rsidRPr="007F7F5F" w14:paraId="4EE27DCB" w14:textId="77777777" w:rsidTr="00422CD4">
        <w:tc>
          <w:tcPr>
            <w:tcW w:w="2122" w:type="dxa"/>
          </w:tcPr>
          <w:p w14:paraId="39372E42"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14F67B3D" w14:textId="77777777" w:rsidR="007F7F5F" w:rsidRPr="007F7F5F" w:rsidRDefault="007F7F5F" w:rsidP="007F7F5F">
            <w:pPr>
              <w:rPr>
                <w:rFonts w:ascii="宋体" w:hAnsi="宋体"/>
              </w:rPr>
            </w:pPr>
            <w:r w:rsidRPr="007F7F5F">
              <w:rPr>
                <w:rFonts w:ascii="宋体" w:hAnsi="宋体" w:hint="eastAsia"/>
              </w:rPr>
              <w:t>制造黄酒</w:t>
            </w:r>
          </w:p>
        </w:tc>
      </w:tr>
      <w:tr w:rsidR="007F7F5F" w:rsidRPr="007F7F5F" w14:paraId="37C1B5C2" w14:textId="77777777" w:rsidTr="00422CD4">
        <w:tc>
          <w:tcPr>
            <w:tcW w:w="2122" w:type="dxa"/>
          </w:tcPr>
          <w:p w14:paraId="6200BC25"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513ECAC1" w14:textId="77777777" w:rsidR="007F7F5F" w:rsidRPr="007F7F5F" w:rsidRDefault="007F7F5F" w:rsidP="007F7F5F">
            <w:pPr>
              <w:rPr>
                <w:rFonts w:ascii="宋体" w:hAnsi="宋体"/>
              </w:rPr>
            </w:pPr>
            <w:r w:rsidRPr="007F7F5F">
              <w:rPr>
                <w:rFonts w:ascii="宋体" w:hAnsi="宋体" w:hint="eastAsia"/>
              </w:rPr>
              <w:t>【企业背景】</w:t>
            </w:r>
            <w:r w:rsidRPr="007F7F5F">
              <w:rPr>
                <w:rFonts w:ascii="宋体" w:hAnsi="宋体" w:cs="Arial"/>
                <w:color w:val="000000"/>
                <w:sz w:val="19"/>
                <w:szCs w:val="19"/>
                <w:shd w:val="clear" w:color="auto" w:fill="FFFFFF"/>
              </w:rPr>
              <w:t>公司前身为成立于2003年的湖南古越楼台生物科技发展有限公司。于2003年10月23日完成工商登记,并取得营业执照。 2008年根据古越楼台临时股东会决议,以截至2008年2月29日经审计的净资产11,840.65万元按2.63:1的比例折股,由古越楼台整体变更设立为湖南胜景山河生物科技股份有限公司,公司于2008年3月21日完成工商变更登记,并取得新的营业执照。 2012年9月3日,公司名称由湖南胜景山河生物科技股份有限公司变更为湖南胜景山河酒业股份有限公司。 2013年12月31日,公司名称由湖南胜景山河酒业股份有限公司 变更为湖南胜景干黄酒业股份有限公司 。</w:t>
            </w:r>
          </w:p>
          <w:p w14:paraId="70F53CDB" w14:textId="77777777" w:rsidR="007F7F5F" w:rsidRPr="007F7F5F" w:rsidRDefault="007F7F5F" w:rsidP="007F7F5F">
            <w:pPr>
              <w:rPr>
                <w:rFonts w:ascii="宋体" w:hAnsi="宋体"/>
              </w:rPr>
            </w:pPr>
            <w:r w:rsidRPr="007F7F5F">
              <w:rPr>
                <w:rFonts w:ascii="宋体" w:hAnsi="宋体"/>
              </w:rPr>
              <w:lastRenderedPageBreak/>
              <w:t xml:space="preserve">   </w:t>
            </w:r>
          </w:p>
          <w:p w14:paraId="0B2C893C" w14:textId="77777777" w:rsidR="007F7F5F" w:rsidRPr="007F7F5F" w:rsidRDefault="007F7F5F" w:rsidP="007F7F5F">
            <w:pPr>
              <w:rPr>
                <w:rFonts w:ascii="宋体" w:hAnsi="宋体"/>
              </w:rPr>
            </w:pPr>
            <w:r w:rsidRPr="007F7F5F">
              <w:rPr>
                <w:rFonts w:ascii="宋体" w:hAnsi="宋体" w:hint="eastAsia"/>
              </w:rPr>
              <w:t>【案情背景】在成功发行1700万股，圈得5.8亿元后湖南胜景山河生物科技股份有限公司(简称“胜景山河”原计划于2010年12月17日登陆深圳中小板。然而就在上市前一天，各大媒体突然爆出其涉嫌一系列造假，证监会火速介入调查，深交所于17日紧急暂缓期上市。胜景山河项目中收到处罚的并不仅仅是投行一家，其会计师和律师事务所也受到了处罚，其中</w:t>
            </w:r>
            <w:proofErr w:type="gramStart"/>
            <w:r w:rsidRPr="007F7F5F">
              <w:rPr>
                <w:rFonts w:ascii="宋体" w:hAnsi="宋体" w:hint="eastAsia"/>
              </w:rPr>
              <w:t>中宙</w:t>
            </w:r>
            <w:proofErr w:type="gramEnd"/>
            <w:r w:rsidRPr="007F7F5F">
              <w:rPr>
                <w:rFonts w:ascii="宋体" w:hAnsi="宋体" w:hint="eastAsia"/>
              </w:rPr>
              <w:t>国际会计师事务所和湖南启源律师事务所被采取出具警示函的监管措施;签字会计师姚运海、吴淳被出具警示函并在36个月内不被受理其出具的文件;签字律师刘长河、张劲宇也被出具警示函并在12个月内不被受理其出具的文件。</w:t>
            </w:r>
          </w:p>
          <w:p w14:paraId="46997706" w14:textId="77777777" w:rsidR="007F7F5F" w:rsidRPr="007F7F5F" w:rsidRDefault="007F7F5F" w:rsidP="007F7F5F">
            <w:pPr>
              <w:rPr>
                <w:rFonts w:ascii="宋体" w:hAnsi="宋体"/>
              </w:rPr>
            </w:pPr>
            <w:r w:rsidRPr="007F7F5F">
              <w:rPr>
                <w:rFonts w:ascii="宋体" w:hAnsi="宋体" w:hint="eastAsia"/>
              </w:rPr>
              <w:t>【案情分析】(</w:t>
            </w:r>
            <w:proofErr w:type="gramStart"/>
            <w:r w:rsidRPr="007F7F5F">
              <w:rPr>
                <w:rFonts w:ascii="宋体" w:hAnsi="宋体" w:hint="eastAsia"/>
              </w:rPr>
              <w:t>一</w:t>
            </w:r>
            <w:proofErr w:type="gramEnd"/>
            <w:r w:rsidRPr="007F7F5F">
              <w:rPr>
                <w:rFonts w:ascii="宋体" w:hAnsi="宋体" w:hint="eastAsia"/>
              </w:rPr>
              <w:t>)涉嫌销售收入虚增</w:t>
            </w:r>
          </w:p>
          <w:p w14:paraId="0877EBD0" w14:textId="77777777" w:rsidR="007F7F5F" w:rsidRPr="007F7F5F" w:rsidRDefault="007F7F5F" w:rsidP="007F7F5F">
            <w:pPr>
              <w:rPr>
                <w:rFonts w:ascii="宋体" w:hAnsi="宋体"/>
              </w:rPr>
            </w:pPr>
            <w:r w:rsidRPr="007F7F5F">
              <w:rPr>
                <w:rFonts w:ascii="宋体" w:hAnsi="宋体" w:hint="eastAsia"/>
              </w:rPr>
              <w:t>胜景山河实际空泛的销售情况与虚高的盈利能力矛盾甚多，胜景山河可能利用了一些常见的手段虚增收入。</w:t>
            </w:r>
          </w:p>
          <w:p w14:paraId="7B9E3ABD" w14:textId="77777777" w:rsidR="007F7F5F" w:rsidRPr="007F7F5F" w:rsidRDefault="007F7F5F" w:rsidP="007F7F5F">
            <w:pPr>
              <w:rPr>
                <w:rFonts w:ascii="宋体" w:hAnsi="宋体"/>
              </w:rPr>
            </w:pPr>
            <w:r w:rsidRPr="007F7F5F">
              <w:rPr>
                <w:rFonts w:ascii="宋体" w:hAnsi="宋体" w:hint="eastAsia"/>
              </w:rPr>
              <w:t>第一，在实际缺乏销售渠道、最大经销商在市场上无处可寻的情况下，胜景山河可能</w:t>
            </w:r>
            <w:proofErr w:type="gramStart"/>
            <w:r w:rsidRPr="007F7F5F">
              <w:rPr>
                <w:rFonts w:ascii="宋体" w:hAnsi="宋体" w:hint="eastAsia"/>
              </w:rPr>
              <w:t>讳反法律</w:t>
            </w:r>
            <w:proofErr w:type="gramEnd"/>
            <w:r w:rsidRPr="007F7F5F">
              <w:rPr>
                <w:rFonts w:ascii="宋体" w:hAnsi="宋体" w:hint="eastAsia"/>
              </w:rPr>
              <w:t>恶意造假，如伪造会计原始凭证(货单、发运凭证等)、伪造销售合同(购买方的销售补充协议等)，虚增收入。</w:t>
            </w:r>
          </w:p>
          <w:p w14:paraId="00405D00" w14:textId="77777777" w:rsidR="007F7F5F" w:rsidRPr="007F7F5F" w:rsidRDefault="007F7F5F" w:rsidP="007F7F5F">
            <w:pPr>
              <w:rPr>
                <w:rFonts w:ascii="宋体" w:hAnsi="宋体"/>
              </w:rPr>
            </w:pPr>
            <w:r w:rsidRPr="007F7F5F">
              <w:rPr>
                <w:rFonts w:ascii="宋体" w:hAnsi="宋体" w:hint="eastAsia"/>
              </w:rPr>
              <w:t>第二，不符合会计准则处理如可能有操纵收入的认定时点提前从而确认本应分期确认的销售收入、白条出库作销售入账、对开发票确认收入等创造虚无收入。(二)掩盖造假行为</w:t>
            </w:r>
          </w:p>
          <w:p w14:paraId="403C71B0" w14:textId="77777777" w:rsidR="007F7F5F" w:rsidRPr="007F7F5F" w:rsidRDefault="007F7F5F" w:rsidP="007F7F5F">
            <w:pPr>
              <w:rPr>
                <w:rFonts w:ascii="宋体" w:hAnsi="宋体"/>
              </w:rPr>
            </w:pPr>
          </w:p>
          <w:p w14:paraId="69E2389D" w14:textId="77777777" w:rsidR="007F7F5F" w:rsidRPr="007F7F5F" w:rsidRDefault="007F7F5F" w:rsidP="007F7F5F">
            <w:pPr>
              <w:rPr>
                <w:rFonts w:ascii="宋体" w:hAnsi="宋体"/>
              </w:rPr>
            </w:pPr>
            <w:r w:rsidRPr="007F7F5F">
              <w:rPr>
                <w:rFonts w:ascii="宋体" w:hAnsi="宋体" w:hint="eastAsia"/>
              </w:rPr>
              <w:t>胜景山河的IPO造假之所以没有被保荐人发现，其中一种可能就是在其使用多种会计造假手段之后又使用了多种手段进行掩盖，使得在会计资料上没有出现大的漏洞。根据复式簿记原理，虚假的收入必定带来不实的应收账款和银行存款。如果说伪造、变造订单和发运单是收入造假行为，那么，篡改应收账款和银行存款记录，就是收人造假后续的掩盖行为。根据常见的掩盖造假方法，可能有以下几点:</w:t>
            </w:r>
          </w:p>
          <w:p w14:paraId="26A2D8CC" w14:textId="77777777" w:rsidR="007F7F5F" w:rsidRPr="007F7F5F" w:rsidRDefault="007F7F5F" w:rsidP="007F7F5F">
            <w:pPr>
              <w:rPr>
                <w:rFonts w:ascii="宋体" w:hAnsi="宋体"/>
              </w:rPr>
            </w:pPr>
            <w:r w:rsidRPr="007F7F5F">
              <w:rPr>
                <w:rFonts w:ascii="宋体" w:hAnsi="宋体" w:hint="eastAsia"/>
              </w:rPr>
              <w:t>1、用公司的资金冒充虚构销售的回款。这里面也可以涉及有未如实披露的关联方交易。</w:t>
            </w:r>
          </w:p>
          <w:p w14:paraId="5063C3F4" w14:textId="77777777" w:rsidR="007F7F5F" w:rsidRPr="007F7F5F" w:rsidRDefault="007F7F5F" w:rsidP="007F7F5F">
            <w:pPr>
              <w:rPr>
                <w:rFonts w:ascii="宋体" w:hAnsi="宋体"/>
              </w:rPr>
            </w:pPr>
            <w:r w:rsidRPr="007F7F5F">
              <w:rPr>
                <w:rFonts w:ascii="宋体" w:hAnsi="宋体" w:hint="eastAsia"/>
              </w:rPr>
              <w:t>2、为了掩盖虚构销售收入的事实，自己垫款“收回”虚构的应收账款。</w:t>
            </w:r>
          </w:p>
          <w:p w14:paraId="1E614A2C" w14:textId="77777777" w:rsidR="007F7F5F" w:rsidRPr="007F7F5F" w:rsidRDefault="007F7F5F" w:rsidP="007F7F5F">
            <w:pPr>
              <w:rPr>
                <w:rFonts w:ascii="宋体" w:hAnsi="宋体"/>
              </w:rPr>
            </w:pPr>
            <w:r w:rsidRPr="007F7F5F">
              <w:rPr>
                <w:rFonts w:ascii="宋体" w:hAnsi="宋体" w:hint="eastAsia"/>
              </w:rPr>
              <w:t>3、篡改银行对账单和报表，编造不实交易充当虚构应收账款的收回。</w:t>
            </w:r>
          </w:p>
          <w:p w14:paraId="15674E5B" w14:textId="77777777" w:rsidR="007F7F5F" w:rsidRPr="007F7F5F" w:rsidRDefault="007F7F5F" w:rsidP="007F7F5F">
            <w:pPr>
              <w:rPr>
                <w:rFonts w:ascii="宋体" w:hAnsi="宋体"/>
              </w:rPr>
            </w:pPr>
            <w:r w:rsidRPr="007F7F5F">
              <w:rPr>
                <w:rFonts w:ascii="宋体" w:hAnsi="宋体" w:hint="eastAsia"/>
              </w:rPr>
              <w:t>4、伪造应收账款和银行存款</w:t>
            </w:r>
            <w:proofErr w:type="gramStart"/>
            <w:r w:rsidRPr="007F7F5F">
              <w:rPr>
                <w:rFonts w:ascii="宋体" w:hAnsi="宋体" w:hint="eastAsia"/>
              </w:rPr>
              <w:t>询</w:t>
            </w:r>
            <w:proofErr w:type="gramEnd"/>
            <w:r w:rsidRPr="007F7F5F">
              <w:rPr>
                <w:rFonts w:ascii="宋体" w:hAnsi="宋体" w:hint="eastAsia"/>
              </w:rPr>
              <w:t>证回函，误导并欺骗注册会计师。</w:t>
            </w:r>
          </w:p>
          <w:p w14:paraId="3735C0C4" w14:textId="77777777" w:rsidR="007F7F5F" w:rsidRPr="007F7F5F" w:rsidRDefault="007F7F5F" w:rsidP="007F7F5F">
            <w:pPr>
              <w:rPr>
                <w:rFonts w:ascii="宋体" w:hAnsi="宋体"/>
              </w:rPr>
            </w:pPr>
            <w:r w:rsidRPr="007F7F5F">
              <w:rPr>
                <w:rFonts w:ascii="宋体" w:hAnsi="宋体" w:hint="eastAsia"/>
              </w:rPr>
              <w:t>(三)信息披露不实</w:t>
            </w:r>
          </w:p>
          <w:p w14:paraId="2430F287" w14:textId="77777777" w:rsidR="007F7F5F" w:rsidRPr="007F7F5F" w:rsidRDefault="007F7F5F" w:rsidP="007F7F5F">
            <w:pPr>
              <w:rPr>
                <w:rFonts w:ascii="宋体" w:hAnsi="宋体"/>
              </w:rPr>
            </w:pPr>
            <w:r w:rsidRPr="007F7F5F">
              <w:rPr>
                <w:rFonts w:ascii="宋体" w:hAnsi="宋体" w:hint="eastAsia"/>
              </w:rPr>
              <w:t>经证监会核查，招股说明书未按要求披露胜景山河与</w:t>
            </w:r>
            <w:proofErr w:type="gramStart"/>
            <w:r w:rsidRPr="007F7F5F">
              <w:rPr>
                <w:rFonts w:ascii="宋体" w:hAnsi="宋体" w:hint="eastAsia"/>
              </w:rPr>
              <w:t>一</w:t>
            </w:r>
            <w:proofErr w:type="gramEnd"/>
            <w:r w:rsidRPr="007F7F5F">
              <w:rPr>
                <w:rFonts w:ascii="宋体" w:hAnsi="宋体" w:hint="eastAsia"/>
              </w:rPr>
              <w:t>主要客户间的关联方关系和关联交易以及三家均超过第五大客户采购金额的直销客户的采购情况。众所周知，利用关联交易安排销售，易操纵利润形成业绩虚胖。此外，胜景山河还存在隐瞒自然人股东一事，以上信息披露的不完整可能是胜景山河IPO造假的关键因素。</w:t>
            </w:r>
          </w:p>
          <w:p w14:paraId="04D4D7EC" w14:textId="77777777" w:rsidR="007F7F5F" w:rsidRPr="007F7F5F" w:rsidRDefault="007F7F5F" w:rsidP="007F7F5F">
            <w:pPr>
              <w:rPr>
                <w:rFonts w:ascii="宋体" w:hAnsi="宋体"/>
              </w:rPr>
            </w:pPr>
            <w:r w:rsidRPr="007F7F5F">
              <w:rPr>
                <w:rFonts w:ascii="宋体" w:hAnsi="宋体" w:hint="eastAsia"/>
              </w:rPr>
              <w:t>(四)多层监管不力</w:t>
            </w:r>
          </w:p>
          <w:p w14:paraId="746C3905" w14:textId="77777777" w:rsidR="007F7F5F" w:rsidRPr="007F7F5F" w:rsidRDefault="007F7F5F" w:rsidP="007F7F5F">
            <w:pPr>
              <w:rPr>
                <w:rFonts w:ascii="宋体" w:hAnsi="宋体"/>
              </w:rPr>
            </w:pPr>
          </w:p>
          <w:p w14:paraId="76D46F2C" w14:textId="77777777" w:rsidR="007F7F5F" w:rsidRPr="007F7F5F" w:rsidRDefault="007F7F5F" w:rsidP="007F7F5F">
            <w:pPr>
              <w:rPr>
                <w:rFonts w:ascii="宋体" w:hAnsi="宋体"/>
              </w:rPr>
            </w:pPr>
            <w:r w:rsidRPr="007F7F5F">
              <w:rPr>
                <w:rFonts w:ascii="宋体" w:hAnsi="宋体" w:hint="eastAsia"/>
              </w:rPr>
              <w:lastRenderedPageBreak/>
              <w:t>胜景山河上市前保荐机构与湖南当地税务部门沟通，确定该公司的资金往来都系银行转账并无现金销售，而当地税务部门也查到该公司的收入都已纳税。若胜景山河销售数据有假，除了保荐机构要负责是否尽职调查的责任，会计师事务所也要承担较大责任，因为每笔账单都需要会计师事务所发的确认。在证监会抽查审计工作底稿中发现，胜景山河未对报告期末存放在防空洞的原酒实施盘点，对该部分重要存货未获取充分、适当的审计证据。会计师亦未</w:t>
            </w:r>
            <w:proofErr w:type="gramStart"/>
            <w:r w:rsidRPr="007F7F5F">
              <w:rPr>
                <w:rFonts w:ascii="宋体" w:hAnsi="宋体" w:hint="eastAsia"/>
              </w:rPr>
              <w:t>实施监盘等</w:t>
            </w:r>
            <w:proofErr w:type="gramEnd"/>
            <w:r w:rsidRPr="007F7F5F">
              <w:rPr>
                <w:rFonts w:ascii="宋体" w:hAnsi="宋体" w:hint="eastAsia"/>
              </w:rPr>
              <w:t>审计程序，违反了注册会计师审计准则的相关规定。保荐代表人、签字会计师应对其招股说明书内容的真实性和完整性应当负责，在胜景山河IPO造假中保荐机构与会计师事务所的监管不力具有不可推卸的责任。</w:t>
            </w:r>
            <w:r w:rsidRPr="007F7F5F">
              <w:rPr>
                <w:rFonts w:ascii="宋体" w:hAnsi="宋体" w:hint="eastAsia"/>
                <w:noProof/>
              </w:rPr>
              <w:drawing>
                <wp:inline distT="0" distB="0" distL="114300" distR="114300" wp14:anchorId="10143451" wp14:editId="7227C2FE">
                  <wp:extent cx="3782695" cy="1301750"/>
                  <wp:effectExtent l="0" t="0" r="8255" b="12700"/>
                  <wp:docPr id="62" name="图片 62" descr="9588786871900d1f6730dfc6810a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588786871900d1f6730dfc6810a958"/>
                          <pic:cNvPicPr>
                            <a:picLocks noChangeAspect="1"/>
                          </pic:cNvPicPr>
                        </pic:nvPicPr>
                        <pic:blipFill>
                          <a:blip r:embed="rId28"/>
                          <a:stretch>
                            <a:fillRect/>
                          </a:stretch>
                        </pic:blipFill>
                        <pic:spPr>
                          <a:xfrm>
                            <a:off x="0" y="0"/>
                            <a:ext cx="3782695" cy="1301750"/>
                          </a:xfrm>
                          <a:prstGeom prst="rect">
                            <a:avLst/>
                          </a:prstGeom>
                        </pic:spPr>
                      </pic:pic>
                    </a:graphicData>
                  </a:graphic>
                </wp:inline>
              </w:drawing>
            </w:r>
          </w:p>
          <w:p w14:paraId="4EB9DCA6" w14:textId="77777777" w:rsidR="007F7F5F" w:rsidRPr="007F7F5F" w:rsidRDefault="007F7F5F" w:rsidP="007F7F5F">
            <w:pPr>
              <w:rPr>
                <w:rFonts w:ascii="宋体" w:hAnsi="宋体"/>
              </w:rPr>
            </w:pPr>
            <w:r w:rsidRPr="007F7F5F">
              <w:rPr>
                <w:rFonts w:ascii="宋体" w:hAnsi="宋体" w:hint="eastAsia"/>
              </w:rPr>
              <w:t>从图中可以看出,流动资产在胜景山河的资产结构中占很大比重，约为66.34%至82.04%之间,并且呈上升趋势;而固定资产与在建工程所占比重为28.10%至13.88%，而且呈下降趋势，这说明胜景山河规模在逐渐缩小，而不是在逐渐扩张;无形资产及递延资产所占比重较小,也呈下降趋势。胜景山河的流动资产所占比例明显偏高，固定资产和在建工程所占比例偏低。</w:t>
            </w:r>
          </w:p>
          <w:p w14:paraId="4B52BB46" w14:textId="77777777" w:rsidR="007F7F5F" w:rsidRPr="007F7F5F" w:rsidRDefault="007F7F5F" w:rsidP="007F7F5F">
            <w:pPr>
              <w:rPr>
                <w:rFonts w:ascii="宋体" w:hAnsi="宋体"/>
              </w:rPr>
            </w:pPr>
            <w:r w:rsidRPr="007F7F5F">
              <w:rPr>
                <w:rFonts w:ascii="宋体" w:hAnsi="宋体" w:hint="eastAsia"/>
              </w:rPr>
              <w:t>无论是从其固定资产的绝对数还是相对数来看，显而易见其不是在扩大规模,而是规模在不断缩小。</w:t>
            </w:r>
          </w:p>
          <w:p w14:paraId="3FE746A5" w14:textId="77777777" w:rsidR="007F7F5F" w:rsidRPr="007F7F5F" w:rsidRDefault="007F7F5F" w:rsidP="007F7F5F">
            <w:pPr>
              <w:rPr>
                <w:rFonts w:ascii="宋体" w:hAnsi="宋体"/>
              </w:rPr>
            </w:pPr>
          </w:p>
          <w:p w14:paraId="268DF618"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7A70739F" wp14:editId="47108396">
                  <wp:extent cx="3776345" cy="1113155"/>
                  <wp:effectExtent l="0" t="0" r="14605" b="10795"/>
                  <wp:docPr id="63" name="图片 63" descr="b8b389bc758e385243bc8f13dd5f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8b389bc758e385243bc8f13dd5f557"/>
                          <pic:cNvPicPr>
                            <a:picLocks noChangeAspect="1"/>
                          </pic:cNvPicPr>
                        </pic:nvPicPr>
                        <pic:blipFill>
                          <a:blip r:embed="rId29"/>
                          <a:stretch>
                            <a:fillRect/>
                          </a:stretch>
                        </pic:blipFill>
                        <pic:spPr>
                          <a:xfrm>
                            <a:off x="0" y="0"/>
                            <a:ext cx="3776345" cy="1113155"/>
                          </a:xfrm>
                          <a:prstGeom prst="rect">
                            <a:avLst/>
                          </a:prstGeom>
                        </pic:spPr>
                      </pic:pic>
                    </a:graphicData>
                  </a:graphic>
                </wp:inline>
              </w:drawing>
            </w:r>
          </w:p>
          <w:p w14:paraId="2F26BB81" w14:textId="77777777" w:rsidR="007F7F5F" w:rsidRPr="007F7F5F" w:rsidRDefault="007F7F5F" w:rsidP="007F7F5F">
            <w:pPr>
              <w:rPr>
                <w:rFonts w:ascii="宋体" w:hAnsi="宋体"/>
              </w:rPr>
            </w:pPr>
          </w:p>
          <w:p w14:paraId="7BF413F5" w14:textId="77777777" w:rsidR="007F7F5F" w:rsidRPr="007F7F5F" w:rsidRDefault="007F7F5F" w:rsidP="007F7F5F">
            <w:pPr>
              <w:rPr>
                <w:rFonts w:ascii="宋体" w:hAnsi="宋体"/>
              </w:rPr>
            </w:pPr>
            <w:r w:rsidRPr="007F7F5F">
              <w:rPr>
                <w:rFonts w:ascii="宋体" w:hAnsi="宋体" w:hint="eastAsia"/>
              </w:rPr>
              <w:t>胜景山河货币资金所占比重非常低，日常资金运营可能会有困难。应收账款、预收款项、其他应收款等流动资产所占比例不高，且呈下降趋势。进一步说明其流动资产的匮乏。</w:t>
            </w:r>
          </w:p>
          <w:p w14:paraId="5DAEA4E0" w14:textId="77777777" w:rsidR="007F7F5F" w:rsidRPr="007F7F5F" w:rsidRDefault="007F7F5F" w:rsidP="007F7F5F">
            <w:pPr>
              <w:rPr>
                <w:rFonts w:ascii="宋体" w:hAnsi="宋体"/>
              </w:rPr>
            </w:pPr>
            <w:r w:rsidRPr="007F7F5F">
              <w:rPr>
                <w:rFonts w:ascii="宋体" w:hAnsi="宋体" w:hint="eastAsia"/>
              </w:rPr>
              <w:t>胜景山河的流动资产中，存货占了绝大部分，比重为74.49%至91.86%之间。平均存货比重为86.51%，所占比例很高，且呈不断上升趋势。</w:t>
            </w:r>
          </w:p>
          <w:p w14:paraId="0FF7FD6B" w14:textId="77777777" w:rsidR="007F7F5F" w:rsidRPr="007F7F5F" w:rsidRDefault="007F7F5F" w:rsidP="007F7F5F">
            <w:pPr>
              <w:rPr>
                <w:rFonts w:ascii="宋体" w:hAnsi="宋体"/>
              </w:rPr>
            </w:pPr>
            <w:r w:rsidRPr="007F7F5F">
              <w:rPr>
                <w:rFonts w:ascii="宋体" w:hAnsi="宋体" w:hint="eastAsia"/>
              </w:rPr>
              <w:t>总体来说，胜景山河的流动资产结构不合理，日常运营可能有一定的困难。</w:t>
            </w:r>
          </w:p>
        </w:tc>
      </w:tr>
      <w:tr w:rsidR="007F7F5F" w:rsidRPr="007F7F5F" w14:paraId="6A2B592A" w14:textId="77777777" w:rsidTr="00422CD4">
        <w:tc>
          <w:tcPr>
            <w:tcW w:w="2122" w:type="dxa"/>
          </w:tcPr>
          <w:p w14:paraId="1D669CAF"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0495AAD0" w14:textId="77777777" w:rsidR="007F7F5F" w:rsidRPr="007F7F5F" w:rsidRDefault="007F7F5F" w:rsidP="007F7F5F">
            <w:pPr>
              <w:rPr>
                <w:rFonts w:ascii="宋体" w:hAnsi="宋体"/>
              </w:rPr>
            </w:pPr>
            <w:r w:rsidRPr="007F7F5F">
              <w:rPr>
                <w:rFonts w:ascii="宋体" w:hAnsi="宋体" w:hint="eastAsia"/>
              </w:rPr>
              <w:t>证监会要求胜景山河按照发行价并加算银行同期存款利息返还证券持有人，即胜景山河此次净募集资金以及平安证券获得佣金均须返还投资者，从年月日年月日间产生的利息也须归还投资者。</w:t>
            </w:r>
          </w:p>
          <w:p w14:paraId="7CC69ABE" w14:textId="77777777" w:rsidR="007F7F5F" w:rsidRPr="007F7F5F" w:rsidRDefault="007F7F5F" w:rsidP="007F7F5F">
            <w:pPr>
              <w:rPr>
                <w:rFonts w:ascii="宋体" w:hAnsi="宋体"/>
              </w:rPr>
            </w:pPr>
            <w:r w:rsidRPr="007F7F5F">
              <w:rPr>
                <w:rFonts w:ascii="宋体" w:hAnsi="宋体" w:hint="eastAsia"/>
              </w:rPr>
              <w:t>由此，胜景山河成为继立立电子、苏州恒久之后，第三家已过会首次公开发行股票的核准决定被证监会撤销的公司。</w:t>
            </w:r>
          </w:p>
        </w:tc>
      </w:tr>
      <w:tr w:rsidR="007F7F5F" w:rsidRPr="007F7F5F" w14:paraId="2F4EF6A6" w14:textId="77777777" w:rsidTr="00422CD4">
        <w:tc>
          <w:tcPr>
            <w:tcW w:w="2122" w:type="dxa"/>
          </w:tcPr>
          <w:p w14:paraId="1C08A110" w14:textId="77777777" w:rsidR="007F7F5F" w:rsidRPr="007F7F5F" w:rsidRDefault="007F7F5F" w:rsidP="007F7F5F">
            <w:pPr>
              <w:rPr>
                <w:rFonts w:ascii="宋体" w:hAnsi="宋体"/>
              </w:rPr>
            </w:pPr>
            <w:r w:rsidRPr="007F7F5F">
              <w:rPr>
                <w:rFonts w:ascii="宋体" w:hAnsi="宋体" w:hint="eastAsia"/>
              </w:rPr>
              <w:t>关联审计机构名称</w:t>
            </w:r>
          </w:p>
        </w:tc>
        <w:tc>
          <w:tcPr>
            <w:tcW w:w="6174" w:type="dxa"/>
          </w:tcPr>
          <w:p w14:paraId="12179F82" w14:textId="77777777" w:rsidR="007F7F5F" w:rsidRPr="007F7F5F" w:rsidRDefault="007F7F5F" w:rsidP="00780BE5">
            <w:pPr>
              <w:jc w:val="center"/>
              <w:rPr>
                <w:rFonts w:ascii="宋体" w:hAnsi="宋体" w:cs="宋体"/>
              </w:rPr>
            </w:pPr>
            <w:r w:rsidRPr="007F7F5F">
              <w:rPr>
                <w:rFonts w:ascii="宋体" w:hAnsi="宋体" w:cs="宋体" w:hint="eastAsia"/>
              </w:rPr>
              <w:t>中</w:t>
            </w:r>
            <w:proofErr w:type="gramStart"/>
            <w:r w:rsidRPr="007F7F5F">
              <w:rPr>
                <w:rFonts w:ascii="宋体" w:hAnsi="宋体" w:cs="宋体" w:hint="eastAsia"/>
              </w:rPr>
              <w:t>审国际</w:t>
            </w:r>
            <w:proofErr w:type="gramEnd"/>
            <w:r w:rsidRPr="007F7F5F">
              <w:rPr>
                <w:rFonts w:ascii="宋体" w:hAnsi="宋体" w:cs="宋体" w:hint="eastAsia"/>
              </w:rPr>
              <w:t>会计师事务所</w:t>
            </w:r>
          </w:p>
        </w:tc>
      </w:tr>
      <w:tr w:rsidR="007F7F5F" w:rsidRPr="007F7F5F" w14:paraId="2CCB4CE4" w14:textId="77777777" w:rsidTr="00422CD4">
        <w:tc>
          <w:tcPr>
            <w:tcW w:w="2122" w:type="dxa"/>
          </w:tcPr>
          <w:p w14:paraId="28FE9502" w14:textId="77777777" w:rsidR="007F7F5F" w:rsidRPr="007F7F5F" w:rsidRDefault="007F7F5F" w:rsidP="007F7F5F">
            <w:pPr>
              <w:rPr>
                <w:rFonts w:ascii="宋体" w:hAnsi="宋体"/>
              </w:rPr>
            </w:pPr>
            <w:r w:rsidRPr="007F7F5F">
              <w:rPr>
                <w:rFonts w:ascii="宋体" w:hAnsi="宋体" w:hint="eastAsia"/>
              </w:rPr>
              <w:t>审计受罚或责任描述</w:t>
            </w:r>
          </w:p>
        </w:tc>
        <w:tc>
          <w:tcPr>
            <w:tcW w:w="6174" w:type="dxa"/>
          </w:tcPr>
          <w:p w14:paraId="49A7288C" w14:textId="77777777" w:rsidR="007F7F5F" w:rsidRPr="007F7F5F" w:rsidRDefault="007F7F5F" w:rsidP="007F7F5F">
            <w:pPr>
              <w:shd w:val="clear" w:color="auto" w:fill="FFFFFF"/>
              <w:jc w:val="both"/>
              <w:rPr>
                <w:rFonts w:ascii="宋体" w:hAnsi="宋体" w:cs="宋体"/>
              </w:rPr>
            </w:pPr>
            <w:r w:rsidRPr="007F7F5F">
              <w:rPr>
                <w:rFonts w:ascii="宋体" w:hAnsi="宋体" w:hint="eastAsia"/>
              </w:rPr>
              <w:t>其会计师和律师事务所也受到了处罚，其中</w:t>
            </w:r>
            <w:proofErr w:type="gramStart"/>
            <w:r w:rsidRPr="007F7F5F">
              <w:rPr>
                <w:rFonts w:ascii="宋体" w:hAnsi="宋体" w:hint="eastAsia"/>
              </w:rPr>
              <w:t>中宙</w:t>
            </w:r>
            <w:proofErr w:type="gramEnd"/>
            <w:r w:rsidRPr="007F7F5F">
              <w:rPr>
                <w:rFonts w:ascii="宋体" w:hAnsi="宋体" w:hint="eastAsia"/>
              </w:rPr>
              <w:t>国际会计师事务所和湖南启源律师事务所被采取出具警示函的监管措施;签字会计师姚运海、吴淳被出具警示函并在36个月内不被受理其出具的文件;签字律师刘长河、张劲宇也被出具警示函并在12个月内不被受理其出具的文件。</w:t>
            </w:r>
          </w:p>
        </w:tc>
      </w:tr>
      <w:tr w:rsidR="007F7F5F" w:rsidRPr="007F7F5F" w14:paraId="673F3844" w14:textId="77777777" w:rsidTr="00422CD4">
        <w:tc>
          <w:tcPr>
            <w:tcW w:w="2122" w:type="dxa"/>
          </w:tcPr>
          <w:p w14:paraId="0E518BFE"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6974357C" w14:textId="77777777" w:rsidR="007F7F5F" w:rsidRPr="007F7F5F" w:rsidRDefault="007F7F5F" w:rsidP="007F7F5F">
            <w:pPr>
              <w:rPr>
                <w:rFonts w:ascii="宋体" w:hAnsi="宋体"/>
              </w:rPr>
            </w:pPr>
            <w:r w:rsidRPr="007F7F5F">
              <w:rPr>
                <w:rFonts w:ascii="宋体" w:hAnsi="宋体" w:hint="eastAsia"/>
              </w:rPr>
              <w:t>作为非传统消费区的一家黄酒企业，胜景山河在黄酒行业中属于“小字辈”。2008年公司销售收入1.23亿元，占当年黄酒行业销售收入比重的1.65%，排在行业前五名开外，与行业第一的金枫酒业(市场占比12.77%)，行业第五的塔牌(市场占比4.29%)均有很大差距。</w:t>
            </w:r>
          </w:p>
          <w:p w14:paraId="2A34C850" w14:textId="77777777" w:rsidR="007F7F5F" w:rsidRPr="007F7F5F" w:rsidRDefault="007F7F5F" w:rsidP="007F7F5F">
            <w:pPr>
              <w:rPr>
                <w:rFonts w:ascii="宋体" w:hAnsi="宋体"/>
              </w:rPr>
            </w:pPr>
            <w:r w:rsidRPr="007F7F5F">
              <w:rPr>
                <w:rFonts w:ascii="宋体" w:hAnsi="宋体" w:hint="eastAsia"/>
              </w:rPr>
              <w:t>然而，根据公司的招股说明书，从销售价格看，胜景山河酒出厂价高出行业龙头1.7~3.6倍。</w:t>
            </w:r>
          </w:p>
          <w:p w14:paraId="45F57EFA" w14:textId="77777777" w:rsidR="007F7F5F" w:rsidRPr="007F7F5F" w:rsidRDefault="007F7F5F" w:rsidP="007F7F5F">
            <w:pPr>
              <w:rPr>
                <w:rFonts w:ascii="宋体" w:hAnsi="宋体"/>
              </w:rPr>
            </w:pPr>
            <w:r w:rsidRPr="007F7F5F">
              <w:rPr>
                <w:rFonts w:ascii="宋体" w:hAnsi="宋体" w:hint="eastAsia"/>
              </w:rPr>
              <w:t>2008年、2009年，胜景山河</w:t>
            </w:r>
            <w:proofErr w:type="gramStart"/>
            <w:r w:rsidRPr="007F7F5F">
              <w:rPr>
                <w:rFonts w:ascii="宋体" w:hAnsi="宋体" w:hint="eastAsia"/>
              </w:rPr>
              <w:t>酒平均</w:t>
            </w:r>
            <w:proofErr w:type="gramEnd"/>
            <w:r w:rsidRPr="007F7F5F">
              <w:rPr>
                <w:rFonts w:ascii="宋体" w:hAnsi="宋体" w:hint="eastAsia"/>
              </w:rPr>
              <w:t>销售价格为2.436万元/吨、2.133万元/吨。</w:t>
            </w:r>
          </w:p>
          <w:p w14:paraId="76151575" w14:textId="77777777" w:rsidR="007F7F5F" w:rsidRPr="007F7F5F" w:rsidRDefault="007F7F5F" w:rsidP="007F7F5F">
            <w:pPr>
              <w:rPr>
                <w:rFonts w:ascii="宋体" w:hAnsi="宋体"/>
              </w:rPr>
            </w:pPr>
            <w:r w:rsidRPr="007F7F5F">
              <w:rPr>
                <w:rFonts w:ascii="宋体" w:hAnsi="宋体" w:hint="eastAsia"/>
              </w:rPr>
              <w:t>而行业龙头金枫酒业、会</w:t>
            </w:r>
            <w:proofErr w:type="gramStart"/>
            <w:r w:rsidRPr="007F7F5F">
              <w:rPr>
                <w:rFonts w:ascii="宋体" w:hAnsi="宋体" w:hint="eastAsia"/>
              </w:rPr>
              <w:t>稽</w:t>
            </w:r>
            <w:proofErr w:type="gramEnd"/>
            <w:r w:rsidRPr="007F7F5F">
              <w:rPr>
                <w:rFonts w:ascii="宋体" w:hAnsi="宋体" w:hint="eastAsia"/>
              </w:rPr>
              <w:t>山、古越龙山、张家港、塔牌等知名黄酒企业，年平均销售价格分别只有0.53万元/吨、0.6万元/吨、0.62万元/吨、0.84万元/吨、0.91万元/吨。</w:t>
            </w:r>
          </w:p>
          <w:p w14:paraId="21E52523" w14:textId="77777777" w:rsidR="007F7F5F" w:rsidRPr="007F7F5F" w:rsidRDefault="007F7F5F" w:rsidP="007F7F5F">
            <w:pPr>
              <w:rPr>
                <w:rFonts w:ascii="宋体" w:hAnsi="宋体"/>
              </w:rPr>
            </w:pPr>
            <w:r w:rsidRPr="007F7F5F">
              <w:rPr>
                <w:rFonts w:ascii="宋体" w:hAnsi="宋体" w:hint="eastAsia"/>
              </w:rPr>
              <w:t>古越龙山人均产能为99.9吨/年;金枫酒业人均产能为238.6吨/年。</w:t>
            </w:r>
          </w:p>
          <w:p w14:paraId="6ECE7E76" w14:textId="77777777" w:rsidR="007F7F5F" w:rsidRPr="007F7F5F" w:rsidRDefault="007F7F5F" w:rsidP="007F7F5F">
            <w:pPr>
              <w:rPr>
                <w:rFonts w:ascii="宋体" w:hAnsi="宋体"/>
              </w:rPr>
            </w:pPr>
            <w:r w:rsidRPr="007F7F5F">
              <w:rPr>
                <w:rFonts w:ascii="宋体" w:hAnsi="宋体" w:hint="eastAsia"/>
              </w:rPr>
              <w:t>而按照公司2008年之后的产能利用率约100%计算，仅有35名生产人员的胜景山河产能竟达到约1.6万吨，即人均产能457.1吨/年，这一数字比古越龙山高出358%，比金枫酒业高出92%。胜景山河招股书揭示的优势地区--岳阳、长沙:黄酒主要消费地区--上海、苏州;潜力优势地区--成都。</w:t>
            </w:r>
          </w:p>
          <w:p w14:paraId="02D67167" w14:textId="77777777" w:rsidR="007F7F5F" w:rsidRPr="007F7F5F" w:rsidRDefault="007F7F5F" w:rsidP="007F7F5F">
            <w:pPr>
              <w:rPr>
                <w:rFonts w:ascii="宋体" w:hAnsi="宋体"/>
              </w:rPr>
            </w:pPr>
            <w:r w:rsidRPr="007F7F5F">
              <w:rPr>
                <w:rFonts w:ascii="宋体" w:hAnsi="宋体" w:hint="eastAsia"/>
              </w:rPr>
              <w:t>实地调查胜景山河的真实销售情况，招股书中阐述的古越楼台黄酒主要销售渠道是市场(大型超市卖场)，但调查结果却让人意外:上述地区的各大超市鲜有胜景山河、古越楼台品牌的黄酒。</w:t>
            </w:r>
          </w:p>
          <w:p w14:paraId="77C92BB2" w14:textId="77777777" w:rsidR="007F7F5F" w:rsidRPr="007F7F5F" w:rsidRDefault="007F7F5F" w:rsidP="007F7F5F">
            <w:pPr>
              <w:rPr>
                <w:rFonts w:ascii="宋体" w:hAnsi="宋体"/>
              </w:rPr>
            </w:pPr>
            <w:r w:rsidRPr="007F7F5F">
              <w:rPr>
                <w:rFonts w:ascii="宋体" w:hAnsi="宋体" w:hint="eastAsia"/>
              </w:rPr>
              <w:t>厂区内冷冷清清，工人稀稀拉拉，部分设备锈迹斑斑，开工率严重不足。公司的保密工作非常到位，竖起了约4米的高墙，周围的栏杆上都加了厚厚的铁皮，将这一切包裹起来。在记者蹲守的近10个小时内都未见有拖货的车辆出入，难道这就是身处产销旺季，胜景山河应该呈现的景象吗?</w:t>
            </w:r>
          </w:p>
          <w:p w14:paraId="7B9E3D1B" w14:textId="77777777" w:rsidR="007F7F5F" w:rsidRPr="007F7F5F" w:rsidRDefault="007F7F5F" w:rsidP="007F7F5F">
            <w:pPr>
              <w:rPr>
                <w:rFonts w:ascii="宋体" w:hAnsi="宋体"/>
              </w:rPr>
            </w:pPr>
            <w:r w:rsidRPr="007F7F5F">
              <w:rPr>
                <w:rFonts w:ascii="宋体" w:hAnsi="宋体" w:hint="eastAsia"/>
              </w:rPr>
              <w:t>在招股书中，胜景山河从事黄酒的生产源于2003年，至今不过7年时间。但公司竟然生产出包括20年陈酿“古典”在内的，多款8年、10年、12年、15年、18年、20年的陈年黄酒，公司到底是</w:t>
            </w:r>
            <w:proofErr w:type="gramStart"/>
            <w:r w:rsidRPr="007F7F5F">
              <w:rPr>
                <w:rFonts w:ascii="宋体" w:hAnsi="宋体" w:hint="eastAsia"/>
              </w:rPr>
              <w:t>以哪里</w:t>
            </w:r>
            <w:proofErr w:type="gramEnd"/>
            <w:r w:rsidRPr="007F7F5F">
              <w:rPr>
                <w:rFonts w:ascii="宋体" w:hAnsi="宋体" w:hint="eastAsia"/>
              </w:rPr>
              <w:t>的陈年老酒作为基酒?据公司内部人士庞虎透露，古越楼台的陈年基酒全部来自古越龙山，然而公司在招股书中极力回避与古越龙山的关系，这又是为什么?</w:t>
            </w:r>
          </w:p>
          <w:p w14:paraId="009B25E1" w14:textId="77777777" w:rsidR="007F7F5F" w:rsidRPr="007F7F5F" w:rsidRDefault="007F7F5F" w:rsidP="007F7F5F">
            <w:pPr>
              <w:rPr>
                <w:rFonts w:ascii="宋体" w:hAnsi="宋体"/>
              </w:rPr>
            </w:pPr>
            <w:r w:rsidRPr="007F7F5F">
              <w:rPr>
                <w:rFonts w:ascii="宋体" w:hAnsi="宋体" w:hint="eastAsia"/>
              </w:rPr>
              <w:lastRenderedPageBreak/>
              <w:t>在胜景山河前五</w:t>
            </w:r>
            <w:proofErr w:type="gramStart"/>
            <w:r w:rsidRPr="007F7F5F">
              <w:rPr>
                <w:rFonts w:ascii="宋体" w:hAnsi="宋体" w:hint="eastAsia"/>
              </w:rPr>
              <w:t>大原料</w:t>
            </w:r>
            <w:proofErr w:type="gramEnd"/>
            <w:r w:rsidRPr="007F7F5F">
              <w:rPr>
                <w:rFonts w:ascii="宋体" w:hAnsi="宋体" w:hint="eastAsia"/>
              </w:rPr>
              <w:t>采购企业中，除了农户以外，2007~2008年，岳阳</w:t>
            </w:r>
            <w:proofErr w:type="gramStart"/>
            <w:r w:rsidRPr="007F7F5F">
              <w:rPr>
                <w:rFonts w:ascii="宋体" w:hAnsi="宋体" w:hint="eastAsia"/>
              </w:rPr>
              <w:t>怡</w:t>
            </w:r>
            <w:proofErr w:type="gramEnd"/>
            <w:r w:rsidRPr="007F7F5F">
              <w:rPr>
                <w:rFonts w:ascii="宋体" w:hAnsi="宋体" w:hint="eastAsia"/>
              </w:rPr>
              <w:t>兴</w:t>
            </w:r>
            <w:proofErr w:type="gramStart"/>
            <w:r w:rsidRPr="007F7F5F">
              <w:rPr>
                <w:rFonts w:ascii="宋体" w:hAnsi="宋体" w:hint="eastAsia"/>
              </w:rPr>
              <w:t>祥</w:t>
            </w:r>
            <w:proofErr w:type="gramEnd"/>
            <w:r w:rsidRPr="007F7F5F">
              <w:rPr>
                <w:rFonts w:ascii="宋体" w:hAnsi="宋体" w:hint="eastAsia"/>
              </w:rPr>
              <w:t>商贸公司一直是胜景山河最大的原料供应商。但岳阳</w:t>
            </w:r>
            <w:proofErr w:type="gramStart"/>
            <w:r w:rsidRPr="007F7F5F">
              <w:rPr>
                <w:rFonts w:ascii="宋体" w:hAnsi="宋体" w:hint="eastAsia"/>
              </w:rPr>
              <w:t>怡</w:t>
            </w:r>
            <w:proofErr w:type="gramEnd"/>
            <w:r w:rsidRPr="007F7F5F">
              <w:rPr>
                <w:rFonts w:ascii="宋体" w:hAnsi="宋体" w:hint="eastAsia"/>
              </w:rPr>
              <w:t>兴</w:t>
            </w:r>
            <w:proofErr w:type="gramStart"/>
            <w:r w:rsidRPr="007F7F5F">
              <w:rPr>
                <w:rFonts w:ascii="宋体" w:hAnsi="宋体" w:hint="eastAsia"/>
              </w:rPr>
              <w:t>祥</w:t>
            </w:r>
            <w:proofErr w:type="gramEnd"/>
            <w:r w:rsidRPr="007F7F5F">
              <w:rPr>
                <w:rFonts w:ascii="宋体" w:hAnsi="宋体" w:hint="eastAsia"/>
              </w:rPr>
              <w:t>商贸公司这个注册资金仅30万的企业，今年上半年承接的业务就达到1000余万，但</w:t>
            </w:r>
            <w:proofErr w:type="gramStart"/>
            <w:r w:rsidRPr="007F7F5F">
              <w:rPr>
                <w:rFonts w:ascii="宋体" w:hAnsi="宋体" w:hint="eastAsia"/>
              </w:rPr>
              <w:t>实地却</w:t>
            </w:r>
            <w:proofErr w:type="gramEnd"/>
            <w:r w:rsidRPr="007F7F5F">
              <w:rPr>
                <w:rFonts w:ascii="宋体" w:hAnsi="宋体" w:hint="eastAsia"/>
              </w:rPr>
              <w:t>找不到公司任何踪影。</w:t>
            </w:r>
          </w:p>
          <w:p w14:paraId="5B08DFF6" w14:textId="77777777" w:rsidR="007F7F5F" w:rsidRPr="007F7F5F" w:rsidRDefault="007F7F5F" w:rsidP="007F7F5F">
            <w:pPr>
              <w:rPr>
                <w:rFonts w:ascii="宋体" w:hAnsi="宋体"/>
              </w:rPr>
            </w:pPr>
            <w:r w:rsidRPr="007F7F5F">
              <w:rPr>
                <w:rFonts w:ascii="宋体" w:hAnsi="宋体" w:hint="eastAsia"/>
              </w:rPr>
              <w:t>同时，当地114查询电话的工作人员表示这家公司没有登记。</w:t>
            </w:r>
          </w:p>
          <w:p w14:paraId="7E84B52F" w14:textId="77777777" w:rsidR="007F7F5F" w:rsidRPr="007F7F5F" w:rsidRDefault="007F7F5F" w:rsidP="007F7F5F">
            <w:pPr>
              <w:rPr>
                <w:rFonts w:ascii="宋体" w:hAnsi="宋体"/>
              </w:rPr>
            </w:pPr>
            <w:r w:rsidRPr="007F7F5F">
              <w:rPr>
                <w:rFonts w:ascii="宋体" w:hAnsi="宋体" w:hint="eastAsia"/>
              </w:rPr>
              <w:t>在招股说明书中</w:t>
            </w:r>
            <w:proofErr w:type="gramStart"/>
            <w:r w:rsidRPr="007F7F5F">
              <w:rPr>
                <w:rFonts w:ascii="宋体" w:hAnsi="宋体" w:hint="eastAsia"/>
              </w:rPr>
              <w:t>公布近</w:t>
            </w:r>
            <w:proofErr w:type="gramEnd"/>
            <w:r w:rsidRPr="007F7F5F">
              <w:rPr>
                <w:rFonts w:ascii="宋体" w:hAnsi="宋体" w:hint="eastAsia"/>
              </w:rPr>
              <w:t>三年半的前五名客户销售情况，排在2010年上半年销售额的第一位的是深圳大</w:t>
            </w:r>
            <w:proofErr w:type="gramStart"/>
            <w:r w:rsidRPr="007F7F5F">
              <w:rPr>
                <w:rFonts w:ascii="宋体" w:hAnsi="宋体" w:hint="eastAsia"/>
              </w:rPr>
              <w:t>唐元享酒类</w:t>
            </w:r>
            <w:proofErr w:type="gramEnd"/>
            <w:r w:rsidRPr="007F7F5F">
              <w:rPr>
                <w:rFonts w:ascii="宋体" w:hAnsi="宋体" w:hint="eastAsia"/>
              </w:rPr>
              <w:t>发展有限公司，上半年为胜景山河贡献了601.39万的销售额。而在前三年，该公司的名字一直未出现在胜景山河客户前五名。</w:t>
            </w:r>
          </w:p>
          <w:p w14:paraId="4427C90E" w14:textId="77777777" w:rsidR="007F7F5F" w:rsidRPr="007F7F5F" w:rsidRDefault="007F7F5F" w:rsidP="007F7F5F">
            <w:pPr>
              <w:rPr>
                <w:rFonts w:ascii="宋体" w:hAnsi="宋体"/>
              </w:rPr>
            </w:pPr>
            <w:r w:rsidRPr="007F7F5F">
              <w:rPr>
                <w:rFonts w:ascii="宋体" w:hAnsi="宋体" w:hint="eastAsia"/>
              </w:rPr>
              <w:t>经过调查，只有一家酒类销售公司--深圳大唐元亨酒类发展有限公司。显然，胜景山河竟然在招股说明书将“亨”字错写成了“享”字。</w:t>
            </w:r>
          </w:p>
          <w:p w14:paraId="4558F707" w14:textId="77777777" w:rsidR="007F7F5F" w:rsidRPr="007F7F5F" w:rsidRDefault="007F7F5F" w:rsidP="007F7F5F">
            <w:pPr>
              <w:rPr>
                <w:rFonts w:ascii="宋体" w:hAnsi="宋体"/>
              </w:rPr>
            </w:pPr>
            <w:r w:rsidRPr="007F7F5F">
              <w:rPr>
                <w:rFonts w:ascii="宋体" w:hAnsi="宋体" w:hint="eastAsia"/>
              </w:rPr>
              <w:t>同时，在记者致电该公司林姓经理和董事长黄文普确认胜景山河的准确销量时，两人都表示，不清楚胜景山河具体销量。</w:t>
            </w:r>
          </w:p>
          <w:p w14:paraId="01099253" w14:textId="77777777" w:rsidR="007F7F5F" w:rsidRPr="007F7F5F" w:rsidRDefault="007F7F5F" w:rsidP="007F7F5F">
            <w:pPr>
              <w:rPr>
                <w:rFonts w:ascii="宋体" w:hAnsi="宋体"/>
              </w:rPr>
            </w:pPr>
            <w:r w:rsidRPr="007F7F5F">
              <w:rPr>
                <w:rFonts w:ascii="宋体" w:hAnsi="宋体" w:hint="eastAsia"/>
              </w:rPr>
              <w:t>岳阳市明明德商贸有限公司是胜景山河的主要客户之一，根据相关规则，2007年12月至2008年5月之间明明德商贸与胜景山河之间存在关联关系，但招股书未披露明明德商贸与胜景山河间的关联方关系和关联交易。</w:t>
            </w:r>
          </w:p>
        </w:tc>
      </w:tr>
      <w:tr w:rsidR="007F7F5F" w:rsidRPr="007F7F5F" w14:paraId="6B54E503" w14:textId="77777777" w:rsidTr="00422CD4">
        <w:tc>
          <w:tcPr>
            <w:tcW w:w="2122" w:type="dxa"/>
          </w:tcPr>
          <w:p w14:paraId="7F5E78CB" w14:textId="77777777" w:rsidR="007F7F5F" w:rsidRPr="007F7F5F" w:rsidRDefault="007F7F5F" w:rsidP="007F7F5F">
            <w:pPr>
              <w:rPr>
                <w:rFonts w:ascii="宋体" w:hAnsi="宋体"/>
              </w:rPr>
            </w:pPr>
            <w:r w:rsidRPr="007F7F5F">
              <w:rPr>
                <w:rFonts w:ascii="宋体" w:hAnsi="宋体" w:hint="eastAsia"/>
              </w:rPr>
              <w:lastRenderedPageBreak/>
              <w:t>引发的企业经营及内控思考</w:t>
            </w:r>
          </w:p>
        </w:tc>
        <w:tc>
          <w:tcPr>
            <w:tcW w:w="6174" w:type="dxa"/>
          </w:tcPr>
          <w:p w14:paraId="664D0538" w14:textId="77777777" w:rsidR="007F7F5F" w:rsidRPr="007F7F5F" w:rsidRDefault="007F7F5F" w:rsidP="007F7F5F">
            <w:pPr>
              <w:rPr>
                <w:rFonts w:ascii="宋体" w:hAnsi="宋体"/>
              </w:rPr>
            </w:pPr>
            <w:r w:rsidRPr="007F7F5F">
              <w:rPr>
                <w:rFonts w:ascii="宋体" w:hAnsi="宋体" w:hint="eastAsia"/>
              </w:rPr>
              <w:t>①发行新股融资角度</w:t>
            </w:r>
          </w:p>
          <w:p w14:paraId="33CE30C0" w14:textId="77777777" w:rsidR="007F7F5F" w:rsidRPr="007F7F5F" w:rsidRDefault="007F7F5F" w:rsidP="007F7F5F">
            <w:pPr>
              <w:rPr>
                <w:rFonts w:ascii="宋体" w:hAnsi="宋体"/>
              </w:rPr>
            </w:pPr>
          </w:p>
          <w:p w14:paraId="083115D0" w14:textId="77777777" w:rsidR="007F7F5F" w:rsidRPr="007F7F5F" w:rsidRDefault="007F7F5F" w:rsidP="007F7F5F">
            <w:pPr>
              <w:rPr>
                <w:rFonts w:ascii="宋体" w:hAnsi="宋体"/>
              </w:rPr>
            </w:pPr>
            <w:r w:rsidRPr="007F7F5F">
              <w:rPr>
                <w:rFonts w:ascii="宋体" w:hAnsi="宋体" w:hint="eastAsia"/>
              </w:rPr>
              <w:t>企业上市后可以获得投资者的直接投资,降低了企业融资成本,增强金融机构对企业的信心，为企业进一步发展壮大提供了资金来源。</w:t>
            </w:r>
          </w:p>
          <w:p w14:paraId="5E1E7ACB" w14:textId="77777777" w:rsidR="007F7F5F" w:rsidRPr="007F7F5F" w:rsidRDefault="007F7F5F" w:rsidP="007F7F5F">
            <w:pPr>
              <w:rPr>
                <w:rFonts w:ascii="宋体" w:hAnsi="宋体"/>
              </w:rPr>
            </w:pPr>
            <w:r w:rsidRPr="007F7F5F">
              <w:rPr>
                <w:rFonts w:ascii="宋体" w:hAnsi="宋体" w:hint="eastAsia"/>
              </w:rPr>
              <w:t>其次IPO可以打开公开资本市场上融资的通道,增加借贷能力。所以为了能是企业IPO顺利,为了能使IPO募集到更多的资金，企业就要有吸引人的投资潜力和盈利能力,这就促使企业在IPO股票过程中，有目的性的去采用一些违规手段让自己的报表显得更为华丽和美观。</w:t>
            </w:r>
          </w:p>
          <w:p w14:paraId="52599A5B" w14:textId="77777777" w:rsidR="007F7F5F" w:rsidRPr="007F7F5F" w:rsidRDefault="007F7F5F" w:rsidP="007F7F5F">
            <w:pPr>
              <w:rPr>
                <w:rFonts w:ascii="宋体" w:hAnsi="宋体"/>
              </w:rPr>
            </w:pPr>
            <w:r w:rsidRPr="007F7F5F">
              <w:rPr>
                <w:rFonts w:ascii="宋体" w:hAnsi="宋体" w:hint="eastAsia"/>
              </w:rPr>
              <w:t>②财富角度</w:t>
            </w:r>
          </w:p>
          <w:p w14:paraId="52838261" w14:textId="77777777" w:rsidR="007F7F5F" w:rsidRPr="007F7F5F" w:rsidRDefault="007F7F5F" w:rsidP="007F7F5F">
            <w:pPr>
              <w:rPr>
                <w:rFonts w:ascii="宋体" w:hAnsi="宋体"/>
              </w:rPr>
            </w:pPr>
            <w:r w:rsidRPr="007F7F5F">
              <w:rPr>
                <w:rFonts w:ascii="宋体" w:hAnsi="宋体" w:hint="eastAsia"/>
              </w:rPr>
              <w:t>PO股票一日成功可以使企业股东的财富急剧增值。</w:t>
            </w:r>
          </w:p>
          <w:p w14:paraId="1A2D9D9B" w14:textId="77777777" w:rsidR="007F7F5F" w:rsidRPr="007F7F5F" w:rsidRDefault="007F7F5F" w:rsidP="007F7F5F">
            <w:pPr>
              <w:rPr>
                <w:rFonts w:ascii="宋体" w:hAnsi="宋体"/>
              </w:rPr>
            </w:pPr>
            <w:r w:rsidRPr="007F7F5F">
              <w:rPr>
                <w:rFonts w:ascii="宋体" w:hAnsi="宋体" w:hint="eastAsia"/>
              </w:rPr>
              <w:t>企业上市前的股东原始投入相对较低,上市后股票价值通过市值计算，如果上市后企业的经营业绩良好和发展潜力良好，那么股东的股票价值将获得数倍乃至数十倍的巨大增值，为企业股东带来财富。</w:t>
            </w:r>
          </w:p>
          <w:p w14:paraId="6303F908" w14:textId="77777777" w:rsidR="007F7F5F" w:rsidRPr="007F7F5F" w:rsidRDefault="007F7F5F" w:rsidP="007F7F5F">
            <w:pPr>
              <w:rPr>
                <w:rFonts w:ascii="宋体" w:hAnsi="宋体"/>
              </w:rPr>
            </w:pPr>
            <w:r w:rsidRPr="007F7F5F">
              <w:rPr>
                <w:rFonts w:ascii="宋体" w:hAnsi="宋体" w:hint="eastAsia"/>
              </w:rPr>
              <w:t>③竞争角度</w:t>
            </w:r>
          </w:p>
          <w:p w14:paraId="2A758AD0" w14:textId="77777777" w:rsidR="007F7F5F" w:rsidRPr="007F7F5F" w:rsidRDefault="007F7F5F" w:rsidP="007F7F5F">
            <w:pPr>
              <w:rPr>
                <w:rFonts w:ascii="宋体" w:hAnsi="宋体"/>
              </w:rPr>
            </w:pPr>
            <w:r w:rsidRPr="007F7F5F">
              <w:rPr>
                <w:rFonts w:ascii="宋体" w:hAnsi="宋体" w:hint="eastAsia"/>
              </w:rPr>
              <w:t>企业公开上市可以强化公司的稳定性以及竞争地位，加强了顾客、供应商、贷款人以及投资者对公司的信心。</w:t>
            </w:r>
          </w:p>
          <w:p w14:paraId="7A5B1E68" w14:textId="77777777" w:rsidR="007F7F5F" w:rsidRPr="007F7F5F" w:rsidRDefault="007F7F5F" w:rsidP="007F7F5F">
            <w:pPr>
              <w:rPr>
                <w:rFonts w:ascii="宋体" w:hAnsi="宋体"/>
              </w:rPr>
            </w:pPr>
            <w:r w:rsidRPr="007F7F5F">
              <w:rPr>
                <w:rFonts w:ascii="宋体" w:hAnsi="宋体" w:hint="eastAsia"/>
              </w:rPr>
              <w:t>公开上市还可以提高公司声誉,企业在发行上市过程中，通过市场推介活动向资本市场及广大投资者展现自身综合实力，挂牌交易及持续的信息披露也可以源源不断地展示企业形象,提高了公司的市场地位和影响。</w:t>
            </w:r>
          </w:p>
          <w:p w14:paraId="14AA7B9D" w14:textId="77777777" w:rsidR="007F7F5F" w:rsidRPr="007F7F5F" w:rsidRDefault="007F7F5F" w:rsidP="007F7F5F">
            <w:pPr>
              <w:rPr>
                <w:rFonts w:ascii="宋体" w:hAnsi="宋体"/>
              </w:rPr>
            </w:pPr>
            <w:r w:rsidRPr="007F7F5F">
              <w:rPr>
                <w:rFonts w:ascii="宋体" w:hAnsi="宋体" w:hint="eastAsia"/>
              </w:rPr>
              <w:t>IPO能给拟上市公司带来这么多的好处,拟上市公司为了上市，当自身的财务会计条件达不到《证券法》、《公司法》和证监会公布的《首次公开发行股票并上市管理办法》时,就会有财务造假的动机。</w:t>
            </w:r>
          </w:p>
        </w:tc>
      </w:tr>
      <w:tr w:rsidR="007F7F5F" w:rsidRPr="007F7F5F" w14:paraId="1A6016BD" w14:textId="77777777" w:rsidTr="00422CD4">
        <w:tc>
          <w:tcPr>
            <w:tcW w:w="2122" w:type="dxa"/>
          </w:tcPr>
          <w:p w14:paraId="32E2A006" w14:textId="77777777" w:rsidR="007F7F5F" w:rsidRPr="007F7F5F" w:rsidRDefault="007F7F5F" w:rsidP="007F7F5F">
            <w:pPr>
              <w:rPr>
                <w:rFonts w:ascii="宋体" w:hAnsi="宋体"/>
              </w:rPr>
            </w:pPr>
            <w:r w:rsidRPr="007F7F5F">
              <w:rPr>
                <w:rFonts w:ascii="宋体" w:hAnsi="宋体" w:hint="eastAsia"/>
              </w:rPr>
              <w:lastRenderedPageBreak/>
              <w:t>审计报告及审计意见披露</w:t>
            </w:r>
          </w:p>
        </w:tc>
        <w:tc>
          <w:tcPr>
            <w:tcW w:w="6174" w:type="dxa"/>
          </w:tcPr>
          <w:p w14:paraId="3B21CA71" w14:textId="77777777" w:rsidR="007F7F5F" w:rsidRPr="007F7F5F" w:rsidRDefault="007F7F5F" w:rsidP="007F7F5F">
            <w:pPr>
              <w:rPr>
                <w:rFonts w:ascii="宋体" w:hAnsi="宋体"/>
              </w:rPr>
            </w:pPr>
            <w:r w:rsidRPr="007F7F5F">
              <w:rPr>
                <w:rFonts w:ascii="宋体" w:hAnsi="宋体" w:hint="eastAsia"/>
              </w:rPr>
              <w:t>无保留审计意见</w:t>
            </w:r>
          </w:p>
        </w:tc>
      </w:tr>
      <w:tr w:rsidR="007F7F5F" w:rsidRPr="007F7F5F" w14:paraId="0E4BEB83" w14:textId="77777777" w:rsidTr="00422CD4">
        <w:tc>
          <w:tcPr>
            <w:tcW w:w="2122" w:type="dxa"/>
          </w:tcPr>
          <w:p w14:paraId="73550149" w14:textId="77777777" w:rsidR="007F7F5F" w:rsidRPr="007F7F5F" w:rsidRDefault="007F7F5F" w:rsidP="007F7F5F">
            <w:pPr>
              <w:rPr>
                <w:rFonts w:ascii="宋体" w:hAnsi="宋体"/>
              </w:rPr>
            </w:pPr>
            <w:r w:rsidRPr="007F7F5F">
              <w:rPr>
                <w:rFonts w:ascii="宋体" w:hAnsi="宋体" w:hint="eastAsia"/>
              </w:rPr>
              <w:t>关联</w:t>
            </w:r>
            <w:r w:rsidRPr="007F7F5F">
              <w:rPr>
                <w:rFonts w:ascii="宋体" w:hAnsi="宋体"/>
              </w:rPr>
              <w:t>的审计术语与审计方法</w:t>
            </w:r>
          </w:p>
        </w:tc>
        <w:tc>
          <w:tcPr>
            <w:tcW w:w="6174" w:type="dxa"/>
          </w:tcPr>
          <w:p w14:paraId="1F1F494E" w14:textId="77777777" w:rsidR="007F7F5F" w:rsidRPr="007F7F5F" w:rsidRDefault="007F7F5F" w:rsidP="007F7F5F">
            <w:pPr>
              <w:rPr>
                <w:rFonts w:ascii="宋体" w:hAnsi="宋体"/>
              </w:rPr>
            </w:pPr>
            <w:r w:rsidRPr="007F7F5F">
              <w:rPr>
                <w:rFonts w:ascii="宋体" w:hAnsi="宋体" w:hint="eastAsia"/>
              </w:rPr>
              <w:t>虚增收入</w:t>
            </w:r>
          </w:p>
        </w:tc>
      </w:tr>
    </w:tbl>
    <w:p w14:paraId="1196C095" w14:textId="77777777" w:rsidR="007F7F5F" w:rsidRPr="007F7F5F" w:rsidRDefault="007F7F5F" w:rsidP="007F7F5F">
      <w:pPr>
        <w:jc w:val="left"/>
        <w:rPr>
          <w:rFonts w:ascii="宋体" w:eastAsia="宋体" w:hAnsi="宋体" w:cs="Times New Roman"/>
        </w:rPr>
      </w:pPr>
    </w:p>
    <w:p w14:paraId="5F66CC40"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4" w:name="_Toc106031221"/>
      <w:r w:rsidRPr="007F7F5F">
        <w:rPr>
          <w:rFonts w:ascii="宋体" w:eastAsia="宋体" w:hAnsi="宋体" w:cs="Times New Roman" w:hint="eastAsia"/>
          <w:b/>
          <w:bCs/>
          <w:sz w:val="32"/>
          <w:szCs w:val="32"/>
        </w:rPr>
        <w:t>4</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万福生科股份有限公司</w:t>
      </w:r>
      <w:bookmarkEnd w:id="4"/>
    </w:p>
    <w:tbl>
      <w:tblPr>
        <w:tblStyle w:val="4"/>
        <w:tblW w:w="8296" w:type="dxa"/>
        <w:tblLayout w:type="fixed"/>
        <w:tblLook w:val="04A0" w:firstRow="1" w:lastRow="0" w:firstColumn="1" w:lastColumn="0" w:noHBand="0" w:noVBand="1"/>
      </w:tblPr>
      <w:tblGrid>
        <w:gridCol w:w="2122"/>
        <w:gridCol w:w="6174"/>
      </w:tblGrid>
      <w:tr w:rsidR="007F7F5F" w:rsidRPr="007F7F5F" w14:paraId="145CA634" w14:textId="77777777" w:rsidTr="00422CD4">
        <w:tc>
          <w:tcPr>
            <w:tcW w:w="2122" w:type="dxa"/>
          </w:tcPr>
          <w:p w14:paraId="05B68EF7"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479759CB" w14:textId="56CB44F3"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704</w:t>
            </w:r>
          </w:p>
        </w:tc>
      </w:tr>
      <w:tr w:rsidR="007F7F5F" w:rsidRPr="007F7F5F" w14:paraId="0597FFF6" w14:textId="77777777" w:rsidTr="00422CD4">
        <w:tc>
          <w:tcPr>
            <w:tcW w:w="2122" w:type="dxa"/>
          </w:tcPr>
          <w:p w14:paraId="4160CA1E"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3936C7B3" w14:textId="33D87C57" w:rsidR="007F7F5F" w:rsidRPr="007F7F5F" w:rsidRDefault="007F7F5F" w:rsidP="00E7094E">
            <w:pPr>
              <w:jc w:val="center"/>
              <w:rPr>
                <w:rFonts w:ascii="宋体" w:hAnsi="宋体" w:cs="宋体"/>
              </w:rPr>
            </w:pPr>
            <w:r w:rsidRPr="007F7F5F">
              <w:rPr>
                <w:rFonts w:ascii="宋体" w:hAnsi="宋体" w:cs="宋体" w:hint="eastAsia"/>
              </w:rPr>
              <w:t>0</w:t>
            </w:r>
            <w:r w:rsidR="00E7094E">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43F658D6" w14:textId="77777777" w:rsidTr="00422CD4">
        <w:tc>
          <w:tcPr>
            <w:tcW w:w="2122" w:type="dxa"/>
          </w:tcPr>
          <w:p w14:paraId="3343435B"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367BBC5F" w14:textId="77777777" w:rsidR="007F7F5F" w:rsidRPr="007F7F5F" w:rsidRDefault="007F7F5F" w:rsidP="00E7094E">
            <w:pPr>
              <w:jc w:val="center"/>
              <w:rPr>
                <w:rFonts w:ascii="宋体" w:hAnsi="宋体" w:cs="宋体"/>
              </w:rPr>
            </w:pPr>
            <w:r w:rsidRPr="007F7F5F">
              <w:rPr>
                <w:rFonts w:ascii="宋体" w:hAnsi="宋体" w:cs="宋体" w:hint="eastAsia"/>
              </w:rPr>
              <w:t>2012</w:t>
            </w:r>
          </w:p>
        </w:tc>
      </w:tr>
      <w:tr w:rsidR="007F7F5F" w:rsidRPr="007F7F5F" w14:paraId="4C25AD9B" w14:textId="77777777" w:rsidTr="00422CD4">
        <w:trPr>
          <w:trHeight w:val="90"/>
        </w:trPr>
        <w:tc>
          <w:tcPr>
            <w:tcW w:w="2122" w:type="dxa"/>
          </w:tcPr>
          <w:p w14:paraId="5CBAD8CA"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071BAF6D" w14:textId="77777777" w:rsidR="007F7F5F" w:rsidRPr="007F7F5F" w:rsidRDefault="007F7F5F" w:rsidP="00E7094E">
            <w:pPr>
              <w:jc w:val="center"/>
              <w:rPr>
                <w:rFonts w:ascii="宋体" w:hAnsi="宋体" w:cs="宋体"/>
              </w:rPr>
            </w:pPr>
            <w:r w:rsidRPr="007F7F5F">
              <w:rPr>
                <w:rFonts w:ascii="宋体" w:hAnsi="宋体" w:cs="Arial"/>
                <w:color w:val="333333"/>
                <w:sz w:val="21"/>
                <w:szCs w:val="21"/>
                <w:shd w:val="clear" w:color="auto" w:fill="FFFFFF"/>
              </w:rPr>
              <w:t>万福生科股份有限公司</w:t>
            </w:r>
          </w:p>
        </w:tc>
      </w:tr>
      <w:tr w:rsidR="007F7F5F" w:rsidRPr="007F7F5F" w14:paraId="40426F6B" w14:textId="77777777" w:rsidTr="00422CD4">
        <w:tc>
          <w:tcPr>
            <w:tcW w:w="2122" w:type="dxa"/>
          </w:tcPr>
          <w:p w14:paraId="5C81F84F"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011FE936" w14:textId="77777777" w:rsidR="007F7F5F" w:rsidRPr="007F7F5F" w:rsidRDefault="007F7F5F" w:rsidP="007F7F5F">
            <w:pPr>
              <w:rPr>
                <w:rFonts w:ascii="宋体" w:hAnsi="宋体"/>
              </w:rPr>
            </w:pPr>
            <w:r w:rsidRPr="007F7F5F">
              <w:rPr>
                <w:rFonts w:ascii="宋体" w:hAnsi="宋体" w:cs="Arial"/>
                <w:color w:val="333333"/>
                <w:sz w:val="21"/>
                <w:szCs w:val="21"/>
                <w:shd w:val="clear" w:color="auto" w:fill="FFFFFF"/>
              </w:rPr>
              <w:t>粮食收储、大米和油脂加工、大米淀粉糖和蛋白粉系列产品生产销售及科研开发为一体的省级农业产业化龙头企业、省级高新技术企业。</w:t>
            </w:r>
          </w:p>
        </w:tc>
      </w:tr>
      <w:tr w:rsidR="007F7F5F" w:rsidRPr="007F7F5F" w14:paraId="31E6F74F" w14:textId="77777777" w:rsidTr="00422CD4">
        <w:tc>
          <w:tcPr>
            <w:tcW w:w="2122" w:type="dxa"/>
          </w:tcPr>
          <w:p w14:paraId="4FB93B8E"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102E9A2B" w14:textId="77777777" w:rsidR="007F7F5F" w:rsidRPr="007F7F5F" w:rsidRDefault="007F7F5F" w:rsidP="007F7F5F">
            <w:pPr>
              <w:rPr>
                <w:rFonts w:ascii="宋体" w:hAnsi="宋体"/>
              </w:rPr>
            </w:pPr>
            <w:r w:rsidRPr="007F7F5F">
              <w:rPr>
                <w:rFonts w:ascii="宋体" w:hAnsi="宋体" w:hint="eastAsia"/>
              </w:rPr>
              <w:t>【企业背景】</w:t>
            </w:r>
            <w:r w:rsidRPr="007F7F5F">
              <w:rPr>
                <w:rFonts w:ascii="宋体" w:hAnsi="宋体" w:cs="Arial"/>
                <w:color w:val="333333"/>
                <w:sz w:val="21"/>
                <w:szCs w:val="21"/>
                <w:shd w:val="clear" w:color="auto" w:fill="FFFFFF"/>
              </w:rPr>
              <w:t>万福生科股份有限公司(简称:万福生科)坐落于湖南省常德市，万福生科前身为成立于2003年的湖南省桃源</w:t>
            </w:r>
            <w:proofErr w:type="gramStart"/>
            <w:r w:rsidRPr="007F7F5F">
              <w:rPr>
                <w:rFonts w:ascii="宋体" w:hAnsi="宋体" w:cs="Arial"/>
                <w:color w:val="333333"/>
                <w:sz w:val="21"/>
                <w:szCs w:val="21"/>
                <w:shd w:val="clear" w:color="auto" w:fill="FFFFFF"/>
              </w:rPr>
              <w:t>县湘鲁万福</w:t>
            </w:r>
            <w:proofErr w:type="gramEnd"/>
            <w:r w:rsidRPr="007F7F5F">
              <w:rPr>
                <w:rFonts w:ascii="宋体" w:hAnsi="宋体" w:cs="Arial"/>
                <w:color w:val="333333"/>
                <w:sz w:val="21"/>
                <w:szCs w:val="21"/>
                <w:shd w:val="clear" w:color="auto" w:fill="FFFFFF"/>
              </w:rPr>
              <w:t>有限责任公司。2006年3月，公司更名为湖南湘鲁万福农业开发有限公司。2009年10月7日，经股东会审议通过，整体变更设立万福生科湖南农业开发股份有限公司，并于2009年10月28日在湖南省常德市工商行政管理局登记注册。截至目前，万福生</w:t>
            </w:r>
            <w:proofErr w:type="gramStart"/>
            <w:r w:rsidRPr="007F7F5F">
              <w:rPr>
                <w:rFonts w:ascii="宋体" w:hAnsi="宋体" w:cs="Arial"/>
                <w:color w:val="333333"/>
                <w:sz w:val="21"/>
                <w:szCs w:val="21"/>
                <w:shd w:val="clear" w:color="auto" w:fill="FFFFFF"/>
              </w:rPr>
              <w:t>科注册</w:t>
            </w:r>
            <w:proofErr w:type="gramEnd"/>
            <w:r w:rsidRPr="007F7F5F">
              <w:rPr>
                <w:rFonts w:ascii="宋体" w:hAnsi="宋体" w:cs="Arial"/>
                <w:color w:val="333333"/>
                <w:sz w:val="21"/>
                <w:szCs w:val="21"/>
                <w:shd w:val="clear" w:color="auto" w:fill="FFFFFF"/>
              </w:rPr>
              <w:t>资本为5,000万元。自万福生科成立以来，万福生科一直从事稻米精深加工系列产品的研发、生产和销售，即以稻谷、碎米作为主要原料，通过自主设计的工艺体系和与之配套的设备系统，运用先进的物理、化学和生物工程技术，对稻米资源进行综合开发，生产大米淀粉糖、大米蛋白粉、米糠油和食用米等系列产品。通过近八年的发展，万福生</w:t>
            </w:r>
            <w:proofErr w:type="gramStart"/>
            <w:r w:rsidRPr="007F7F5F">
              <w:rPr>
                <w:rFonts w:ascii="宋体" w:hAnsi="宋体" w:cs="Arial"/>
                <w:color w:val="333333"/>
                <w:sz w:val="21"/>
                <w:szCs w:val="21"/>
                <w:shd w:val="clear" w:color="auto" w:fill="FFFFFF"/>
              </w:rPr>
              <w:t>科逐步</w:t>
            </w:r>
            <w:proofErr w:type="gramEnd"/>
            <w:r w:rsidRPr="007F7F5F">
              <w:rPr>
                <w:rFonts w:ascii="宋体" w:hAnsi="宋体" w:cs="Arial"/>
                <w:color w:val="333333"/>
                <w:sz w:val="21"/>
                <w:szCs w:val="21"/>
                <w:shd w:val="clear" w:color="auto" w:fill="FFFFFF"/>
              </w:rPr>
              <w:t>实现了工艺技术、产品结构、管理水平的动态升级，已发展成为我国南方最大的以大米淀粉糖、大米蛋白为核心产品的稻米精深加工及副产物高效综合利用的循环经济型企业，并有力促进了农民增收，推动了</w:t>
            </w:r>
            <w:r w:rsidRPr="007F7F5F">
              <w:rPr>
                <w:rFonts w:ascii="宋体" w:hAnsi="宋体" w:cs="Arial"/>
                <w:color w:val="136EC2"/>
                <w:sz w:val="21"/>
                <w:szCs w:val="21"/>
                <w:shd w:val="clear" w:color="auto" w:fill="FFFFFF"/>
              </w:rPr>
              <w:fldChar w:fldCharType="begin"/>
            </w:r>
            <w:r w:rsidRPr="007F7F5F">
              <w:rPr>
                <w:rFonts w:ascii="宋体" w:hAnsi="宋体" w:cs="Arial"/>
                <w:color w:val="136EC2"/>
                <w:sz w:val="21"/>
                <w:szCs w:val="21"/>
                <w:shd w:val="clear" w:color="auto" w:fill="FFFFFF"/>
              </w:rPr>
              <w:instrText xml:space="preserve"> HYPERLINK "https://baike.so.com/doc/4948960-5170234.html" \t "https://baike.so.com/doc/_blank" </w:instrText>
            </w:r>
            <w:r w:rsidRPr="007F7F5F">
              <w:rPr>
                <w:rFonts w:ascii="宋体" w:hAnsi="宋体" w:cs="Arial"/>
                <w:color w:val="136EC2"/>
                <w:sz w:val="21"/>
                <w:szCs w:val="21"/>
                <w:shd w:val="clear" w:color="auto" w:fill="FFFFFF"/>
              </w:rPr>
              <w:fldChar w:fldCharType="separate"/>
            </w:r>
            <w:r w:rsidRPr="007F7F5F">
              <w:rPr>
                <w:rFonts w:ascii="宋体" w:hAnsi="宋体" w:cs="Arial"/>
                <w:color w:val="136EC2"/>
                <w:sz w:val="21"/>
                <w:szCs w:val="21"/>
                <w:shd w:val="clear" w:color="auto" w:fill="FFFFFF"/>
              </w:rPr>
              <w:t>农业产业化</w:t>
            </w:r>
            <w:r w:rsidRPr="007F7F5F">
              <w:rPr>
                <w:rFonts w:ascii="宋体" w:hAnsi="宋体" w:cs="Arial"/>
                <w:color w:val="136EC2"/>
                <w:sz w:val="21"/>
                <w:szCs w:val="21"/>
                <w:shd w:val="clear" w:color="auto" w:fill="FFFFFF"/>
              </w:rPr>
              <w:fldChar w:fldCharType="end"/>
            </w:r>
            <w:r w:rsidRPr="007F7F5F">
              <w:rPr>
                <w:rFonts w:ascii="宋体" w:hAnsi="宋体" w:cs="Arial"/>
                <w:color w:val="333333"/>
                <w:sz w:val="21"/>
                <w:szCs w:val="21"/>
                <w:shd w:val="clear" w:color="auto" w:fill="FFFFFF"/>
              </w:rPr>
              <w:t>进程。</w:t>
            </w:r>
          </w:p>
          <w:p w14:paraId="66DD2675" w14:textId="77777777" w:rsidR="007F7F5F" w:rsidRPr="007F7F5F" w:rsidRDefault="007F7F5F" w:rsidP="007F7F5F">
            <w:pPr>
              <w:rPr>
                <w:rFonts w:ascii="宋体" w:hAnsi="宋体"/>
              </w:rPr>
            </w:pPr>
            <w:r w:rsidRPr="007F7F5F">
              <w:rPr>
                <w:rFonts w:ascii="宋体" w:hAnsi="宋体"/>
              </w:rPr>
              <w:t xml:space="preserve">   </w:t>
            </w:r>
          </w:p>
          <w:p w14:paraId="4D19313E" w14:textId="77777777" w:rsidR="007F7F5F" w:rsidRPr="007F7F5F" w:rsidRDefault="007F7F5F" w:rsidP="007F7F5F">
            <w:pPr>
              <w:rPr>
                <w:rFonts w:ascii="宋体" w:hAnsi="宋体"/>
              </w:rPr>
            </w:pPr>
            <w:r w:rsidRPr="007F7F5F">
              <w:rPr>
                <w:rFonts w:ascii="宋体" w:hAnsi="宋体" w:hint="eastAsia"/>
              </w:rPr>
              <w:t>【案情背景】万福生科前身系湖南省桃源县鲁万福有限责任公司</w:t>
            </w:r>
          </w:p>
          <w:p w14:paraId="5A82F016" w14:textId="77777777" w:rsidR="007F7F5F" w:rsidRPr="007F7F5F" w:rsidRDefault="007F7F5F" w:rsidP="007F7F5F">
            <w:pPr>
              <w:rPr>
                <w:rFonts w:ascii="宋体" w:hAnsi="宋体"/>
              </w:rPr>
            </w:pPr>
            <w:r w:rsidRPr="007F7F5F">
              <w:rPr>
                <w:rFonts w:ascii="宋体" w:hAnsi="宋体" w:hint="eastAsia"/>
              </w:rPr>
              <w:t>于2003年05月08日登记注册，注册资本300万元，分别由龚永福和杨荣华以实物资产各出资150万元。法定代表人为杨荣华。股东杨荣华、龚永福各增资人民币1000万元，注册资本增至人民币2000万元更名为湖南湘鲁万福农业开发有限公司。</w:t>
            </w:r>
            <w:proofErr w:type="gramStart"/>
            <w:r w:rsidRPr="007F7F5F">
              <w:rPr>
                <w:rFonts w:ascii="宋体" w:hAnsi="宋体" w:hint="eastAsia"/>
              </w:rPr>
              <w:t>深圳市盛桥投资</w:t>
            </w:r>
            <w:proofErr w:type="gramEnd"/>
            <w:r w:rsidRPr="007F7F5F">
              <w:rPr>
                <w:rFonts w:ascii="宋体" w:hAnsi="宋体" w:hint="eastAsia"/>
              </w:rPr>
              <w:t>管理有限公司等三家公司及刘丽等七个自然人与该公司全体股东签订增资扩股协议,注册资本由人民币2.000万元增至人民币2488.181万元资本公积增至人民币6617.419万元。由股东会议决议以2009年9月30日为基准日，采用整体变更方式设立万福生科(湖南)农业开发股份有限公司。并于2009年10月28日在常德市工商行政管理局进</w:t>
            </w:r>
            <w:r w:rsidRPr="007F7F5F">
              <w:rPr>
                <w:rFonts w:ascii="宋体" w:hAnsi="宋体" w:hint="eastAsia"/>
              </w:rPr>
              <w:lastRenderedPageBreak/>
              <w:t>行了变更登记,注册资本5000.00万元，股份总数5000万股(每股面值1元)。法定代表人变更为龚永福。</w:t>
            </w:r>
          </w:p>
          <w:p w14:paraId="6C4170A7" w14:textId="77777777" w:rsidR="007F7F5F" w:rsidRPr="007F7F5F" w:rsidRDefault="007F7F5F" w:rsidP="007F7F5F">
            <w:pPr>
              <w:rPr>
                <w:rFonts w:ascii="宋体" w:hAnsi="宋体"/>
              </w:rPr>
            </w:pPr>
            <w:r w:rsidRPr="007F7F5F">
              <w:rPr>
                <w:rFonts w:ascii="宋体" w:hAnsi="宋体" w:hint="eastAsia"/>
              </w:rPr>
              <w:t>【案情分析】万福生科最先被发现的造假行为是2012年中报。随着监管部门调查的深入，万福生科以往的“恶行”也被揭露出来。</w:t>
            </w:r>
          </w:p>
          <w:p w14:paraId="258BAFC1" w14:textId="77777777" w:rsidR="007F7F5F" w:rsidRPr="007F7F5F" w:rsidRDefault="007F7F5F" w:rsidP="007F7F5F">
            <w:pPr>
              <w:rPr>
                <w:rFonts w:ascii="宋体" w:hAnsi="宋体"/>
              </w:rPr>
            </w:pPr>
            <w:r w:rsidRPr="007F7F5F">
              <w:rPr>
                <w:rFonts w:ascii="宋体" w:hAnsi="宋体" w:hint="eastAsia"/>
              </w:rPr>
              <w:t>据公告称，经公司自查，2008年至2011年报告财务数据存在虚假记载。自查结果如下:2008年至2011年累计虚增收入</w:t>
            </w:r>
          </w:p>
          <w:p w14:paraId="7AE246F7" w14:textId="77777777" w:rsidR="007F7F5F" w:rsidRPr="007F7F5F" w:rsidRDefault="007F7F5F" w:rsidP="007F7F5F">
            <w:pPr>
              <w:rPr>
                <w:rFonts w:ascii="宋体" w:hAnsi="宋体"/>
              </w:rPr>
            </w:pPr>
            <w:r w:rsidRPr="007F7F5F">
              <w:rPr>
                <w:rFonts w:ascii="宋体" w:hAnsi="宋体" w:hint="eastAsia"/>
              </w:rPr>
              <w:t>7.4亿元左右，虚增营业利润1.8亿元左右，虚增净利润1.6亿元左右，实际上四年合计净利润数只有2000万元左右，近九成为“造假”所得。</w:t>
            </w:r>
          </w:p>
          <w:p w14:paraId="55C9795A" w14:textId="77777777" w:rsidR="007F7F5F" w:rsidRPr="007F7F5F" w:rsidRDefault="007F7F5F" w:rsidP="007F7F5F">
            <w:pPr>
              <w:rPr>
                <w:rFonts w:ascii="宋体" w:hAnsi="宋体"/>
              </w:rPr>
            </w:pPr>
            <w:r w:rsidRPr="007F7F5F">
              <w:rPr>
                <w:rFonts w:ascii="宋体" w:hAnsi="宋体" w:hint="eastAsia"/>
              </w:rPr>
              <w:t>即万福生科的财务造假分为上市前和上市后两个阶段。</w:t>
            </w:r>
          </w:p>
          <w:p w14:paraId="2D4142D8"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5F94EFD3" wp14:editId="6FC165CA">
                  <wp:extent cx="3782060" cy="1304925"/>
                  <wp:effectExtent l="0" t="0" r="8890" b="9525"/>
                  <wp:docPr id="64" name="图片 64" descr="b7041de240f96ada1b79db7a1cfb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7041de240f96ada1b79db7a1cfb278"/>
                          <pic:cNvPicPr>
                            <a:picLocks noChangeAspect="1"/>
                          </pic:cNvPicPr>
                        </pic:nvPicPr>
                        <pic:blipFill>
                          <a:blip r:embed="rId30"/>
                          <a:stretch>
                            <a:fillRect/>
                          </a:stretch>
                        </pic:blipFill>
                        <pic:spPr>
                          <a:xfrm>
                            <a:off x="0" y="0"/>
                            <a:ext cx="3782060" cy="1304925"/>
                          </a:xfrm>
                          <a:prstGeom prst="rect">
                            <a:avLst/>
                          </a:prstGeom>
                        </pic:spPr>
                      </pic:pic>
                    </a:graphicData>
                  </a:graphic>
                </wp:inline>
              </w:drawing>
            </w:r>
          </w:p>
          <w:p w14:paraId="3BAE2772" w14:textId="77777777" w:rsidR="007F7F5F" w:rsidRPr="007F7F5F" w:rsidRDefault="007F7F5F" w:rsidP="007F7F5F">
            <w:pPr>
              <w:rPr>
                <w:rFonts w:ascii="宋体" w:hAnsi="宋体"/>
              </w:rPr>
            </w:pPr>
          </w:p>
          <w:p w14:paraId="232C0520"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696AE50D" wp14:editId="44E20880">
                  <wp:extent cx="3779520" cy="1620520"/>
                  <wp:effectExtent l="0" t="0" r="11430" b="17780"/>
                  <wp:docPr id="65" name="图片 65" descr="79330f80aa642bfb218baceb88be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9330f80aa642bfb218baceb88beb68"/>
                          <pic:cNvPicPr>
                            <a:picLocks noChangeAspect="1"/>
                          </pic:cNvPicPr>
                        </pic:nvPicPr>
                        <pic:blipFill>
                          <a:blip r:embed="rId31"/>
                          <a:stretch>
                            <a:fillRect/>
                          </a:stretch>
                        </pic:blipFill>
                        <pic:spPr>
                          <a:xfrm>
                            <a:off x="0" y="0"/>
                            <a:ext cx="3779520" cy="1620520"/>
                          </a:xfrm>
                          <a:prstGeom prst="rect">
                            <a:avLst/>
                          </a:prstGeom>
                        </pic:spPr>
                      </pic:pic>
                    </a:graphicData>
                  </a:graphic>
                </wp:inline>
              </w:drawing>
            </w:r>
          </w:p>
          <w:p w14:paraId="6ACD65C1" w14:textId="77777777" w:rsidR="007F7F5F" w:rsidRPr="007F7F5F" w:rsidRDefault="007F7F5F" w:rsidP="007F7F5F">
            <w:pPr>
              <w:rPr>
                <w:rFonts w:ascii="宋体" w:hAnsi="宋体"/>
              </w:rPr>
            </w:pPr>
            <w:r w:rsidRPr="007F7F5F">
              <w:rPr>
                <w:rFonts w:ascii="宋体" w:hAnsi="宋体" w:hint="eastAsia"/>
              </w:rPr>
              <w:t>虚增收入奥妙:</w:t>
            </w:r>
          </w:p>
          <w:p w14:paraId="64C581BD" w14:textId="77777777" w:rsidR="007F7F5F" w:rsidRPr="007F7F5F" w:rsidRDefault="007F7F5F" w:rsidP="007F7F5F">
            <w:pPr>
              <w:rPr>
                <w:rFonts w:ascii="宋体" w:hAnsi="宋体"/>
              </w:rPr>
            </w:pPr>
            <w:r w:rsidRPr="007F7F5F">
              <w:rPr>
                <w:rFonts w:ascii="宋体" w:hAnsi="宋体" w:hint="eastAsia"/>
              </w:rPr>
              <w:t>人一般人以为客户收入可以随意编造，其实并不容易，伪造客户收入的工作相对繁琐，需要私刻客户假公章、编造销售假合同、虚开销售发票、编制银行单据、假出库单等一系列造假工序的配合，才能让虚增销售收入看起来合理。要让虚增的销售额没有破绽，甚至要到税务部门为假收入纳税。</w:t>
            </w:r>
          </w:p>
          <w:p w14:paraId="080F2DC5" w14:textId="77777777" w:rsidR="007F7F5F" w:rsidRPr="007F7F5F" w:rsidRDefault="007F7F5F" w:rsidP="007F7F5F">
            <w:pPr>
              <w:rPr>
                <w:rFonts w:ascii="宋体" w:hAnsi="宋体"/>
              </w:rPr>
            </w:pPr>
            <w:r w:rsidRPr="007F7F5F">
              <w:rPr>
                <w:rFonts w:ascii="宋体" w:hAnsi="宋体" w:hint="eastAsia"/>
              </w:rPr>
              <w:t>虚增收入</w:t>
            </w:r>
          </w:p>
          <w:p w14:paraId="495B8694" w14:textId="77777777" w:rsidR="007F7F5F" w:rsidRPr="007F7F5F" w:rsidRDefault="007F7F5F" w:rsidP="007F7F5F">
            <w:pPr>
              <w:rPr>
                <w:rFonts w:ascii="宋体" w:hAnsi="宋体"/>
              </w:rPr>
            </w:pPr>
            <w:r w:rsidRPr="007F7F5F">
              <w:rPr>
                <w:rFonts w:ascii="宋体" w:hAnsi="宋体" w:hint="eastAsia"/>
              </w:rPr>
              <w:t>----虚构销售兴旺假象</w:t>
            </w:r>
          </w:p>
          <w:p w14:paraId="5746B574" w14:textId="77777777" w:rsidR="007F7F5F" w:rsidRPr="007F7F5F" w:rsidRDefault="007F7F5F" w:rsidP="007F7F5F">
            <w:pPr>
              <w:rPr>
                <w:rFonts w:ascii="宋体" w:hAnsi="宋体"/>
              </w:rPr>
            </w:pPr>
            <w:r w:rsidRPr="007F7F5F">
              <w:rPr>
                <w:rFonts w:ascii="宋体" w:hAnsi="宋体" w:hint="eastAsia"/>
              </w:rPr>
              <w:t>万福生科在上市前拼命在各大超市铺货，以制造“销售兴旺”的虚幻景象。常德</w:t>
            </w:r>
            <w:proofErr w:type="gramStart"/>
            <w:r w:rsidRPr="007F7F5F">
              <w:rPr>
                <w:rFonts w:ascii="宋体" w:hAnsi="宋体" w:hint="eastAsia"/>
              </w:rPr>
              <w:t>家润多</w:t>
            </w:r>
            <w:proofErr w:type="gramEnd"/>
            <w:r w:rsidRPr="007F7F5F">
              <w:rPr>
                <w:rFonts w:ascii="宋体" w:hAnsi="宋体" w:hint="eastAsia"/>
              </w:rPr>
              <w:t>超市的一位员工感叹，“去年上市期间，为冲业绩，在常德各大超市到处摆卖”</w:t>
            </w:r>
            <w:proofErr w:type="gramStart"/>
            <w:r w:rsidRPr="007F7F5F">
              <w:rPr>
                <w:rFonts w:ascii="宋体" w:hAnsi="宋体" w:hint="eastAsia"/>
              </w:rPr>
              <w:t>陬</w:t>
            </w:r>
            <w:proofErr w:type="gramEnd"/>
            <w:r w:rsidRPr="007F7F5F">
              <w:rPr>
                <w:rFonts w:ascii="宋体" w:hAnsi="宋体" w:hint="eastAsia"/>
              </w:rPr>
              <w:t>福牌“大米，股票成功上市后，常德的大小超市一粒</w:t>
            </w:r>
            <w:proofErr w:type="gramStart"/>
            <w:r w:rsidRPr="007F7F5F">
              <w:rPr>
                <w:rFonts w:ascii="宋体" w:hAnsi="宋体" w:hint="eastAsia"/>
              </w:rPr>
              <w:t>陬</w:t>
            </w:r>
            <w:proofErr w:type="gramEnd"/>
            <w:r w:rsidRPr="007F7F5F">
              <w:rPr>
                <w:rFonts w:ascii="宋体" w:hAnsi="宋体" w:hint="eastAsia"/>
              </w:rPr>
              <w:t>福牌大米都看不到。</w:t>
            </w:r>
          </w:p>
          <w:p w14:paraId="4EAC0D3D" w14:textId="77777777" w:rsidR="007F7F5F" w:rsidRPr="007F7F5F" w:rsidRDefault="007F7F5F" w:rsidP="007F7F5F">
            <w:pPr>
              <w:rPr>
                <w:rFonts w:ascii="宋体" w:hAnsi="宋体"/>
              </w:rPr>
            </w:pPr>
            <w:r w:rsidRPr="007F7F5F">
              <w:rPr>
                <w:rFonts w:ascii="宋体" w:hAnsi="宋体" w:hint="eastAsia"/>
              </w:rPr>
              <w:t>手段之二:虚增资产平衡报表</w:t>
            </w:r>
          </w:p>
          <w:p w14:paraId="3984BECB" w14:textId="77777777" w:rsidR="007F7F5F" w:rsidRPr="007F7F5F" w:rsidRDefault="007F7F5F" w:rsidP="007F7F5F">
            <w:pPr>
              <w:rPr>
                <w:rFonts w:ascii="宋体" w:hAnsi="宋体"/>
              </w:rPr>
            </w:pPr>
          </w:p>
          <w:p w14:paraId="34983F39" w14:textId="77777777" w:rsidR="007F7F5F" w:rsidRPr="007F7F5F" w:rsidRDefault="007F7F5F" w:rsidP="007F7F5F">
            <w:pPr>
              <w:rPr>
                <w:rFonts w:ascii="宋体" w:hAnsi="宋体"/>
              </w:rPr>
            </w:pPr>
            <w:r w:rsidRPr="007F7F5F">
              <w:rPr>
                <w:rFonts w:ascii="宋体" w:hAnsi="宋体" w:hint="eastAsia"/>
              </w:rPr>
              <w:t>万福生科是如何虚增资产呢?万福生</w:t>
            </w:r>
            <w:proofErr w:type="gramStart"/>
            <w:r w:rsidRPr="007F7F5F">
              <w:rPr>
                <w:rFonts w:ascii="宋体" w:hAnsi="宋体" w:hint="eastAsia"/>
              </w:rPr>
              <w:t>科选择</w:t>
            </w:r>
            <w:proofErr w:type="gramEnd"/>
            <w:r w:rsidRPr="007F7F5F">
              <w:rPr>
                <w:rFonts w:ascii="宋体" w:hAnsi="宋体" w:hint="eastAsia"/>
              </w:rPr>
              <w:t>了虚增“在建工程”和“预付账款”来虚增资产，它的募集资金建设项目正在建设中，这样做不至于引人注意。</w:t>
            </w:r>
          </w:p>
          <w:p w14:paraId="4FBE4081" w14:textId="77777777" w:rsidR="007F7F5F" w:rsidRPr="007F7F5F" w:rsidRDefault="007F7F5F" w:rsidP="007F7F5F">
            <w:pPr>
              <w:rPr>
                <w:rFonts w:ascii="宋体" w:hAnsi="宋体"/>
              </w:rPr>
            </w:pPr>
            <w:r w:rsidRPr="007F7F5F">
              <w:rPr>
                <w:rFonts w:ascii="宋体" w:hAnsi="宋体" w:hint="eastAsia"/>
              </w:rPr>
              <w:lastRenderedPageBreak/>
              <w:t>手段之三:虚构银行对账单(现金流水)</w:t>
            </w:r>
          </w:p>
          <w:p w14:paraId="50BD63B0" w14:textId="77777777" w:rsidR="007F7F5F" w:rsidRPr="007F7F5F" w:rsidRDefault="007F7F5F" w:rsidP="007F7F5F">
            <w:pPr>
              <w:rPr>
                <w:rFonts w:ascii="宋体" w:hAnsi="宋体"/>
              </w:rPr>
            </w:pPr>
          </w:p>
          <w:p w14:paraId="0CA63414" w14:textId="77777777" w:rsidR="007F7F5F" w:rsidRPr="007F7F5F" w:rsidRDefault="007F7F5F" w:rsidP="007F7F5F">
            <w:pPr>
              <w:rPr>
                <w:rFonts w:ascii="宋体" w:hAnsi="宋体"/>
              </w:rPr>
            </w:pPr>
            <w:r w:rsidRPr="007F7F5F">
              <w:rPr>
                <w:rFonts w:ascii="宋体" w:hAnsi="宋体" w:hint="eastAsia"/>
              </w:rPr>
              <w:t>万福生科伪造了部分银行回单和银行对账单，且伪造银行单据的水平</w:t>
            </w:r>
          </w:p>
          <w:p w14:paraId="5F288E46" w14:textId="77777777" w:rsidR="007F7F5F" w:rsidRPr="007F7F5F" w:rsidRDefault="007F7F5F" w:rsidP="007F7F5F">
            <w:pPr>
              <w:rPr>
                <w:rFonts w:ascii="宋体" w:hAnsi="宋体"/>
              </w:rPr>
            </w:pPr>
            <w:r w:rsidRPr="007F7F5F">
              <w:rPr>
                <w:rFonts w:ascii="宋体" w:hAnsi="宋体" w:hint="eastAsia"/>
              </w:rPr>
              <w:t>堪称一流，而中介机构一般不会怀疑银行单据造假，加之识别银行票据真伪的手段有限，给了公司可乘之机。</w:t>
            </w:r>
          </w:p>
        </w:tc>
      </w:tr>
      <w:tr w:rsidR="007F7F5F" w:rsidRPr="007F7F5F" w14:paraId="02A3827B" w14:textId="77777777" w:rsidTr="00422CD4">
        <w:tc>
          <w:tcPr>
            <w:tcW w:w="2122" w:type="dxa"/>
          </w:tcPr>
          <w:p w14:paraId="04AA706A"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19A73667" w14:textId="77777777" w:rsidR="007F7F5F" w:rsidRPr="007F7F5F" w:rsidRDefault="007F7F5F" w:rsidP="007F7F5F">
            <w:pPr>
              <w:rPr>
                <w:rFonts w:ascii="宋体" w:hAnsi="宋体"/>
              </w:rPr>
            </w:pPr>
            <w:r w:rsidRPr="007F7F5F">
              <w:rPr>
                <w:rFonts w:ascii="宋体" w:hAnsi="宋体" w:hint="eastAsia"/>
              </w:rPr>
              <w:t>万福生科:公司被罚款30万元，董事长董永福、CFO秦学军各处以30万元的罚款。其余19名高管分别处以5万元至25万元的罚款。</w:t>
            </w:r>
          </w:p>
          <w:p w14:paraId="3EDEC11E" w14:textId="77777777" w:rsidR="007F7F5F" w:rsidRPr="007F7F5F" w:rsidRDefault="007F7F5F" w:rsidP="007F7F5F">
            <w:pPr>
              <w:rPr>
                <w:rFonts w:ascii="宋体" w:hAnsi="宋体"/>
              </w:rPr>
            </w:pPr>
            <w:r w:rsidRPr="007F7F5F">
              <w:rPr>
                <w:rFonts w:ascii="宋体" w:hAnsi="宋体" w:hint="eastAsia"/>
              </w:rPr>
              <w:t>平安证券:拟给予警告，没收保荐收入2550万元，并处以两倍罚款，暂停三个月保荐资格，对保荐代表人处以30万元罚款，撤销保荐人资格、证券从业资格。</w:t>
            </w:r>
          </w:p>
        </w:tc>
      </w:tr>
      <w:tr w:rsidR="007F7F5F" w:rsidRPr="007F7F5F" w14:paraId="2ECE89C4" w14:textId="77777777" w:rsidTr="00422CD4">
        <w:tc>
          <w:tcPr>
            <w:tcW w:w="2122" w:type="dxa"/>
          </w:tcPr>
          <w:p w14:paraId="55D14F58" w14:textId="77777777" w:rsidR="007F7F5F" w:rsidRPr="007F7F5F" w:rsidRDefault="007F7F5F" w:rsidP="007F7F5F">
            <w:pPr>
              <w:rPr>
                <w:rFonts w:ascii="宋体" w:hAnsi="宋体"/>
              </w:rPr>
            </w:pPr>
            <w:r w:rsidRPr="007F7F5F">
              <w:rPr>
                <w:rFonts w:ascii="宋体" w:hAnsi="宋体" w:hint="eastAsia"/>
              </w:rPr>
              <w:t>关联审计机构名称</w:t>
            </w:r>
          </w:p>
        </w:tc>
        <w:tc>
          <w:tcPr>
            <w:tcW w:w="6174" w:type="dxa"/>
          </w:tcPr>
          <w:p w14:paraId="59DDD8AF" w14:textId="77777777" w:rsidR="007F7F5F" w:rsidRPr="007F7F5F" w:rsidRDefault="007F7F5F" w:rsidP="00780BE5">
            <w:pPr>
              <w:jc w:val="center"/>
              <w:rPr>
                <w:rFonts w:ascii="宋体" w:hAnsi="宋体" w:cs="宋体"/>
              </w:rPr>
            </w:pPr>
            <w:r w:rsidRPr="007F7F5F">
              <w:rPr>
                <w:rFonts w:ascii="宋体" w:hAnsi="宋体" w:cs="宋体" w:hint="eastAsia"/>
              </w:rPr>
              <w:t>中</w:t>
            </w:r>
            <w:proofErr w:type="gramStart"/>
            <w:r w:rsidRPr="007F7F5F">
              <w:rPr>
                <w:rFonts w:ascii="宋体" w:hAnsi="宋体" w:cs="宋体" w:hint="eastAsia"/>
              </w:rPr>
              <w:t>磊</w:t>
            </w:r>
            <w:proofErr w:type="gramEnd"/>
            <w:r w:rsidRPr="007F7F5F">
              <w:rPr>
                <w:rFonts w:ascii="宋体" w:hAnsi="宋体" w:cs="宋体" w:hint="eastAsia"/>
              </w:rPr>
              <w:t>会计师事务所</w:t>
            </w:r>
          </w:p>
        </w:tc>
      </w:tr>
      <w:tr w:rsidR="007F7F5F" w:rsidRPr="007F7F5F" w14:paraId="3DE9C4FA" w14:textId="77777777" w:rsidTr="00422CD4">
        <w:tc>
          <w:tcPr>
            <w:tcW w:w="2122" w:type="dxa"/>
          </w:tcPr>
          <w:p w14:paraId="4487F606" w14:textId="77777777" w:rsidR="007F7F5F" w:rsidRPr="007F7F5F" w:rsidRDefault="007F7F5F" w:rsidP="007F7F5F">
            <w:pPr>
              <w:rPr>
                <w:rFonts w:ascii="宋体" w:hAnsi="宋体"/>
              </w:rPr>
            </w:pPr>
            <w:r w:rsidRPr="007F7F5F">
              <w:rPr>
                <w:rFonts w:ascii="宋体" w:hAnsi="宋体" w:hint="eastAsia"/>
              </w:rPr>
              <w:t>审计机构案情描述</w:t>
            </w:r>
          </w:p>
        </w:tc>
        <w:tc>
          <w:tcPr>
            <w:tcW w:w="6174" w:type="dxa"/>
          </w:tcPr>
          <w:p w14:paraId="2EF62B82" w14:textId="77777777" w:rsidR="007F7F5F" w:rsidRPr="007F7F5F" w:rsidRDefault="007F7F5F" w:rsidP="007F7F5F">
            <w:pPr>
              <w:rPr>
                <w:rFonts w:ascii="宋体" w:hAnsi="宋体"/>
              </w:rPr>
            </w:pPr>
            <w:r w:rsidRPr="007F7F5F">
              <w:rPr>
                <w:rFonts w:ascii="宋体" w:hAnsi="宋体" w:hint="eastAsia"/>
              </w:rPr>
              <w:t>在此之前，万福生科的预付账款余额一直不多。上市前的2011年半年报只有2000多万元:上市后该科目余额才迅速上升，2011年未就达到1.2亿元，会计师在2011年年报没有发现该公司预付账款异常，重要原因是这里面有近亿元是预付设备款，而该公司当时刚上市，预付设备款较多也属正常，预付</w:t>
            </w:r>
            <w:proofErr w:type="gramStart"/>
            <w:r w:rsidRPr="007F7F5F">
              <w:rPr>
                <w:rFonts w:ascii="宋体" w:hAnsi="宋体" w:hint="eastAsia"/>
              </w:rPr>
              <w:t>采购款</w:t>
            </w:r>
            <w:proofErr w:type="gramEnd"/>
            <w:r w:rsidRPr="007F7F5F">
              <w:rPr>
                <w:rFonts w:ascii="宋体" w:hAnsi="宋体" w:hint="eastAsia"/>
              </w:rPr>
              <w:t>直至</w:t>
            </w:r>
            <w:proofErr w:type="gramStart"/>
            <w:r w:rsidRPr="007F7F5F">
              <w:rPr>
                <w:rFonts w:ascii="宋体" w:hAnsi="宋体" w:hint="eastAsia"/>
              </w:rPr>
              <w:t>2011年未仍很少</w:t>
            </w:r>
            <w:proofErr w:type="gramEnd"/>
            <w:r w:rsidRPr="007F7F5F">
              <w:rPr>
                <w:rFonts w:ascii="宋体" w:hAnsi="宋体" w:hint="eastAsia"/>
              </w:rPr>
              <w:t>。</w:t>
            </w:r>
          </w:p>
          <w:p w14:paraId="34EFE036" w14:textId="77777777" w:rsidR="007F7F5F" w:rsidRPr="007F7F5F" w:rsidRDefault="007F7F5F" w:rsidP="007F7F5F">
            <w:pPr>
              <w:rPr>
                <w:rFonts w:ascii="宋体" w:hAnsi="宋体"/>
              </w:rPr>
            </w:pPr>
            <w:r w:rsidRPr="007F7F5F">
              <w:rPr>
                <w:rFonts w:ascii="宋体" w:hAnsi="宋体" w:hint="eastAsia"/>
              </w:rPr>
              <w:t>2012年8月，湖南证监局上市公司检查组对公司进行上市后的例行现场检查，很快发现半年报预付账款存在重大异常:公开披露的资产负债表显示，预付账款余额为1.46亿元，而科目余额表显示预付账款余额超过3个亿，预付账款“账表不符”。财务总监解释是为了让报表好看一点，将一部分预付账款重分类至在建工程</w:t>
            </w:r>
            <w:proofErr w:type="gramStart"/>
            <w:r w:rsidRPr="007F7F5F">
              <w:rPr>
                <w:rFonts w:ascii="宋体" w:hAnsi="宋体" w:hint="eastAsia"/>
              </w:rPr>
              <w:t>等甘它科</w:t>
            </w:r>
            <w:proofErr w:type="gramEnd"/>
            <w:r w:rsidRPr="007F7F5F">
              <w:rPr>
                <w:rFonts w:ascii="宋体" w:hAnsi="宋体" w:hint="eastAsia"/>
              </w:rPr>
              <w:t>日。</w:t>
            </w:r>
          </w:p>
          <w:p w14:paraId="7179441E" w14:textId="77777777" w:rsidR="007F7F5F" w:rsidRPr="007F7F5F" w:rsidRDefault="007F7F5F" w:rsidP="007F7F5F">
            <w:pPr>
              <w:rPr>
                <w:rFonts w:ascii="宋体" w:hAnsi="宋体"/>
              </w:rPr>
            </w:pPr>
            <w:r w:rsidRPr="007F7F5F">
              <w:rPr>
                <w:rFonts w:ascii="宋体" w:hAnsi="宋体" w:hint="eastAsia"/>
              </w:rPr>
              <w:t>但检查组职业敏感让其意识到如此畸高的预付账款绝对不正常，因为上年同期才只有0.2亿元，那么这些预付款去哪里了?检查组立即追查到银行追踪资金真实去向，结果一查吓一跳，银行真实的资金流水显示:</w:t>
            </w:r>
            <w:proofErr w:type="gramStart"/>
            <w:r w:rsidRPr="007F7F5F">
              <w:rPr>
                <w:rFonts w:ascii="宋体" w:hAnsi="宋体" w:hint="eastAsia"/>
              </w:rPr>
              <w:t>账列预付</w:t>
            </w:r>
            <w:proofErr w:type="gramEnd"/>
            <w:r w:rsidRPr="007F7F5F">
              <w:rPr>
                <w:rFonts w:ascii="宋体" w:hAnsi="宋体" w:hint="eastAsia"/>
              </w:rPr>
              <w:t>8036万元设备</w:t>
            </w:r>
            <w:proofErr w:type="gramStart"/>
            <w:r w:rsidRPr="007F7F5F">
              <w:rPr>
                <w:rFonts w:ascii="宋体" w:hAnsi="宋体" w:hint="eastAsia"/>
              </w:rPr>
              <w:t>供应款根本</w:t>
            </w:r>
            <w:proofErr w:type="gramEnd"/>
            <w:r w:rsidRPr="007F7F5F">
              <w:rPr>
                <w:rFonts w:ascii="宋体" w:hAnsi="宋体" w:hint="eastAsia"/>
              </w:rPr>
              <w:t>就没有打给供应商(法人)，而是打给自然人;再一比对，发现下游回款根本不是客户(法人)打进来的，而是自然人打进来的。</w:t>
            </w:r>
          </w:p>
          <w:p w14:paraId="54371E32" w14:textId="77777777" w:rsidR="007F7F5F" w:rsidRPr="007F7F5F" w:rsidRDefault="007F7F5F" w:rsidP="007F7F5F">
            <w:pPr>
              <w:rPr>
                <w:rFonts w:ascii="宋体" w:hAnsi="宋体"/>
              </w:rPr>
            </w:pPr>
            <w:r w:rsidRPr="007F7F5F">
              <w:rPr>
                <w:rFonts w:ascii="宋体" w:hAnsi="宋体" w:hint="eastAsia"/>
              </w:rPr>
              <w:t>在铁的事实面前，财务总监无奈交出私人控制的56张个人银行卡，稽查大队又在现场截获存有2012年上半年真实收入数据的U盘，从此揭开了此案。</w:t>
            </w:r>
          </w:p>
          <w:p w14:paraId="618E4233" w14:textId="77777777" w:rsidR="007F7F5F" w:rsidRPr="007F7F5F" w:rsidRDefault="007F7F5F" w:rsidP="007F7F5F">
            <w:pPr>
              <w:rPr>
                <w:rFonts w:ascii="宋体" w:hAnsi="宋体"/>
              </w:rPr>
            </w:pPr>
            <w:r w:rsidRPr="007F7F5F">
              <w:rPr>
                <w:rFonts w:ascii="宋体" w:hAnsi="宋体" w:hint="eastAsia"/>
              </w:rPr>
              <w:t>万福生科是典型的“一条龙”真金白银式造假，即企业根据真实的“投入产出比例”虚拟采购、生产和销售流程，其虚假销售本质上是自己销售给自己，只是借了别人公司的名义而已。为伪造客户收入，万福生科私刻客户假公章、编造销售假合同、虚开销售发票、编制银行单据、假出库单等一系列造假工序的配合，让虚增销售收入看起来合理，甚至到税务部门为假收入纳税。甚至公司从供应</w:t>
            </w:r>
            <w:proofErr w:type="gramStart"/>
            <w:r w:rsidRPr="007F7F5F">
              <w:rPr>
                <w:rFonts w:ascii="宋体" w:hAnsi="宋体" w:hint="eastAsia"/>
              </w:rPr>
              <w:t>链数据</w:t>
            </w:r>
            <w:proofErr w:type="gramEnd"/>
            <w:r w:rsidRPr="007F7F5F">
              <w:rPr>
                <w:rFonts w:ascii="宋体" w:hAnsi="宋体" w:hint="eastAsia"/>
              </w:rPr>
              <w:t>造假入手，在ERP系统上自动生成虚假的财务数据。</w:t>
            </w:r>
          </w:p>
          <w:p w14:paraId="298E76CB" w14:textId="77777777" w:rsidR="007F7F5F" w:rsidRPr="007F7F5F" w:rsidRDefault="007F7F5F" w:rsidP="007F7F5F">
            <w:pPr>
              <w:rPr>
                <w:rFonts w:ascii="宋体" w:hAnsi="宋体"/>
              </w:rPr>
            </w:pPr>
            <w:r w:rsidRPr="007F7F5F">
              <w:rPr>
                <w:rFonts w:ascii="宋体" w:hAnsi="宋体" w:hint="eastAsia"/>
              </w:rPr>
              <w:t>现金流则是“公司自有资金体外循环”，假借</w:t>
            </w:r>
            <w:proofErr w:type="gramStart"/>
            <w:r w:rsidRPr="007F7F5F">
              <w:rPr>
                <w:rFonts w:ascii="宋体" w:hAnsi="宋体" w:hint="eastAsia"/>
              </w:rPr>
              <w:t>采购户</w:t>
            </w:r>
            <w:proofErr w:type="gramEnd"/>
            <w:r w:rsidRPr="007F7F5F">
              <w:rPr>
                <w:rFonts w:ascii="宋体" w:hAnsi="宋体" w:hint="eastAsia"/>
              </w:rPr>
              <w:t>和销售户名义，用自有资金以现金存取方式制造进出资金流，并伪造银行凭证，假冒粮食收购款和销售回款，实现自有资金的体外循环。</w:t>
            </w:r>
          </w:p>
          <w:p w14:paraId="59702289" w14:textId="77777777" w:rsidR="007F7F5F" w:rsidRPr="007F7F5F" w:rsidRDefault="007F7F5F" w:rsidP="007F7F5F">
            <w:pPr>
              <w:rPr>
                <w:rFonts w:ascii="宋体" w:hAnsi="宋体"/>
              </w:rPr>
            </w:pPr>
            <w:r w:rsidRPr="007F7F5F">
              <w:rPr>
                <w:rFonts w:ascii="宋体" w:hAnsi="宋体" w:hint="eastAsia"/>
              </w:rPr>
              <w:t>万福生科有一个资金流造假系统:多个个人账户、现金存取、伪造银行凭证、</w:t>
            </w:r>
            <w:proofErr w:type="gramStart"/>
            <w:r w:rsidRPr="007F7F5F">
              <w:rPr>
                <w:rFonts w:ascii="宋体" w:hAnsi="宋体" w:hint="eastAsia"/>
              </w:rPr>
              <w:t>账套流水</w:t>
            </w:r>
            <w:proofErr w:type="gramEnd"/>
            <w:r w:rsidRPr="007F7F5F">
              <w:rPr>
                <w:rFonts w:ascii="宋体" w:hAnsi="宋体" w:hint="eastAsia"/>
              </w:rPr>
              <w:t>与银行账户流水一一对应。现金存取，万福生科</w:t>
            </w:r>
            <w:r w:rsidRPr="007F7F5F">
              <w:rPr>
                <w:rFonts w:ascii="宋体" w:hAnsi="宋体" w:hint="eastAsia"/>
              </w:rPr>
              <w:lastRenderedPageBreak/>
              <w:t>的资金流造假系统中，存在大量从个人账户到公司账户的往来，掩盖资金真实往来，万福生科以现金存取方式人为的把资金流割裂开。“先到银行柜台从个人账户取现，然后再以客户名义把现金存到万福生科账户。</w:t>
            </w:r>
          </w:p>
        </w:tc>
      </w:tr>
      <w:tr w:rsidR="007F7F5F" w:rsidRPr="007F7F5F" w14:paraId="54AB662E" w14:textId="77777777" w:rsidTr="00422CD4">
        <w:tc>
          <w:tcPr>
            <w:tcW w:w="2122" w:type="dxa"/>
          </w:tcPr>
          <w:p w14:paraId="4C36712D" w14:textId="77777777" w:rsidR="007F7F5F" w:rsidRPr="007F7F5F" w:rsidRDefault="007F7F5F" w:rsidP="007F7F5F">
            <w:pPr>
              <w:rPr>
                <w:rFonts w:ascii="宋体" w:hAnsi="宋体"/>
              </w:rPr>
            </w:pPr>
            <w:r w:rsidRPr="007F7F5F">
              <w:rPr>
                <w:rFonts w:ascii="宋体" w:hAnsi="宋体" w:hint="eastAsia"/>
              </w:rPr>
              <w:lastRenderedPageBreak/>
              <w:t>审计受罚或责任描述</w:t>
            </w:r>
          </w:p>
        </w:tc>
        <w:tc>
          <w:tcPr>
            <w:tcW w:w="6174" w:type="dxa"/>
          </w:tcPr>
          <w:p w14:paraId="5FA0BAB1"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t>中</w:t>
            </w:r>
            <w:proofErr w:type="gramStart"/>
            <w:r w:rsidRPr="007F7F5F">
              <w:rPr>
                <w:rFonts w:ascii="宋体" w:hAnsi="宋体" w:cs="宋体" w:hint="eastAsia"/>
              </w:rPr>
              <w:t>磊</w:t>
            </w:r>
            <w:proofErr w:type="gramEnd"/>
            <w:r w:rsidRPr="007F7F5F">
              <w:rPr>
                <w:rFonts w:ascii="宋体" w:hAnsi="宋体" w:cs="宋体" w:hint="eastAsia"/>
              </w:rPr>
              <w:t>会计师事务所:拟没收138万元收入，处以2倍罚款，撤销证券从业许</w:t>
            </w:r>
          </w:p>
          <w:p w14:paraId="3426EEFE"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t>可。对于签字会计师处以13万元罚款，终身市场禁入。</w:t>
            </w:r>
          </w:p>
        </w:tc>
      </w:tr>
      <w:tr w:rsidR="007F7F5F" w:rsidRPr="007F7F5F" w14:paraId="24FB3325" w14:textId="77777777" w:rsidTr="00422CD4">
        <w:tc>
          <w:tcPr>
            <w:tcW w:w="2122" w:type="dxa"/>
          </w:tcPr>
          <w:p w14:paraId="4E7BDFBB"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0142EDCB" w14:textId="77777777" w:rsidR="007F7F5F" w:rsidRPr="007F7F5F" w:rsidRDefault="007F7F5F" w:rsidP="007F7F5F">
            <w:pPr>
              <w:rPr>
                <w:rFonts w:ascii="宋体" w:hAnsi="宋体"/>
              </w:rPr>
            </w:pPr>
            <w:r w:rsidRPr="007F7F5F">
              <w:rPr>
                <w:rFonts w:ascii="宋体" w:hAnsi="宋体" w:hint="eastAsia"/>
              </w:rPr>
              <w:t>无论是外部审计人员还是内部审计人员，都要具备一定的独立性。</w:t>
            </w:r>
          </w:p>
          <w:p w14:paraId="7FA92496" w14:textId="77777777" w:rsidR="007F7F5F" w:rsidRPr="007F7F5F" w:rsidRDefault="007F7F5F" w:rsidP="007F7F5F">
            <w:pPr>
              <w:rPr>
                <w:rFonts w:ascii="宋体" w:hAnsi="宋体"/>
              </w:rPr>
            </w:pPr>
            <w:r w:rsidRPr="007F7F5F">
              <w:rPr>
                <w:rFonts w:ascii="宋体" w:hAnsi="宋体" w:hint="eastAsia"/>
              </w:rPr>
              <w:t>会计师事务所实行定期更换合伙人制度，要减少审计机构和被</w:t>
            </w:r>
            <w:proofErr w:type="gramStart"/>
            <w:r w:rsidRPr="007F7F5F">
              <w:rPr>
                <w:rFonts w:ascii="宋体" w:hAnsi="宋体" w:hint="eastAsia"/>
              </w:rPr>
              <w:t>宙</w:t>
            </w:r>
            <w:proofErr w:type="gramEnd"/>
            <w:r w:rsidRPr="007F7F5F">
              <w:rPr>
                <w:rFonts w:ascii="宋体" w:hAnsi="宋体" w:hint="eastAsia"/>
              </w:rPr>
              <w:t>计</w:t>
            </w:r>
          </w:p>
          <w:p w14:paraId="16ED9644" w14:textId="77777777" w:rsidR="007F7F5F" w:rsidRPr="007F7F5F" w:rsidRDefault="007F7F5F" w:rsidP="007F7F5F">
            <w:pPr>
              <w:rPr>
                <w:rFonts w:ascii="宋体" w:hAnsi="宋体"/>
              </w:rPr>
            </w:pPr>
            <w:r w:rsidRPr="007F7F5F">
              <w:rPr>
                <w:rFonts w:ascii="宋体" w:hAnsi="宋体" w:hint="eastAsia"/>
              </w:rPr>
              <w:t>单位的经济联系，例如政府可以负担审计机构的大部分费用等等。</w:t>
            </w:r>
          </w:p>
          <w:p w14:paraId="33AA72D0" w14:textId="77777777" w:rsidR="007F7F5F" w:rsidRPr="007F7F5F" w:rsidRDefault="007F7F5F" w:rsidP="007F7F5F">
            <w:pPr>
              <w:rPr>
                <w:rFonts w:ascii="宋体" w:hAnsi="宋体"/>
              </w:rPr>
            </w:pPr>
            <w:r w:rsidRPr="007F7F5F">
              <w:rPr>
                <w:rFonts w:ascii="宋体" w:hAnsi="宋体" w:hint="eastAsia"/>
              </w:rPr>
              <w:t>增强财务信息的真实性和可靠性。</w:t>
            </w:r>
          </w:p>
          <w:p w14:paraId="2D0373AD" w14:textId="77777777" w:rsidR="007F7F5F" w:rsidRPr="007F7F5F" w:rsidRDefault="007F7F5F" w:rsidP="007F7F5F">
            <w:pPr>
              <w:rPr>
                <w:rFonts w:ascii="宋体" w:hAnsi="宋体"/>
              </w:rPr>
            </w:pPr>
          </w:p>
          <w:p w14:paraId="78796CB7" w14:textId="77777777" w:rsidR="007F7F5F" w:rsidRPr="007F7F5F" w:rsidRDefault="007F7F5F" w:rsidP="007F7F5F">
            <w:pPr>
              <w:rPr>
                <w:rFonts w:ascii="宋体" w:hAnsi="宋体"/>
              </w:rPr>
            </w:pPr>
            <w:r w:rsidRPr="007F7F5F">
              <w:rPr>
                <w:rFonts w:ascii="宋体" w:hAnsi="宋体" w:hint="eastAsia"/>
              </w:rPr>
              <w:t>为了保证会计信息的质量，不得有虚假的陈述和重大事项的遗漏，</w:t>
            </w:r>
          </w:p>
          <w:p w14:paraId="654CA383" w14:textId="77777777" w:rsidR="007F7F5F" w:rsidRPr="007F7F5F" w:rsidRDefault="007F7F5F" w:rsidP="007F7F5F">
            <w:pPr>
              <w:rPr>
                <w:rFonts w:ascii="宋体" w:hAnsi="宋体"/>
              </w:rPr>
            </w:pPr>
            <w:r w:rsidRPr="007F7F5F">
              <w:rPr>
                <w:rFonts w:ascii="宋体" w:hAnsi="宋体" w:hint="eastAsia"/>
              </w:rPr>
              <w:t>要真实地反映公司的财务状况和经营状况。企业财务人员必须具备</w:t>
            </w:r>
          </w:p>
          <w:p w14:paraId="4829BC52" w14:textId="77777777" w:rsidR="007F7F5F" w:rsidRPr="007F7F5F" w:rsidRDefault="007F7F5F" w:rsidP="007F7F5F">
            <w:pPr>
              <w:rPr>
                <w:rFonts w:ascii="宋体" w:hAnsi="宋体"/>
              </w:rPr>
            </w:pPr>
            <w:r w:rsidRPr="007F7F5F">
              <w:rPr>
                <w:rFonts w:ascii="宋体" w:hAnsi="宋体" w:hint="eastAsia"/>
              </w:rPr>
              <w:t>扎实的专业知识，不断增强自身的从业素质和职业道德。</w:t>
            </w:r>
          </w:p>
          <w:p w14:paraId="042A6691" w14:textId="77777777" w:rsidR="007F7F5F" w:rsidRPr="007F7F5F" w:rsidRDefault="007F7F5F" w:rsidP="007F7F5F">
            <w:pPr>
              <w:rPr>
                <w:rFonts w:ascii="宋体" w:hAnsi="宋体"/>
              </w:rPr>
            </w:pPr>
            <w:r w:rsidRPr="007F7F5F">
              <w:rPr>
                <w:rFonts w:ascii="宋体" w:hAnsi="宋体" w:hint="eastAsia"/>
              </w:rPr>
              <w:t>.加大惩治造假力度。</w:t>
            </w:r>
          </w:p>
          <w:p w14:paraId="69AD74CE" w14:textId="77777777" w:rsidR="007F7F5F" w:rsidRPr="007F7F5F" w:rsidRDefault="007F7F5F" w:rsidP="007F7F5F">
            <w:pPr>
              <w:rPr>
                <w:rFonts w:ascii="宋体" w:hAnsi="宋体"/>
              </w:rPr>
            </w:pPr>
          </w:p>
          <w:p w14:paraId="3E670284" w14:textId="77777777" w:rsidR="007F7F5F" w:rsidRPr="007F7F5F" w:rsidRDefault="007F7F5F" w:rsidP="007F7F5F">
            <w:pPr>
              <w:rPr>
                <w:rFonts w:ascii="宋体" w:hAnsi="宋体"/>
              </w:rPr>
            </w:pPr>
            <w:r w:rsidRPr="007F7F5F">
              <w:rPr>
                <w:rFonts w:ascii="宋体" w:hAnsi="宋体" w:hint="eastAsia"/>
              </w:rPr>
              <w:t>万福生科如此严重的造假行为被揭发之后还没有涉及退市，大为万</w:t>
            </w:r>
          </w:p>
          <w:p w14:paraId="10D84937" w14:textId="77777777" w:rsidR="007F7F5F" w:rsidRPr="007F7F5F" w:rsidRDefault="007F7F5F" w:rsidP="007F7F5F">
            <w:pPr>
              <w:rPr>
                <w:rFonts w:ascii="宋体" w:hAnsi="宋体"/>
              </w:rPr>
            </w:pPr>
            <w:r w:rsidRPr="007F7F5F">
              <w:rPr>
                <w:rFonts w:ascii="宋体" w:hAnsi="宋体" w:hint="eastAsia"/>
              </w:rPr>
              <w:t>福生科只被深交所公开谴责了两次，而上市公司只有在三十六个月</w:t>
            </w:r>
          </w:p>
          <w:p w14:paraId="547D6C7D" w14:textId="77777777" w:rsidR="007F7F5F" w:rsidRPr="007F7F5F" w:rsidRDefault="007F7F5F" w:rsidP="007F7F5F">
            <w:pPr>
              <w:rPr>
                <w:rFonts w:ascii="宋体" w:hAnsi="宋体"/>
              </w:rPr>
            </w:pPr>
            <w:r w:rsidRPr="007F7F5F">
              <w:rPr>
                <w:rFonts w:ascii="宋体" w:hAnsi="宋体" w:hint="eastAsia"/>
              </w:rPr>
              <w:t>内被公开谴责三次才会被退市。这一规定存在很大的问题，我们应</w:t>
            </w:r>
          </w:p>
          <w:p w14:paraId="6AB7E960" w14:textId="77777777" w:rsidR="007F7F5F" w:rsidRPr="007F7F5F" w:rsidRDefault="007F7F5F" w:rsidP="007F7F5F">
            <w:pPr>
              <w:rPr>
                <w:rFonts w:ascii="宋体" w:hAnsi="宋体"/>
              </w:rPr>
            </w:pPr>
            <w:proofErr w:type="gramStart"/>
            <w:r w:rsidRPr="007F7F5F">
              <w:rPr>
                <w:rFonts w:ascii="宋体" w:hAnsi="宋体" w:hint="eastAsia"/>
              </w:rPr>
              <w:t>该加大</w:t>
            </w:r>
            <w:proofErr w:type="gramEnd"/>
            <w:r w:rsidRPr="007F7F5F">
              <w:rPr>
                <w:rFonts w:ascii="宋体" w:hAnsi="宋体" w:hint="eastAsia"/>
              </w:rPr>
              <w:t>对造假的惩罚力度，可以学习香港严惩造假上市公司，造假</w:t>
            </w:r>
          </w:p>
          <w:p w14:paraId="2C80EC48" w14:textId="77777777" w:rsidR="007F7F5F" w:rsidRPr="007F7F5F" w:rsidRDefault="007F7F5F" w:rsidP="007F7F5F">
            <w:pPr>
              <w:rPr>
                <w:rFonts w:ascii="宋体" w:hAnsi="宋体"/>
              </w:rPr>
            </w:pPr>
            <w:r w:rsidRPr="007F7F5F">
              <w:rPr>
                <w:rFonts w:ascii="宋体" w:hAnsi="宋体" w:hint="eastAsia"/>
              </w:rPr>
              <w:t>立马退市不失为一个好方法。同时，对于包庇造假行为的中介机</w:t>
            </w:r>
          </w:p>
          <w:p w14:paraId="68F548EA" w14:textId="77777777" w:rsidR="007F7F5F" w:rsidRPr="007F7F5F" w:rsidRDefault="007F7F5F" w:rsidP="007F7F5F">
            <w:pPr>
              <w:rPr>
                <w:rFonts w:ascii="宋体" w:hAnsi="宋体"/>
              </w:rPr>
            </w:pPr>
            <w:r w:rsidRPr="007F7F5F">
              <w:rPr>
                <w:rFonts w:ascii="宋体" w:hAnsi="宋体" w:hint="eastAsia"/>
              </w:rPr>
              <w:t>构，还要实行风险连坐，奖金递延的措施。</w:t>
            </w:r>
          </w:p>
        </w:tc>
      </w:tr>
      <w:tr w:rsidR="007F7F5F" w:rsidRPr="007F7F5F" w14:paraId="74184F52" w14:textId="77777777" w:rsidTr="00422CD4">
        <w:tc>
          <w:tcPr>
            <w:tcW w:w="2122" w:type="dxa"/>
          </w:tcPr>
          <w:p w14:paraId="53E5C8C3" w14:textId="77777777" w:rsidR="007F7F5F" w:rsidRPr="007F7F5F" w:rsidRDefault="007F7F5F" w:rsidP="007F7F5F">
            <w:pPr>
              <w:rPr>
                <w:rFonts w:ascii="宋体" w:hAnsi="宋体"/>
              </w:rPr>
            </w:pPr>
            <w:r w:rsidRPr="007F7F5F">
              <w:rPr>
                <w:rFonts w:ascii="宋体" w:hAnsi="宋体" w:hint="eastAsia"/>
              </w:rPr>
              <w:t>引发的企业经营及内控思考</w:t>
            </w:r>
          </w:p>
        </w:tc>
        <w:tc>
          <w:tcPr>
            <w:tcW w:w="6174" w:type="dxa"/>
          </w:tcPr>
          <w:p w14:paraId="3153D521" w14:textId="77777777" w:rsidR="007F7F5F" w:rsidRPr="007F7F5F" w:rsidRDefault="007F7F5F" w:rsidP="007F7F5F">
            <w:pPr>
              <w:rPr>
                <w:rFonts w:ascii="宋体" w:hAnsi="宋体"/>
              </w:rPr>
            </w:pPr>
          </w:p>
          <w:p w14:paraId="7824293A" w14:textId="77777777" w:rsidR="007F7F5F" w:rsidRPr="007F7F5F" w:rsidRDefault="007F7F5F" w:rsidP="007F7F5F">
            <w:pPr>
              <w:rPr>
                <w:rFonts w:ascii="宋体" w:hAnsi="宋体"/>
              </w:rPr>
            </w:pPr>
            <w:r w:rsidRPr="007F7F5F">
              <w:rPr>
                <w:rFonts w:ascii="宋体" w:hAnsi="宋体" w:hint="eastAsia"/>
              </w:rPr>
              <w:t>首先，董事会成员一定要具备独立性，独立董事的角色不能只是定</w:t>
            </w:r>
          </w:p>
          <w:p w14:paraId="1E4E98E6" w14:textId="77777777" w:rsidR="007F7F5F" w:rsidRPr="007F7F5F" w:rsidRDefault="007F7F5F" w:rsidP="007F7F5F">
            <w:pPr>
              <w:rPr>
                <w:rFonts w:ascii="宋体" w:hAnsi="宋体"/>
              </w:rPr>
            </w:pPr>
            <w:r w:rsidRPr="007F7F5F">
              <w:rPr>
                <w:rFonts w:ascii="宋体" w:hAnsi="宋体" w:hint="eastAsia"/>
              </w:rPr>
              <w:t>位在顾问、咨询等方面，要起到对董事会进行必要的监督的作用。</w:t>
            </w:r>
          </w:p>
          <w:p w14:paraId="484C68BA" w14:textId="77777777" w:rsidR="007F7F5F" w:rsidRPr="007F7F5F" w:rsidRDefault="007F7F5F" w:rsidP="007F7F5F">
            <w:pPr>
              <w:rPr>
                <w:rFonts w:ascii="宋体" w:hAnsi="宋体"/>
              </w:rPr>
            </w:pPr>
            <w:r w:rsidRPr="007F7F5F">
              <w:rPr>
                <w:rFonts w:ascii="宋体" w:hAnsi="宋体" w:hint="eastAsia"/>
              </w:rPr>
              <w:t>监事会要满足《公司法》的相关规定，不少于三分之一的监事会成</w:t>
            </w:r>
          </w:p>
          <w:p w14:paraId="365A71C0" w14:textId="77777777" w:rsidR="007F7F5F" w:rsidRPr="007F7F5F" w:rsidRDefault="007F7F5F" w:rsidP="007F7F5F">
            <w:pPr>
              <w:rPr>
                <w:rFonts w:ascii="宋体" w:hAnsi="宋体"/>
              </w:rPr>
            </w:pPr>
            <w:r w:rsidRPr="007F7F5F">
              <w:rPr>
                <w:rFonts w:ascii="宋体" w:hAnsi="宋体" w:hint="eastAsia"/>
              </w:rPr>
              <w:t>员要来自职工代表，有职工代表的参与，才可以清楚地了解公司的</w:t>
            </w:r>
          </w:p>
          <w:p w14:paraId="46CAA5D8" w14:textId="77777777" w:rsidR="007F7F5F" w:rsidRPr="007F7F5F" w:rsidRDefault="007F7F5F" w:rsidP="007F7F5F">
            <w:pPr>
              <w:rPr>
                <w:rFonts w:ascii="宋体" w:hAnsi="宋体"/>
              </w:rPr>
            </w:pPr>
            <w:r w:rsidRPr="007F7F5F">
              <w:rPr>
                <w:rFonts w:ascii="宋体" w:hAnsi="宋体" w:hint="eastAsia"/>
              </w:rPr>
              <w:t>运营情况，职工代表要有发表独立意见的权利。最后，职权分离制</w:t>
            </w:r>
          </w:p>
          <w:p w14:paraId="67493A2A" w14:textId="77777777" w:rsidR="007F7F5F" w:rsidRPr="007F7F5F" w:rsidRDefault="007F7F5F" w:rsidP="007F7F5F">
            <w:pPr>
              <w:rPr>
                <w:rFonts w:ascii="宋体" w:hAnsi="宋体"/>
              </w:rPr>
            </w:pPr>
            <w:proofErr w:type="gramStart"/>
            <w:r w:rsidRPr="007F7F5F">
              <w:rPr>
                <w:rFonts w:ascii="宋体" w:hAnsi="宋体" w:hint="eastAsia"/>
              </w:rPr>
              <w:t>约平衡</w:t>
            </w:r>
            <w:proofErr w:type="gramEnd"/>
            <w:r w:rsidRPr="007F7F5F">
              <w:rPr>
                <w:rFonts w:ascii="宋体" w:hAnsi="宋体" w:hint="eastAsia"/>
              </w:rPr>
              <w:t>很重要，企业高管人员也要具备高度的风险意识，不能只一</w:t>
            </w:r>
          </w:p>
          <w:p w14:paraId="7F495045" w14:textId="77777777" w:rsidR="007F7F5F" w:rsidRPr="007F7F5F" w:rsidRDefault="007F7F5F" w:rsidP="007F7F5F">
            <w:pPr>
              <w:rPr>
                <w:rFonts w:ascii="宋体" w:hAnsi="宋体"/>
              </w:rPr>
            </w:pPr>
            <w:proofErr w:type="gramStart"/>
            <w:r w:rsidRPr="007F7F5F">
              <w:rPr>
                <w:rFonts w:ascii="宋体" w:hAnsi="宋体" w:hint="eastAsia"/>
              </w:rPr>
              <w:t>味追求</w:t>
            </w:r>
            <w:proofErr w:type="gramEnd"/>
            <w:r w:rsidRPr="007F7F5F">
              <w:rPr>
                <w:rFonts w:ascii="宋体" w:hAnsi="宋体" w:hint="eastAsia"/>
              </w:rPr>
              <w:t>财务指标，更要注重企业的发展潜力和创新能力。</w:t>
            </w:r>
          </w:p>
          <w:p w14:paraId="3A99604D" w14:textId="77777777" w:rsidR="007F7F5F" w:rsidRPr="007F7F5F" w:rsidRDefault="007F7F5F" w:rsidP="007F7F5F">
            <w:pPr>
              <w:rPr>
                <w:rFonts w:ascii="宋体" w:hAnsi="宋体"/>
              </w:rPr>
            </w:pPr>
            <w:r w:rsidRPr="007F7F5F">
              <w:rPr>
                <w:rFonts w:ascii="宋体" w:hAnsi="宋体" w:hint="eastAsia"/>
              </w:rPr>
              <w:t>防范财务造假的根本在于制度建设，这一点我们可以借鉴美国的经</w:t>
            </w:r>
          </w:p>
          <w:p w14:paraId="29103FEB" w14:textId="77777777" w:rsidR="007F7F5F" w:rsidRPr="007F7F5F" w:rsidRDefault="007F7F5F" w:rsidP="007F7F5F">
            <w:pPr>
              <w:rPr>
                <w:rFonts w:ascii="宋体" w:hAnsi="宋体"/>
              </w:rPr>
            </w:pPr>
            <w:r w:rsidRPr="007F7F5F">
              <w:rPr>
                <w:rFonts w:ascii="宋体" w:hAnsi="宋体" w:hint="eastAsia"/>
              </w:rPr>
              <w:t>验。随着《萨班斯--奥克斯利法案》的颁布，行业自律监管模式</w:t>
            </w:r>
          </w:p>
          <w:p w14:paraId="6F70DAF5" w14:textId="77777777" w:rsidR="007F7F5F" w:rsidRPr="007F7F5F" w:rsidRDefault="007F7F5F" w:rsidP="007F7F5F">
            <w:pPr>
              <w:rPr>
                <w:rFonts w:ascii="宋体" w:hAnsi="宋体"/>
              </w:rPr>
            </w:pPr>
            <w:r w:rsidRPr="007F7F5F">
              <w:rPr>
                <w:rFonts w:ascii="宋体" w:hAnsi="宋体" w:hint="eastAsia"/>
              </w:rPr>
              <w:t>被终结，一个独立的会计师行业监督机构诞生。对于我国来说，需</w:t>
            </w:r>
          </w:p>
          <w:p w14:paraId="578CD8DF" w14:textId="77777777" w:rsidR="007F7F5F" w:rsidRPr="007F7F5F" w:rsidRDefault="007F7F5F" w:rsidP="007F7F5F">
            <w:pPr>
              <w:rPr>
                <w:rFonts w:ascii="宋体" w:hAnsi="宋体"/>
              </w:rPr>
            </w:pPr>
            <w:r w:rsidRPr="007F7F5F">
              <w:rPr>
                <w:rFonts w:ascii="宋体" w:hAnsi="宋体" w:hint="eastAsia"/>
              </w:rPr>
              <w:t>要有一个更加完善的会计制度，更加独立的会计监督机构，用以</w:t>
            </w:r>
            <w:proofErr w:type="gramStart"/>
            <w:r w:rsidRPr="007F7F5F">
              <w:rPr>
                <w:rFonts w:ascii="宋体" w:hAnsi="宋体" w:hint="eastAsia"/>
              </w:rPr>
              <w:t>规</w:t>
            </w:r>
            <w:proofErr w:type="gramEnd"/>
          </w:p>
          <w:p w14:paraId="5168C431" w14:textId="77777777" w:rsidR="007F7F5F" w:rsidRPr="007F7F5F" w:rsidRDefault="007F7F5F" w:rsidP="007F7F5F">
            <w:pPr>
              <w:rPr>
                <w:rFonts w:ascii="宋体" w:hAnsi="宋体"/>
              </w:rPr>
            </w:pPr>
            <w:proofErr w:type="gramStart"/>
            <w:r w:rsidRPr="007F7F5F">
              <w:rPr>
                <w:rFonts w:ascii="宋体" w:hAnsi="宋体" w:hint="eastAsia"/>
              </w:rPr>
              <w:t>范</w:t>
            </w:r>
            <w:proofErr w:type="gramEnd"/>
            <w:r w:rsidRPr="007F7F5F">
              <w:rPr>
                <w:rFonts w:ascii="宋体" w:hAnsi="宋体" w:hint="eastAsia"/>
              </w:rPr>
              <w:t>我国会计师行业的发展，加大对会计行业的监督，以遏制会计师</w:t>
            </w:r>
          </w:p>
          <w:p w14:paraId="3B3B7C32" w14:textId="77777777" w:rsidR="007F7F5F" w:rsidRPr="007F7F5F" w:rsidRDefault="007F7F5F" w:rsidP="007F7F5F">
            <w:pPr>
              <w:rPr>
                <w:rFonts w:ascii="宋体" w:hAnsi="宋体"/>
              </w:rPr>
            </w:pPr>
            <w:r w:rsidRPr="007F7F5F">
              <w:rPr>
                <w:rFonts w:ascii="宋体" w:hAnsi="宋体" w:hint="eastAsia"/>
              </w:rPr>
              <w:t>事务所联合企业造假的行为再次发生。</w:t>
            </w:r>
          </w:p>
        </w:tc>
      </w:tr>
      <w:tr w:rsidR="007F7F5F" w:rsidRPr="007F7F5F" w14:paraId="135A3F67" w14:textId="77777777" w:rsidTr="00422CD4">
        <w:tc>
          <w:tcPr>
            <w:tcW w:w="2122" w:type="dxa"/>
          </w:tcPr>
          <w:p w14:paraId="63A7EFBA" w14:textId="77777777" w:rsidR="007F7F5F" w:rsidRPr="007F7F5F" w:rsidRDefault="007F7F5F" w:rsidP="007F7F5F">
            <w:pPr>
              <w:rPr>
                <w:rFonts w:ascii="宋体" w:hAnsi="宋体"/>
              </w:rPr>
            </w:pPr>
            <w:r w:rsidRPr="007F7F5F">
              <w:rPr>
                <w:rFonts w:ascii="宋体" w:hAnsi="宋体" w:hint="eastAsia"/>
              </w:rPr>
              <w:t>审计报告及审计意见披露</w:t>
            </w:r>
          </w:p>
        </w:tc>
        <w:tc>
          <w:tcPr>
            <w:tcW w:w="6174" w:type="dxa"/>
          </w:tcPr>
          <w:p w14:paraId="3CA4A4FD" w14:textId="77777777" w:rsidR="007F7F5F" w:rsidRPr="007F7F5F" w:rsidRDefault="007F7F5F" w:rsidP="007F7F5F">
            <w:pPr>
              <w:rPr>
                <w:rFonts w:ascii="宋体" w:hAnsi="宋体"/>
              </w:rPr>
            </w:pPr>
            <w:r w:rsidRPr="007F7F5F">
              <w:rPr>
                <w:rFonts w:ascii="宋体" w:hAnsi="宋体" w:hint="eastAsia"/>
              </w:rPr>
              <w:t>无保留审计意见</w:t>
            </w:r>
          </w:p>
        </w:tc>
      </w:tr>
      <w:tr w:rsidR="007F7F5F" w:rsidRPr="007F7F5F" w14:paraId="6EDD2073" w14:textId="77777777" w:rsidTr="00422CD4">
        <w:tc>
          <w:tcPr>
            <w:tcW w:w="2122" w:type="dxa"/>
          </w:tcPr>
          <w:p w14:paraId="083EFC75" w14:textId="77777777" w:rsidR="007F7F5F" w:rsidRPr="007F7F5F" w:rsidRDefault="007F7F5F" w:rsidP="007F7F5F">
            <w:pPr>
              <w:rPr>
                <w:rFonts w:ascii="宋体" w:hAnsi="宋体"/>
              </w:rPr>
            </w:pPr>
            <w:r w:rsidRPr="007F7F5F">
              <w:rPr>
                <w:rFonts w:ascii="宋体" w:hAnsi="宋体" w:hint="eastAsia"/>
              </w:rPr>
              <w:t>关联</w:t>
            </w:r>
            <w:r w:rsidRPr="007F7F5F">
              <w:rPr>
                <w:rFonts w:ascii="宋体" w:hAnsi="宋体"/>
              </w:rPr>
              <w:t>的审计术语与审计方法</w:t>
            </w:r>
          </w:p>
        </w:tc>
        <w:tc>
          <w:tcPr>
            <w:tcW w:w="6174" w:type="dxa"/>
          </w:tcPr>
          <w:p w14:paraId="7367C428" w14:textId="77777777" w:rsidR="007F7F5F" w:rsidRPr="007F7F5F" w:rsidRDefault="007F7F5F" w:rsidP="007F7F5F">
            <w:pPr>
              <w:rPr>
                <w:rFonts w:ascii="宋体" w:hAnsi="宋体"/>
              </w:rPr>
            </w:pPr>
            <w:r w:rsidRPr="007F7F5F">
              <w:rPr>
                <w:rFonts w:ascii="宋体" w:hAnsi="宋体" w:hint="eastAsia"/>
              </w:rPr>
              <w:t xml:space="preserve">内部控制 </w:t>
            </w:r>
          </w:p>
        </w:tc>
      </w:tr>
    </w:tbl>
    <w:p w14:paraId="3432C79A" w14:textId="77777777" w:rsidR="007F7F5F" w:rsidRPr="007F7F5F" w:rsidRDefault="007F7F5F" w:rsidP="007F7F5F">
      <w:pPr>
        <w:jc w:val="left"/>
        <w:rPr>
          <w:rFonts w:ascii="宋体" w:eastAsia="宋体" w:hAnsi="宋体" w:cs="Times New Roman"/>
        </w:rPr>
      </w:pPr>
    </w:p>
    <w:p w14:paraId="1B20211C" w14:textId="77777777" w:rsidR="007F7F5F" w:rsidRPr="007F7F5F" w:rsidRDefault="007F7F5F" w:rsidP="007F7F5F">
      <w:pPr>
        <w:jc w:val="left"/>
        <w:rPr>
          <w:rFonts w:ascii="宋体" w:eastAsia="宋体" w:hAnsi="宋体" w:cs="Times New Roman"/>
        </w:rPr>
      </w:pPr>
    </w:p>
    <w:p w14:paraId="3AA2F18F" w14:textId="77777777" w:rsidR="007F7F5F" w:rsidRPr="007F7F5F" w:rsidRDefault="007F7F5F" w:rsidP="007F7F5F">
      <w:pPr>
        <w:jc w:val="left"/>
        <w:rPr>
          <w:rFonts w:ascii="宋体" w:eastAsia="宋体" w:hAnsi="宋体" w:cs="Times New Roman"/>
        </w:rPr>
      </w:pPr>
    </w:p>
    <w:p w14:paraId="1819D23E"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5" w:name="_Toc106031222"/>
      <w:r w:rsidRPr="007F7F5F">
        <w:rPr>
          <w:rFonts w:ascii="宋体" w:eastAsia="宋体" w:hAnsi="宋体" w:cs="Times New Roman" w:hint="eastAsia"/>
          <w:b/>
          <w:bCs/>
          <w:sz w:val="32"/>
          <w:szCs w:val="32"/>
        </w:rPr>
        <w:lastRenderedPageBreak/>
        <w:t>5</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吉林紫鑫药业股份有限公司</w:t>
      </w:r>
      <w:bookmarkEnd w:id="5"/>
    </w:p>
    <w:tbl>
      <w:tblPr>
        <w:tblStyle w:val="4"/>
        <w:tblW w:w="8296" w:type="dxa"/>
        <w:tblLayout w:type="fixed"/>
        <w:tblLook w:val="04A0" w:firstRow="1" w:lastRow="0" w:firstColumn="1" w:lastColumn="0" w:noHBand="0" w:noVBand="1"/>
      </w:tblPr>
      <w:tblGrid>
        <w:gridCol w:w="2122"/>
        <w:gridCol w:w="6174"/>
      </w:tblGrid>
      <w:tr w:rsidR="007F7F5F" w:rsidRPr="007F7F5F" w14:paraId="67478CA6" w14:textId="77777777" w:rsidTr="00422CD4">
        <w:tc>
          <w:tcPr>
            <w:tcW w:w="2122" w:type="dxa"/>
          </w:tcPr>
          <w:p w14:paraId="31A35F74" w14:textId="77777777" w:rsidR="007F7F5F" w:rsidRPr="007F7F5F" w:rsidRDefault="007F7F5F" w:rsidP="007F7F5F">
            <w:pPr>
              <w:rPr>
                <w:rFonts w:ascii="宋体" w:hAnsi="宋体"/>
                <w:sz w:val="21"/>
                <w:szCs w:val="21"/>
              </w:rPr>
            </w:pPr>
            <w:r w:rsidRPr="007F7F5F">
              <w:rPr>
                <w:rFonts w:ascii="宋体" w:hAnsi="宋体" w:hint="eastAsia"/>
                <w:sz w:val="21"/>
                <w:szCs w:val="21"/>
              </w:rPr>
              <w:t>案例数据</w:t>
            </w:r>
            <w:r w:rsidRPr="007F7F5F">
              <w:rPr>
                <w:rFonts w:ascii="宋体" w:hAnsi="宋体"/>
                <w:sz w:val="21"/>
                <w:szCs w:val="21"/>
              </w:rPr>
              <w:t>编号</w:t>
            </w:r>
          </w:p>
        </w:tc>
        <w:tc>
          <w:tcPr>
            <w:tcW w:w="6174" w:type="dxa"/>
          </w:tcPr>
          <w:p w14:paraId="6391B131" w14:textId="3EDAA2FA" w:rsidR="007F7F5F" w:rsidRPr="007F7F5F" w:rsidRDefault="007F7F5F" w:rsidP="0084463C">
            <w:pPr>
              <w:jc w:val="center"/>
              <w:rPr>
                <w:rFonts w:ascii="宋体" w:hAnsi="宋体" w:cs="宋体"/>
                <w:sz w:val="21"/>
                <w:szCs w:val="21"/>
              </w:rPr>
            </w:pPr>
            <w:r w:rsidRPr="007F7F5F">
              <w:rPr>
                <w:rFonts w:ascii="宋体" w:hAnsi="宋体" w:cs="宋体" w:hint="eastAsia"/>
                <w:sz w:val="21"/>
                <w:szCs w:val="21"/>
              </w:rPr>
              <w:t>0</w:t>
            </w:r>
            <w:r w:rsidR="0084463C">
              <w:rPr>
                <w:rFonts w:ascii="宋体" w:hAnsi="宋体" w:cs="宋体"/>
                <w:sz w:val="21"/>
                <w:szCs w:val="21"/>
              </w:rPr>
              <w:t>705</w:t>
            </w:r>
          </w:p>
        </w:tc>
      </w:tr>
      <w:tr w:rsidR="007F7F5F" w:rsidRPr="007F7F5F" w14:paraId="2F6D6AB9" w14:textId="77777777" w:rsidTr="00422CD4">
        <w:tc>
          <w:tcPr>
            <w:tcW w:w="2122" w:type="dxa"/>
          </w:tcPr>
          <w:p w14:paraId="3EEBB311" w14:textId="77777777" w:rsidR="007F7F5F" w:rsidRPr="007F7F5F" w:rsidRDefault="007F7F5F" w:rsidP="007F7F5F">
            <w:pPr>
              <w:rPr>
                <w:rFonts w:ascii="宋体" w:hAnsi="宋体"/>
                <w:sz w:val="21"/>
                <w:szCs w:val="21"/>
              </w:rPr>
            </w:pPr>
            <w:r w:rsidRPr="007F7F5F">
              <w:rPr>
                <w:rFonts w:ascii="宋体" w:hAnsi="宋体" w:hint="eastAsia"/>
                <w:sz w:val="21"/>
                <w:szCs w:val="21"/>
              </w:rPr>
              <w:t>案例</w:t>
            </w:r>
            <w:r w:rsidRPr="007F7F5F">
              <w:rPr>
                <w:rFonts w:ascii="宋体" w:hAnsi="宋体"/>
                <w:sz w:val="21"/>
                <w:szCs w:val="21"/>
              </w:rPr>
              <w:t>行业类别</w:t>
            </w:r>
          </w:p>
        </w:tc>
        <w:tc>
          <w:tcPr>
            <w:tcW w:w="6174" w:type="dxa"/>
          </w:tcPr>
          <w:p w14:paraId="73416931" w14:textId="167C1C77" w:rsidR="007F7F5F" w:rsidRPr="007F7F5F" w:rsidRDefault="007F7F5F" w:rsidP="0084463C">
            <w:pPr>
              <w:jc w:val="center"/>
              <w:rPr>
                <w:rFonts w:ascii="宋体" w:hAnsi="宋体" w:cs="宋体"/>
                <w:sz w:val="21"/>
                <w:szCs w:val="21"/>
              </w:rPr>
            </w:pPr>
            <w:r w:rsidRPr="007F7F5F">
              <w:rPr>
                <w:rFonts w:ascii="宋体" w:hAnsi="宋体" w:cs="宋体" w:hint="eastAsia"/>
                <w:sz w:val="21"/>
                <w:szCs w:val="21"/>
              </w:rPr>
              <w:t>0</w:t>
            </w:r>
            <w:r w:rsidR="0084463C">
              <w:rPr>
                <w:rFonts w:ascii="宋体" w:hAnsi="宋体" w:cs="宋体"/>
                <w:sz w:val="21"/>
                <w:szCs w:val="21"/>
              </w:rPr>
              <w:t>7</w:t>
            </w:r>
            <w:r w:rsidRPr="007F7F5F">
              <w:rPr>
                <w:rFonts w:ascii="宋体" w:hAnsi="宋体" w:cs="宋体"/>
                <w:sz w:val="21"/>
                <w:szCs w:val="21"/>
              </w:rPr>
              <w:t xml:space="preserve"> </w:t>
            </w:r>
            <w:r w:rsidRPr="007F7F5F">
              <w:rPr>
                <w:rFonts w:ascii="宋体" w:hAnsi="宋体" w:cs="宋体" w:hint="eastAsia"/>
                <w:sz w:val="21"/>
                <w:szCs w:val="21"/>
              </w:rPr>
              <w:t>制造业</w:t>
            </w:r>
          </w:p>
        </w:tc>
      </w:tr>
      <w:tr w:rsidR="007F7F5F" w:rsidRPr="007F7F5F" w14:paraId="2A566D09" w14:textId="77777777" w:rsidTr="00422CD4">
        <w:tc>
          <w:tcPr>
            <w:tcW w:w="2122" w:type="dxa"/>
          </w:tcPr>
          <w:p w14:paraId="13A400AB" w14:textId="77777777" w:rsidR="007F7F5F" w:rsidRPr="007F7F5F" w:rsidRDefault="007F7F5F" w:rsidP="007F7F5F">
            <w:pPr>
              <w:rPr>
                <w:rFonts w:ascii="宋体" w:hAnsi="宋体"/>
                <w:sz w:val="21"/>
                <w:szCs w:val="21"/>
              </w:rPr>
            </w:pPr>
            <w:r w:rsidRPr="007F7F5F">
              <w:rPr>
                <w:rFonts w:ascii="宋体" w:hAnsi="宋体" w:hint="eastAsia"/>
                <w:sz w:val="21"/>
                <w:szCs w:val="21"/>
              </w:rPr>
              <w:t>案例发生时间</w:t>
            </w:r>
          </w:p>
        </w:tc>
        <w:tc>
          <w:tcPr>
            <w:tcW w:w="6174" w:type="dxa"/>
          </w:tcPr>
          <w:p w14:paraId="15BA6236" w14:textId="77777777" w:rsidR="007F7F5F" w:rsidRPr="007F7F5F" w:rsidRDefault="007F7F5F" w:rsidP="0084463C">
            <w:pPr>
              <w:jc w:val="center"/>
              <w:rPr>
                <w:rFonts w:ascii="宋体" w:hAnsi="宋体" w:cs="宋体"/>
                <w:sz w:val="21"/>
                <w:szCs w:val="21"/>
              </w:rPr>
            </w:pPr>
            <w:r w:rsidRPr="007F7F5F">
              <w:rPr>
                <w:rFonts w:ascii="宋体" w:hAnsi="宋体" w:cs="宋体" w:hint="eastAsia"/>
                <w:sz w:val="21"/>
                <w:szCs w:val="21"/>
              </w:rPr>
              <w:t>2011</w:t>
            </w:r>
          </w:p>
        </w:tc>
      </w:tr>
      <w:tr w:rsidR="007F7F5F" w:rsidRPr="007F7F5F" w14:paraId="79392A8F" w14:textId="77777777" w:rsidTr="00422CD4">
        <w:trPr>
          <w:trHeight w:val="90"/>
        </w:trPr>
        <w:tc>
          <w:tcPr>
            <w:tcW w:w="2122" w:type="dxa"/>
          </w:tcPr>
          <w:p w14:paraId="50A1CDAE" w14:textId="77777777" w:rsidR="007F7F5F" w:rsidRPr="007F7F5F" w:rsidRDefault="007F7F5F" w:rsidP="007F7F5F">
            <w:pPr>
              <w:rPr>
                <w:rFonts w:ascii="宋体" w:hAnsi="宋体"/>
                <w:sz w:val="21"/>
                <w:szCs w:val="21"/>
              </w:rPr>
            </w:pPr>
            <w:r w:rsidRPr="007F7F5F">
              <w:rPr>
                <w:rFonts w:ascii="宋体" w:hAnsi="宋体" w:hint="eastAsia"/>
                <w:sz w:val="21"/>
                <w:szCs w:val="21"/>
              </w:rPr>
              <w:t>案例企业名称</w:t>
            </w:r>
          </w:p>
        </w:tc>
        <w:tc>
          <w:tcPr>
            <w:tcW w:w="6174" w:type="dxa"/>
          </w:tcPr>
          <w:p w14:paraId="6A5C7D20" w14:textId="77777777" w:rsidR="007F7F5F" w:rsidRPr="007F7F5F" w:rsidRDefault="007F7F5F" w:rsidP="0084463C">
            <w:pPr>
              <w:jc w:val="center"/>
              <w:rPr>
                <w:rFonts w:ascii="宋体" w:hAnsi="宋体" w:cs="宋体"/>
                <w:sz w:val="21"/>
                <w:szCs w:val="21"/>
              </w:rPr>
            </w:pPr>
            <w:r w:rsidRPr="007F7F5F">
              <w:rPr>
                <w:rFonts w:ascii="宋体" w:hAnsi="宋体" w:cs="Arial"/>
                <w:sz w:val="21"/>
                <w:szCs w:val="21"/>
                <w:shd w:val="clear" w:color="auto" w:fill="FFFFFF"/>
                <w:lang w:bidi="ar"/>
              </w:rPr>
              <w:t>吉林紫鑫药业股份有限公司</w:t>
            </w:r>
          </w:p>
        </w:tc>
      </w:tr>
      <w:tr w:rsidR="007F7F5F" w:rsidRPr="007F7F5F" w14:paraId="62FCE41D" w14:textId="77777777" w:rsidTr="00422CD4">
        <w:tc>
          <w:tcPr>
            <w:tcW w:w="2122" w:type="dxa"/>
          </w:tcPr>
          <w:p w14:paraId="2122AC68" w14:textId="77777777" w:rsidR="007F7F5F" w:rsidRPr="007F7F5F" w:rsidRDefault="007F7F5F" w:rsidP="007F7F5F">
            <w:pPr>
              <w:rPr>
                <w:rFonts w:ascii="宋体" w:hAnsi="宋体"/>
                <w:sz w:val="21"/>
                <w:szCs w:val="21"/>
              </w:rPr>
            </w:pPr>
            <w:r w:rsidRPr="007F7F5F">
              <w:rPr>
                <w:rFonts w:ascii="宋体" w:hAnsi="宋体" w:hint="eastAsia"/>
                <w:sz w:val="21"/>
                <w:szCs w:val="21"/>
              </w:rPr>
              <w:t>案例企业经营范围</w:t>
            </w:r>
          </w:p>
        </w:tc>
        <w:tc>
          <w:tcPr>
            <w:tcW w:w="6174" w:type="dxa"/>
          </w:tcPr>
          <w:p w14:paraId="4A3CE061" w14:textId="77777777" w:rsidR="007F7F5F" w:rsidRPr="007F7F5F" w:rsidRDefault="007F7F5F" w:rsidP="007F7F5F">
            <w:pPr>
              <w:shd w:val="clear" w:color="auto" w:fill="FFFFFF"/>
              <w:spacing w:line="360" w:lineRule="atLeast"/>
              <w:rPr>
                <w:rFonts w:ascii="宋体" w:hAnsi="宋体" w:cs="Arial"/>
                <w:sz w:val="21"/>
                <w:szCs w:val="21"/>
              </w:rPr>
            </w:pPr>
            <w:r w:rsidRPr="007F7F5F">
              <w:rPr>
                <w:rFonts w:ascii="宋体" w:hAnsi="宋体" w:cs="Arial"/>
                <w:sz w:val="21"/>
                <w:szCs w:val="21"/>
                <w:shd w:val="clear" w:color="auto" w:fill="FFFFFF"/>
                <w:lang w:bidi="ar"/>
              </w:rPr>
              <w:t>加工销售中成药，化学药制剂（口服液，片剂，胶囊），药材原料，针织品加工，种养殖业等。</w:t>
            </w:r>
          </w:p>
          <w:p w14:paraId="1C78D7D6" w14:textId="77777777" w:rsidR="007F7F5F" w:rsidRPr="007F7F5F" w:rsidRDefault="007F7F5F" w:rsidP="007F7F5F">
            <w:pPr>
              <w:rPr>
                <w:rFonts w:ascii="宋体" w:hAnsi="宋体"/>
                <w:sz w:val="21"/>
                <w:szCs w:val="21"/>
              </w:rPr>
            </w:pPr>
          </w:p>
        </w:tc>
      </w:tr>
      <w:tr w:rsidR="007F7F5F" w:rsidRPr="007F7F5F" w14:paraId="7942AEC3" w14:textId="77777777" w:rsidTr="00422CD4">
        <w:tc>
          <w:tcPr>
            <w:tcW w:w="2122" w:type="dxa"/>
          </w:tcPr>
          <w:p w14:paraId="1AC80F4B" w14:textId="77777777" w:rsidR="007F7F5F" w:rsidRPr="007F7F5F" w:rsidRDefault="007F7F5F" w:rsidP="007F7F5F">
            <w:pPr>
              <w:rPr>
                <w:rFonts w:ascii="宋体" w:hAnsi="宋体"/>
                <w:sz w:val="21"/>
                <w:szCs w:val="21"/>
              </w:rPr>
            </w:pPr>
            <w:r w:rsidRPr="007F7F5F">
              <w:rPr>
                <w:rFonts w:ascii="宋体" w:hAnsi="宋体" w:hint="eastAsia"/>
                <w:sz w:val="21"/>
                <w:szCs w:val="21"/>
              </w:rPr>
              <w:t>企业单位案情描述</w:t>
            </w:r>
          </w:p>
        </w:tc>
        <w:tc>
          <w:tcPr>
            <w:tcW w:w="6174" w:type="dxa"/>
          </w:tcPr>
          <w:p w14:paraId="07FF7329" w14:textId="77777777" w:rsidR="007F7F5F" w:rsidRPr="007F7F5F" w:rsidRDefault="007F7F5F" w:rsidP="007F7F5F">
            <w:pPr>
              <w:shd w:val="clear" w:color="auto" w:fill="FFFFFF"/>
              <w:spacing w:line="360" w:lineRule="atLeast"/>
              <w:rPr>
                <w:rFonts w:ascii="宋体" w:hAnsi="宋体" w:cs="Arial"/>
                <w:sz w:val="21"/>
                <w:szCs w:val="21"/>
              </w:rPr>
            </w:pPr>
            <w:r w:rsidRPr="007F7F5F">
              <w:rPr>
                <w:rFonts w:ascii="宋体" w:hAnsi="宋体" w:hint="eastAsia"/>
                <w:sz w:val="21"/>
                <w:szCs w:val="21"/>
              </w:rPr>
              <w:t>【企业背景】</w:t>
            </w:r>
            <w:r w:rsidRPr="007F7F5F">
              <w:rPr>
                <w:rFonts w:ascii="宋体" w:hAnsi="宋体" w:cs="Arial"/>
                <w:sz w:val="21"/>
                <w:szCs w:val="21"/>
                <w:shd w:val="clear" w:color="auto" w:fill="FFFFFF"/>
                <w:lang w:bidi="ar"/>
              </w:rPr>
              <w:t>吉林紫鑫药业股份有限公司，1998年05月25日成立，经营范围包括加工销售中成药，化学药制剂（口服液，片剂，胶囊），药材原料，针织品加工，种养殖业等。</w:t>
            </w:r>
          </w:p>
          <w:p w14:paraId="6DF1A73C" w14:textId="77777777" w:rsidR="007F7F5F" w:rsidRPr="007F7F5F" w:rsidRDefault="007F7F5F" w:rsidP="007F7F5F">
            <w:pPr>
              <w:rPr>
                <w:rFonts w:ascii="宋体" w:hAnsi="宋体"/>
                <w:sz w:val="21"/>
                <w:szCs w:val="21"/>
              </w:rPr>
            </w:pPr>
          </w:p>
          <w:p w14:paraId="6AA9A39A" w14:textId="77777777" w:rsidR="007F7F5F" w:rsidRPr="007F7F5F" w:rsidRDefault="007F7F5F" w:rsidP="007F7F5F">
            <w:pPr>
              <w:rPr>
                <w:rFonts w:ascii="宋体" w:hAnsi="宋体"/>
                <w:sz w:val="21"/>
                <w:szCs w:val="21"/>
              </w:rPr>
            </w:pPr>
            <w:r w:rsidRPr="007F7F5F">
              <w:rPr>
                <w:rFonts w:ascii="宋体" w:hAnsi="宋体"/>
                <w:sz w:val="21"/>
                <w:szCs w:val="21"/>
              </w:rPr>
              <w:t xml:space="preserve">   </w:t>
            </w:r>
          </w:p>
          <w:p w14:paraId="08F64010" w14:textId="77777777" w:rsidR="007F7F5F" w:rsidRPr="007F7F5F" w:rsidRDefault="007F7F5F" w:rsidP="007F7F5F">
            <w:pPr>
              <w:rPr>
                <w:rFonts w:ascii="宋体" w:hAnsi="宋体"/>
                <w:sz w:val="21"/>
                <w:szCs w:val="21"/>
              </w:rPr>
            </w:pPr>
            <w:r w:rsidRPr="007F7F5F">
              <w:rPr>
                <w:rFonts w:ascii="宋体" w:hAnsi="宋体" w:hint="eastAsia"/>
                <w:sz w:val="21"/>
                <w:szCs w:val="21"/>
              </w:rPr>
              <w:t>【案情背景】吉林紫鑫药业股份有限公司成立于 1998年5月，是一家集药用动植物养殖、科研、开发、生产、销售为一体的高科技企业，紫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药业于2007年3月2日在深圳证券交易所上市.上市发行价为 9.56 元.收盘价为 16.8元,此后一直表现平平。但“紫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药业”2010年的业绩表现却让人眼前一亮:当年实现营业收入6.4亿，比上一年增长 151%;当年实现净利润 1.73 亿，同比增长184%。此后,在 2011 年“紫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药业”的中报中,紫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w:t>
            </w:r>
            <w:proofErr w:type="gramStart"/>
            <w:r w:rsidRPr="007F7F5F">
              <w:rPr>
                <w:rFonts w:ascii="宋体" w:hAnsi="宋体" w:hint="eastAsia"/>
                <w:sz w:val="21"/>
                <w:szCs w:val="21"/>
              </w:rPr>
              <w:t>”</w:t>
            </w:r>
            <w:proofErr w:type="gramEnd"/>
            <w:r w:rsidRPr="007F7F5F">
              <w:rPr>
                <w:rFonts w:ascii="宋体" w:hAnsi="宋体" w:hint="eastAsia"/>
                <w:sz w:val="21"/>
                <w:szCs w:val="21"/>
              </w:rPr>
              <w:t>实现营利收入 3.7 亿元,增长 226%;实现净利润 1.11亿元,增长 325%。售借着惊人的业绩“紫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药业”股价一路飙升一时风头无二</w:t>
            </w:r>
          </w:p>
          <w:p w14:paraId="6A04559D" w14:textId="77777777" w:rsidR="007F7F5F" w:rsidRPr="007F7F5F" w:rsidRDefault="007F7F5F" w:rsidP="007F7F5F">
            <w:pPr>
              <w:rPr>
                <w:rFonts w:ascii="宋体" w:hAnsi="宋体"/>
                <w:sz w:val="21"/>
                <w:szCs w:val="21"/>
              </w:rPr>
            </w:pPr>
            <w:r w:rsidRPr="007F7F5F">
              <w:rPr>
                <w:rFonts w:ascii="宋体" w:hAnsi="宋体" w:hint="eastAsia"/>
                <w:sz w:val="21"/>
                <w:szCs w:val="21"/>
              </w:rPr>
              <w:t>由于“紫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药业”股价及业绩的增长态势实在恐怖，引起了人们对其业绩增长真实性的质疑。此后不久，市场上接连曝出“紫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药业”借助吉林省加快人参产业发展的政策造势,注册了大量的空壳公司并对人参进行空买空卖,涉嫌重大</w:t>
            </w:r>
            <w:proofErr w:type="gramStart"/>
            <w:r w:rsidRPr="007F7F5F">
              <w:rPr>
                <w:rFonts w:ascii="宋体" w:hAnsi="宋体" w:hint="eastAsia"/>
                <w:sz w:val="21"/>
                <w:szCs w:val="21"/>
              </w:rPr>
              <w:t>财务舞整行为</w:t>
            </w:r>
            <w:proofErr w:type="gramEnd"/>
            <w:r w:rsidRPr="007F7F5F">
              <w:rPr>
                <w:rFonts w:ascii="宋体" w:hAnsi="宋体" w:hint="eastAsia"/>
                <w:sz w:val="21"/>
                <w:szCs w:val="21"/>
              </w:rPr>
              <w:t>。2011年 10月 19日.“紫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药业”因涉嫌关联交易违法行为被证监会立案稽查。2014 年 2 月 13 日证监会</w:t>
            </w:r>
            <w:proofErr w:type="gramStart"/>
            <w:r w:rsidRPr="007F7F5F">
              <w:rPr>
                <w:rFonts w:ascii="宋体" w:hAnsi="宋体" w:hint="eastAsia"/>
                <w:sz w:val="21"/>
                <w:szCs w:val="21"/>
              </w:rPr>
              <w:t>作出</w:t>
            </w:r>
            <w:proofErr w:type="gramEnd"/>
            <w:r w:rsidRPr="007F7F5F">
              <w:rPr>
                <w:rFonts w:ascii="宋体" w:hAnsi="宋体" w:hint="eastAsia"/>
                <w:sz w:val="21"/>
                <w:szCs w:val="21"/>
              </w:rPr>
              <w:t>了对“紫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药业”及其董事长、董事、财务总监给予警告，并处以不同程度的罚款的决定。</w:t>
            </w:r>
          </w:p>
          <w:p w14:paraId="435563E4" w14:textId="77777777" w:rsidR="007F7F5F" w:rsidRPr="007F7F5F" w:rsidRDefault="007F7F5F" w:rsidP="007F7F5F">
            <w:pPr>
              <w:rPr>
                <w:rFonts w:ascii="宋体" w:hAnsi="宋体"/>
                <w:sz w:val="21"/>
                <w:szCs w:val="21"/>
              </w:rPr>
            </w:pPr>
            <w:r w:rsidRPr="007F7F5F">
              <w:rPr>
                <w:rFonts w:ascii="宋体" w:hAnsi="宋体" w:hint="eastAsia"/>
                <w:sz w:val="21"/>
                <w:szCs w:val="21"/>
              </w:rPr>
              <w:t>【案情分析】(</w:t>
            </w:r>
            <w:proofErr w:type="gramStart"/>
            <w:r w:rsidRPr="007F7F5F">
              <w:rPr>
                <w:rFonts w:ascii="宋体" w:hAnsi="宋体" w:hint="eastAsia"/>
                <w:sz w:val="21"/>
                <w:szCs w:val="21"/>
              </w:rPr>
              <w:t>一</w:t>
            </w:r>
            <w:proofErr w:type="gramEnd"/>
            <w:r w:rsidRPr="007F7F5F">
              <w:rPr>
                <w:rFonts w:ascii="宋体" w:hAnsi="宋体" w:hint="eastAsia"/>
                <w:sz w:val="21"/>
                <w:szCs w:val="21"/>
              </w:rPr>
              <w:t>)关联方的虚假交易</w:t>
            </w:r>
          </w:p>
          <w:p w14:paraId="3DE60555" w14:textId="77777777" w:rsidR="007F7F5F" w:rsidRPr="007F7F5F" w:rsidRDefault="007F7F5F" w:rsidP="007F7F5F">
            <w:pPr>
              <w:rPr>
                <w:rFonts w:ascii="宋体" w:hAnsi="宋体"/>
                <w:sz w:val="21"/>
                <w:szCs w:val="21"/>
              </w:rPr>
            </w:pPr>
            <w:r w:rsidRPr="007F7F5F">
              <w:rPr>
                <w:rFonts w:ascii="宋体" w:hAnsi="宋体" w:hint="eastAsia"/>
                <w:sz w:val="21"/>
                <w:szCs w:val="21"/>
              </w:rPr>
              <w:t>1.虚构主要关联方</w:t>
            </w:r>
          </w:p>
          <w:p w14:paraId="3C67701C" w14:textId="77777777" w:rsidR="007F7F5F" w:rsidRPr="007F7F5F" w:rsidRDefault="007F7F5F" w:rsidP="007F7F5F">
            <w:pPr>
              <w:rPr>
                <w:rFonts w:ascii="宋体" w:hAnsi="宋体"/>
                <w:sz w:val="21"/>
                <w:szCs w:val="21"/>
              </w:rPr>
            </w:pPr>
            <w:r w:rsidRPr="007F7F5F">
              <w:rPr>
                <w:rFonts w:ascii="宋体" w:hAnsi="宋体" w:hint="eastAsia"/>
                <w:sz w:val="21"/>
                <w:szCs w:val="21"/>
              </w:rPr>
              <w:t>(1)上游关联供应商“延边系”。紫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药业人参的主要供应商为:“延边嘉益”“延边耀宇”“延边欣鑫”和“延边劲辉”这四家公司成立时间、注册地址、主营业务等方面具有很强的相似性:都成立于 2010年,以人参及人参粗加工为主营业务,营业场所为延边州新兴工业集中区 经过调香紫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药业的董事长总经理郭春生正是四家企业最终控制人,且四家供应商的内部管理层大多为紫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药业及其关联方所把持,但紫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药业并未在年报中披露与其的关联方关系。</w:t>
            </w:r>
          </w:p>
          <w:p w14:paraId="6744C107" w14:textId="77777777" w:rsidR="007F7F5F" w:rsidRPr="007F7F5F" w:rsidRDefault="007F7F5F" w:rsidP="007F7F5F">
            <w:pPr>
              <w:rPr>
                <w:rFonts w:ascii="宋体" w:hAnsi="宋体"/>
                <w:sz w:val="21"/>
                <w:szCs w:val="21"/>
              </w:rPr>
            </w:pPr>
            <w:r w:rsidRPr="007F7F5F">
              <w:rPr>
                <w:rFonts w:ascii="宋体" w:hAnsi="宋体" w:hint="eastAsia"/>
                <w:sz w:val="21"/>
                <w:szCs w:val="21"/>
              </w:rPr>
              <w:lastRenderedPageBreak/>
              <w:t>(2)下游关联客户“通化系”紫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 2010 年年度报告显示,公司前五大客户分别为四川平大生物制品有限责任公司,亳州千草药业饮品厂_吉林正德药业有限公司,通化立发人参贸易有限公司和通化文博人参贸易有限公司。这五家公司共为紫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药业带来 2.3 亿收人。占营业收人总额的比重高达 36%，然而，在紫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药业2009 年年报中 前5名客户累计采购金额不足 2700万元.仅占当年营业收入的 10%。这一事实不得不令人对其收入和利润的真实性产生怀疑。</w:t>
            </w:r>
          </w:p>
          <w:p w14:paraId="53AE2819" w14:textId="77777777" w:rsidR="007F7F5F" w:rsidRPr="007F7F5F" w:rsidRDefault="007F7F5F" w:rsidP="007F7F5F">
            <w:pPr>
              <w:rPr>
                <w:rFonts w:ascii="宋体" w:hAnsi="宋体"/>
                <w:sz w:val="21"/>
                <w:szCs w:val="21"/>
              </w:rPr>
            </w:pPr>
            <w:r w:rsidRPr="007F7F5F">
              <w:rPr>
                <w:rFonts w:ascii="宋体" w:hAnsi="宋体" w:hint="eastAsia"/>
                <w:sz w:val="21"/>
                <w:szCs w:val="21"/>
              </w:rPr>
              <w:t>在紫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药业的控制下“延边系”公司将紫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药业采</w:t>
            </w:r>
          </w:p>
          <w:p w14:paraId="5B4518E7" w14:textId="77777777" w:rsidR="007F7F5F" w:rsidRPr="007F7F5F" w:rsidRDefault="007F7F5F" w:rsidP="007F7F5F">
            <w:pPr>
              <w:rPr>
                <w:rFonts w:ascii="宋体" w:hAnsi="宋体"/>
                <w:sz w:val="21"/>
                <w:szCs w:val="21"/>
              </w:rPr>
            </w:pPr>
            <w:proofErr w:type="gramStart"/>
            <w:r w:rsidRPr="007F7F5F">
              <w:rPr>
                <w:rFonts w:ascii="宋体" w:hAnsi="宋体" w:hint="eastAsia"/>
                <w:sz w:val="21"/>
                <w:szCs w:val="21"/>
              </w:rPr>
              <w:t>购款调讨</w:t>
            </w:r>
            <w:proofErr w:type="gramEnd"/>
            <w:r w:rsidRPr="007F7F5F">
              <w:rPr>
                <w:rFonts w:ascii="宋体" w:hAnsi="宋体" w:hint="eastAsia"/>
                <w:sz w:val="21"/>
                <w:szCs w:val="21"/>
              </w:rPr>
              <w:t>房地产公司等各种</w:t>
            </w:r>
            <w:proofErr w:type="gramStart"/>
            <w:r w:rsidRPr="007F7F5F">
              <w:rPr>
                <w:rFonts w:ascii="宋体" w:hAnsi="宋体" w:hint="eastAsia"/>
                <w:sz w:val="21"/>
                <w:szCs w:val="21"/>
              </w:rPr>
              <w:t>保道转紫药</w:t>
            </w:r>
            <w:proofErr w:type="gramEnd"/>
            <w:r w:rsidRPr="007F7F5F">
              <w:rPr>
                <w:rFonts w:ascii="宋体" w:hAnsi="宋体" w:hint="eastAsia"/>
                <w:sz w:val="21"/>
                <w:szCs w:val="21"/>
              </w:rPr>
              <w:t>小小游客</w:t>
            </w:r>
          </w:p>
          <w:p w14:paraId="04D93D3F" w14:textId="77777777" w:rsidR="007F7F5F" w:rsidRPr="007F7F5F" w:rsidRDefault="007F7F5F" w:rsidP="007F7F5F">
            <w:pPr>
              <w:rPr>
                <w:rFonts w:ascii="宋体" w:hAnsi="宋体"/>
                <w:sz w:val="21"/>
                <w:szCs w:val="21"/>
              </w:rPr>
            </w:pPr>
            <w:r w:rsidRPr="007F7F5F">
              <w:rPr>
                <w:rFonts w:ascii="宋体" w:hAnsi="宋体" w:hint="eastAsia"/>
                <w:sz w:val="21"/>
                <w:szCs w:val="21"/>
              </w:rPr>
              <w:t>户,再由其采购紫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药业的人参产品.钱款即重新流人</w:t>
            </w:r>
          </w:p>
          <w:p w14:paraId="1D0F5FDF" w14:textId="77777777" w:rsidR="007F7F5F" w:rsidRPr="007F7F5F" w:rsidRDefault="007F7F5F" w:rsidP="007F7F5F">
            <w:pPr>
              <w:rPr>
                <w:rFonts w:ascii="宋体" w:hAnsi="宋体"/>
                <w:sz w:val="21"/>
                <w:szCs w:val="21"/>
              </w:rPr>
            </w:pPr>
            <w:r w:rsidRPr="007F7F5F">
              <w:rPr>
                <w:rFonts w:ascii="宋体" w:hAnsi="宋体" w:hint="eastAsia"/>
                <w:sz w:val="21"/>
                <w:szCs w:val="21"/>
              </w:rPr>
              <w:t>由郭春生掌控的紫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药业，形成一条完整的内部购销链。因为整条链条均为郭春生及其家族所控制，所以紫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药业就可以依</w:t>
            </w:r>
            <w:proofErr w:type="gramStart"/>
            <w:r w:rsidRPr="007F7F5F">
              <w:rPr>
                <w:rFonts w:ascii="宋体" w:hAnsi="宋体" w:hint="eastAsia"/>
                <w:sz w:val="21"/>
                <w:szCs w:val="21"/>
              </w:rPr>
              <w:t>此自由</w:t>
            </w:r>
            <w:proofErr w:type="gramEnd"/>
            <w:r w:rsidRPr="007F7F5F">
              <w:rPr>
                <w:rFonts w:ascii="宋体" w:hAnsi="宋体" w:hint="eastAsia"/>
                <w:sz w:val="21"/>
                <w:szCs w:val="21"/>
              </w:rPr>
              <w:t>调节收人规模，从而形成了一套自买自卖的关联交易系统。</w:t>
            </w:r>
          </w:p>
          <w:p w14:paraId="71DDBA83" w14:textId="77777777" w:rsidR="007F7F5F" w:rsidRPr="007F7F5F" w:rsidRDefault="007F7F5F" w:rsidP="007F7F5F">
            <w:pPr>
              <w:rPr>
                <w:rFonts w:ascii="宋体" w:hAnsi="宋体"/>
                <w:sz w:val="21"/>
                <w:szCs w:val="21"/>
              </w:rPr>
            </w:pPr>
            <w:r w:rsidRPr="007F7F5F">
              <w:rPr>
                <w:rFonts w:ascii="宋体" w:hAnsi="宋体" w:hint="eastAsia"/>
                <w:sz w:val="21"/>
                <w:szCs w:val="21"/>
              </w:rPr>
              <w:t>事实上这几家“通化系”客户的资产并不具有从紫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药业巨额采购的能力,这种自买自卖的内部交易使得财务数据存在舞弊风险。即使销售事实存在，业务关系真实.货物、发票、款项等都有真实的往来，但关联关系未如实地披露，同样涉嫌造假。</w:t>
            </w:r>
          </w:p>
          <w:p w14:paraId="62491EE3" w14:textId="77777777" w:rsidR="007F7F5F" w:rsidRPr="007F7F5F" w:rsidRDefault="007F7F5F" w:rsidP="007F7F5F">
            <w:pPr>
              <w:rPr>
                <w:rFonts w:ascii="宋体" w:hAnsi="宋体"/>
                <w:sz w:val="21"/>
                <w:szCs w:val="21"/>
              </w:rPr>
            </w:pPr>
            <w:r w:rsidRPr="007F7F5F">
              <w:rPr>
                <w:rFonts w:ascii="宋体" w:hAnsi="宋体" w:hint="eastAsia"/>
                <w:sz w:val="21"/>
                <w:szCs w:val="21"/>
              </w:rPr>
              <w:t>(二)虚增存货价值</w:t>
            </w:r>
          </w:p>
          <w:p w14:paraId="2A32C880" w14:textId="77777777" w:rsidR="007F7F5F" w:rsidRPr="007F7F5F" w:rsidRDefault="007F7F5F" w:rsidP="007F7F5F">
            <w:pPr>
              <w:rPr>
                <w:rFonts w:ascii="宋体" w:hAnsi="宋体"/>
                <w:sz w:val="21"/>
                <w:szCs w:val="21"/>
              </w:rPr>
            </w:pPr>
            <w:r w:rsidRPr="007F7F5F">
              <w:rPr>
                <w:rFonts w:ascii="宋体" w:hAnsi="宋体" w:hint="eastAsia"/>
                <w:sz w:val="21"/>
                <w:szCs w:val="21"/>
              </w:rPr>
              <w:t>“紫</w:t>
            </w:r>
            <w:proofErr w:type="gramStart"/>
            <w:r w:rsidRPr="007F7F5F">
              <w:rPr>
                <w:rFonts w:ascii="宋体" w:hAnsi="宋体" w:hint="eastAsia"/>
                <w:sz w:val="21"/>
                <w:szCs w:val="21"/>
              </w:rPr>
              <w:t>鑫药儿</w:t>
            </w:r>
            <w:proofErr w:type="gramEnd"/>
            <w:r w:rsidRPr="007F7F5F">
              <w:rPr>
                <w:rFonts w:ascii="宋体" w:hAnsi="宋体" w:hint="eastAsia"/>
                <w:sz w:val="21"/>
                <w:szCs w:val="21"/>
              </w:rPr>
              <w:t>"在 2010 年年报中披能其在2010年购入野山参 8299.75 克，财务报表列报的金额为 13643.9万元，而其中 9143.9 万元的野山参其实并未取得采购发票,该部分存货占期末资产总额的 3.28%。由于这部分</w:t>
            </w:r>
            <w:proofErr w:type="gramStart"/>
            <w:r w:rsidRPr="007F7F5F">
              <w:rPr>
                <w:rFonts w:ascii="宋体" w:hAnsi="宋体" w:hint="eastAsia"/>
                <w:sz w:val="21"/>
                <w:szCs w:val="21"/>
              </w:rPr>
              <w:t>野心参未获取</w:t>
            </w:r>
            <w:proofErr w:type="gramEnd"/>
            <w:r w:rsidRPr="007F7F5F">
              <w:rPr>
                <w:rFonts w:ascii="宋体" w:hAnsi="宋体" w:hint="eastAsia"/>
                <w:sz w:val="21"/>
                <w:szCs w:val="21"/>
              </w:rPr>
              <w:t>合</w:t>
            </w:r>
            <w:proofErr w:type="gramStart"/>
            <w:r w:rsidRPr="007F7F5F">
              <w:rPr>
                <w:rFonts w:ascii="宋体" w:hAnsi="宋体" w:hint="eastAsia"/>
                <w:sz w:val="21"/>
                <w:szCs w:val="21"/>
              </w:rPr>
              <w:t>规入账任证</w:t>
            </w:r>
            <w:proofErr w:type="gramEnd"/>
            <w:r w:rsidRPr="007F7F5F">
              <w:rPr>
                <w:rFonts w:ascii="宋体" w:hAnsi="宋体" w:hint="eastAsia"/>
                <w:sz w:val="21"/>
                <w:szCs w:val="21"/>
              </w:rPr>
              <w:t>,加之野心参货品的特殊性，因此无法判定公司对该存货价值的认定是否恰当。也就是说，“紫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药业”对其存货的计价并不是以公允价值为基础的.而且对于其采购野山</w:t>
            </w:r>
            <w:proofErr w:type="gramStart"/>
            <w:r w:rsidRPr="007F7F5F">
              <w:rPr>
                <w:rFonts w:ascii="宋体" w:hAnsi="宋体" w:hint="eastAsia"/>
                <w:sz w:val="21"/>
                <w:szCs w:val="21"/>
              </w:rPr>
              <w:t>参价格</w:t>
            </w:r>
            <w:proofErr w:type="gramEnd"/>
            <w:r w:rsidRPr="007F7F5F">
              <w:rPr>
                <w:rFonts w:ascii="宋体" w:hAnsi="宋体" w:hint="eastAsia"/>
                <w:sz w:val="21"/>
                <w:szCs w:val="21"/>
              </w:rPr>
              <w:t>的合理性紫套药业"在当年年报与随后发布的季报中也未作只字的解释。这种种现象表明“紫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药业”很可能通过异常高</w:t>
            </w:r>
          </w:p>
        </w:tc>
      </w:tr>
      <w:tr w:rsidR="007F7F5F" w:rsidRPr="007F7F5F" w14:paraId="11BFE4BE" w14:textId="77777777" w:rsidTr="00422CD4">
        <w:tc>
          <w:tcPr>
            <w:tcW w:w="2122" w:type="dxa"/>
          </w:tcPr>
          <w:p w14:paraId="362E05DE" w14:textId="77777777" w:rsidR="007F7F5F" w:rsidRPr="007F7F5F" w:rsidRDefault="007F7F5F" w:rsidP="007F7F5F">
            <w:pPr>
              <w:rPr>
                <w:rFonts w:ascii="宋体" w:hAnsi="宋体"/>
                <w:sz w:val="21"/>
                <w:szCs w:val="21"/>
              </w:rPr>
            </w:pPr>
            <w:r w:rsidRPr="007F7F5F">
              <w:rPr>
                <w:rFonts w:ascii="宋体" w:hAnsi="宋体" w:hint="eastAsia"/>
                <w:sz w:val="21"/>
                <w:szCs w:val="21"/>
              </w:rPr>
              <w:lastRenderedPageBreak/>
              <w:t>关联审计机构名称</w:t>
            </w:r>
          </w:p>
        </w:tc>
        <w:tc>
          <w:tcPr>
            <w:tcW w:w="6174" w:type="dxa"/>
          </w:tcPr>
          <w:p w14:paraId="1EA3ECCB" w14:textId="77777777" w:rsidR="007F7F5F" w:rsidRPr="007F7F5F" w:rsidRDefault="007F7F5F" w:rsidP="00780BE5">
            <w:pPr>
              <w:jc w:val="center"/>
              <w:rPr>
                <w:rFonts w:ascii="宋体" w:hAnsi="宋体" w:cs="宋体"/>
                <w:sz w:val="21"/>
                <w:szCs w:val="21"/>
              </w:rPr>
            </w:pPr>
            <w:r w:rsidRPr="007F7F5F">
              <w:rPr>
                <w:rFonts w:ascii="宋体" w:hAnsi="宋体" w:cs="微软雅黑"/>
                <w:sz w:val="21"/>
                <w:szCs w:val="21"/>
                <w:shd w:val="clear" w:color="auto" w:fill="FFFFFF"/>
              </w:rPr>
              <w:t>中准会计师事务所</w:t>
            </w:r>
          </w:p>
        </w:tc>
      </w:tr>
      <w:tr w:rsidR="007F7F5F" w:rsidRPr="007F7F5F" w14:paraId="5ACAF1EA" w14:textId="77777777" w:rsidTr="00422CD4">
        <w:tc>
          <w:tcPr>
            <w:tcW w:w="2122" w:type="dxa"/>
          </w:tcPr>
          <w:p w14:paraId="09B6FAF5" w14:textId="77777777" w:rsidR="007F7F5F" w:rsidRPr="007F7F5F" w:rsidRDefault="007F7F5F" w:rsidP="007F7F5F">
            <w:pPr>
              <w:rPr>
                <w:rFonts w:ascii="宋体" w:hAnsi="宋体"/>
                <w:sz w:val="21"/>
                <w:szCs w:val="21"/>
              </w:rPr>
            </w:pPr>
            <w:r w:rsidRPr="007F7F5F">
              <w:rPr>
                <w:rFonts w:ascii="宋体" w:hAnsi="宋体" w:hint="eastAsia"/>
                <w:sz w:val="21"/>
                <w:szCs w:val="21"/>
              </w:rPr>
              <w:t>审计机构案情描述</w:t>
            </w:r>
          </w:p>
        </w:tc>
        <w:tc>
          <w:tcPr>
            <w:tcW w:w="6174" w:type="dxa"/>
          </w:tcPr>
          <w:p w14:paraId="4BC649BE" w14:textId="77777777" w:rsidR="007F7F5F" w:rsidRPr="007F7F5F" w:rsidRDefault="007F7F5F" w:rsidP="007F7F5F">
            <w:pPr>
              <w:rPr>
                <w:rFonts w:ascii="宋体" w:hAnsi="宋体"/>
                <w:sz w:val="21"/>
                <w:szCs w:val="21"/>
              </w:rPr>
            </w:pPr>
            <w:r w:rsidRPr="007F7F5F">
              <w:rPr>
                <w:rFonts w:ascii="宋体" w:hAnsi="宋体" w:hint="eastAsia"/>
                <w:sz w:val="21"/>
                <w:szCs w:val="21"/>
              </w:rPr>
              <w:t>1、紫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药业的控制权</w:t>
            </w:r>
          </w:p>
          <w:p w14:paraId="1107D578" w14:textId="77777777" w:rsidR="007F7F5F" w:rsidRPr="007F7F5F" w:rsidRDefault="007F7F5F" w:rsidP="007F7F5F">
            <w:pPr>
              <w:rPr>
                <w:rFonts w:ascii="宋体" w:hAnsi="宋体"/>
                <w:sz w:val="21"/>
                <w:szCs w:val="21"/>
              </w:rPr>
            </w:pPr>
            <w:r w:rsidRPr="007F7F5F">
              <w:rPr>
                <w:rFonts w:ascii="宋体" w:hAnsi="宋体" w:hint="eastAsia"/>
                <w:sz w:val="21"/>
                <w:szCs w:val="21"/>
              </w:rPr>
              <w:t>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药业实际控制人郭春生通过敦化市康平投资有限责任公司(下称康平</w:t>
            </w:r>
          </w:p>
          <w:p w14:paraId="74950F18" w14:textId="77777777" w:rsidR="007F7F5F" w:rsidRPr="007F7F5F" w:rsidRDefault="007F7F5F" w:rsidP="007F7F5F">
            <w:pPr>
              <w:rPr>
                <w:rFonts w:ascii="宋体" w:hAnsi="宋体"/>
                <w:sz w:val="21"/>
                <w:szCs w:val="21"/>
              </w:rPr>
            </w:pPr>
            <w:r w:rsidRPr="007F7F5F">
              <w:rPr>
                <w:rFonts w:ascii="宋体" w:hAnsi="宋体" w:hint="eastAsia"/>
                <w:sz w:val="21"/>
                <w:szCs w:val="21"/>
              </w:rPr>
              <w:t>投资)持有紫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药业47.37%的股份，市值2.68亿元，第二大流通股股东</w:t>
            </w:r>
            <w:proofErr w:type="gramStart"/>
            <w:r w:rsidRPr="007F7F5F">
              <w:rPr>
                <w:rFonts w:ascii="宋体" w:hAnsi="宋体" w:hint="eastAsia"/>
                <w:sz w:val="21"/>
                <w:szCs w:val="21"/>
              </w:rPr>
              <w:t>仲维光</w:t>
            </w:r>
            <w:proofErr w:type="gramEnd"/>
          </w:p>
          <w:p w14:paraId="1570F5E5" w14:textId="77777777" w:rsidR="007F7F5F" w:rsidRPr="007F7F5F" w:rsidRDefault="007F7F5F" w:rsidP="007F7F5F">
            <w:pPr>
              <w:rPr>
                <w:rFonts w:ascii="宋体" w:hAnsi="宋体"/>
                <w:sz w:val="21"/>
                <w:szCs w:val="21"/>
              </w:rPr>
            </w:pPr>
            <w:r w:rsidRPr="007F7F5F">
              <w:rPr>
                <w:rFonts w:ascii="宋体" w:hAnsi="宋体" w:hint="eastAsia"/>
                <w:sz w:val="21"/>
                <w:szCs w:val="21"/>
              </w:rPr>
              <w:t>持股 7.5%，市值4245 万元，此人与郭春生为表兄弟关系。如图所示，郭春生通</w:t>
            </w:r>
          </w:p>
          <w:p w14:paraId="29961481" w14:textId="77777777" w:rsidR="007F7F5F" w:rsidRPr="007F7F5F" w:rsidRDefault="007F7F5F" w:rsidP="007F7F5F">
            <w:pPr>
              <w:rPr>
                <w:rFonts w:ascii="宋体" w:hAnsi="宋体"/>
                <w:sz w:val="21"/>
                <w:szCs w:val="21"/>
              </w:rPr>
            </w:pPr>
            <w:r w:rsidRPr="007F7F5F">
              <w:rPr>
                <w:rFonts w:ascii="宋体" w:hAnsi="宋体" w:hint="eastAsia"/>
                <w:sz w:val="21"/>
                <w:szCs w:val="21"/>
              </w:rPr>
              <w:t>过其妻子关立影、母亲仲桂兰、妹妹郭春红、侄儿郭权等亲属关系持有了第一控</w:t>
            </w:r>
          </w:p>
          <w:p w14:paraId="7D9D692F" w14:textId="77777777" w:rsidR="007F7F5F" w:rsidRPr="007F7F5F" w:rsidRDefault="007F7F5F" w:rsidP="007F7F5F">
            <w:pPr>
              <w:rPr>
                <w:rFonts w:ascii="宋体" w:hAnsi="宋体"/>
                <w:sz w:val="21"/>
                <w:szCs w:val="21"/>
              </w:rPr>
            </w:pPr>
            <w:r w:rsidRPr="007F7F5F">
              <w:rPr>
                <w:rFonts w:ascii="宋体" w:hAnsi="宋体" w:hint="eastAsia"/>
                <w:sz w:val="21"/>
                <w:szCs w:val="21"/>
              </w:rPr>
              <w:t>股股东康平投资 77.85%的股份，实际直接控制了紫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药业。时至今日，这也成</w:t>
            </w:r>
          </w:p>
          <w:p w14:paraId="1AD9257D" w14:textId="77777777" w:rsidR="007F7F5F" w:rsidRPr="007F7F5F" w:rsidRDefault="007F7F5F" w:rsidP="007F7F5F">
            <w:pPr>
              <w:rPr>
                <w:rFonts w:ascii="宋体" w:hAnsi="宋体"/>
                <w:sz w:val="21"/>
                <w:szCs w:val="21"/>
              </w:rPr>
            </w:pPr>
            <w:r w:rsidRPr="007F7F5F">
              <w:rPr>
                <w:rFonts w:ascii="宋体" w:hAnsi="宋体" w:hint="eastAsia"/>
                <w:sz w:val="21"/>
                <w:szCs w:val="21"/>
              </w:rPr>
              <w:t>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药业涉嫌关联交易的历史因素。</w:t>
            </w:r>
          </w:p>
          <w:p w14:paraId="177FF82A" w14:textId="77777777" w:rsidR="007F7F5F" w:rsidRPr="007F7F5F" w:rsidRDefault="007F7F5F" w:rsidP="007F7F5F">
            <w:pPr>
              <w:rPr>
                <w:rFonts w:ascii="宋体" w:hAnsi="宋体"/>
                <w:sz w:val="21"/>
                <w:szCs w:val="21"/>
              </w:rPr>
            </w:pPr>
            <w:r w:rsidRPr="007F7F5F">
              <w:rPr>
                <w:rFonts w:ascii="宋体" w:hAnsi="宋体" w:hint="eastAsia"/>
                <w:sz w:val="21"/>
                <w:szCs w:val="21"/>
              </w:rPr>
              <w:t>2、下游客户</w:t>
            </w:r>
            <w:proofErr w:type="gramStart"/>
            <w:r w:rsidRPr="007F7F5F">
              <w:rPr>
                <w:rFonts w:ascii="宋体" w:hAnsi="宋体" w:hint="eastAsia"/>
                <w:sz w:val="21"/>
                <w:szCs w:val="21"/>
              </w:rPr>
              <w:t>一通化</w:t>
            </w:r>
            <w:proofErr w:type="gramEnd"/>
            <w:r w:rsidRPr="007F7F5F">
              <w:rPr>
                <w:rFonts w:ascii="宋体" w:hAnsi="宋体" w:hint="eastAsia"/>
                <w:sz w:val="21"/>
                <w:szCs w:val="21"/>
              </w:rPr>
              <w:t>系</w:t>
            </w:r>
          </w:p>
          <w:p w14:paraId="23602F3D" w14:textId="77777777" w:rsidR="007F7F5F" w:rsidRPr="007F7F5F" w:rsidRDefault="007F7F5F" w:rsidP="007F7F5F">
            <w:pPr>
              <w:rPr>
                <w:rFonts w:ascii="宋体" w:hAnsi="宋体"/>
                <w:sz w:val="21"/>
                <w:szCs w:val="21"/>
              </w:rPr>
            </w:pPr>
            <w:r w:rsidRPr="007F7F5F">
              <w:rPr>
                <w:rFonts w:ascii="宋体" w:hAnsi="宋体" w:hint="eastAsia"/>
                <w:sz w:val="21"/>
                <w:szCs w:val="21"/>
              </w:rPr>
              <w:t>另外紫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药业借助吉林人参产业规划的政策东风，大肆注册空壳公司，隐瞒</w:t>
            </w:r>
          </w:p>
          <w:p w14:paraId="3C00F1AE" w14:textId="77777777" w:rsidR="007F7F5F" w:rsidRPr="007F7F5F" w:rsidRDefault="007F7F5F" w:rsidP="007F7F5F">
            <w:pPr>
              <w:rPr>
                <w:rFonts w:ascii="宋体" w:hAnsi="宋体"/>
                <w:sz w:val="21"/>
                <w:szCs w:val="21"/>
              </w:rPr>
            </w:pPr>
            <w:r w:rsidRPr="007F7F5F">
              <w:rPr>
                <w:rFonts w:ascii="宋体" w:hAnsi="宋体" w:hint="eastAsia"/>
                <w:sz w:val="21"/>
                <w:szCs w:val="21"/>
              </w:rPr>
              <w:lastRenderedPageBreak/>
              <w:t>关联交易，进行体内自买自卖。以下揭示前三大客户的实际控制人:</w:t>
            </w:r>
          </w:p>
          <w:p w14:paraId="0B4474BC" w14:textId="77777777" w:rsidR="007F7F5F" w:rsidRPr="007F7F5F" w:rsidRDefault="007F7F5F" w:rsidP="007F7F5F">
            <w:pPr>
              <w:rPr>
                <w:rFonts w:ascii="宋体" w:hAnsi="宋体"/>
                <w:sz w:val="21"/>
                <w:szCs w:val="21"/>
              </w:rPr>
            </w:pPr>
            <w:r w:rsidRPr="007F7F5F">
              <w:rPr>
                <w:rFonts w:ascii="宋体" w:hAnsi="宋体" w:hint="eastAsia"/>
                <w:sz w:val="21"/>
                <w:szCs w:val="21"/>
              </w:rPr>
              <w:t>第一大客户--四川平大生物:已是紫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药业影子公司，采购能力与经营情</w:t>
            </w:r>
          </w:p>
          <w:p w14:paraId="5C3EFF93" w14:textId="77777777" w:rsidR="007F7F5F" w:rsidRPr="007F7F5F" w:rsidRDefault="007F7F5F" w:rsidP="007F7F5F">
            <w:pPr>
              <w:rPr>
                <w:rFonts w:ascii="宋体" w:hAnsi="宋体"/>
                <w:sz w:val="21"/>
                <w:szCs w:val="21"/>
              </w:rPr>
            </w:pPr>
            <w:proofErr w:type="gramStart"/>
            <w:r w:rsidRPr="007F7F5F">
              <w:rPr>
                <w:rFonts w:ascii="宋体" w:hAnsi="宋体" w:hint="eastAsia"/>
                <w:sz w:val="21"/>
                <w:szCs w:val="21"/>
              </w:rPr>
              <w:t>况</w:t>
            </w:r>
            <w:proofErr w:type="gramEnd"/>
            <w:r w:rsidRPr="007F7F5F">
              <w:rPr>
                <w:rFonts w:ascii="宋体" w:hAnsi="宋体" w:hint="eastAsia"/>
                <w:sz w:val="21"/>
                <w:szCs w:val="21"/>
              </w:rPr>
              <w:t>严重不匹配。紫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药业2010年年报显示，四川平大生物制品有限责任公司是</w:t>
            </w:r>
          </w:p>
          <w:p w14:paraId="77DF9BD7" w14:textId="77777777" w:rsidR="007F7F5F" w:rsidRPr="007F7F5F" w:rsidRDefault="007F7F5F" w:rsidP="007F7F5F">
            <w:pPr>
              <w:rPr>
                <w:rFonts w:ascii="宋体" w:hAnsi="宋体"/>
                <w:sz w:val="21"/>
                <w:szCs w:val="21"/>
              </w:rPr>
            </w:pPr>
            <w:r w:rsidRPr="007F7F5F">
              <w:rPr>
                <w:rFonts w:ascii="宋体" w:hAnsi="宋体" w:hint="eastAsia"/>
                <w:sz w:val="21"/>
                <w:szCs w:val="21"/>
              </w:rPr>
              <w:t>第一大客户，共采购了 7068.58 万元产品，占全部营收的 11%。同时，从应收账</w:t>
            </w:r>
          </w:p>
          <w:p w14:paraId="586A8775" w14:textId="77777777" w:rsidR="007F7F5F" w:rsidRPr="007F7F5F" w:rsidRDefault="007F7F5F" w:rsidP="007F7F5F">
            <w:pPr>
              <w:rPr>
                <w:rFonts w:ascii="宋体" w:hAnsi="宋体"/>
                <w:sz w:val="21"/>
                <w:szCs w:val="21"/>
              </w:rPr>
            </w:pPr>
            <w:r w:rsidRPr="007F7F5F">
              <w:rPr>
                <w:rFonts w:ascii="宋体" w:hAnsi="宋体" w:hint="eastAsia"/>
                <w:sz w:val="21"/>
                <w:szCs w:val="21"/>
              </w:rPr>
              <w:t>款余额披露情况看，平大生物没有上榜，说明其7000多万元</w:t>
            </w:r>
            <w:proofErr w:type="gramStart"/>
            <w:r w:rsidRPr="007F7F5F">
              <w:rPr>
                <w:rFonts w:ascii="宋体" w:hAnsi="宋体" w:hint="eastAsia"/>
                <w:sz w:val="21"/>
                <w:szCs w:val="21"/>
              </w:rPr>
              <w:t>采购款</w:t>
            </w:r>
            <w:proofErr w:type="gramEnd"/>
            <w:r w:rsidRPr="007F7F5F">
              <w:rPr>
                <w:rFonts w:ascii="宋体" w:hAnsi="宋体" w:hint="eastAsia"/>
                <w:sz w:val="21"/>
                <w:szCs w:val="21"/>
              </w:rPr>
              <w:t>应基本全额</w:t>
            </w:r>
          </w:p>
          <w:p w14:paraId="09DB7331" w14:textId="77777777" w:rsidR="007F7F5F" w:rsidRPr="007F7F5F" w:rsidRDefault="007F7F5F" w:rsidP="007F7F5F">
            <w:pPr>
              <w:rPr>
                <w:rFonts w:ascii="宋体" w:hAnsi="宋体"/>
                <w:sz w:val="21"/>
                <w:szCs w:val="21"/>
              </w:rPr>
            </w:pPr>
            <w:r w:rsidRPr="007F7F5F">
              <w:rPr>
                <w:rFonts w:ascii="宋体" w:hAnsi="宋体" w:hint="eastAsia"/>
                <w:sz w:val="21"/>
                <w:szCs w:val="21"/>
              </w:rPr>
              <w:t>付清。作为2010年突然现身的第一大客户，平大生物到底采购了紫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药业什么</w:t>
            </w:r>
          </w:p>
          <w:p w14:paraId="42DED08E" w14:textId="77777777" w:rsidR="007F7F5F" w:rsidRPr="007F7F5F" w:rsidRDefault="007F7F5F" w:rsidP="007F7F5F">
            <w:pPr>
              <w:rPr>
                <w:rFonts w:ascii="宋体" w:hAnsi="宋体"/>
                <w:sz w:val="21"/>
                <w:szCs w:val="21"/>
              </w:rPr>
            </w:pPr>
            <w:r w:rsidRPr="007F7F5F">
              <w:rPr>
                <w:rFonts w:ascii="宋体" w:hAnsi="宋体" w:hint="eastAsia"/>
                <w:sz w:val="21"/>
                <w:szCs w:val="21"/>
              </w:rPr>
              <w:t>产品?如此大宗采购，平大生物是否有能力支付?有没有能力加工?截止 2010年12月31日，平大生物总资产9716万元，所有者权益4604万元，2010年实现主营业务收入3011 万元，净利润279.6 万元。且主营产品为何首乌茶，无需购买7000多万元人参作为原材料。据记者调查，四川平大生物原负责人谢永林已退居二位，该公司已由长春资本名义控股，实际受控于紫鑫药业。</w:t>
            </w:r>
          </w:p>
          <w:p w14:paraId="78F3A270" w14:textId="77777777" w:rsidR="007F7F5F" w:rsidRPr="007F7F5F" w:rsidRDefault="007F7F5F" w:rsidP="007F7F5F">
            <w:pPr>
              <w:rPr>
                <w:rFonts w:ascii="宋体" w:hAnsi="宋体"/>
                <w:sz w:val="21"/>
                <w:szCs w:val="21"/>
              </w:rPr>
            </w:pPr>
            <w:r w:rsidRPr="007F7F5F">
              <w:rPr>
                <w:rFonts w:ascii="宋体" w:hAnsi="宋体" w:hint="eastAsia"/>
                <w:sz w:val="21"/>
                <w:szCs w:val="21"/>
              </w:rPr>
              <w:t>第二大客户--千草药业:被紫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药业隐</w:t>
            </w:r>
            <w:proofErr w:type="gramStart"/>
            <w:r w:rsidRPr="007F7F5F">
              <w:rPr>
                <w:rFonts w:ascii="宋体" w:hAnsi="宋体" w:hint="eastAsia"/>
                <w:sz w:val="21"/>
                <w:szCs w:val="21"/>
              </w:rPr>
              <w:t>屠</w:t>
            </w:r>
            <w:proofErr w:type="gramEnd"/>
            <w:r w:rsidRPr="007F7F5F">
              <w:rPr>
                <w:rFonts w:ascii="宋体" w:hAnsi="宋体" w:hint="eastAsia"/>
                <w:sz w:val="21"/>
                <w:szCs w:val="21"/>
              </w:rPr>
              <w:t>的孙公司。2010 年年报披露，亳州千草药业饮品厂是紫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药业第二大客户，为其贡献营收6890.6万元，占总营收 10.73%。多方调查核实后发现，这家公司第一大股东竟是紫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药业全资子公司“吉林草还丹药业”。也就是说，亳州千草药业饮品厂实际上是紫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药业孙公司。将孙公司列为第二大客户，且刻意隐瞒如此赤裸的关联关系，紫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药业可谓用心良苦。</w:t>
            </w:r>
          </w:p>
          <w:p w14:paraId="35AB8E23" w14:textId="77777777" w:rsidR="007F7F5F" w:rsidRPr="007F7F5F" w:rsidRDefault="007F7F5F" w:rsidP="007F7F5F">
            <w:pPr>
              <w:rPr>
                <w:rFonts w:ascii="宋体" w:hAnsi="宋体"/>
                <w:sz w:val="21"/>
                <w:szCs w:val="21"/>
              </w:rPr>
            </w:pPr>
            <w:r w:rsidRPr="007F7F5F">
              <w:rPr>
                <w:rFonts w:ascii="宋体" w:hAnsi="宋体" w:hint="eastAsia"/>
                <w:sz w:val="21"/>
                <w:szCs w:val="21"/>
              </w:rPr>
              <w:t>第三大客户--吉林正德药业:紫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药业大股东隐现其中。吉林正德药业作为紫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药业第三大客户，贡献6113 万元营业收入。前身为“延边格润日化”，设立</w:t>
            </w:r>
            <w:proofErr w:type="gramStart"/>
            <w:r w:rsidRPr="007F7F5F">
              <w:rPr>
                <w:rFonts w:ascii="宋体" w:hAnsi="宋体" w:hint="eastAsia"/>
                <w:sz w:val="21"/>
                <w:szCs w:val="21"/>
              </w:rPr>
              <w:t>时股东</w:t>
            </w:r>
            <w:proofErr w:type="gramEnd"/>
            <w:r w:rsidRPr="007F7F5F">
              <w:rPr>
                <w:rFonts w:ascii="宋体" w:hAnsi="宋体" w:hint="eastAsia"/>
                <w:sz w:val="21"/>
                <w:szCs w:val="21"/>
              </w:rPr>
              <w:t>是吉林紫</w:t>
            </w:r>
            <w:proofErr w:type="gramStart"/>
            <w:r w:rsidRPr="007F7F5F">
              <w:rPr>
                <w:rFonts w:ascii="宋体" w:hAnsi="宋体" w:hint="eastAsia"/>
                <w:sz w:val="21"/>
                <w:szCs w:val="21"/>
              </w:rPr>
              <w:t>鑫冬们</w:t>
            </w:r>
            <w:proofErr w:type="gramEnd"/>
            <w:r w:rsidRPr="007F7F5F">
              <w:rPr>
                <w:rFonts w:ascii="宋体" w:hAnsi="宋体" w:hint="eastAsia"/>
                <w:sz w:val="21"/>
                <w:szCs w:val="21"/>
              </w:rPr>
              <w:t>药业和日本自然人岩</w:t>
            </w:r>
            <w:proofErr w:type="gramStart"/>
            <w:r w:rsidRPr="007F7F5F">
              <w:rPr>
                <w:rFonts w:ascii="宋体" w:hAnsi="宋体" w:hint="eastAsia"/>
                <w:sz w:val="21"/>
                <w:szCs w:val="21"/>
              </w:rPr>
              <w:t>佐丽子</w:t>
            </w:r>
            <w:proofErr w:type="gramEnd"/>
            <w:r w:rsidRPr="007F7F5F">
              <w:rPr>
                <w:rFonts w:ascii="宋体" w:hAnsi="宋体" w:hint="eastAsia"/>
                <w:sz w:val="21"/>
                <w:szCs w:val="21"/>
              </w:rPr>
              <w:t>。资料显示，</w:t>
            </w:r>
            <w:proofErr w:type="gramStart"/>
            <w:r w:rsidRPr="007F7F5F">
              <w:rPr>
                <w:rFonts w:ascii="宋体" w:hAnsi="宋体" w:hint="eastAsia"/>
                <w:sz w:val="21"/>
                <w:szCs w:val="21"/>
              </w:rPr>
              <w:t>延边格润日化</w:t>
            </w:r>
            <w:proofErr w:type="gramEnd"/>
            <w:r w:rsidRPr="007F7F5F">
              <w:rPr>
                <w:rFonts w:ascii="宋体" w:hAnsi="宋体" w:hint="eastAsia"/>
                <w:sz w:val="21"/>
                <w:szCs w:val="21"/>
              </w:rPr>
              <w:t>所有</w:t>
            </w:r>
            <w:proofErr w:type="gramStart"/>
            <w:r w:rsidRPr="007F7F5F">
              <w:rPr>
                <w:rFonts w:ascii="宋体" w:hAnsi="宋体" w:hint="eastAsia"/>
                <w:sz w:val="21"/>
                <w:szCs w:val="21"/>
              </w:rPr>
              <w:t>高管均与</w:t>
            </w:r>
            <w:proofErr w:type="gramEnd"/>
            <w:r w:rsidRPr="007F7F5F">
              <w:rPr>
                <w:rFonts w:ascii="宋体" w:hAnsi="宋体" w:hint="eastAsia"/>
                <w:sz w:val="21"/>
                <w:szCs w:val="21"/>
              </w:rPr>
              <w:t>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药业存在一定关联。成立之初，其董事长和法人代表为</w:t>
            </w:r>
            <w:proofErr w:type="gramStart"/>
            <w:r w:rsidRPr="007F7F5F">
              <w:rPr>
                <w:rFonts w:ascii="宋体" w:hAnsi="宋体" w:hint="eastAsia"/>
                <w:sz w:val="21"/>
                <w:szCs w:val="21"/>
              </w:rPr>
              <w:t>仲维光</w:t>
            </w:r>
            <w:proofErr w:type="gramEnd"/>
            <w:r w:rsidRPr="007F7F5F">
              <w:rPr>
                <w:rFonts w:ascii="宋体" w:hAnsi="宋体" w:hint="eastAsia"/>
                <w:sz w:val="21"/>
                <w:szCs w:val="21"/>
              </w:rPr>
              <w:t>， 2007 年紫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药业上市招股书所述，</w:t>
            </w:r>
            <w:proofErr w:type="gramStart"/>
            <w:r w:rsidRPr="007F7F5F">
              <w:rPr>
                <w:rFonts w:ascii="宋体" w:hAnsi="宋体" w:hint="eastAsia"/>
                <w:sz w:val="21"/>
                <w:szCs w:val="21"/>
              </w:rPr>
              <w:t>仲维光</w:t>
            </w:r>
            <w:proofErr w:type="gramEnd"/>
            <w:r w:rsidRPr="007F7F5F">
              <w:rPr>
                <w:rFonts w:ascii="宋体" w:hAnsi="宋体" w:hint="eastAsia"/>
                <w:sz w:val="21"/>
                <w:szCs w:val="21"/>
              </w:rPr>
              <w:t>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药业股东，与其董事长郭春生为表兄弟关系，后变更为郭春林，与郭春生同一家族。此外，</w:t>
            </w:r>
            <w:proofErr w:type="gramStart"/>
            <w:r w:rsidRPr="007F7F5F">
              <w:rPr>
                <w:rFonts w:ascii="宋体" w:hAnsi="宋体" w:hint="eastAsia"/>
                <w:sz w:val="21"/>
                <w:szCs w:val="21"/>
              </w:rPr>
              <w:t>延边格润日化</w:t>
            </w:r>
            <w:proofErr w:type="gramEnd"/>
            <w:r w:rsidRPr="007F7F5F">
              <w:rPr>
                <w:rFonts w:ascii="宋体" w:hAnsi="宋体" w:hint="eastAsia"/>
                <w:sz w:val="21"/>
                <w:szCs w:val="21"/>
              </w:rPr>
              <w:t>董事崔正哲和总经理孙培刚均来自吉林紫</w:t>
            </w:r>
            <w:proofErr w:type="gramStart"/>
            <w:r w:rsidRPr="007F7F5F">
              <w:rPr>
                <w:rFonts w:ascii="宋体" w:hAnsi="宋体" w:hint="eastAsia"/>
                <w:sz w:val="21"/>
                <w:szCs w:val="21"/>
              </w:rPr>
              <w:t>鑫</w:t>
            </w:r>
            <w:proofErr w:type="gramEnd"/>
            <w:r w:rsidRPr="007F7F5F">
              <w:rPr>
                <w:rFonts w:ascii="宋体" w:hAnsi="宋体" w:hint="eastAsia"/>
                <w:sz w:val="21"/>
                <w:szCs w:val="21"/>
              </w:rPr>
              <w:t>图们药业公司，副总经理、董事郭学伟则来自紫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药业大股东敦化市康平投资。由此可见，吉林正德药业当时的实际控制人正是郭春生。</w:t>
            </w:r>
          </w:p>
          <w:p w14:paraId="11789A7A" w14:textId="77777777" w:rsidR="007F7F5F" w:rsidRPr="007F7F5F" w:rsidRDefault="007F7F5F" w:rsidP="007F7F5F">
            <w:pPr>
              <w:rPr>
                <w:rFonts w:ascii="宋体" w:hAnsi="宋体"/>
                <w:sz w:val="21"/>
                <w:szCs w:val="21"/>
              </w:rPr>
            </w:pPr>
            <w:r w:rsidRPr="007F7F5F">
              <w:rPr>
                <w:rFonts w:ascii="宋体" w:hAnsi="宋体" w:hint="eastAsia"/>
                <w:sz w:val="21"/>
                <w:szCs w:val="21"/>
              </w:rPr>
              <w:t>除上述前三大客户之外，通化立发人参贸易有限公司(第四大客户)、通化文博人参贸易有限公司(第五大客户)等紫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药业多家客户公司的注册时间、地点、注册资本甚至员工人数均惊人相似。</w:t>
            </w:r>
          </w:p>
        </w:tc>
      </w:tr>
      <w:tr w:rsidR="007F7F5F" w:rsidRPr="007F7F5F" w14:paraId="6A747BBC" w14:textId="77777777" w:rsidTr="00422CD4">
        <w:tc>
          <w:tcPr>
            <w:tcW w:w="2122" w:type="dxa"/>
          </w:tcPr>
          <w:p w14:paraId="36AF95AB" w14:textId="77777777" w:rsidR="007F7F5F" w:rsidRPr="007F7F5F" w:rsidRDefault="007F7F5F" w:rsidP="007F7F5F">
            <w:pPr>
              <w:rPr>
                <w:rFonts w:ascii="宋体" w:hAnsi="宋体"/>
                <w:sz w:val="21"/>
                <w:szCs w:val="21"/>
              </w:rPr>
            </w:pPr>
            <w:r w:rsidRPr="007F7F5F">
              <w:rPr>
                <w:rFonts w:ascii="宋体" w:hAnsi="宋体" w:hint="eastAsia"/>
                <w:sz w:val="21"/>
                <w:szCs w:val="21"/>
              </w:rPr>
              <w:lastRenderedPageBreak/>
              <w:t>审计受罚或责任描述</w:t>
            </w:r>
          </w:p>
        </w:tc>
        <w:tc>
          <w:tcPr>
            <w:tcW w:w="6174" w:type="dxa"/>
          </w:tcPr>
          <w:p w14:paraId="090D9E09" w14:textId="77777777" w:rsidR="007F7F5F" w:rsidRPr="007F7F5F" w:rsidRDefault="007F7F5F" w:rsidP="007F7F5F">
            <w:pPr>
              <w:shd w:val="clear" w:color="auto" w:fill="FFFFFF"/>
              <w:jc w:val="both"/>
              <w:rPr>
                <w:rFonts w:ascii="宋体" w:hAnsi="宋体" w:cs="宋体"/>
                <w:sz w:val="21"/>
                <w:szCs w:val="21"/>
              </w:rPr>
            </w:pPr>
            <w:r w:rsidRPr="007F7F5F">
              <w:rPr>
                <w:rFonts w:ascii="宋体" w:hAnsi="宋体" w:cs="微软雅黑"/>
                <w:sz w:val="21"/>
                <w:szCs w:val="21"/>
                <w:shd w:val="clear" w:color="auto" w:fill="FFFFFF"/>
              </w:rPr>
              <w:t>为紫</w:t>
            </w:r>
            <w:proofErr w:type="gramStart"/>
            <w:r w:rsidRPr="007F7F5F">
              <w:rPr>
                <w:rFonts w:ascii="宋体" w:hAnsi="宋体" w:cs="微软雅黑"/>
                <w:sz w:val="21"/>
                <w:szCs w:val="21"/>
                <w:shd w:val="clear" w:color="auto" w:fill="FFFFFF"/>
              </w:rPr>
              <w:t>鑫</w:t>
            </w:r>
            <w:proofErr w:type="gramEnd"/>
            <w:r w:rsidRPr="007F7F5F">
              <w:rPr>
                <w:rFonts w:ascii="宋体" w:hAnsi="宋体" w:cs="微软雅黑"/>
                <w:sz w:val="21"/>
                <w:szCs w:val="21"/>
                <w:shd w:val="clear" w:color="auto" w:fill="FFFFFF"/>
              </w:rPr>
              <w:t>药业做审计</w:t>
            </w:r>
            <w:proofErr w:type="gramStart"/>
            <w:r w:rsidRPr="007F7F5F">
              <w:rPr>
                <w:rFonts w:ascii="宋体" w:hAnsi="宋体" w:cs="微软雅黑"/>
                <w:sz w:val="21"/>
                <w:szCs w:val="21"/>
                <w:shd w:val="clear" w:color="auto" w:fill="FFFFFF"/>
              </w:rPr>
              <w:t>的注会之一</w:t>
            </w:r>
            <w:proofErr w:type="gramEnd"/>
            <w:r w:rsidRPr="007F7F5F">
              <w:rPr>
                <w:rFonts w:ascii="宋体" w:hAnsi="宋体" w:cs="微软雅黑"/>
                <w:sz w:val="21"/>
                <w:szCs w:val="21"/>
                <w:shd w:val="clear" w:color="auto" w:fill="FFFFFF"/>
              </w:rPr>
              <w:t>刘昆也曾因违法违规行为而被证监会处罚。2010年9月1日，证监会公布了我国首例注册会计师在限制期内违规交易股票案：刘昆在审计吉林制药2006年年报期间，</w:t>
            </w:r>
            <w:r w:rsidRPr="007F7F5F">
              <w:rPr>
                <w:rFonts w:ascii="宋体" w:hAnsi="宋体" w:cs="微软雅黑"/>
                <w:sz w:val="21"/>
                <w:szCs w:val="21"/>
                <w:shd w:val="clear" w:color="auto" w:fill="FFFFFF"/>
              </w:rPr>
              <w:lastRenderedPageBreak/>
              <w:t>先后共计买入*</w:t>
            </w:r>
            <w:hyperlink r:id="rId32" w:tgtFrame="https://finance.eastmoney.com/a2/_blank" w:history="1">
              <w:r w:rsidRPr="007F7F5F">
                <w:rPr>
                  <w:rFonts w:ascii="宋体" w:hAnsi="宋体" w:cs="微软雅黑" w:hint="eastAsia"/>
                  <w:sz w:val="21"/>
                  <w:szCs w:val="21"/>
                  <w:shd w:val="clear" w:color="auto" w:fill="FFFFFF"/>
                </w:rPr>
                <w:t>ST</w:t>
              </w:r>
              <w:proofErr w:type="gramStart"/>
              <w:r w:rsidRPr="007F7F5F">
                <w:rPr>
                  <w:rFonts w:ascii="宋体" w:hAnsi="宋体" w:cs="微软雅黑" w:hint="eastAsia"/>
                  <w:sz w:val="21"/>
                  <w:szCs w:val="21"/>
                  <w:shd w:val="clear" w:color="auto" w:fill="FFFFFF"/>
                </w:rPr>
                <w:t>吉药</w:t>
              </w:r>
              <w:proofErr w:type="gramEnd"/>
            </w:hyperlink>
            <w:r w:rsidRPr="007F7F5F">
              <w:rPr>
                <w:rFonts w:ascii="宋体" w:hAnsi="宋体" w:cs="微软雅黑" w:hint="eastAsia"/>
                <w:sz w:val="21"/>
                <w:szCs w:val="21"/>
                <w:shd w:val="clear" w:color="auto" w:fill="FFFFFF"/>
              </w:rPr>
              <w:t>1.87万股，获利35995.96元。依据《证券法》有关规定，证监会决定没收刘</w:t>
            </w:r>
            <w:proofErr w:type="gramStart"/>
            <w:r w:rsidRPr="007F7F5F">
              <w:rPr>
                <w:rFonts w:ascii="宋体" w:hAnsi="宋体" w:cs="微软雅黑" w:hint="eastAsia"/>
                <w:sz w:val="21"/>
                <w:szCs w:val="21"/>
                <w:shd w:val="clear" w:color="auto" w:fill="FFFFFF"/>
              </w:rPr>
              <w:t>昆违法</w:t>
            </w:r>
            <w:proofErr w:type="gramEnd"/>
            <w:r w:rsidRPr="007F7F5F">
              <w:rPr>
                <w:rFonts w:ascii="宋体" w:hAnsi="宋体" w:cs="微软雅黑" w:hint="eastAsia"/>
                <w:sz w:val="21"/>
                <w:szCs w:val="21"/>
                <w:shd w:val="clear" w:color="auto" w:fill="FFFFFF"/>
              </w:rPr>
              <w:t>所得，并处以10000元罚款。</w:t>
            </w:r>
          </w:p>
        </w:tc>
      </w:tr>
      <w:tr w:rsidR="007F7F5F" w:rsidRPr="007F7F5F" w14:paraId="774B49A9" w14:textId="77777777" w:rsidTr="00422CD4">
        <w:tc>
          <w:tcPr>
            <w:tcW w:w="2122" w:type="dxa"/>
          </w:tcPr>
          <w:p w14:paraId="11BBCB8B" w14:textId="77777777" w:rsidR="007F7F5F" w:rsidRPr="007F7F5F" w:rsidRDefault="007F7F5F" w:rsidP="007F7F5F">
            <w:pPr>
              <w:rPr>
                <w:rFonts w:ascii="宋体" w:hAnsi="宋体"/>
                <w:sz w:val="21"/>
                <w:szCs w:val="21"/>
              </w:rPr>
            </w:pPr>
            <w:r w:rsidRPr="007F7F5F">
              <w:rPr>
                <w:rFonts w:ascii="宋体" w:hAnsi="宋体" w:hint="eastAsia"/>
                <w:sz w:val="21"/>
                <w:szCs w:val="21"/>
              </w:rPr>
              <w:lastRenderedPageBreak/>
              <w:t>引发</w:t>
            </w:r>
            <w:r w:rsidRPr="007F7F5F">
              <w:rPr>
                <w:rFonts w:ascii="宋体" w:hAnsi="宋体"/>
                <w:sz w:val="21"/>
                <w:szCs w:val="21"/>
              </w:rPr>
              <w:t>的审计</w:t>
            </w:r>
            <w:r w:rsidRPr="007F7F5F">
              <w:rPr>
                <w:rFonts w:ascii="宋体" w:hAnsi="宋体" w:hint="eastAsia"/>
                <w:sz w:val="21"/>
                <w:szCs w:val="21"/>
              </w:rPr>
              <w:t>实施思考</w:t>
            </w:r>
          </w:p>
        </w:tc>
        <w:tc>
          <w:tcPr>
            <w:tcW w:w="6174" w:type="dxa"/>
          </w:tcPr>
          <w:p w14:paraId="6C7C4AB7" w14:textId="77777777" w:rsidR="007F7F5F" w:rsidRPr="007F7F5F" w:rsidRDefault="007F7F5F" w:rsidP="007F7F5F">
            <w:pPr>
              <w:rPr>
                <w:rFonts w:ascii="宋体" w:hAnsi="宋体"/>
                <w:sz w:val="21"/>
                <w:szCs w:val="21"/>
              </w:rPr>
            </w:pPr>
            <w:r w:rsidRPr="007F7F5F">
              <w:rPr>
                <w:rFonts w:ascii="宋体" w:hAnsi="宋体" w:hint="eastAsia"/>
                <w:sz w:val="21"/>
                <w:szCs w:val="21"/>
              </w:rPr>
              <w:t>公司的内部监事会及审计部门虚有其名。正如独立董事，公司的监事会及内审部门对于公司的财务及其他与公司管理相关的活动具有十分重要的监督作用，与独立董事不同的是这两个部门作为公司内部机构，对</w:t>
            </w:r>
            <w:proofErr w:type="gramStart"/>
            <w:r w:rsidRPr="007F7F5F">
              <w:rPr>
                <w:rFonts w:ascii="宋体" w:hAnsi="宋体" w:hint="eastAsia"/>
                <w:sz w:val="21"/>
                <w:szCs w:val="21"/>
              </w:rPr>
              <w:t>干公司</w:t>
            </w:r>
            <w:proofErr w:type="gramEnd"/>
            <w:r w:rsidRPr="007F7F5F">
              <w:rPr>
                <w:rFonts w:ascii="宋体" w:hAnsi="宋体" w:hint="eastAsia"/>
                <w:sz w:val="21"/>
                <w:szCs w:val="21"/>
              </w:rPr>
              <w:t>的各项经济活动理应比独立董事更加了解也更容易发现问题，但是对干紫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药业来说，这两个部门</w:t>
            </w:r>
            <w:proofErr w:type="gramStart"/>
            <w:r w:rsidRPr="007F7F5F">
              <w:rPr>
                <w:rFonts w:ascii="宋体" w:hAnsi="宋体" w:hint="eastAsia"/>
                <w:sz w:val="21"/>
                <w:szCs w:val="21"/>
              </w:rPr>
              <w:t>反而并</w:t>
            </w:r>
            <w:proofErr w:type="gramEnd"/>
            <w:r w:rsidRPr="007F7F5F">
              <w:rPr>
                <w:rFonts w:ascii="宋体" w:hAnsi="宋体" w:hint="eastAsia"/>
                <w:sz w:val="21"/>
                <w:szCs w:val="21"/>
              </w:rPr>
              <w:t>未形成紫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药业财务舞整的障碍，在这个过程中我们可以理解为监事会和内审部门未履行其临督职能，其至为财务舞弊提供了便利。</w:t>
            </w:r>
          </w:p>
        </w:tc>
      </w:tr>
      <w:tr w:rsidR="007F7F5F" w:rsidRPr="007F7F5F" w14:paraId="16571E7E" w14:textId="77777777" w:rsidTr="00422CD4">
        <w:tc>
          <w:tcPr>
            <w:tcW w:w="2122" w:type="dxa"/>
          </w:tcPr>
          <w:p w14:paraId="1E55C9EA" w14:textId="77777777" w:rsidR="007F7F5F" w:rsidRPr="007F7F5F" w:rsidRDefault="007F7F5F" w:rsidP="007F7F5F">
            <w:pPr>
              <w:rPr>
                <w:rFonts w:ascii="宋体" w:hAnsi="宋体"/>
                <w:sz w:val="21"/>
                <w:szCs w:val="21"/>
              </w:rPr>
            </w:pPr>
            <w:r w:rsidRPr="007F7F5F">
              <w:rPr>
                <w:rFonts w:ascii="宋体" w:hAnsi="宋体" w:hint="eastAsia"/>
                <w:sz w:val="21"/>
                <w:szCs w:val="21"/>
              </w:rPr>
              <w:t>引发的企业经营及内控思考</w:t>
            </w:r>
          </w:p>
        </w:tc>
        <w:tc>
          <w:tcPr>
            <w:tcW w:w="6174" w:type="dxa"/>
          </w:tcPr>
          <w:p w14:paraId="5C2FD0AD" w14:textId="77777777" w:rsidR="007F7F5F" w:rsidRPr="007F7F5F" w:rsidRDefault="007F7F5F" w:rsidP="007F7F5F">
            <w:pPr>
              <w:rPr>
                <w:rFonts w:ascii="宋体" w:hAnsi="宋体"/>
                <w:sz w:val="21"/>
                <w:szCs w:val="21"/>
              </w:rPr>
            </w:pPr>
            <w:r w:rsidRPr="007F7F5F">
              <w:rPr>
                <w:rFonts w:ascii="宋体" w:hAnsi="宋体" w:hint="eastAsia"/>
                <w:sz w:val="21"/>
                <w:szCs w:val="21"/>
              </w:rPr>
              <w:t>(1)股权结构不合理，导致公司治理结构不完善。</w:t>
            </w:r>
            <w:proofErr w:type="gramStart"/>
            <w:r w:rsidRPr="007F7F5F">
              <w:rPr>
                <w:rFonts w:ascii="宋体" w:hAnsi="宋体" w:hint="eastAsia"/>
                <w:sz w:val="21"/>
                <w:szCs w:val="21"/>
              </w:rPr>
              <w:t>紫森药业</w:t>
            </w:r>
            <w:proofErr w:type="gramEnd"/>
            <w:r w:rsidRPr="007F7F5F">
              <w:rPr>
                <w:rFonts w:ascii="宋体" w:hAnsi="宋体" w:hint="eastAsia"/>
                <w:sz w:val="21"/>
                <w:szCs w:val="21"/>
              </w:rPr>
              <w:t>的前两大股东分别是敦化市康平投资有限公司以及自然人股东仲维光。其中敦化市康平投资公司的三大股东均与紫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药业的董事长郭春生有着特殊的亲戚关系。不难发现，郭春生才是紫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药业的实际控制人，掌握</w:t>
            </w:r>
            <w:proofErr w:type="gramStart"/>
            <w:r w:rsidRPr="007F7F5F">
              <w:rPr>
                <w:rFonts w:ascii="宋体" w:hAnsi="宋体" w:hint="eastAsia"/>
                <w:sz w:val="21"/>
                <w:szCs w:val="21"/>
              </w:rPr>
              <w:t>着紫集药业</w:t>
            </w:r>
            <w:proofErr w:type="gramEnd"/>
            <w:r w:rsidRPr="007F7F5F">
              <w:rPr>
                <w:rFonts w:ascii="宋体" w:hAnsi="宋体" w:hint="eastAsia"/>
                <w:sz w:val="21"/>
                <w:szCs w:val="21"/>
              </w:rPr>
              <w:t>的发展命脉。而第二大股东也与郭春生存在某种密切关系，因此紫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药业的股权结构实际上是“一股独大”，股东之间缺少利益制约使得郭春生对公司的生产经营拥有</w:t>
            </w:r>
            <w:proofErr w:type="gramStart"/>
            <w:r w:rsidRPr="007F7F5F">
              <w:rPr>
                <w:rFonts w:ascii="宋体" w:hAnsi="宋体" w:hint="eastAsia"/>
                <w:sz w:val="21"/>
                <w:szCs w:val="21"/>
              </w:rPr>
              <w:t>绝对的决等权</w:t>
            </w:r>
            <w:proofErr w:type="gramEnd"/>
            <w:r w:rsidRPr="007F7F5F">
              <w:rPr>
                <w:rFonts w:ascii="宋体" w:hAnsi="宋体" w:hint="eastAsia"/>
                <w:sz w:val="21"/>
                <w:szCs w:val="21"/>
              </w:rPr>
              <w:t>，给财务舞弊造成了可乘之机。</w:t>
            </w:r>
          </w:p>
          <w:p w14:paraId="31655F4E" w14:textId="77777777" w:rsidR="007F7F5F" w:rsidRPr="007F7F5F" w:rsidRDefault="007F7F5F" w:rsidP="007F7F5F">
            <w:pPr>
              <w:rPr>
                <w:rFonts w:ascii="宋体" w:hAnsi="宋体"/>
                <w:sz w:val="21"/>
                <w:szCs w:val="21"/>
              </w:rPr>
            </w:pPr>
            <w:r w:rsidRPr="007F7F5F">
              <w:rPr>
                <w:rFonts w:ascii="宋体" w:hAnsi="宋体" w:hint="eastAsia"/>
                <w:sz w:val="21"/>
                <w:szCs w:val="21"/>
              </w:rPr>
              <w:t>(2)内部控制人明显。公司受内部管理层的控制，使得股东的权利无形中被架空。紫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药业董事长郭春生不仅是紫</w:t>
            </w:r>
            <w:proofErr w:type="gramStart"/>
            <w:r w:rsidRPr="007F7F5F">
              <w:rPr>
                <w:rFonts w:ascii="宋体" w:hAnsi="宋体" w:hint="eastAsia"/>
                <w:sz w:val="21"/>
                <w:szCs w:val="21"/>
              </w:rPr>
              <w:t>鑫</w:t>
            </w:r>
            <w:proofErr w:type="gramEnd"/>
            <w:r w:rsidRPr="007F7F5F">
              <w:rPr>
                <w:rFonts w:ascii="宋体" w:hAnsi="宋体" w:hint="eastAsia"/>
                <w:sz w:val="21"/>
                <w:szCs w:val="21"/>
              </w:rPr>
              <w:t>的实际控制人，</w:t>
            </w:r>
            <w:proofErr w:type="gramStart"/>
            <w:r w:rsidRPr="007F7F5F">
              <w:rPr>
                <w:rFonts w:ascii="宋体" w:hAnsi="宋体" w:hint="eastAsia"/>
                <w:sz w:val="21"/>
                <w:szCs w:val="21"/>
              </w:rPr>
              <w:t>而目还兼任</w:t>
            </w:r>
            <w:proofErr w:type="gramEnd"/>
            <w:r w:rsidRPr="007F7F5F">
              <w:rPr>
                <w:rFonts w:ascii="宋体" w:hAnsi="宋体" w:hint="eastAsia"/>
                <w:sz w:val="21"/>
                <w:szCs w:val="21"/>
              </w:rPr>
              <w:t>总经理，集控制权，执行权及监督权干一身，内部控制在这种情况下是失效的，不存在对公司高层管理者的控制，其</w:t>
            </w:r>
            <w:proofErr w:type="gramStart"/>
            <w:r w:rsidRPr="007F7F5F">
              <w:rPr>
                <w:rFonts w:ascii="宋体" w:hAnsi="宋体" w:hint="eastAsia"/>
                <w:sz w:val="21"/>
                <w:szCs w:val="21"/>
              </w:rPr>
              <w:t>至方便</w:t>
            </w:r>
            <w:proofErr w:type="gramEnd"/>
            <w:r w:rsidRPr="007F7F5F">
              <w:rPr>
                <w:rFonts w:ascii="宋体" w:hAnsi="宋体" w:hint="eastAsia"/>
                <w:sz w:val="21"/>
                <w:szCs w:val="21"/>
              </w:rPr>
              <w:t>了与管理</w:t>
            </w:r>
            <w:proofErr w:type="gramStart"/>
            <w:r w:rsidRPr="007F7F5F">
              <w:rPr>
                <w:rFonts w:ascii="宋体" w:hAnsi="宋体" w:hint="eastAsia"/>
                <w:sz w:val="21"/>
                <w:szCs w:val="21"/>
              </w:rPr>
              <w:t>具共同</w:t>
            </w:r>
            <w:proofErr w:type="gramEnd"/>
            <w:r w:rsidRPr="007F7F5F">
              <w:rPr>
                <w:rFonts w:ascii="宋体" w:hAnsi="宋体" w:hint="eastAsia"/>
                <w:sz w:val="21"/>
                <w:szCs w:val="21"/>
              </w:rPr>
              <w:t>舞弊。因此出现令人惊奇的“延边系”和“通化系”，通过自买自</w:t>
            </w:r>
            <w:proofErr w:type="gramStart"/>
            <w:r w:rsidRPr="007F7F5F">
              <w:rPr>
                <w:rFonts w:ascii="宋体" w:hAnsi="宋体" w:hint="eastAsia"/>
                <w:sz w:val="21"/>
                <w:szCs w:val="21"/>
              </w:rPr>
              <w:t>卖进行</w:t>
            </w:r>
            <w:proofErr w:type="gramEnd"/>
            <w:r w:rsidRPr="007F7F5F">
              <w:rPr>
                <w:rFonts w:ascii="宋体" w:hAnsi="宋体" w:hint="eastAsia"/>
                <w:sz w:val="21"/>
                <w:szCs w:val="21"/>
              </w:rPr>
              <w:t>惊人的财务舞弊活动。</w:t>
            </w:r>
          </w:p>
          <w:p w14:paraId="190600BD" w14:textId="77777777" w:rsidR="007F7F5F" w:rsidRPr="007F7F5F" w:rsidRDefault="007F7F5F" w:rsidP="007F7F5F">
            <w:pPr>
              <w:rPr>
                <w:rFonts w:ascii="宋体" w:hAnsi="宋体"/>
                <w:sz w:val="21"/>
                <w:szCs w:val="21"/>
              </w:rPr>
            </w:pPr>
            <w:r w:rsidRPr="007F7F5F">
              <w:rPr>
                <w:rFonts w:ascii="宋体" w:hAnsi="宋体" w:hint="eastAsia"/>
                <w:sz w:val="21"/>
                <w:szCs w:val="21"/>
              </w:rPr>
              <w:t>(3)独立董事没有发挥应有的监督职能。事实上紫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药业一直设有独立董事，甚至还是会计、法律、医学界的专业级权威人士。但是针对些</w:t>
            </w:r>
            <w:proofErr w:type="gramStart"/>
            <w:r w:rsidRPr="007F7F5F">
              <w:rPr>
                <w:rFonts w:ascii="宋体" w:hAnsi="宋体" w:hint="eastAsia"/>
                <w:sz w:val="21"/>
                <w:szCs w:val="21"/>
              </w:rPr>
              <w:t>鑫</w:t>
            </w:r>
            <w:proofErr w:type="gramEnd"/>
            <w:r w:rsidRPr="007F7F5F">
              <w:rPr>
                <w:rFonts w:ascii="宋体" w:hAnsi="宋体" w:hint="eastAsia"/>
                <w:sz w:val="21"/>
                <w:szCs w:val="21"/>
              </w:rPr>
              <w:t>药业的“延边多”</w:t>
            </w:r>
            <w:proofErr w:type="gramStart"/>
            <w:r w:rsidRPr="007F7F5F">
              <w:rPr>
                <w:rFonts w:ascii="宋体" w:hAnsi="宋体" w:hint="eastAsia"/>
                <w:sz w:val="21"/>
                <w:szCs w:val="21"/>
              </w:rPr>
              <w:t>“</w:t>
            </w:r>
            <w:proofErr w:type="gramEnd"/>
            <w:r w:rsidRPr="007F7F5F">
              <w:rPr>
                <w:rFonts w:ascii="宋体" w:hAnsi="宋体" w:hint="eastAsia"/>
                <w:sz w:val="21"/>
                <w:szCs w:val="21"/>
              </w:rPr>
              <w:t>“通化系”频繁羊群</w:t>
            </w:r>
            <w:proofErr w:type="gramStart"/>
            <w:r w:rsidRPr="007F7F5F">
              <w:rPr>
                <w:rFonts w:ascii="宋体" w:hAnsi="宋体" w:hint="eastAsia"/>
                <w:sz w:val="21"/>
                <w:szCs w:val="21"/>
              </w:rPr>
              <w:t>亦易目涉及</w:t>
            </w:r>
            <w:proofErr w:type="gramEnd"/>
            <w:r w:rsidRPr="007F7F5F">
              <w:rPr>
                <w:rFonts w:ascii="宋体" w:hAnsi="宋体" w:hint="eastAsia"/>
                <w:sz w:val="21"/>
                <w:szCs w:val="21"/>
              </w:rPr>
              <w:t xml:space="preserve">全额重大 </w:t>
            </w:r>
            <w:proofErr w:type="gramStart"/>
            <w:r w:rsidRPr="007F7F5F">
              <w:rPr>
                <w:rFonts w:ascii="宋体" w:hAnsi="宋体" w:hint="eastAsia"/>
                <w:sz w:val="21"/>
                <w:szCs w:val="21"/>
              </w:rPr>
              <w:t>会计粉据后堂</w:t>
            </w:r>
            <w:proofErr w:type="gramEnd"/>
            <w:r w:rsidRPr="007F7F5F">
              <w:rPr>
                <w:rFonts w:ascii="宋体" w:hAnsi="宋体" w:hint="eastAsia"/>
                <w:sz w:val="21"/>
                <w:szCs w:val="21"/>
              </w:rPr>
              <w:t xml:space="preserve"> 独立带事对公司的</w:t>
            </w:r>
            <w:proofErr w:type="gramStart"/>
            <w:r w:rsidRPr="007F7F5F">
              <w:rPr>
                <w:rFonts w:ascii="宋体" w:hAnsi="宋体" w:hint="eastAsia"/>
                <w:sz w:val="21"/>
                <w:szCs w:val="21"/>
              </w:rPr>
              <w:t>冲议并去捍</w:t>
            </w:r>
            <w:proofErr w:type="gramEnd"/>
            <w:r w:rsidRPr="007F7F5F">
              <w:rPr>
                <w:rFonts w:ascii="宋体" w:hAnsi="宋体" w:hint="eastAsia"/>
                <w:sz w:val="21"/>
                <w:szCs w:val="21"/>
              </w:rPr>
              <w:t>出音见，显然不早其专业水平不足以发现问题，而根</w:t>
            </w:r>
            <w:proofErr w:type="gramStart"/>
            <w:r w:rsidRPr="007F7F5F">
              <w:rPr>
                <w:rFonts w:ascii="宋体" w:hAnsi="宋体" w:hint="eastAsia"/>
                <w:sz w:val="21"/>
                <w:szCs w:val="21"/>
              </w:rPr>
              <w:t>木早独立苗事未曾展行</w:t>
            </w:r>
            <w:proofErr w:type="gramEnd"/>
            <w:r w:rsidRPr="007F7F5F">
              <w:rPr>
                <w:rFonts w:ascii="宋体" w:hAnsi="宋体" w:hint="eastAsia"/>
                <w:sz w:val="21"/>
                <w:szCs w:val="21"/>
              </w:rPr>
              <w:t>过监督职能，紫</w:t>
            </w:r>
            <w:proofErr w:type="gramStart"/>
            <w:r w:rsidRPr="007F7F5F">
              <w:rPr>
                <w:rFonts w:ascii="宋体" w:hAnsi="宋体" w:hint="eastAsia"/>
                <w:sz w:val="21"/>
                <w:szCs w:val="21"/>
              </w:rPr>
              <w:t>鑫</w:t>
            </w:r>
            <w:proofErr w:type="gramEnd"/>
            <w:r w:rsidRPr="007F7F5F">
              <w:rPr>
                <w:rFonts w:ascii="宋体" w:hAnsi="宋体" w:hint="eastAsia"/>
                <w:sz w:val="21"/>
                <w:szCs w:val="21"/>
              </w:rPr>
              <w:t>药业所谓的</w:t>
            </w:r>
            <w:proofErr w:type="gramStart"/>
            <w:r w:rsidRPr="007F7F5F">
              <w:rPr>
                <w:rFonts w:ascii="宋体" w:hAnsi="宋体" w:hint="eastAsia"/>
                <w:sz w:val="21"/>
                <w:szCs w:val="21"/>
              </w:rPr>
              <w:t>独立黄事</w:t>
            </w:r>
            <w:proofErr w:type="gramEnd"/>
            <w:r w:rsidRPr="007F7F5F">
              <w:rPr>
                <w:rFonts w:ascii="宋体" w:hAnsi="宋体" w:hint="eastAsia"/>
                <w:sz w:val="21"/>
                <w:szCs w:val="21"/>
              </w:rPr>
              <w:t>，根木就形同虚设，使得财务舞整的主导者肆无忌惮</w:t>
            </w:r>
          </w:p>
        </w:tc>
      </w:tr>
      <w:tr w:rsidR="007F7F5F" w:rsidRPr="007F7F5F" w14:paraId="2566842F" w14:textId="77777777" w:rsidTr="00422CD4">
        <w:tc>
          <w:tcPr>
            <w:tcW w:w="2122" w:type="dxa"/>
          </w:tcPr>
          <w:p w14:paraId="2739745C" w14:textId="77777777" w:rsidR="007F7F5F" w:rsidRPr="007F7F5F" w:rsidRDefault="007F7F5F" w:rsidP="007F7F5F">
            <w:pPr>
              <w:rPr>
                <w:rFonts w:ascii="宋体" w:hAnsi="宋体"/>
                <w:sz w:val="21"/>
                <w:szCs w:val="21"/>
              </w:rPr>
            </w:pPr>
            <w:r w:rsidRPr="007F7F5F">
              <w:rPr>
                <w:rFonts w:ascii="宋体" w:hAnsi="宋体" w:hint="eastAsia"/>
                <w:sz w:val="21"/>
                <w:szCs w:val="21"/>
              </w:rPr>
              <w:t>审计报告及审计意见披露</w:t>
            </w:r>
          </w:p>
        </w:tc>
        <w:tc>
          <w:tcPr>
            <w:tcW w:w="6174" w:type="dxa"/>
          </w:tcPr>
          <w:p w14:paraId="6231A3D1" w14:textId="77777777" w:rsidR="007F7F5F" w:rsidRPr="007F7F5F" w:rsidRDefault="007F7F5F" w:rsidP="007F7F5F">
            <w:pPr>
              <w:rPr>
                <w:rFonts w:ascii="宋体" w:hAnsi="宋体"/>
                <w:sz w:val="21"/>
                <w:szCs w:val="21"/>
              </w:rPr>
            </w:pPr>
            <w:r w:rsidRPr="007F7F5F">
              <w:rPr>
                <w:rFonts w:ascii="宋体" w:hAnsi="宋体" w:hint="eastAsia"/>
                <w:sz w:val="21"/>
                <w:szCs w:val="21"/>
              </w:rPr>
              <w:t>标准无保留意见</w:t>
            </w:r>
          </w:p>
        </w:tc>
      </w:tr>
      <w:tr w:rsidR="007F7F5F" w:rsidRPr="007F7F5F" w14:paraId="64D603DC" w14:textId="77777777" w:rsidTr="00422CD4">
        <w:tc>
          <w:tcPr>
            <w:tcW w:w="2122" w:type="dxa"/>
          </w:tcPr>
          <w:p w14:paraId="68E9D132" w14:textId="77777777" w:rsidR="007F7F5F" w:rsidRPr="007F7F5F" w:rsidRDefault="007F7F5F" w:rsidP="007F7F5F">
            <w:pPr>
              <w:rPr>
                <w:rFonts w:ascii="宋体" w:hAnsi="宋体"/>
                <w:sz w:val="21"/>
                <w:szCs w:val="21"/>
              </w:rPr>
            </w:pPr>
            <w:r w:rsidRPr="007F7F5F">
              <w:rPr>
                <w:rFonts w:ascii="宋体" w:hAnsi="宋体" w:hint="eastAsia"/>
                <w:sz w:val="21"/>
                <w:szCs w:val="21"/>
              </w:rPr>
              <w:t>关联</w:t>
            </w:r>
            <w:r w:rsidRPr="007F7F5F">
              <w:rPr>
                <w:rFonts w:ascii="宋体" w:hAnsi="宋体"/>
                <w:sz w:val="21"/>
                <w:szCs w:val="21"/>
              </w:rPr>
              <w:t>的审计术语与审计方法</w:t>
            </w:r>
          </w:p>
        </w:tc>
        <w:tc>
          <w:tcPr>
            <w:tcW w:w="6174" w:type="dxa"/>
          </w:tcPr>
          <w:p w14:paraId="6D0B47FF" w14:textId="77777777" w:rsidR="007F7F5F" w:rsidRPr="007F7F5F" w:rsidRDefault="007F7F5F" w:rsidP="007F7F5F">
            <w:pPr>
              <w:rPr>
                <w:rFonts w:ascii="宋体" w:hAnsi="宋体"/>
                <w:sz w:val="21"/>
                <w:szCs w:val="21"/>
              </w:rPr>
            </w:pPr>
            <w:r w:rsidRPr="007F7F5F">
              <w:rPr>
                <w:rFonts w:ascii="宋体" w:hAnsi="宋体" w:hint="eastAsia"/>
                <w:sz w:val="21"/>
                <w:szCs w:val="21"/>
              </w:rPr>
              <w:t xml:space="preserve">关联方 </w:t>
            </w:r>
          </w:p>
        </w:tc>
      </w:tr>
    </w:tbl>
    <w:p w14:paraId="015F0371" w14:textId="77777777" w:rsidR="007F7F5F" w:rsidRPr="007F7F5F" w:rsidRDefault="007F7F5F" w:rsidP="007F7F5F">
      <w:pPr>
        <w:jc w:val="left"/>
        <w:rPr>
          <w:rFonts w:ascii="宋体" w:eastAsia="宋体" w:hAnsi="宋体" w:cs="Times New Roman"/>
        </w:rPr>
      </w:pPr>
    </w:p>
    <w:p w14:paraId="3513A479" w14:textId="77777777" w:rsidR="007F7F5F" w:rsidRPr="007F7F5F" w:rsidRDefault="007F7F5F" w:rsidP="007F7F5F">
      <w:pPr>
        <w:jc w:val="left"/>
        <w:rPr>
          <w:rFonts w:ascii="宋体" w:eastAsia="宋体" w:hAnsi="宋体" w:cs="Times New Roman"/>
        </w:rPr>
      </w:pPr>
    </w:p>
    <w:p w14:paraId="4D99860E"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6" w:name="_Toc106031223"/>
      <w:r w:rsidRPr="007F7F5F">
        <w:rPr>
          <w:rFonts w:ascii="宋体" w:eastAsia="宋体" w:hAnsi="宋体" w:cs="Times New Roman" w:hint="eastAsia"/>
          <w:b/>
          <w:bCs/>
          <w:sz w:val="32"/>
          <w:szCs w:val="32"/>
        </w:rPr>
        <w:t>6</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天丰节能板材</w:t>
      </w:r>
      <w:proofErr w:type="gramStart"/>
      <w:r w:rsidRPr="007F7F5F">
        <w:rPr>
          <w:rFonts w:ascii="宋体" w:eastAsia="宋体" w:hAnsi="宋体" w:cs="Times New Roman" w:hint="eastAsia"/>
          <w:b/>
          <w:bCs/>
          <w:sz w:val="32"/>
          <w:szCs w:val="32"/>
        </w:rPr>
        <w:t>料科技</w:t>
      </w:r>
      <w:proofErr w:type="gramEnd"/>
      <w:r w:rsidRPr="007F7F5F">
        <w:rPr>
          <w:rFonts w:ascii="宋体" w:eastAsia="宋体" w:hAnsi="宋体" w:cs="Times New Roman" w:hint="eastAsia"/>
          <w:b/>
          <w:bCs/>
          <w:sz w:val="32"/>
          <w:szCs w:val="32"/>
        </w:rPr>
        <w:t>股份有限公司</w:t>
      </w:r>
      <w:bookmarkEnd w:id="6"/>
    </w:p>
    <w:tbl>
      <w:tblPr>
        <w:tblStyle w:val="4"/>
        <w:tblW w:w="8296" w:type="dxa"/>
        <w:tblLayout w:type="fixed"/>
        <w:tblLook w:val="04A0" w:firstRow="1" w:lastRow="0" w:firstColumn="1" w:lastColumn="0" w:noHBand="0" w:noVBand="1"/>
      </w:tblPr>
      <w:tblGrid>
        <w:gridCol w:w="2122"/>
        <w:gridCol w:w="6174"/>
      </w:tblGrid>
      <w:tr w:rsidR="007F7F5F" w:rsidRPr="007F7F5F" w14:paraId="5A1EBE81" w14:textId="77777777" w:rsidTr="00422CD4">
        <w:tc>
          <w:tcPr>
            <w:tcW w:w="2122" w:type="dxa"/>
          </w:tcPr>
          <w:p w14:paraId="15B8B319"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69BB865E" w14:textId="04CBE26E" w:rsidR="007F7F5F" w:rsidRPr="007F7F5F" w:rsidRDefault="007F7F5F" w:rsidP="000C2C1B">
            <w:pPr>
              <w:jc w:val="center"/>
              <w:rPr>
                <w:rFonts w:ascii="宋体" w:hAnsi="宋体" w:cs="宋体"/>
              </w:rPr>
            </w:pPr>
            <w:r w:rsidRPr="007F7F5F">
              <w:rPr>
                <w:rFonts w:ascii="宋体" w:hAnsi="宋体" w:cs="宋体" w:hint="eastAsia"/>
              </w:rPr>
              <w:t>0</w:t>
            </w:r>
            <w:r w:rsidR="000C2C1B">
              <w:rPr>
                <w:rFonts w:ascii="宋体" w:hAnsi="宋体" w:cs="宋体"/>
              </w:rPr>
              <w:t>706</w:t>
            </w:r>
          </w:p>
        </w:tc>
      </w:tr>
      <w:tr w:rsidR="007F7F5F" w:rsidRPr="007F7F5F" w14:paraId="2F1AF18B" w14:textId="77777777" w:rsidTr="00422CD4">
        <w:tc>
          <w:tcPr>
            <w:tcW w:w="2122" w:type="dxa"/>
          </w:tcPr>
          <w:p w14:paraId="687F4C74"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76A4E610" w14:textId="087A7DEE" w:rsidR="007F7F5F" w:rsidRPr="007F7F5F" w:rsidRDefault="007F7F5F" w:rsidP="000C2C1B">
            <w:pPr>
              <w:jc w:val="center"/>
              <w:rPr>
                <w:rFonts w:ascii="宋体" w:hAnsi="宋体" w:cs="宋体"/>
              </w:rPr>
            </w:pPr>
            <w:r w:rsidRPr="007F7F5F">
              <w:rPr>
                <w:rFonts w:ascii="宋体" w:hAnsi="宋体" w:cs="宋体" w:hint="eastAsia"/>
              </w:rPr>
              <w:t>0</w:t>
            </w:r>
            <w:r w:rsidR="000C2C1B">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0F599CC6" w14:textId="77777777" w:rsidTr="00422CD4">
        <w:tc>
          <w:tcPr>
            <w:tcW w:w="2122" w:type="dxa"/>
          </w:tcPr>
          <w:p w14:paraId="37B1338B" w14:textId="77777777" w:rsidR="007F7F5F" w:rsidRPr="007F7F5F" w:rsidRDefault="007F7F5F" w:rsidP="007F7F5F">
            <w:pPr>
              <w:rPr>
                <w:rFonts w:ascii="宋体" w:hAnsi="宋体"/>
              </w:rPr>
            </w:pPr>
            <w:r w:rsidRPr="007F7F5F">
              <w:rPr>
                <w:rFonts w:ascii="宋体" w:hAnsi="宋体" w:hint="eastAsia"/>
              </w:rPr>
              <w:lastRenderedPageBreak/>
              <w:t>案例发生时间</w:t>
            </w:r>
          </w:p>
        </w:tc>
        <w:tc>
          <w:tcPr>
            <w:tcW w:w="6174" w:type="dxa"/>
          </w:tcPr>
          <w:p w14:paraId="2413315E" w14:textId="77777777" w:rsidR="007F7F5F" w:rsidRPr="007F7F5F" w:rsidRDefault="007F7F5F" w:rsidP="000C2C1B">
            <w:pPr>
              <w:jc w:val="center"/>
              <w:rPr>
                <w:rFonts w:ascii="宋体" w:hAnsi="宋体" w:cs="宋体"/>
              </w:rPr>
            </w:pPr>
            <w:r w:rsidRPr="007F7F5F">
              <w:rPr>
                <w:rFonts w:ascii="宋体" w:hAnsi="宋体" w:cs="宋体" w:hint="eastAsia"/>
              </w:rPr>
              <w:t>2013</w:t>
            </w:r>
          </w:p>
        </w:tc>
      </w:tr>
      <w:tr w:rsidR="007F7F5F" w:rsidRPr="007F7F5F" w14:paraId="54EBDD6D" w14:textId="77777777" w:rsidTr="00422CD4">
        <w:trPr>
          <w:trHeight w:val="90"/>
        </w:trPr>
        <w:tc>
          <w:tcPr>
            <w:tcW w:w="2122" w:type="dxa"/>
          </w:tcPr>
          <w:p w14:paraId="7BDFFF30"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5B4DDB88" w14:textId="77777777" w:rsidR="007F7F5F" w:rsidRPr="007F7F5F" w:rsidRDefault="007F7F5F" w:rsidP="000C2C1B">
            <w:pPr>
              <w:jc w:val="center"/>
              <w:rPr>
                <w:rFonts w:ascii="宋体" w:hAnsi="宋体" w:cs="宋体"/>
              </w:rPr>
            </w:pPr>
            <w:r w:rsidRPr="007F7F5F">
              <w:rPr>
                <w:rFonts w:ascii="宋体" w:hAnsi="宋体" w:cs="宋体" w:hint="eastAsia"/>
              </w:rPr>
              <w:t>天丰节能板材</w:t>
            </w:r>
            <w:proofErr w:type="gramStart"/>
            <w:r w:rsidRPr="007F7F5F">
              <w:rPr>
                <w:rFonts w:ascii="宋体" w:hAnsi="宋体" w:cs="宋体" w:hint="eastAsia"/>
              </w:rPr>
              <w:t>料科技</w:t>
            </w:r>
            <w:proofErr w:type="gramEnd"/>
            <w:r w:rsidRPr="007F7F5F">
              <w:rPr>
                <w:rFonts w:ascii="宋体" w:hAnsi="宋体" w:cs="宋体" w:hint="eastAsia"/>
              </w:rPr>
              <w:t>股份有限公司</w:t>
            </w:r>
          </w:p>
        </w:tc>
      </w:tr>
      <w:tr w:rsidR="007F7F5F" w:rsidRPr="007F7F5F" w14:paraId="27069AD1" w14:textId="77777777" w:rsidTr="00422CD4">
        <w:tc>
          <w:tcPr>
            <w:tcW w:w="2122" w:type="dxa"/>
          </w:tcPr>
          <w:p w14:paraId="779A8373"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7DB1BF58" w14:textId="77777777" w:rsidR="007F7F5F" w:rsidRPr="007F7F5F" w:rsidRDefault="007F7F5F" w:rsidP="007F7F5F">
            <w:pPr>
              <w:rPr>
                <w:rFonts w:ascii="宋体" w:hAnsi="宋体"/>
              </w:rPr>
            </w:pPr>
            <w:r w:rsidRPr="007F7F5F">
              <w:rPr>
                <w:rFonts w:ascii="宋体" w:hAnsi="宋体" w:hint="eastAsia"/>
              </w:rPr>
              <w:t>事建筑节能新材料、新型墙体及屋面材料、集成房屋产品及体系的研发、生产</w:t>
            </w:r>
          </w:p>
        </w:tc>
      </w:tr>
      <w:tr w:rsidR="007F7F5F" w:rsidRPr="007F7F5F" w14:paraId="19CA72DB" w14:textId="77777777" w:rsidTr="00422CD4">
        <w:tc>
          <w:tcPr>
            <w:tcW w:w="2122" w:type="dxa"/>
          </w:tcPr>
          <w:p w14:paraId="436E038A"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6E8AA723" w14:textId="77777777" w:rsidR="007F7F5F" w:rsidRPr="007F7F5F" w:rsidRDefault="007F7F5F" w:rsidP="007F7F5F">
            <w:pPr>
              <w:rPr>
                <w:rFonts w:ascii="宋体" w:hAnsi="宋体"/>
              </w:rPr>
            </w:pPr>
            <w:r w:rsidRPr="007F7F5F">
              <w:rPr>
                <w:rFonts w:ascii="宋体" w:hAnsi="宋体" w:hint="eastAsia"/>
              </w:rPr>
              <w:t>【企业背景】河南天丰节能板材科技股份有限公司(以下简称“天丰”)成立于2007年11月，注册资本8660万元。公司主要从事建筑节能新材料、新型墙体及屋面材料、集成房屋产品及体系的研发、生产。公司主要</w:t>
            </w:r>
            <w:proofErr w:type="gramStart"/>
            <w:r w:rsidRPr="007F7F5F">
              <w:rPr>
                <w:rFonts w:ascii="宋体" w:hAnsi="宋体" w:hint="eastAsia"/>
              </w:rPr>
              <w:t>产品天</w:t>
            </w:r>
            <w:proofErr w:type="gramEnd"/>
            <w:r w:rsidRPr="007F7F5F">
              <w:rPr>
                <w:rFonts w:ascii="宋体" w:hAnsi="宋体" w:hint="eastAsia"/>
              </w:rPr>
              <w:t>丰节能板产销量居国内第一。</w:t>
            </w:r>
          </w:p>
          <w:p w14:paraId="583ADA08" w14:textId="77777777" w:rsidR="007F7F5F" w:rsidRPr="007F7F5F" w:rsidRDefault="007F7F5F" w:rsidP="007F7F5F">
            <w:pPr>
              <w:rPr>
                <w:rFonts w:ascii="宋体" w:hAnsi="宋体"/>
              </w:rPr>
            </w:pPr>
            <w:r w:rsidRPr="007F7F5F">
              <w:rPr>
                <w:rFonts w:ascii="宋体" w:hAnsi="宋体"/>
              </w:rPr>
              <w:t xml:space="preserve">   </w:t>
            </w:r>
          </w:p>
          <w:p w14:paraId="64CB4988" w14:textId="77777777" w:rsidR="007F7F5F" w:rsidRPr="007F7F5F" w:rsidRDefault="007F7F5F" w:rsidP="007F7F5F">
            <w:pPr>
              <w:rPr>
                <w:rFonts w:ascii="宋体" w:hAnsi="宋体"/>
              </w:rPr>
            </w:pPr>
            <w:r w:rsidRPr="007F7F5F">
              <w:rPr>
                <w:rFonts w:ascii="宋体" w:hAnsi="宋体" w:hint="eastAsia"/>
              </w:rPr>
              <w:t>【案情背景】天三节能的造假事实在2013年“史上最严IPO 财务核查”中被发现。经查证，其在2010年至 2012年间，通过虚增销售收入、虚增固定资产、虚列付款等多种手段虚增利润，并存在关联交易披露不完整等行为。具体来看，三年间天丰节能通过虚构客户、虚构销售业务等手段，虚增销售收入 9256 万元;虚增固定资产和在建工程2792万元;虚增利润 3439 万元。</w:t>
            </w:r>
          </w:p>
          <w:p w14:paraId="65D0E46F" w14:textId="77777777" w:rsidR="007F7F5F" w:rsidRPr="007F7F5F" w:rsidRDefault="007F7F5F" w:rsidP="007F7F5F">
            <w:pPr>
              <w:rPr>
                <w:rFonts w:ascii="宋体" w:hAnsi="宋体"/>
              </w:rPr>
            </w:pPr>
          </w:p>
          <w:p w14:paraId="19D86419" w14:textId="77777777" w:rsidR="007F7F5F" w:rsidRPr="007F7F5F" w:rsidRDefault="007F7F5F" w:rsidP="007F7F5F">
            <w:pPr>
              <w:rPr>
                <w:rFonts w:ascii="宋体" w:hAnsi="宋体"/>
              </w:rPr>
            </w:pPr>
            <w:r w:rsidRPr="007F7F5F">
              <w:rPr>
                <w:rFonts w:ascii="宋体" w:hAnsi="宋体" w:hint="eastAsia"/>
              </w:rPr>
              <w:t>其造假手段野蛮粗暴、并不高明，</w:t>
            </w:r>
            <w:proofErr w:type="gramStart"/>
            <w:r w:rsidRPr="007F7F5F">
              <w:rPr>
                <w:rFonts w:ascii="宋体" w:hAnsi="宋体" w:hint="eastAsia"/>
              </w:rPr>
              <w:t>且调查</w:t>
            </w:r>
            <w:proofErr w:type="gramEnd"/>
            <w:r w:rsidRPr="007F7F5F">
              <w:rPr>
                <w:rFonts w:ascii="宋体" w:hAnsi="宋体" w:hint="eastAsia"/>
              </w:rPr>
              <w:t>结果显示，将其虚增收</w:t>
            </w:r>
            <w:proofErr w:type="gramStart"/>
            <w:r w:rsidRPr="007F7F5F">
              <w:rPr>
                <w:rFonts w:ascii="宋体" w:hAnsi="宋体" w:hint="eastAsia"/>
              </w:rPr>
              <w:t>入部分</w:t>
            </w:r>
            <w:proofErr w:type="gramEnd"/>
            <w:r w:rsidRPr="007F7F5F">
              <w:rPr>
                <w:rFonts w:ascii="宋体" w:hAnsi="宋体" w:hint="eastAsia"/>
              </w:rPr>
              <w:t>刨去后，天丰节能的实际财务数据本身就满足上市的基本要求，虚增部分只是锦上添花。那么，天丰节能为何还要铤而走险呢?</w:t>
            </w:r>
          </w:p>
          <w:p w14:paraId="1D84CA88" w14:textId="77777777" w:rsidR="007F7F5F" w:rsidRPr="007F7F5F" w:rsidRDefault="007F7F5F" w:rsidP="007F7F5F">
            <w:pPr>
              <w:rPr>
                <w:rFonts w:ascii="宋体" w:hAnsi="宋体"/>
              </w:rPr>
            </w:pPr>
          </w:p>
          <w:p w14:paraId="0A5A86C5" w14:textId="77777777" w:rsidR="007F7F5F" w:rsidRPr="007F7F5F" w:rsidRDefault="007F7F5F" w:rsidP="007F7F5F">
            <w:pPr>
              <w:rPr>
                <w:rFonts w:ascii="宋体" w:hAnsi="宋体"/>
              </w:rPr>
            </w:pPr>
            <w:r w:rsidRPr="007F7F5F">
              <w:rPr>
                <w:rFonts w:ascii="宋体" w:hAnsi="宋体" w:hint="eastAsia"/>
              </w:rPr>
              <w:t>结合近几年的现状我们可以发现，达到监管层业绩门槛要求的企业很少能成功，企业必须想方设法让自己的，绩更亮眼、报表更漂亮，以增加其过会的可能性。况且，过去数年，报表修饰和包装上市的案例数不胜数，被发现造假的却只是少数。天主节能自身或许也夫料到会东窗事发。</w:t>
            </w:r>
          </w:p>
          <w:p w14:paraId="4DF0F25B" w14:textId="77777777" w:rsidR="007F7F5F" w:rsidRPr="007F7F5F" w:rsidRDefault="007F7F5F" w:rsidP="007F7F5F">
            <w:pPr>
              <w:rPr>
                <w:rFonts w:ascii="宋体" w:hAnsi="宋体"/>
              </w:rPr>
            </w:pPr>
            <w:r w:rsidRPr="007F7F5F">
              <w:rPr>
                <w:rFonts w:ascii="宋体" w:hAnsi="宋体" w:hint="eastAsia"/>
              </w:rPr>
              <w:t>也正是此时，山东证监局发现，联创节能于2012 年将以前年度账外核算的零散客户销售收入284.8万元中的 283万元虚开发票给了天主节能。为伪造对应的收款记录，联创节能还用虚假银行承兑汇票复印件入账，并为“做平”账面资金，又将该笔虚假银行承兑汇票“付给”第三方亚东贸易。企业存在发票管理不到位、不规范的情况，公司会对该类业务(包括代理商)进行全方位的核查与整改，同时也否认了其与天丰公司间存在的关联关系或者担保与被担保关系。</w:t>
            </w:r>
          </w:p>
          <w:p w14:paraId="2F8E6F24" w14:textId="77777777" w:rsidR="007F7F5F" w:rsidRPr="007F7F5F" w:rsidRDefault="007F7F5F" w:rsidP="007F7F5F">
            <w:pPr>
              <w:rPr>
                <w:rFonts w:ascii="宋体" w:hAnsi="宋体"/>
              </w:rPr>
            </w:pPr>
            <w:r w:rsidRPr="007F7F5F">
              <w:rPr>
                <w:rFonts w:ascii="宋体" w:hAnsi="宋体" w:hint="eastAsia"/>
              </w:rPr>
              <w:t>【案情分析】虚增销售收入</w:t>
            </w:r>
          </w:p>
          <w:p w14:paraId="064A8901" w14:textId="77777777" w:rsidR="007F7F5F" w:rsidRPr="007F7F5F" w:rsidRDefault="007F7F5F" w:rsidP="007F7F5F">
            <w:pPr>
              <w:rPr>
                <w:rFonts w:ascii="宋体" w:hAnsi="宋体"/>
              </w:rPr>
            </w:pPr>
            <w:r w:rsidRPr="007F7F5F">
              <w:rPr>
                <w:rFonts w:ascii="宋体" w:hAnsi="宋体" w:hint="eastAsia"/>
              </w:rPr>
              <w:t>2010-2012年，天丰节能板材科技股份有限公司以虚构大客户、虚增销售业务的手段虚增 9.256.06 万元的销售收入，其中:2010 年虚增 1.130.25 万元，占当</w:t>
            </w:r>
          </w:p>
          <w:p w14:paraId="7476A56E" w14:textId="77777777" w:rsidR="007F7F5F" w:rsidRPr="007F7F5F" w:rsidRDefault="007F7F5F" w:rsidP="007F7F5F">
            <w:pPr>
              <w:rPr>
                <w:rFonts w:ascii="宋体" w:hAnsi="宋体"/>
              </w:rPr>
            </w:pPr>
            <w:r w:rsidRPr="007F7F5F">
              <w:rPr>
                <w:rFonts w:ascii="宋体" w:hAnsi="宋体" w:hint="eastAsia"/>
              </w:rPr>
              <w:t>年销售总收入的10.22%。2011年虚增3664.25万元，占当年销售总收入的17.54%。</w:t>
            </w:r>
          </w:p>
          <w:p w14:paraId="06B56467" w14:textId="77777777" w:rsidR="007F7F5F" w:rsidRPr="007F7F5F" w:rsidRDefault="007F7F5F" w:rsidP="007F7F5F">
            <w:pPr>
              <w:rPr>
                <w:rFonts w:ascii="宋体" w:hAnsi="宋体"/>
              </w:rPr>
            </w:pPr>
            <w:r w:rsidRPr="007F7F5F">
              <w:rPr>
                <w:rFonts w:ascii="宋体" w:hAnsi="宋体" w:hint="eastAsia"/>
              </w:rPr>
              <w:t>2012年虚增4461.56万元，占当年销售总收入的16.43%。其中，虚构安徽长彦水利工程有限公司等74家公司5823.22万元的业务;虚构广东恒耀工程有限公司等14家公司1879.75万元的业务;虚构河南汇能建筑装饰工程有限公司等7家公司836.14万元的业务;虚构湖北天福建筑安装工程有限公司等2家公司232.74万元的业务;虚</w:t>
            </w:r>
            <w:r w:rsidRPr="007F7F5F">
              <w:rPr>
                <w:rFonts w:ascii="宋体" w:hAnsi="宋体" w:hint="eastAsia"/>
              </w:rPr>
              <w:lastRenderedPageBreak/>
              <w:t>构李彦斌等6个自然人客户484.21万元的业务。具体数据汇总如下表</w:t>
            </w:r>
          </w:p>
          <w:p w14:paraId="77D96535" w14:textId="77777777" w:rsidR="007F7F5F" w:rsidRPr="007F7F5F" w:rsidRDefault="007F7F5F" w:rsidP="007F7F5F">
            <w:pPr>
              <w:rPr>
                <w:rFonts w:ascii="宋体" w:hAnsi="宋体"/>
              </w:rPr>
            </w:pPr>
            <w:r w:rsidRPr="007F7F5F">
              <w:rPr>
                <w:rFonts w:ascii="宋体" w:hAnsi="宋体" w:hint="eastAsia"/>
              </w:rPr>
              <w:t>3.1，表3.2。</w:t>
            </w:r>
            <w:r w:rsidRPr="007F7F5F">
              <w:rPr>
                <w:rFonts w:ascii="宋体" w:hAnsi="宋体" w:hint="eastAsia"/>
                <w:noProof/>
              </w:rPr>
              <w:drawing>
                <wp:inline distT="0" distB="0" distL="114300" distR="114300" wp14:anchorId="2E6CFC1B" wp14:editId="261056FA">
                  <wp:extent cx="3776980" cy="2811145"/>
                  <wp:effectExtent l="0" t="0" r="13970" b="8255"/>
                  <wp:docPr id="66" name="图片 66" descr="997eb0808d12a60b5ab226605060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97eb0808d12a60b5ab22660506012f"/>
                          <pic:cNvPicPr>
                            <a:picLocks noChangeAspect="1"/>
                          </pic:cNvPicPr>
                        </pic:nvPicPr>
                        <pic:blipFill>
                          <a:blip r:embed="rId33"/>
                          <a:stretch>
                            <a:fillRect/>
                          </a:stretch>
                        </pic:blipFill>
                        <pic:spPr>
                          <a:xfrm>
                            <a:off x="0" y="0"/>
                            <a:ext cx="3776980" cy="2811145"/>
                          </a:xfrm>
                          <a:prstGeom prst="rect">
                            <a:avLst/>
                          </a:prstGeom>
                        </pic:spPr>
                      </pic:pic>
                    </a:graphicData>
                  </a:graphic>
                </wp:inline>
              </w:drawing>
            </w:r>
          </w:p>
          <w:p w14:paraId="6A0C9F62" w14:textId="77777777" w:rsidR="007F7F5F" w:rsidRPr="007F7F5F" w:rsidRDefault="007F7F5F" w:rsidP="007F7F5F">
            <w:pPr>
              <w:rPr>
                <w:rFonts w:ascii="宋体" w:hAnsi="宋体"/>
              </w:rPr>
            </w:pPr>
            <w:r w:rsidRPr="007F7F5F">
              <w:rPr>
                <w:rFonts w:ascii="宋体" w:hAnsi="宋体" w:hint="eastAsia"/>
              </w:rPr>
              <w:t>天丰节能板材科技股份有限公司通过贷款利息资本化、虚构在建工程等方式虚增固定资产。2010-2011年虚增固定资产1031.61万元，占2011年末企业总资产的3.08%。2011-2012年虚增固定资产2792.39万元，占2012年末企业总资产</w:t>
            </w:r>
          </w:p>
          <w:p w14:paraId="014B59A2" w14:textId="77777777" w:rsidR="007F7F5F" w:rsidRPr="007F7F5F" w:rsidRDefault="007F7F5F" w:rsidP="007F7F5F">
            <w:pPr>
              <w:rPr>
                <w:rFonts w:ascii="宋体" w:hAnsi="宋体"/>
              </w:rPr>
            </w:pPr>
            <w:r w:rsidRPr="007F7F5F">
              <w:rPr>
                <w:rFonts w:ascii="宋体" w:hAnsi="宋体" w:hint="eastAsia"/>
              </w:rPr>
              <w:t>的5.83%。其中，通过台湾后东机械公司和意大利OMS虚增固定资产2581.29万元，将国家开发银行河南分行贷款利息资本化211.11万元，具体数据汇总如下表</w:t>
            </w:r>
          </w:p>
          <w:p w14:paraId="42BA45F6"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5BE56D04" wp14:editId="0B941523">
                  <wp:extent cx="3778250" cy="1845310"/>
                  <wp:effectExtent l="0" t="0" r="12700" b="2540"/>
                  <wp:docPr id="67" name="图片 67" descr="e6f78aec9c3d3eb245d8cd471430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6f78aec9c3d3eb245d8cd4714309b0"/>
                          <pic:cNvPicPr>
                            <a:picLocks noChangeAspect="1"/>
                          </pic:cNvPicPr>
                        </pic:nvPicPr>
                        <pic:blipFill>
                          <a:blip r:embed="rId34"/>
                          <a:stretch>
                            <a:fillRect/>
                          </a:stretch>
                        </pic:blipFill>
                        <pic:spPr>
                          <a:xfrm>
                            <a:off x="0" y="0"/>
                            <a:ext cx="3778250" cy="1845310"/>
                          </a:xfrm>
                          <a:prstGeom prst="rect">
                            <a:avLst/>
                          </a:prstGeom>
                        </pic:spPr>
                      </pic:pic>
                    </a:graphicData>
                  </a:graphic>
                </wp:inline>
              </w:drawing>
            </w:r>
          </w:p>
          <w:p w14:paraId="7F1ACB5A" w14:textId="77777777" w:rsidR="007F7F5F" w:rsidRPr="007F7F5F" w:rsidRDefault="007F7F5F" w:rsidP="007F7F5F">
            <w:pPr>
              <w:rPr>
                <w:rFonts w:ascii="宋体" w:hAnsi="宋体"/>
              </w:rPr>
            </w:pPr>
            <w:r w:rsidRPr="007F7F5F">
              <w:rPr>
                <w:rFonts w:ascii="宋体" w:hAnsi="宋体" w:hint="eastAsia"/>
              </w:rPr>
              <w:t>2010-2012年，天丰节能板材科技股份有限公司累计虚增利润 3.439.02万元，</w:t>
            </w:r>
          </w:p>
          <w:p w14:paraId="41F830F5" w14:textId="77777777" w:rsidR="007F7F5F" w:rsidRPr="007F7F5F" w:rsidRDefault="007F7F5F" w:rsidP="007F7F5F">
            <w:pPr>
              <w:rPr>
                <w:rFonts w:ascii="宋体" w:hAnsi="宋体"/>
              </w:rPr>
            </w:pPr>
            <w:r w:rsidRPr="007F7F5F">
              <w:rPr>
                <w:rFonts w:ascii="宋体" w:hAnsi="宋体" w:hint="eastAsia"/>
              </w:rPr>
              <w:t>2010年虚增408.85万元，占当年利润总额的14.11%。2011年虚增1404.47万元，</w:t>
            </w:r>
          </w:p>
          <w:p w14:paraId="697B0B2E" w14:textId="77777777" w:rsidR="007F7F5F" w:rsidRPr="007F7F5F" w:rsidRDefault="007F7F5F" w:rsidP="007F7F5F">
            <w:pPr>
              <w:rPr>
                <w:rFonts w:ascii="宋体" w:hAnsi="宋体"/>
              </w:rPr>
            </w:pPr>
            <w:r w:rsidRPr="007F7F5F">
              <w:rPr>
                <w:rFonts w:ascii="宋体" w:hAnsi="宋体" w:hint="eastAsia"/>
              </w:rPr>
              <w:t>占当年利润总额的23.46%。2012年虚增1.625.71万元，占当年利润总额的22.94%。具体数据汇总如下表3.5。</w:t>
            </w:r>
          </w:p>
          <w:p w14:paraId="3068DE4B" w14:textId="77777777" w:rsidR="007F7F5F" w:rsidRPr="007F7F5F" w:rsidRDefault="007F7F5F" w:rsidP="007F7F5F">
            <w:pPr>
              <w:rPr>
                <w:rFonts w:ascii="宋体" w:hAnsi="宋体"/>
              </w:rPr>
            </w:pPr>
          </w:p>
          <w:p w14:paraId="4224C361" w14:textId="77777777" w:rsidR="007F7F5F" w:rsidRPr="007F7F5F" w:rsidRDefault="007F7F5F" w:rsidP="007F7F5F">
            <w:pPr>
              <w:rPr>
                <w:rFonts w:ascii="宋体" w:hAnsi="宋体"/>
              </w:rPr>
            </w:pPr>
          </w:p>
          <w:p w14:paraId="17683BCE" w14:textId="77777777" w:rsidR="007F7F5F" w:rsidRPr="007F7F5F" w:rsidRDefault="007F7F5F" w:rsidP="007F7F5F">
            <w:pPr>
              <w:rPr>
                <w:rFonts w:ascii="宋体" w:hAnsi="宋体"/>
              </w:rPr>
            </w:pPr>
          </w:p>
          <w:p w14:paraId="14CAFFF7" w14:textId="77777777" w:rsidR="007F7F5F" w:rsidRPr="007F7F5F" w:rsidRDefault="007F7F5F" w:rsidP="007F7F5F">
            <w:pPr>
              <w:rPr>
                <w:rFonts w:ascii="宋体" w:hAnsi="宋体"/>
              </w:rPr>
            </w:pPr>
          </w:p>
          <w:p w14:paraId="4ACA6E10" w14:textId="77777777" w:rsidR="007F7F5F" w:rsidRPr="007F7F5F" w:rsidRDefault="007F7F5F" w:rsidP="007F7F5F">
            <w:pPr>
              <w:rPr>
                <w:rFonts w:ascii="宋体" w:hAnsi="宋体"/>
              </w:rPr>
            </w:pPr>
          </w:p>
          <w:p w14:paraId="52ED32A7" w14:textId="77777777" w:rsidR="007F7F5F" w:rsidRPr="007F7F5F" w:rsidRDefault="007F7F5F" w:rsidP="007F7F5F">
            <w:pPr>
              <w:rPr>
                <w:rFonts w:ascii="宋体" w:hAnsi="宋体"/>
              </w:rPr>
            </w:pPr>
          </w:p>
          <w:p w14:paraId="70BD1E83" w14:textId="77777777" w:rsidR="007F7F5F" w:rsidRPr="007F7F5F" w:rsidRDefault="007F7F5F" w:rsidP="007F7F5F">
            <w:pPr>
              <w:rPr>
                <w:rFonts w:ascii="宋体" w:hAnsi="宋体"/>
              </w:rPr>
            </w:pPr>
          </w:p>
          <w:p w14:paraId="22486C5F"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4AFB9BA8" wp14:editId="318F61DC">
                  <wp:extent cx="3779520" cy="1209675"/>
                  <wp:effectExtent l="0" t="0" r="11430" b="9525"/>
                  <wp:docPr id="68" name="图片 68" descr="9afb93da763682563d21243d1eb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afb93da763682563d21243d1eb0919"/>
                          <pic:cNvPicPr>
                            <a:picLocks noChangeAspect="1"/>
                          </pic:cNvPicPr>
                        </pic:nvPicPr>
                        <pic:blipFill>
                          <a:blip r:embed="rId35"/>
                          <a:stretch>
                            <a:fillRect/>
                          </a:stretch>
                        </pic:blipFill>
                        <pic:spPr>
                          <a:xfrm>
                            <a:off x="0" y="0"/>
                            <a:ext cx="3779520" cy="1209675"/>
                          </a:xfrm>
                          <a:prstGeom prst="rect">
                            <a:avLst/>
                          </a:prstGeom>
                        </pic:spPr>
                      </pic:pic>
                    </a:graphicData>
                  </a:graphic>
                </wp:inline>
              </w:drawing>
            </w:r>
          </w:p>
          <w:p w14:paraId="4F7237D3" w14:textId="77777777" w:rsidR="007F7F5F" w:rsidRPr="007F7F5F" w:rsidRDefault="007F7F5F" w:rsidP="007F7F5F">
            <w:pPr>
              <w:rPr>
                <w:rFonts w:ascii="宋体" w:hAnsi="宋体"/>
              </w:rPr>
            </w:pPr>
            <w:r w:rsidRPr="007F7F5F">
              <w:rPr>
                <w:rFonts w:ascii="宋体" w:hAnsi="宋体" w:hint="eastAsia"/>
              </w:rPr>
              <w:t>天丰节能板材科技股份有限公司在2010-2012年累计向</w:t>
            </w:r>
            <w:proofErr w:type="gramStart"/>
            <w:r w:rsidRPr="007F7F5F">
              <w:rPr>
                <w:rFonts w:ascii="宋体" w:hAnsi="宋体" w:hint="eastAsia"/>
              </w:rPr>
              <w:t>新乡天</w:t>
            </w:r>
            <w:proofErr w:type="gramEnd"/>
            <w:r w:rsidRPr="007F7F5F">
              <w:rPr>
                <w:rFonts w:ascii="宋体" w:hAnsi="宋体" w:hint="eastAsia"/>
              </w:rPr>
              <w:t>发节能、上海</w:t>
            </w:r>
          </w:p>
          <w:p w14:paraId="6BD48625" w14:textId="77777777" w:rsidR="007F7F5F" w:rsidRPr="007F7F5F" w:rsidRDefault="007F7F5F" w:rsidP="007F7F5F">
            <w:pPr>
              <w:rPr>
                <w:rFonts w:ascii="宋体" w:hAnsi="宋体"/>
              </w:rPr>
            </w:pPr>
            <w:proofErr w:type="gramStart"/>
            <w:r w:rsidRPr="007F7F5F">
              <w:rPr>
                <w:rFonts w:ascii="宋体" w:hAnsi="宋体" w:hint="eastAsia"/>
              </w:rPr>
              <w:t>昱</w:t>
            </w:r>
            <w:proofErr w:type="gramEnd"/>
            <w:r w:rsidRPr="007F7F5F">
              <w:rPr>
                <w:rFonts w:ascii="宋体" w:hAnsi="宋体" w:hint="eastAsia"/>
              </w:rPr>
              <w:t>业实业、开封升龙化工等 13家供应商虚列付款共计2.944.14万元。具体数据如表3.6所示。</w:t>
            </w:r>
          </w:p>
          <w:p w14:paraId="532B3A3E"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64AA08FD" wp14:editId="6A27CA78">
                  <wp:extent cx="3778885" cy="948690"/>
                  <wp:effectExtent l="0" t="0" r="12065" b="3810"/>
                  <wp:docPr id="89" name="图片 89" descr="9bc414d77a74cb75aa2463b15db0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bc414d77a74cb75aa2463b15db07e9"/>
                          <pic:cNvPicPr>
                            <a:picLocks noChangeAspect="1"/>
                          </pic:cNvPicPr>
                        </pic:nvPicPr>
                        <pic:blipFill>
                          <a:blip r:embed="rId36"/>
                          <a:stretch>
                            <a:fillRect/>
                          </a:stretch>
                        </pic:blipFill>
                        <pic:spPr>
                          <a:xfrm>
                            <a:off x="0" y="0"/>
                            <a:ext cx="3778885" cy="948690"/>
                          </a:xfrm>
                          <a:prstGeom prst="rect">
                            <a:avLst/>
                          </a:prstGeom>
                        </pic:spPr>
                      </pic:pic>
                    </a:graphicData>
                  </a:graphic>
                </wp:inline>
              </w:drawing>
            </w:r>
          </w:p>
          <w:p w14:paraId="3C663FA7" w14:textId="77777777" w:rsidR="007F7F5F" w:rsidRPr="007F7F5F" w:rsidRDefault="007F7F5F" w:rsidP="007F7F5F">
            <w:pPr>
              <w:rPr>
                <w:rFonts w:ascii="宋体" w:hAnsi="宋体"/>
              </w:rPr>
            </w:pPr>
            <w:r w:rsidRPr="007F7F5F">
              <w:rPr>
                <w:rFonts w:ascii="宋体" w:hAnsi="宋体" w:hint="eastAsia"/>
              </w:rPr>
              <w:t>2010-2012年，天丰节能板材科技股份有限公司通过与天丰节能没有关联的第三方企业签订交易合同，然后第三方企业再和天丰节能的关联企业签买卖合</w:t>
            </w:r>
          </w:p>
          <w:p w14:paraId="39A4CF6C" w14:textId="77777777" w:rsidR="007F7F5F" w:rsidRPr="007F7F5F" w:rsidRDefault="007F7F5F" w:rsidP="007F7F5F">
            <w:pPr>
              <w:rPr>
                <w:rFonts w:ascii="宋体" w:hAnsi="宋体"/>
              </w:rPr>
            </w:pPr>
            <w:r w:rsidRPr="007F7F5F">
              <w:rPr>
                <w:rFonts w:ascii="宋体" w:hAnsi="宋体" w:hint="eastAsia"/>
              </w:rPr>
              <w:t>同，以此将累计2.977.76万元的关联方交易转化为非关联方交易，并且在三年中</w:t>
            </w:r>
          </w:p>
          <w:p w14:paraId="02B62F57" w14:textId="77777777" w:rsidR="007F7F5F" w:rsidRPr="007F7F5F" w:rsidRDefault="007F7F5F" w:rsidP="007F7F5F">
            <w:pPr>
              <w:rPr>
                <w:rFonts w:ascii="宋体" w:hAnsi="宋体"/>
              </w:rPr>
            </w:pPr>
            <w:r w:rsidRPr="007F7F5F">
              <w:rPr>
                <w:rFonts w:ascii="宋体" w:hAnsi="宋体" w:hint="eastAsia"/>
              </w:rPr>
              <w:t>累计将362.24万元的关联方交易在账务系统直接改为非关联方交易。</w:t>
            </w:r>
          </w:p>
          <w:p w14:paraId="2242CC90" w14:textId="77777777" w:rsidR="007F7F5F" w:rsidRPr="007F7F5F" w:rsidRDefault="007F7F5F" w:rsidP="007F7F5F">
            <w:pPr>
              <w:rPr>
                <w:rFonts w:ascii="宋体" w:hAnsi="宋体"/>
              </w:rPr>
            </w:pPr>
            <w:r w:rsidRPr="007F7F5F">
              <w:rPr>
                <w:rFonts w:ascii="宋体" w:hAnsi="宋体" w:hint="eastAsia"/>
              </w:rPr>
              <w:t>天丰节能板材科技股份有限公司与同属于天丰集团下的</w:t>
            </w:r>
            <w:proofErr w:type="gramStart"/>
            <w:r w:rsidRPr="007F7F5F">
              <w:rPr>
                <w:rFonts w:ascii="宋体" w:hAnsi="宋体" w:hint="eastAsia"/>
              </w:rPr>
              <w:t>天丰钢构</w:t>
            </w:r>
            <w:proofErr w:type="gramEnd"/>
            <w:r w:rsidRPr="007F7F5F">
              <w:rPr>
                <w:rFonts w:ascii="宋体" w:hAnsi="宋体" w:hint="eastAsia"/>
              </w:rPr>
              <w:t>、天丰投资在3年中累计进行了54,421.11万元的大额拆借，这些拆借并未计入天丰节能的财务记录。</w:t>
            </w:r>
          </w:p>
          <w:p w14:paraId="77AE6D61" w14:textId="77777777" w:rsidR="007F7F5F" w:rsidRPr="007F7F5F" w:rsidRDefault="007F7F5F" w:rsidP="007F7F5F">
            <w:pPr>
              <w:rPr>
                <w:rFonts w:ascii="宋体" w:hAnsi="宋体"/>
              </w:rPr>
            </w:pPr>
            <w:r w:rsidRPr="007F7F5F">
              <w:rPr>
                <w:rFonts w:ascii="宋体" w:hAnsi="宋体" w:hint="eastAsia"/>
              </w:rPr>
              <w:t>其中2010年9763万元 2011年43758.11万元 2012年900万元。具体数据汇总如下表37。</w:t>
            </w:r>
          </w:p>
          <w:p w14:paraId="79A71480"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138F4167" wp14:editId="79CCBDCB">
                  <wp:extent cx="3781425" cy="1139825"/>
                  <wp:effectExtent l="0" t="0" r="9525" b="3175"/>
                  <wp:docPr id="90" name="图片 90" descr="4fc59af1abd624cf99d9ca5f6a13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fc59af1abd624cf99d9ca5f6a130a3"/>
                          <pic:cNvPicPr>
                            <a:picLocks noChangeAspect="1"/>
                          </pic:cNvPicPr>
                        </pic:nvPicPr>
                        <pic:blipFill>
                          <a:blip r:embed="rId37"/>
                          <a:stretch>
                            <a:fillRect/>
                          </a:stretch>
                        </pic:blipFill>
                        <pic:spPr>
                          <a:xfrm>
                            <a:off x="0" y="0"/>
                            <a:ext cx="3781425" cy="1139825"/>
                          </a:xfrm>
                          <a:prstGeom prst="rect">
                            <a:avLst/>
                          </a:prstGeom>
                        </pic:spPr>
                      </pic:pic>
                    </a:graphicData>
                  </a:graphic>
                </wp:inline>
              </w:drawing>
            </w:r>
          </w:p>
        </w:tc>
      </w:tr>
      <w:tr w:rsidR="007F7F5F" w:rsidRPr="007F7F5F" w14:paraId="6FF92369" w14:textId="77777777" w:rsidTr="00422CD4">
        <w:tc>
          <w:tcPr>
            <w:tcW w:w="2122" w:type="dxa"/>
          </w:tcPr>
          <w:p w14:paraId="06A4F4E2"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015333DC" w14:textId="77777777" w:rsidR="007F7F5F" w:rsidRPr="007F7F5F" w:rsidRDefault="007F7F5F" w:rsidP="007F7F5F">
            <w:pPr>
              <w:rPr>
                <w:rFonts w:ascii="宋体" w:hAnsi="宋体"/>
              </w:rPr>
            </w:pPr>
            <w:r w:rsidRPr="007F7F5F">
              <w:rPr>
                <w:rFonts w:ascii="宋体" w:hAnsi="宋体" w:hint="eastAsia"/>
              </w:rPr>
              <w:t>对天丰节能板材科技股份有限公司给予警告和60万元罚款;对天丰节能法定代表、董事长李续禄、财务总监孙玉玲处以警告和30万元罚款;对天丰节能的董事王文立处以警告和10万元罚款;对天丰节能董事张爱军、董事刘存芳、独立董事王敏康、独立董事贺颖奇、独立董事张武、监事会主席李公杰、监事郭新胜、监事张明、副总经理谢晓飞、副总经理袁伟、副总经理杨俊杰、副总经理张辉、副总</w:t>
            </w:r>
            <w:r w:rsidRPr="007F7F5F">
              <w:rPr>
                <w:rFonts w:ascii="宋体" w:hAnsi="宋体" w:hint="eastAsia"/>
              </w:rPr>
              <w:lastRenderedPageBreak/>
              <w:t>经理杨建峰、副总经理李公壮、副总经理、董事会秘书赵鹏等人处以警告和5万元罚款。总体来看虽然处罚人数不少，但是处罚金额过低，对其造不成实质上的经济压力，并且远远低于造假上市所能带来的收益，这应该也是造假上市屡禁不止的原因之一。</w:t>
            </w:r>
          </w:p>
        </w:tc>
      </w:tr>
      <w:tr w:rsidR="007F7F5F" w:rsidRPr="007F7F5F" w14:paraId="7598EB1F" w14:textId="77777777" w:rsidTr="00422CD4">
        <w:tc>
          <w:tcPr>
            <w:tcW w:w="2122" w:type="dxa"/>
          </w:tcPr>
          <w:p w14:paraId="43D05E98" w14:textId="77777777" w:rsidR="007F7F5F" w:rsidRPr="007F7F5F" w:rsidRDefault="007F7F5F" w:rsidP="007F7F5F">
            <w:pPr>
              <w:rPr>
                <w:rFonts w:ascii="宋体" w:hAnsi="宋体"/>
              </w:rPr>
            </w:pPr>
            <w:r w:rsidRPr="007F7F5F">
              <w:rPr>
                <w:rFonts w:ascii="宋体" w:hAnsi="宋体" w:hint="eastAsia"/>
              </w:rPr>
              <w:lastRenderedPageBreak/>
              <w:t>关联审计机构名称</w:t>
            </w:r>
          </w:p>
        </w:tc>
        <w:tc>
          <w:tcPr>
            <w:tcW w:w="6174" w:type="dxa"/>
          </w:tcPr>
          <w:p w14:paraId="2BC9BE5E" w14:textId="77777777" w:rsidR="007F7F5F" w:rsidRPr="007F7F5F" w:rsidRDefault="007F7F5F" w:rsidP="00780BE5">
            <w:pPr>
              <w:jc w:val="center"/>
              <w:rPr>
                <w:rFonts w:ascii="宋体" w:hAnsi="宋体" w:cs="宋体"/>
              </w:rPr>
            </w:pPr>
            <w:r w:rsidRPr="007F7F5F">
              <w:rPr>
                <w:rFonts w:ascii="宋体" w:hAnsi="宋体" w:hint="eastAsia"/>
              </w:rPr>
              <w:t>光大证券、利安达会计师事务所</w:t>
            </w:r>
          </w:p>
        </w:tc>
      </w:tr>
      <w:tr w:rsidR="007F7F5F" w:rsidRPr="007F7F5F" w14:paraId="507A5AA2" w14:textId="77777777" w:rsidTr="00422CD4">
        <w:tc>
          <w:tcPr>
            <w:tcW w:w="2122" w:type="dxa"/>
          </w:tcPr>
          <w:p w14:paraId="0680EF57" w14:textId="77777777" w:rsidR="007F7F5F" w:rsidRPr="007F7F5F" w:rsidRDefault="007F7F5F" w:rsidP="007F7F5F">
            <w:pPr>
              <w:rPr>
                <w:rFonts w:ascii="宋体" w:hAnsi="宋体"/>
              </w:rPr>
            </w:pPr>
            <w:r w:rsidRPr="007F7F5F">
              <w:rPr>
                <w:rFonts w:ascii="宋体" w:hAnsi="宋体" w:hint="eastAsia"/>
              </w:rPr>
              <w:t>审计机构案情描述</w:t>
            </w:r>
          </w:p>
        </w:tc>
        <w:tc>
          <w:tcPr>
            <w:tcW w:w="6174" w:type="dxa"/>
          </w:tcPr>
          <w:p w14:paraId="1B6A7F73" w14:textId="77777777" w:rsidR="007F7F5F" w:rsidRPr="007F7F5F" w:rsidRDefault="007F7F5F" w:rsidP="007F7F5F">
            <w:pPr>
              <w:rPr>
                <w:rFonts w:ascii="宋体" w:hAnsi="宋体"/>
              </w:rPr>
            </w:pPr>
            <w:r w:rsidRPr="007F7F5F">
              <w:rPr>
                <w:rFonts w:ascii="宋体" w:hAnsi="宋体" w:hint="eastAsia"/>
              </w:rPr>
              <w:t>天丰节能股权结构中，李续禄虽然直接投资只有12.24%，但是其掌控的天丰集团旗下的天丰投资却占股54.37%，李续禄实际上却是天丰节能的最大股东，实际控制人，</w:t>
            </w:r>
            <w:proofErr w:type="gramStart"/>
            <w:r w:rsidRPr="007F7F5F">
              <w:rPr>
                <w:rFonts w:ascii="宋体" w:hAnsi="宋体" w:hint="eastAsia"/>
              </w:rPr>
              <w:t>其一权独大</w:t>
            </w:r>
            <w:proofErr w:type="gramEnd"/>
            <w:r w:rsidRPr="007F7F5F">
              <w:rPr>
                <w:rFonts w:ascii="宋体" w:hAnsi="宋体" w:hint="eastAsia"/>
              </w:rPr>
              <w:t>，在公司内的权利缺少约束。天丰节能的监事会、董事会形同虚设，天丰节能独立董事王敏康家住江苏省南京市鼓楼区人和街、独立董事</w:t>
            </w:r>
          </w:p>
          <w:p w14:paraId="5FA82402" w14:textId="77777777" w:rsidR="007F7F5F" w:rsidRPr="007F7F5F" w:rsidRDefault="007F7F5F" w:rsidP="007F7F5F">
            <w:pPr>
              <w:rPr>
                <w:rFonts w:ascii="宋体" w:hAnsi="宋体"/>
              </w:rPr>
            </w:pPr>
            <w:r w:rsidRPr="007F7F5F">
              <w:rPr>
                <w:rFonts w:ascii="宋体" w:hAnsi="宋体" w:hint="eastAsia"/>
              </w:rPr>
              <w:t>贺颖奇家住北京市海淀区清华园、独立董事张武家住山西省大同市矿区和平街，三名独立董事的家庭住址</w:t>
            </w:r>
            <w:proofErr w:type="gramStart"/>
            <w:r w:rsidRPr="007F7F5F">
              <w:rPr>
                <w:rFonts w:ascii="宋体" w:hAnsi="宋体" w:hint="eastAsia"/>
              </w:rPr>
              <w:t>距离天</w:t>
            </w:r>
            <w:proofErr w:type="gramEnd"/>
            <w:r w:rsidRPr="007F7F5F">
              <w:rPr>
                <w:rFonts w:ascii="宋体" w:hAnsi="宋体" w:hint="eastAsia"/>
              </w:rPr>
              <w:t>丰节能所在的河南省新乡市都跨越了省份，距离很远，很难对天丰节能的日常经营情况、财务运营情况进行有效监督，并且其在对证监会处罚的申辩词中强调:“发行人报送的申请文件虚假记载的，独立董事不具有法定保证义务”，这也说明了这三名董事并未意识到其对天丰节能财务舞弊的默许应该承担的法律责任。另外，王敏康也承认，对于天丰节能有关财务情况，主要从保荐代表人那里取得，自己并未进行进一步的核查，也没有过多的关注天丰节能的关联方交易问题，这些也进一步说明了天丰节能独立董事的形式化、不作为。另外，天丰节能的资金运营也不独立，财务总监孙玉玲也是一人决定企业财务，无人对其进行约束，这就导致了天丰节能在进行财务舞弊时没有必要的约束监督机制对其形成一定的压力。</w:t>
            </w:r>
          </w:p>
        </w:tc>
      </w:tr>
      <w:tr w:rsidR="007F7F5F" w:rsidRPr="007F7F5F" w14:paraId="49369382" w14:textId="77777777" w:rsidTr="00422CD4">
        <w:tc>
          <w:tcPr>
            <w:tcW w:w="2122" w:type="dxa"/>
          </w:tcPr>
          <w:p w14:paraId="00F3E700" w14:textId="77777777" w:rsidR="007F7F5F" w:rsidRPr="007F7F5F" w:rsidRDefault="007F7F5F" w:rsidP="007F7F5F">
            <w:pPr>
              <w:rPr>
                <w:rFonts w:ascii="宋体" w:hAnsi="宋体"/>
              </w:rPr>
            </w:pPr>
            <w:r w:rsidRPr="007F7F5F">
              <w:rPr>
                <w:rFonts w:ascii="宋体" w:hAnsi="宋体" w:hint="eastAsia"/>
              </w:rPr>
              <w:t>审计受罚或责任描述</w:t>
            </w:r>
          </w:p>
        </w:tc>
        <w:tc>
          <w:tcPr>
            <w:tcW w:w="6174" w:type="dxa"/>
          </w:tcPr>
          <w:p w14:paraId="27F19EED"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t>证监会在调查中认定，光大证券对天丰节能的上市资料没有进行认真的核查，出具了虚假的检查报告，因此对其罚款430万元并没收215万元的业务收入，竞天公诚在没有对天丰节能进行实地考察的情况下出具了虚假的法律意见，处以30万元罚款并没收15万元的业务收入。</w:t>
            </w:r>
          </w:p>
          <w:p w14:paraId="7B6ABF37"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rPr>
              <w:t>证监会在调查中认定，利安达会计师事务所在对天丰节能上市工作的审核中没有恪尽职守，出具的审计报告和自查报告都存在不实记录，因此，对利安达罚款120万元并没收60万元的业务收入。</w:t>
            </w:r>
          </w:p>
        </w:tc>
      </w:tr>
      <w:tr w:rsidR="007F7F5F" w:rsidRPr="007F7F5F" w14:paraId="1170BE89" w14:textId="77777777" w:rsidTr="00422CD4">
        <w:tc>
          <w:tcPr>
            <w:tcW w:w="2122" w:type="dxa"/>
          </w:tcPr>
          <w:p w14:paraId="4DC5C176"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369BA089" w14:textId="77777777" w:rsidR="007F7F5F" w:rsidRPr="007F7F5F" w:rsidRDefault="007F7F5F" w:rsidP="007F7F5F">
            <w:pPr>
              <w:rPr>
                <w:rFonts w:ascii="宋体" w:hAnsi="宋体"/>
              </w:rPr>
            </w:pPr>
            <w:r w:rsidRPr="007F7F5F">
              <w:rPr>
                <w:rFonts w:ascii="宋体" w:hAnsi="宋体" w:hint="eastAsia"/>
              </w:rPr>
              <w:t>我们通过对天丰节能财务舞弊案例的分析可以知道，证监会在对天丰节能财务舞弊</w:t>
            </w:r>
            <w:proofErr w:type="gramStart"/>
            <w:r w:rsidRPr="007F7F5F">
              <w:rPr>
                <w:rFonts w:ascii="宋体" w:hAnsi="宋体" w:hint="eastAsia"/>
              </w:rPr>
              <w:t>案相关</w:t>
            </w:r>
            <w:proofErr w:type="gramEnd"/>
            <w:r w:rsidRPr="007F7F5F">
              <w:rPr>
                <w:rFonts w:ascii="宋体" w:hAnsi="宋体" w:hint="eastAsia"/>
              </w:rPr>
              <w:t>人员的处罚中，对李续禄和孙玉玲只是罚款30万元和警告;对天丰节能的其他董事、独董、监事、副总经理也只是给予了警告和5万元罚款。总体来看虽然处罚人数不少，但是处罚金额过低，对其造不成经济上的压力，受处罚成本远远低于造假上市所能带来的收益，这也是其不惜通过财务舞弊寻求上市的动机之一。另外对光大证券罚款430 万元，没收业务收入 215 万元，对竞天公诚也仅仅是没收业务收入15万元和罚款30万元，无论是对竞天公诚还是对光大证券来说，这样的处罚都不算重，对其造不成实质上的影响，对其业绩的影响也比较小。在此案中受到处罚相对重一点的可能是对</w:t>
            </w:r>
            <w:proofErr w:type="gramStart"/>
            <w:r w:rsidRPr="007F7F5F">
              <w:rPr>
                <w:rFonts w:ascii="宋体" w:hAnsi="宋体" w:hint="eastAsia"/>
              </w:rPr>
              <w:t>李瑞瑜和</w:t>
            </w:r>
            <w:proofErr w:type="gramEnd"/>
            <w:r w:rsidRPr="007F7F5F">
              <w:rPr>
                <w:rFonts w:ascii="宋体" w:hAnsi="宋体" w:hint="eastAsia"/>
              </w:rPr>
              <w:t>水润东30万元罚款和证券市场禁入者的处罚，30万的罚款相对于他们的高薪</w:t>
            </w:r>
            <w:proofErr w:type="gramStart"/>
            <w:r w:rsidRPr="007F7F5F">
              <w:rPr>
                <w:rFonts w:ascii="宋体" w:hAnsi="宋体" w:hint="eastAsia"/>
              </w:rPr>
              <w:t>酬</w:t>
            </w:r>
            <w:proofErr w:type="gramEnd"/>
            <w:r w:rsidRPr="007F7F5F">
              <w:rPr>
                <w:rFonts w:ascii="宋体" w:hAnsi="宋体" w:hint="eastAsia"/>
              </w:rPr>
              <w:t>来说不算什么，影响最重的还是10年禁入证券市场的处罚。</w:t>
            </w:r>
          </w:p>
          <w:p w14:paraId="0B6A8B5A" w14:textId="77777777" w:rsidR="007F7F5F" w:rsidRPr="007F7F5F" w:rsidRDefault="007F7F5F" w:rsidP="007F7F5F">
            <w:pPr>
              <w:rPr>
                <w:rFonts w:ascii="宋体" w:hAnsi="宋体"/>
              </w:rPr>
            </w:pPr>
            <w:r w:rsidRPr="007F7F5F">
              <w:rPr>
                <w:rFonts w:ascii="宋体" w:hAnsi="宋体" w:hint="eastAsia"/>
              </w:rPr>
              <w:lastRenderedPageBreak/>
              <w:t>要防范企业财务舞弊，就要加大对财务舞弊相关人员的惩罚力度。对于有舞弊倾向的人员，只有在实施舞弊行为的非法所得小于其所耗费的成本时，他们才会作罢，因此要加大对舞弊行为的惩罚力度，对造假涉及的上市企业以及企业的管理人员、会计人员从行政上、经济上都予以严惩。惩罚对象既包括直接的舞弊者，也包括协助舞弊的会计师事务所。过轻的处罚成本不足以起到震慑作用，</w:t>
            </w:r>
            <w:proofErr w:type="gramStart"/>
            <w:r w:rsidRPr="007F7F5F">
              <w:rPr>
                <w:rFonts w:ascii="宋体" w:hAnsi="宋体" w:hint="eastAsia"/>
              </w:rPr>
              <w:t>当注册</w:t>
            </w:r>
            <w:proofErr w:type="gramEnd"/>
            <w:r w:rsidRPr="007F7F5F">
              <w:rPr>
                <w:rFonts w:ascii="宋体" w:hAnsi="宋体" w:hint="eastAsia"/>
              </w:rPr>
              <w:t>会计师事务所审计人员对企业进行审计时，如果其违规操作的成本远远低于其所得时，就会纵容企业的舞弊行为甚至帮助企业进行财务舞弊，这也会助长企业进行财务舞弊的动机，因此必须加大对财务舞弊相关人员的惩处力度，惩处的力度要远远高于其进行财务舞弊所得，使其不敢进行财务舞弊。</w:t>
            </w:r>
          </w:p>
        </w:tc>
      </w:tr>
      <w:tr w:rsidR="007F7F5F" w:rsidRPr="007F7F5F" w14:paraId="791E048E" w14:textId="77777777" w:rsidTr="00422CD4">
        <w:tc>
          <w:tcPr>
            <w:tcW w:w="2122" w:type="dxa"/>
          </w:tcPr>
          <w:p w14:paraId="2D4A4225" w14:textId="77777777" w:rsidR="007F7F5F" w:rsidRPr="007F7F5F" w:rsidRDefault="007F7F5F" w:rsidP="007F7F5F">
            <w:pPr>
              <w:rPr>
                <w:rFonts w:ascii="宋体" w:hAnsi="宋体"/>
              </w:rPr>
            </w:pPr>
            <w:r w:rsidRPr="007F7F5F">
              <w:rPr>
                <w:rFonts w:ascii="宋体" w:hAnsi="宋体" w:hint="eastAsia"/>
              </w:rPr>
              <w:lastRenderedPageBreak/>
              <w:t>引发的企业经营及内控思考</w:t>
            </w:r>
          </w:p>
        </w:tc>
        <w:tc>
          <w:tcPr>
            <w:tcW w:w="6174" w:type="dxa"/>
          </w:tcPr>
          <w:p w14:paraId="14D85E02" w14:textId="77777777" w:rsidR="007F7F5F" w:rsidRPr="007F7F5F" w:rsidRDefault="007F7F5F" w:rsidP="007F7F5F">
            <w:pPr>
              <w:rPr>
                <w:rFonts w:ascii="宋体" w:hAnsi="宋体"/>
              </w:rPr>
            </w:pPr>
            <w:r w:rsidRPr="007F7F5F">
              <w:rPr>
                <w:rFonts w:ascii="宋体" w:hAnsi="宋体" w:hint="eastAsia"/>
              </w:rPr>
              <w:t>要防止企业的</w:t>
            </w:r>
            <w:proofErr w:type="gramStart"/>
            <w:r w:rsidRPr="007F7F5F">
              <w:rPr>
                <w:rFonts w:ascii="宋体" w:hAnsi="宋体" w:hint="eastAsia"/>
              </w:rPr>
              <w:t>财务舞整行为</w:t>
            </w:r>
            <w:proofErr w:type="gramEnd"/>
            <w:r w:rsidRPr="007F7F5F">
              <w:rPr>
                <w:rFonts w:ascii="宋体" w:hAnsi="宋体" w:hint="eastAsia"/>
              </w:rPr>
              <w:t>，企业就必须要建立适合本企业实际情况的内部</w:t>
            </w:r>
            <w:proofErr w:type="gramStart"/>
            <w:r w:rsidRPr="007F7F5F">
              <w:rPr>
                <w:rFonts w:ascii="宋体" w:hAnsi="宋体" w:hint="eastAsia"/>
              </w:rPr>
              <w:t>部</w:t>
            </w:r>
            <w:proofErr w:type="gramEnd"/>
            <w:r w:rsidRPr="007F7F5F">
              <w:rPr>
                <w:rFonts w:ascii="宋体" w:hAnsi="宋体" w:hint="eastAsia"/>
              </w:rPr>
              <w:t>控制制度，完善企业的治理结构。首先，企业要建立一套完善合理的组织结构和治理结构，实现企业所有权、决策权、运营权、监督权的分离。其次，要树立良好的企业文化，提高企业员工尤其是管理层的文化素养和诚信意识，防止管理层短期化行为。再次，就是要提高独立董事的独立性，在公司治理体系中设立的独立董事就是为了给企业的生产经营提供专业化的意见，防止企业经营者</w:t>
            </w:r>
            <w:proofErr w:type="gramStart"/>
            <w:r w:rsidRPr="007F7F5F">
              <w:rPr>
                <w:rFonts w:ascii="宋体" w:hAnsi="宋体" w:hint="eastAsia"/>
              </w:rPr>
              <w:t>一权独</w:t>
            </w:r>
            <w:proofErr w:type="gramEnd"/>
            <w:r w:rsidRPr="007F7F5F">
              <w:rPr>
                <w:rFonts w:ascii="宋体" w:hAnsi="宋体" w:hint="eastAsia"/>
              </w:rPr>
              <w:t>大，对其职权进行制约，独立董事的最根本特点和优势就在于其独立性，若不能保持足够的独立性，独立董事的相关意见和监督职能就不能有效发挥，所以应该加强企业独立董事的独立性建设。最后，还要建立合理的股权结构，使股东大会切实发挥作用，限制大股东的权利，避免大股东与企业管理人员的权利重合，防止权利的滥用。</w:t>
            </w:r>
          </w:p>
          <w:p w14:paraId="4B9B4107" w14:textId="77777777" w:rsidR="007F7F5F" w:rsidRPr="007F7F5F" w:rsidRDefault="007F7F5F" w:rsidP="007F7F5F">
            <w:pPr>
              <w:rPr>
                <w:rFonts w:ascii="宋体" w:hAnsi="宋体"/>
              </w:rPr>
            </w:pPr>
          </w:p>
          <w:p w14:paraId="1E1A7C44" w14:textId="77777777" w:rsidR="007F7F5F" w:rsidRPr="007F7F5F" w:rsidRDefault="007F7F5F" w:rsidP="007F7F5F">
            <w:pPr>
              <w:rPr>
                <w:rFonts w:ascii="宋体" w:hAnsi="宋体"/>
              </w:rPr>
            </w:pPr>
          </w:p>
        </w:tc>
      </w:tr>
      <w:tr w:rsidR="007F7F5F" w:rsidRPr="007F7F5F" w14:paraId="366BD365" w14:textId="77777777" w:rsidTr="00422CD4">
        <w:tc>
          <w:tcPr>
            <w:tcW w:w="2122" w:type="dxa"/>
          </w:tcPr>
          <w:p w14:paraId="0FA1C336" w14:textId="77777777" w:rsidR="007F7F5F" w:rsidRPr="007F7F5F" w:rsidRDefault="007F7F5F" w:rsidP="007F7F5F">
            <w:pPr>
              <w:rPr>
                <w:rFonts w:ascii="宋体" w:hAnsi="宋体"/>
              </w:rPr>
            </w:pPr>
            <w:r w:rsidRPr="007F7F5F">
              <w:rPr>
                <w:rFonts w:ascii="宋体" w:hAnsi="宋体" w:hint="eastAsia"/>
              </w:rPr>
              <w:t>审计报告及审计意见披露</w:t>
            </w:r>
          </w:p>
        </w:tc>
        <w:tc>
          <w:tcPr>
            <w:tcW w:w="6174" w:type="dxa"/>
          </w:tcPr>
          <w:p w14:paraId="4BCA9967" w14:textId="77777777" w:rsidR="007F7F5F" w:rsidRPr="007F7F5F" w:rsidRDefault="007F7F5F" w:rsidP="007F7F5F">
            <w:pPr>
              <w:rPr>
                <w:rFonts w:ascii="宋体" w:hAnsi="宋体"/>
              </w:rPr>
            </w:pPr>
            <w:r w:rsidRPr="007F7F5F">
              <w:rPr>
                <w:rFonts w:ascii="宋体" w:hAnsi="宋体" w:hint="eastAsia"/>
              </w:rPr>
              <w:t>标准无保留审计意见</w:t>
            </w:r>
          </w:p>
        </w:tc>
      </w:tr>
      <w:tr w:rsidR="007F7F5F" w:rsidRPr="007F7F5F" w14:paraId="1618B57E" w14:textId="77777777" w:rsidTr="00422CD4">
        <w:tc>
          <w:tcPr>
            <w:tcW w:w="2122" w:type="dxa"/>
          </w:tcPr>
          <w:p w14:paraId="61998E66" w14:textId="77777777" w:rsidR="007F7F5F" w:rsidRPr="007F7F5F" w:rsidRDefault="007F7F5F" w:rsidP="007F7F5F">
            <w:pPr>
              <w:rPr>
                <w:rFonts w:ascii="宋体" w:hAnsi="宋体"/>
              </w:rPr>
            </w:pPr>
            <w:r w:rsidRPr="007F7F5F">
              <w:rPr>
                <w:rFonts w:ascii="宋体" w:hAnsi="宋体" w:hint="eastAsia"/>
              </w:rPr>
              <w:t>关联</w:t>
            </w:r>
            <w:r w:rsidRPr="007F7F5F">
              <w:rPr>
                <w:rFonts w:ascii="宋体" w:hAnsi="宋体"/>
              </w:rPr>
              <w:t>的审计术语与审计方法</w:t>
            </w:r>
          </w:p>
        </w:tc>
        <w:tc>
          <w:tcPr>
            <w:tcW w:w="6174" w:type="dxa"/>
          </w:tcPr>
          <w:p w14:paraId="5AF8CE8C" w14:textId="77777777" w:rsidR="007F7F5F" w:rsidRPr="007F7F5F" w:rsidRDefault="007F7F5F" w:rsidP="007F7F5F">
            <w:pPr>
              <w:rPr>
                <w:rFonts w:ascii="宋体" w:hAnsi="宋体"/>
              </w:rPr>
            </w:pPr>
            <w:r w:rsidRPr="007F7F5F">
              <w:rPr>
                <w:rFonts w:ascii="宋体" w:hAnsi="宋体" w:hint="eastAsia"/>
              </w:rPr>
              <w:t>财务舞弊、内控失效</w:t>
            </w:r>
          </w:p>
        </w:tc>
      </w:tr>
    </w:tbl>
    <w:p w14:paraId="4CF75413" w14:textId="77777777" w:rsidR="007F7F5F" w:rsidRPr="007F7F5F" w:rsidRDefault="007F7F5F" w:rsidP="007F7F5F">
      <w:pPr>
        <w:jc w:val="left"/>
        <w:rPr>
          <w:rFonts w:ascii="宋体" w:eastAsia="宋体" w:hAnsi="宋体" w:cs="Times New Roman"/>
        </w:rPr>
      </w:pPr>
    </w:p>
    <w:p w14:paraId="47614AAC" w14:textId="77777777" w:rsidR="007F7F5F" w:rsidRPr="007F7F5F" w:rsidRDefault="007F7F5F" w:rsidP="007F7F5F">
      <w:pPr>
        <w:jc w:val="left"/>
        <w:rPr>
          <w:rFonts w:ascii="宋体" w:eastAsia="宋体" w:hAnsi="宋体" w:cs="Times New Roman"/>
        </w:rPr>
      </w:pPr>
    </w:p>
    <w:p w14:paraId="7A7A864B"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7" w:name="_Toc106031224"/>
      <w:r w:rsidRPr="007F7F5F">
        <w:rPr>
          <w:rFonts w:ascii="宋体" w:eastAsia="宋体" w:hAnsi="宋体" w:cs="Times New Roman" w:hint="eastAsia"/>
          <w:b/>
          <w:bCs/>
          <w:sz w:val="32"/>
          <w:szCs w:val="32"/>
        </w:rPr>
        <w:t>7</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新疆中基实业股份有限公司</w:t>
      </w:r>
      <w:bookmarkEnd w:id="7"/>
    </w:p>
    <w:tbl>
      <w:tblPr>
        <w:tblStyle w:val="4"/>
        <w:tblW w:w="8296" w:type="dxa"/>
        <w:tblLayout w:type="fixed"/>
        <w:tblLook w:val="04A0" w:firstRow="1" w:lastRow="0" w:firstColumn="1" w:lastColumn="0" w:noHBand="0" w:noVBand="1"/>
      </w:tblPr>
      <w:tblGrid>
        <w:gridCol w:w="2122"/>
        <w:gridCol w:w="6174"/>
      </w:tblGrid>
      <w:tr w:rsidR="007F7F5F" w:rsidRPr="007F7F5F" w14:paraId="6D9B19D6" w14:textId="77777777" w:rsidTr="00422CD4">
        <w:tc>
          <w:tcPr>
            <w:tcW w:w="2122" w:type="dxa"/>
          </w:tcPr>
          <w:p w14:paraId="497ED4F8"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21BD1353" w14:textId="791D4C35" w:rsidR="007F7F5F" w:rsidRPr="007F7F5F" w:rsidRDefault="007F7F5F" w:rsidP="00B90204">
            <w:pPr>
              <w:jc w:val="center"/>
              <w:rPr>
                <w:rFonts w:ascii="宋体" w:hAnsi="宋体" w:cs="宋体"/>
              </w:rPr>
            </w:pPr>
            <w:r w:rsidRPr="007F7F5F">
              <w:rPr>
                <w:rFonts w:ascii="宋体" w:hAnsi="宋体" w:cs="宋体" w:hint="eastAsia"/>
              </w:rPr>
              <w:t>0</w:t>
            </w:r>
            <w:r w:rsidR="00B90204">
              <w:rPr>
                <w:rFonts w:ascii="宋体" w:hAnsi="宋体" w:cs="宋体"/>
              </w:rPr>
              <w:t>707</w:t>
            </w:r>
          </w:p>
        </w:tc>
      </w:tr>
      <w:tr w:rsidR="007F7F5F" w:rsidRPr="007F7F5F" w14:paraId="06BBB1DB" w14:textId="77777777" w:rsidTr="00422CD4">
        <w:tc>
          <w:tcPr>
            <w:tcW w:w="2122" w:type="dxa"/>
          </w:tcPr>
          <w:p w14:paraId="723B19E7"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605DBA29" w14:textId="4E578A71" w:rsidR="007F7F5F" w:rsidRPr="007F7F5F" w:rsidRDefault="007F7F5F" w:rsidP="00B90204">
            <w:pPr>
              <w:jc w:val="center"/>
              <w:rPr>
                <w:rFonts w:ascii="宋体" w:hAnsi="宋体" w:cs="宋体"/>
              </w:rPr>
            </w:pPr>
            <w:r w:rsidRPr="007F7F5F">
              <w:rPr>
                <w:rFonts w:ascii="宋体" w:hAnsi="宋体" w:cs="宋体" w:hint="eastAsia"/>
              </w:rPr>
              <w:t>0</w:t>
            </w:r>
            <w:r w:rsidR="00B90204">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4DA068E5" w14:textId="77777777" w:rsidTr="00422CD4">
        <w:tc>
          <w:tcPr>
            <w:tcW w:w="2122" w:type="dxa"/>
          </w:tcPr>
          <w:p w14:paraId="69A2D4CE"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26CAD028" w14:textId="77777777" w:rsidR="007F7F5F" w:rsidRPr="007F7F5F" w:rsidRDefault="007F7F5F" w:rsidP="00B90204">
            <w:pPr>
              <w:jc w:val="center"/>
              <w:rPr>
                <w:rFonts w:ascii="宋体" w:hAnsi="宋体" w:cs="宋体"/>
              </w:rPr>
            </w:pPr>
            <w:r w:rsidRPr="007F7F5F">
              <w:rPr>
                <w:rFonts w:ascii="宋体" w:hAnsi="宋体" w:cs="宋体" w:hint="eastAsia"/>
              </w:rPr>
              <w:t>2010</w:t>
            </w:r>
          </w:p>
        </w:tc>
      </w:tr>
      <w:tr w:rsidR="007F7F5F" w:rsidRPr="007F7F5F" w14:paraId="3D3CAEE0" w14:textId="77777777" w:rsidTr="00422CD4">
        <w:trPr>
          <w:trHeight w:val="90"/>
        </w:trPr>
        <w:tc>
          <w:tcPr>
            <w:tcW w:w="2122" w:type="dxa"/>
          </w:tcPr>
          <w:p w14:paraId="1DE4F548"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73A287B2" w14:textId="77777777" w:rsidR="007F7F5F" w:rsidRPr="007F7F5F" w:rsidRDefault="007F7F5F" w:rsidP="00B90204">
            <w:pPr>
              <w:jc w:val="center"/>
              <w:rPr>
                <w:rFonts w:ascii="宋体" w:hAnsi="宋体" w:cs="宋体"/>
              </w:rPr>
            </w:pPr>
            <w:r w:rsidRPr="007F7F5F">
              <w:rPr>
                <w:rFonts w:ascii="宋体" w:hAnsi="宋体" w:hint="eastAsia"/>
              </w:rPr>
              <w:t>新疆中基实业股份有限公司</w:t>
            </w:r>
          </w:p>
        </w:tc>
      </w:tr>
      <w:tr w:rsidR="007F7F5F" w:rsidRPr="007F7F5F" w14:paraId="4E7D147F" w14:textId="77777777" w:rsidTr="00422CD4">
        <w:tc>
          <w:tcPr>
            <w:tcW w:w="2122" w:type="dxa"/>
          </w:tcPr>
          <w:p w14:paraId="5C0DA0EA"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11E30D2C" w14:textId="77777777" w:rsidR="007F7F5F" w:rsidRPr="007F7F5F" w:rsidRDefault="007F7F5F" w:rsidP="007F7F5F">
            <w:pPr>
              <w:rPr>
                <w:rFonts w:ascii="宋体" w:hAnsi="宋体"/>
              </w:rPr>
            </w:pPr>
            <w:r w:rsidRPr="007F7F5F">
              <w:rPr>
                <w:rFonts w:ascii="宋体" w:hAnsi="宋体" w:hint="eastAsia"/>
              </w:rPr>
              <w:t>以番茄制品深加工为主营业务</w:t>
            </w:r>
          </w:p>
        </w:tc>
      </w:tr>
      <w:tr w:rsidR="007F7F5F" w:rsidRPr="007F7F5F" w14:paraId="46D16802" w14:textId="77777777" w:rsidTr="00422CD4">
        <w:tc>
          <w:tcPr>
            <w:tcW w:w="2122" w:type="dxa"/>
          </w:tcPr>
          <w:p w14:paraId="2F8818DD"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132EB021" w14:textId="77777777" w:rsidR="007F7F5F" w:rsidRPr="007F7F5F" w:rsidRDefault="007F7F5F" w:rsidP="007F7F5F">
            <w:pPr>
              <w:rPr>
                <w:rFonts w:ascii="宋体" w:hAnsi="宋体"/>
              </w:rPr>
            </w:pPr>
            <w:r w:rsidRPr="007F7F5F">
              <w:rPr>
                <w:rFonts w:ascii="宋体" w:hAnsi="宋体" w:hint="eastAsia"/>
              </w:rPr>
              <w:t xml:space="preserve">【企业背景】新疆中基实业股份有限公司，以下简称“新中基”是一家以番茄制品深加工为主营业务，集番茄种植、生产、加工、贸易、科研开发为一体的农业产业化国家重点龙头企业。下辖 10 </w:t>
            </w:r>
            <w:proofErr w:type="gramStart"/>
            <w:r w:rsidRPr="007F7F5F">
              <w:rPr>
                <w:rFonts w:ascii="宋体" w:hAnsi="宋体" w:hint="eastAsia"/>
              </w:rPr>
              <w:t>个</w:t>
            </w:r>
            <w:proofErr w:type="gramEnd"/>
            <w:r w:rsidRPr="007F7F5F">
              <w:rPr>
                <w:rFonts w:ascii="宋体" w:hAnsi="宋体" w:hint="eastAsia"/>
              </w:rPr>
              <w:lastRenderedPageBreak/>
              <w:t xml:space="preserve">分公司、3个控股子公司、一座红色产业科技园区和一个生物制品公司，拥有参、控股企业 16 家和现代化番茄制品加工厂 16 </w:t>
            </w:r>
            <w:proofErr w:type="gramStart"/>
            <w:r w:rsidRPr="007F7F5F">
              <w:rPr>
                <w:rFonts w:ascii="宋体" w:hAnsi="宋体" w:hint="eastAsia"/>
              </w:rPr>
              <w:t>个</w:t>
            </w:r>
            <w:proofErr w:type="gramEnd"/>
            <w:r w:rsidRPr="007F7F5F">
              <w:rPr>
                <w:rFonts w:ascii="宋体" w:hAnsi="宋体" w:hint="eastAsia"/>
              </w:rPr>
              <w:t>。公司的“</w:t>
            </w:r>
            <w:proofErr w:type="spellStart"/>
            <w:r w:rsidRPr="007F7F5F">
              <w:rPr>
                <w:rFonts w:ascii="宋体" w:hAnsi="宋体" w:hint="eastAsia"/>
              </w:rPr>
              <w:t>Chalkis</w:t>
            </w:r>
            <w:proofErr w:type="spellEnd"/>
            <w:r w:rsidRPr="007F7F5F">
              <w:rPr>
                <w:rFonts w:ascii="宋体" w:hAnsi="宋体" w:hint="eastAsia"/>
              </w:rPr>
              <w:t>”牌番茄酱，一度被商务部评定为国家重点支持发展的名牌产品，产品番茄红素软胶囊是中国人民解放军总医院(301医院)指定使用的番茄红素保健食品。</w:t>
            </w:r>
          </w:p>
          <w:p w14:paraId="01278D4D" w14:textId="77777777" w:rsidR="007F7F5F" w:rsidRPr="007F7F5F" w:rsidRDefault="007F7F5F" w:rsidP="007F7F5F">
            <w:pPr>
              <w:rPr>
                <w:rFonts w:ascii="宋体" w:hAnsi="宋体"/>
              </w:rPr>
            </w:pPr>
            <w:r w:rsidRPr="007F7F5F">
              <w:rPr>
                <w:rFonts w:ascii="宋体" w:hAnsi="宋体"/>
              </w:rPr>
              <w:t xml:space="preserve">   </w:t>
            </w:r>
          </w:p>
          <w:p w14:paraId="656475FF" w14:textId="77777777" w:rsidR="007F7F5F" w:rsidRPr="007F7F5F" w:rsidRDefault="007F7F5F" w:rsidP="007F7F5F">
            <w:pPr>
              <w:rPr>
                <w:rFonts w:ascii="宋体" w:hAnsi="宋体"/>
              </w:rPr>
            </w:pPr>
            <w:r w:rsidRPr="007F7F5F">
              <w:rPr>
                <w:rFonts w:ascii="宋体" w:hAnsi="宋体" w:hint="eastAsia"/>
              </w:rPr>
              <w:t>【案情背景】20世纪80年代以后，中国番茄生产进入保护地连片种植规模化发展的阶段。因</w:t>
            </w:r>
          </w:p>
          <w:p w14:paraId="5A0FAC3A" w14:textId="77777777" w:rsidR="007F7F5F" w:rsidRPr="007F7F5F" w:rsidRDefault="007F7F5F" w:rsidP="007F7F5F">
            <w:pPr>
              <w:rPr>
                <w:rFonts w:ascii="宋体" w:hAnsi="宋体"/>
              </w:rPr>
            </w:pPr>
            <w:r w:rsidRPr="007F7F5F">
              <w:rPr>
                <w:rFonts w:ascii="宋体" w:hAnsi="宋体" w:hint="eastAsia"/>
              </w:rPr>
              <w:t>为这种连片种植的保护地需要投入较高的成本，所以一日建成，则不便移动。鉴于此。棚室结构必然会老化，种植模式也较为固定，因此，连作障碍也越来越严重。再者，近年来雾</w:t>
            </w:r>
            <w:proofErr w:type="gramStart"/>
            <w:r w:rsidRPr="007F7F5F">
              <w:rPr>
                <w:rFonts w:ascii="宋体" w:hAnsi="宋体" w:hint="eastAsia"/>
              </w:rPr>
              <w:t>霾</w:t>
            </w:r>
            <w:proofErr w:type="gramEnd"/>
            <w:r w:rsidRPr="007F7F5F">
              <w:rPr>
                <w:rFonts w:ascii="宋体" w:hAnsi="宋体" w:hint="eastAsia"/>
              </w:rPr>
              <w:t>现象逐年加重，气候不规则变化，植被病害严重，番茄产量越来越糟糕，减产现象屡见不鲜。番茄类相关产品的价格波动性较大，有些番茄种植基地的棚室从此荒废，番茄生产进入瓶颈期。鉴于以上情况，行业竞争主要表现为以下几方面:一是收购竞争。大多数企业为了获取充足的原料，往往会对收购的质量考核标准下调，致使相关产品的质量不能保证:二是人民币的升值。人民币升值直接关系到企业的利润，特别是新疆番茄业</w:t>
            </w:r>
            <w:proofErr w:type="gramStart"/>
            <w:r w:rsidRPr="007F7F5F">
              <w:rPr>
                <w:rFonts w:ascii="宋体" w:hAnsi="宋体" w:hint="eastAsia"/>
              </w:rPr>
              <w:t>的大模输出</w:t>
            </w:r>
            <w:proofErr w:type="gramEnd"/>
            <w:r w:rsidRPr="007F7F5F">
              <w:rPr>
                <w:rFonts w:ascii="宋体" w:hAnsi="宋体" w:hint="eastAsia"/>
              </w:rPr>
              <w:t>，对汇率的波动，十分敏感。国内企业间经常打起价格战，竞争激烈;三是国外新竞争者的出现。除了新疆和土耳其等传统的番茄种植基地，澳大利亚也逐渐开始番茄的种植，规模不断扩大，目与</w:t>
            </w:r>
            <w:proofErr w:type="gramStart"/>
            <w:r w:rsidRPr="007F7F5F">
              <w:rPr>
                <w:rFonts w:ascii="宋体" w:hAnsi="宋体" w:hint="eastAsia"/>
              </w:rPr>
              <w:t>新疆番藏的</w:t>
            </w:r>
            <w:proofErr w:type="gramEnd"/>
            <w:r w:rsidRPr="007F7F5F">
              <w:rPr>
                <w:rFonts w:ascii="宋体" w:hAnsi="宋体" w:hint="eastAsia"/>
              </w:rPr>
              <w:t>生产期正好相反，已成为我国番茄企业的潜在有力竞争;四是疆内番茄生产企业规模过大。新疆除了三大龙头企业在不断扩大规模外，近年来还陆续增加了许多小的生产线。种种现象，都表明了新疆番茄产业行业竞争力正在不断加大。</w:t>
            </w:r>
          </w:p>
          <w:p w14:paraId="264F044A" w14:textId="77777777" w:rsidR="007F7F5F" w:rsidRPr="007F7F5F" w:rsidRDefault="007F7F5F" w:rsidP="007F7F5F">
            <w:pPr>
              <w:rPr>
                <w:rFonts w:ascii="宋体" w:hAnsi="宋体"/>
              </w:rPr>
            </w:pPr>
            <w:r w:rsidRPr="007F7F5F">
              <w:rPr>
                <w:rFonts w:ascii="宋体" w:hAnsi="宋体" w:hint="eastAsia"/>
              </w:rPr>
              <w:t>【案情分析】</w:t>
            </w:r>
          </w:p>
          <w:p w14:paraId="40644ED8" w14:textId="77777777" w:rsidR="007F7F5F" w:rsidRPr="007F7F5F" w:rsidRDefault="007F7F5F" w:rsidP="007F7F5F">
            <w:pPr>
              <w:spacing w:after="450"/>
              <w:rPr>
                <w:rFonts w:ascii="宋体" w:hAnsi="宋体"/>
              </w:rPr>
            </w:pPr>
            <w:r w:rsidRPr="007F7F5F">
              <w:rPr>
                <w:rFonts w:ascii="宋体" w:hAnsi="宋体" w:hint="eastAsia"/>
              </w:rPr>
              <w:t>经证监会查明，新中基公司通过设立空壳公司、虚构购销业务以虚增主营收入和成本，并在几年间实现虚增</w:t>
            </w:r>
            <w:proofErr w:type="gramStart"/>
            <w:r w:rsidRPr="007F7F5F">
              <w:rPr>
                <w:rFonts w:ascii="宋体" w:hAnsi="宋体" w:hint="eastAsia"/>
              </w:rPr>
              <w:t>利润再虚减</w:t>
            </w:r>
            <w:proofErr w:type="gramEnd"/>
            <w:r w:rsidRPr="007F7F5F">
              <w:rPr>
                <w:rFonts w:ascii="宋体" w:hAnsi="宋体" w:hint="eastAsia"/>
              </w:rPr>
              <w:t>利润。其中，2006—2007年公司虚增利润超过1亿元，2008—2011年，又通过虚增成本，虚减过亿利润，以填平之前虚增的利润。新中基公司主要舞弊手法如下：</w:t>
            </w:r>
          </w:p>
          <w:p w14:paraId="633184A4" w14:textId="77777777" w:rsidR="007F7F5F" w:rsidRPr="007F7F5F" w:rsidRDefault="007F7F5F" w:rsidP="007F7F5F">
            <w:pPr>
              <w:spacing w:after="450"/>
              <w:rPr>
                <w:rFonts w:ascii="宋体" w:hAnsi="宋体"/>
              </w:rPr>
            </w:pPr>
            <w:r w:rsidRPr="007F7F5F">
              <w:rPr>
                <w:rFonts w:ascii="宋体" w:hAnsi="宋体" w:hint="eastAsia"/>
              </w:rPr>
              <w:t>（一）通过“空壳公司”掩盖关联交易</w:t>
            </w:r>
          </w:p>
          <w:p w14:paraId="7DBA6F0D" w14:textId="77777777" w:rsidR="007F7F5F" w:rsidRPr="007F7F5F" w:rsidRDefault="007F7F5F" w:rsidP="007F7F5F">
            <w:pPr>
              <w:spacing w:after="450"/>
              <w:rPr>
                <w:rFonts w:ascii="宋体" w:hAnsi="宋体"/>
              </w:rPr>
            </w:pPr>
            <w:r w:rsidRPr="007F7F5F">
              <w:rPr>
                <w:rFonts w:ascii="宋体" w:hAnsi="宋体" w:hint="eastAsia"/>
              </w:rPr>
              <w:t>新中基公司的第一大舞弊手法就是利用自身隐蔽出资设立的空壳公司进行购销业务。2006年1月，新中基公司管理层在董事长刘一的授权下，通过隐蔽出资设立空壳公司——天津</w:t>
            </w:r>
            <w:proofErr w:type="gramStart"/>
            <w:r w:rsidRPr="007F7F5F">
              <w:rPr>
                <w:rFonts w:ascii="宋体" w:hAnsi="宋体" w:hint="eastAsia"/>
              </w:rPr>
              <w:t>晟</w:t>
            </w:r>
            <w:proofErr w:type="gramEnd"/>
            <w:r w:rsidRPr="007F7F5F">
              <w:rPr>
                <w:rFonts w:ascii="宋体" w:hAnsi="宋体" w:hint="eastAsia"/>
              </w:rPr>
              <w:t>中国际贸易有限公司（以下简称“天津晟中”）。天津晟中公司成立后，先</w:t>
            </w:r>
            <w:proofErr w:type="gramStart"/>
            <w:r w:rsidRPr="007F7F5F">
              <w:rPr>
                <w:rFonts w:ascii="宋体" w:hAnsi="宋体" w:hint="eastAsia"/>
              </w:rPr>
              <w:t>从新中</w:t>
            </w:r>
            <w:proofErr w:type="gramEnd"/>
            <w:r w:rsidRPr="007F7F5F">
              <w:rPr>
                <w:rFonts w:ascii="宋体" w:hAnsi="宋体" w:hint="eastAsia"/>
              </w:rPr>
              <w:t>基公司采购番茄酱，再销售给新中基公司的控股子公司——天津中辰番茄制品有限公司（以下简称“天津中辰”）。天津晟中公司的购销情况见图6-1和图6-2。2006—2008年，新</w:t>
            </w:r>
            <w:proofErr w:type="gramStart"/>
            <w:r w:rsidRPr="007F7F5F">
              <w:rPr>
                <w:rFonts w:ascii="宋体" w:hAnsi="宋体" w:hint="eastAsia"/>
              </w:rPr>
              <w:t>中基各分</w:t>
            </w:r>
            <w:proofErr w:type="gramEnd"/>
            <w:r w:rsidRPr="007F7F5F">
              <w:rPr>
                <w:rFonts w:ascii="宋体" w:hAnsi="宋体" w:hint="eastAsia"/>
              </w:rPr>
              <w:t>、子公司向天津晟中公司累计销售番茄酱15.27万吨，总额66 336.62万元，</w:t>
            </w:r>
            <w:proofErr w:type="gramStart"/>
            <w:r w:rsidRPr="007F7F5F">
              <w:rPr>
                <w:rFonts w:ascii="宋体" w:hAnsi="宋体" w:hint="eastAsia"/>
              </w:rPr>
              <w:t>占期间</w:t>
            </w:r>
            <w:proofErr w:type="gramEnd"/>
            <w:r w:rsidRPr="007F7F5F">
              <w:rPr>
                <w:rFonts w:ascii="宋体" w:hAnsi="宋体" w:hint="eastAsia"/>
              </w:rPr>
              <w:t>天津晟中公司采购额的99.22%。2006—2010年，天津晟中公</w:t>
            </w:r>
            <w:r w:rsidRPr="007F7F5F">
              <w:rPr>
                <w:rFonts w:ascii="宋体" w:hAnsi="宋体" w:hint="eastAsia"/>
              </w:rPr>
              <w:lastRenderedPageBreak/>
              <w:t>司向天津中辰公司累计销售番茄酱3.45万吨，总额13 731.75万元，占天津晟中公司销售番茄酱总量的78.61%。</w:t>
            </w:r>
          </w:p>
          <w:p w14:paraId="74434001" w14:textId="77777777" w:rsidR="007F7F5F" w:rsidRPr="007F7F5F" w:rsidRDefault="007F7F5F" w:rsidP="007F7F5F">
            <w:pPr>
              <w:spacing w:after="450"/>
              <w:rPr>
                <w:rFonts w:ascii="宋体" w:hAnsi="宋体"/>
              </w:rPr>
            </w:pPr>
            <w:r w:rsidRPr="007F7F5F">
              <w:rPr>
                <w:rFonts w:ascii="宋体" w:hAnsi="宋体" w:hint="eastAsia"/>
              </w:rPr>
              <w:t>（二）通过非关联方中转过账</w:t>
            </w:r>
          </w:p>
          <w:p w14:paraId="52FB50FC" w14:textId="77777777" w:rsidR="007F7F5F" w:rsidRPr="007F7F5F" w:rsidRDefault="007F7F5F" w:rsidP="007F7F5F">
            <w:pPr>
              <w:spacing w:after="450"/>
              <w:rPr>
                <w:rFonts w:ascii="宋体" w:hAnsi="宋体"/>
              </w:rPr>
            </w:pPr>
            <w:r w:rsidRPr="007F7F5F">
              <w:rPr>
                <w:rFonts w:ascii="宋体" w:hAnsi="宋体" w:hint="eastAsia"/>
              </w:rPr>
              <w:t>由于仅仅依靠空壳公司来掩盖关联交易较容易被发现，所以从2007年开始，公司治理层对此前的舞弊手法进行了改造升级。新中基公司董事长刘一利用曾任新中</w:t>
            </w:r>
            <w:proofErr w:type="gramStart"/>
            <w:r w:rsidRPr="007F7F5F">
              <w:rPr>
                <w:rFonts w:ascii="宋体" w:hAnsi="宋体" w:hint="eastAsia"/>
              </w:rPr>
              <w:t>基销售</w:t>
            </w:r>
            <w:proofErr w:type="gramEnd"/>
            <w:r w:rsidRPr="007F7F5F">
              <w:rPr>
                <w:rFonts w:ascii="宋体" w:hAnsi="宋体" w:hint="eastAsia"/>
              </w:rPr>
              <w:t>负责人、已辞职并独立经商的吴新安，从空壳公司天津</w:t>
            </w:r>
            <w:proofErr w:type="gramStart"/>
            <w:r w:rsidRPr="007F7F5F">
              <w:rPr>
                <w:rFonts w:ascii="宋体" w:hAnsi="宋体" w:hint="eastAsia"/>
              </w:rPr>
              <w:t>晟</w:t>
            </w:r>
            <w:proofErr w:type="gramEnd"/>
            <w:r w:rsidRPr="007F7F5F">
              <w:rPr>
                <w:rFonts w:ascii="宋体" w:hAnsi="宋体" w:hint="eastAsia"/>
              </w:rPr>
              <w:t>中采购番茄酱之后再卖给天津中辰公司。2007—2010年，吴新安控制的非关联方新疆豪客国际贸易有限公司（以下简称“新疆豪客”）先从天津</w:t>
            </w:r>
            <w:proofErr w:type="gramStart"/>
            <w:r w:rsidRPr="007F7F5F">
              <w:rPr>
                <w:rFonts w:ascii="宋体" w:hAnsi="宋体" w:hint="eastAsia"/>
              </w:rPr>
              <w:t>晟</w:t>
            </w:r>
            <w:proofErr w:type="gramEnd"/>
            <w:r w:rsidRPr="007F7F5F">
              <w:rPr>
                <w:rFonts w:ascii="宋体" w:hAnsi="宋体" w:hint="eastAsia"/>
              </w:rPr>
              <w:t>中累计购入番茄酱11.73万吨，总额54 647.50万元，加上应交税款与新疆豪客获得的纯利润后，再将番茄酱全部销售给天津中辰，总额54 853.94万元。也就是说，新中基公司利用非关联企业新疆豪客中转与过账，在维持货物基本不动的情况下，通过单据的转移来完成“实际上”的购销交易。</w:t>
            </w:r>
          </w:p>
          <w:p w14:paraId="0E5EBFAC" w14:textId="77777777" w:rsidR="007F7F5F" w:rsidRPr="007F7F5F" w:rsidRDefault="007F7F5F" w:rsidP="007F7F5F">
            <w:pPr>
              <w:spacing w:after="450"/>
              <w:rPr>
                <w:rFonts w:ascii="宋体" w:hAnsi="宋体"/>
              </w:rPr>
            </w:pPr>
            <w:r w:rsidRPr="007F7F5F">
              <w:rPr>
                <w:rFonts w:ascii="宋体" w:hAnsi="宋体" w:hint="eastAsia"/>
              </w:rPr>
              <w:t>（三）舞弊对新中基各年部分财务数据的影响</w:t>
            </w:r>
          </w:p>
          <w:p w14:paraId="63EBE114" w14:textId="77777777" w:rsidR="007F7F5F" w:rsidRPr="007F7F5F" w:rsidRDefault="007F7F5F" w:rsidP="007F7F5F">
            <w:pPr>
              <w:spacing w:after="450"/>
              <w:rPr>
                <w:rFonts w:ascii="宋体" w:hAnsi="宋体" w:cs="微软雅黑"/>
                <w:color w:val="4D4F53"/>
                <w:spacing w:val="15"/>
                <w:sz w:val="27"/>
                <w:szCs w:val="27"/>
              </w:rPr>
            </w:pPr>
            <w:r w:rsidRPr="007F7F5F">
              <w:rPr>
                <w:rFonts w:ascii="宋体" w:hAnsi="宋体" w:hint="eastAsia"/>
              </w:rPr>
              <w:t>通过虚构购销业务，2006—2011年，新中基公司虚增收入及成本、虚增或虚减利润。</w:t>
            </w:r>
          </w:p>
          <w:p w14:paraId="6B26B3EC" w14:textId="77777777" w:rsidR="007F7F5F" w:rsidRPr="007F7F5F" w:rsidRDefault="007F7F5F" w:rsidP="007F7F5F">
            <w:pPr>
              <w:rPr>
                <w:rFonts w:ascii="宋体" w:hAnsi="宋体"/>
              </w:rPr>
            </w:pPr>
          </w:p>
        </w:tc>
      </w:tr>
      <w:tr w:rsidR="007F7F5F" w:rsidRPr="007F7F5F" w14:paraId="710EC286" w14:textId="77777777" w:rsidTr="00422CD4">
        <w:tc>
          <w:tcPr>
            <w:tcW w:w="2122" w:type="dxa"/>
          </w:tcPr>
          <w:p w14:paraId="6A8FF78E"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3018F2D4" w14:textId="77777777" w:rsidR="007F7F5F" w:rsidRPr="007F7F5F" w:rsidRDefault="007F7F5F" w:rsidP="007F7F5F">
            <w:pPr>
              <w:rPr>
                <w:rFonts w:ascii="宋体" w:hAnsi="宋体"/>
              </w:rPr>
            </w:pPr>
            <w:r w:rsidRPr="007F7F5F">
              <w:rPr>
                <w:rFonts w:ascii="宋体" w:hAnsi="宋体" w:hint="eastAsia"/>
              </w:rPr>
              <w:t>新中基于2014年7月7日收到中国证监会下发的《行政处罚决定书》。该行政处罚决定书披露:</w:t>
            </w:r>
          </w:p>
          <w:p w14:paraId="48288C9A" w14:textId="77777777" w:rsidR="007F7F5F" w:rsidRPr="007F7F5F" w:rsidRDefault="007F7F5F" w:rsidP="007F7F5F">
            <w:pPr>
              <w:rPr>
                <w:rFonts w:ascii="宋体" w:hAnsi="宋体"/>
              </w:rPr>
            </w:pPr>
            <w:r w:rsidRPr="007F7F5F">
              <w:rPr>
                <w:rFonts w:ascii="宋体" w:hAnsi="宋体" w:hint="eastAsia"/>
              </w:rPr>
              <w:t>对新中</w:t>
            </w:r>
            <w:proofErr w:type="gramStart"/>
            <w:r w:rsidRPr="007F7F5F">
              <w:rPr>
                <w:rFonts w:ascii="宋体" w:hAnsi="宋体" w:hint="eastAsia"/>
              </w:rPr>
              <w:t>基给予</w:t>
            </w:r>
            <w:proofErr w:type="gramEnd"/>
            <w:r w:rsidRPr="007F7F5F">
              <w:rPr>
                <w:rFonts w:ascii="宋体" w:hAnsi="宋体" w:hint="eastAsia"/>
              </w:rPr>
              <w:t>警告，并处以40万元罚款。</w:t>
            </w:r>
          </w:p>
          <w:p w14:paraId="56A6C4C3" w14:textId="77777777" w:rsidR="007F7F5F" w:rsidRPr="007F7F5F" w:rsidRDefault="007F7F5F" w:rsidP="007F7F5F">
            <w:pPr>
              <w:rPr>
                <w:rFonts w:ascii="宋体" w:hAnsi="宋体"/>
              </w:rPr>
            </w:pPr>
            <w:r w:rsidRPr="007F7F5F">
              <w:rPr>
                <w:rFonts w:ascii="宋体" w:hAnsi="宋体" w:hint="eastAsia"/>
              </w:rPr>
              <w:t>对刘一给予警告，并处以 30万元罚款:终身不准从事证券业务或担任上市公司高级职务。</w:t>
            </w:r>
          </w:p>
          <w:p w14:paraId="56D75E5B" w14:textId="77777777" w:rsidR="007F7F5F" w:rsidRPr="007F7F5F" w:rsidRDefault="007F7F5F" w:rsidP="007F7F5F">
            <w:pPr>
              <w:rPr>
                <w:rFonts w:ascii="宋体" w:hAnsi="宋体"/>
              </w:rPr>
            </w:pPr>
            <w:r w:rsidRPr="007F7F5F">
              <w:rPr>
                <w:rFonts w:ascii="宋体" w:hAnsi="宋体" w:hint="eastAsia"/>
              </w:rPr>
              <w:t>对吴光</w:t>
            </w:r>
            <w:proofErr w:type="gramStart"/>
            <w:r w:rsidRPr="007F7F5F">
              <w:rPr>
                <w:rFonts w:ascii="宋体" w:hAnsi="宋体" w:hint="eastAsia"/>
              </w:rPr>
              <w:t>成给予</w:t>
            </w:r>
            <w:proofErr w:type="gramEnd"/>
            <w:r w:rsidRPr="007F7F5F">
              <w:rPr>
                <w:rFonts w:ascii="宋体" w:hAnsi="宋体" w:hint="eastAsia"/>
              </w:rPr>
              <w:t>警告，并处以20万元罚款:10年内不准从事证券业务或担任上市公司高级职务。</w:t>
            </w:r>
          </w:p>
          <w:p w14:paraId="1F4BAA05" w14:textId="77777777" w:rsidR="007F7F5F" w:rsidRPr="007F7F5F" w:rsidRDefault="007F7F5F" w:rsidP="007F7F5F">
            <w:pPr>
              <w:rPr>
                <w:rFonts w:ascii="宋体" w:hAnsi="宋体"/>
              </w:rPr>
            </w:pPr>
            <w:r w:rsidRPr="007F7F5F">
              <w:rPr>
                <w:rFonts w:ascii="宋体" w:hAnsi="宋体" w:hint="eastAsia"/>
              </w:rPr>
              <w:t>对侯守军给予警告，并处以10万元罚款:3年内不准从事证券业务或担任上市公司高级职务。</w:t>
            </w:r>
          </w:p>
          <w:p w14:paraId="34C636F1" w14:textId="77777777" w:rsidR="007F7F5F" w:rsidRPr="007F7F5F" w:rsidRDefault="007F7F5F" w:rsidP="007F7F5F">
            <w:pPr>
              <w:rPr>
                <w:rFonts w:ascii="宋体" w:hAnsi="宋体"/>
              </w:rPr>
            </w:pPr>
            <w:r w:rsidRPr="007F7F5F">
              <w:rPr>
                <w:rFonts w:ascii="宋体" w:hAnsi="宋体" w:hint="eastAsia"/>
              </w:rPr>
              <w:t>对吴新安给予警告，并处以10万元罚款。</w:t>
            </w:r>
          </w:p>
          <w:p w14:paraId="33368D13" w14:textId="77777777" w:rsidR="007F7F5F" w:rsidRPr="007F7F5F" w:rsidRDefault="007F7F5F" w:rsidP="007F7F5F">
            <w:pPr>
              <w:rPr>
                <w:rFonts w:ascii="宋体" w:hAnsi="宋体"/>
              </w:rPr>
            </w:pPr>
            <w:r w:rsidRPr="007F7F5F">
              <w:rPr>
                <w:rFonts w:ascii="宋体" w:hAnsi="宋体" w:hint="eastAsia"/>
              </w:rPr>
              <w:t>对李方给予警告，并处以5万元罚款。</w:t>
            </w:r>
          </w:p>
          <w:p w14:paraId="4ECEDD5B" w14:textId="77777777" w:rsidR="007F7F5F" w:rsidRPr="007F7F5F" w:rsidRDefault="007F7F5F" w:rsidP="007F7F5F">
            <w:pPr>
              <w:rPr>
                <w:rFonts w:ascii="宋体" w:hAnsi="宋体"/>
              </w:rPr>
            </w:pPr>
            <w:r w:rsidRPr="007F7F5F">
              <w:rPr>
                <w:rFonts w:ascii="宋体" w:hAnsi="宋体" w:hint="eastAsia"/>
              </w:rPr>
              <w:t>对文勇、成屹给予警告，并分别处以3万元罚款。</w:t>
            </w:r>
          </w:p>
        </w:tc>
      </w:tr>
      <w:tr w:rsidR="007F7F5F" w:rsidRPr="007F7F5F" w14:paraId="663D8FD6" w14:textId="77777777" w:rsidTr="00422CD4">
        <w:tc>
          <w:tcPr>
            <w:tcW w:w="2122" w:type="dxa"/>
          </w:tcPr>
          <w:p w14:paraId="5E49800B" w14:textId="77777777" w:rsidR="007F7F5F" w:rsidRPr="007F7F5F" w:rsidRDefault="007F7F5F" w:rsidP="007F7F5F">
            <w:pPr>
              <w:rPr>
                <w:rFonts w:ascii="宋体" w:hAnsi="宋体"/>
              </w:rPr>
            </w:pPr>
            <w:r w:rsidRPr="007F7F5F">
              <w:rPr>
                <w:rFonts w:ascii="宋体" w:hAnsi="宋体" w:hint="eastAsia"/>
              </w:rPr>
              <w:t>关联审计机构名称</w:t>
            </w:r>
          </w:p>
        </w:tc>
        <w:tc>
          <w:tcPr>
            <w:tcW w:w="6174" w:type="dxa"/>
          </w:tcPr>
          <w:p w14:paraId="44C21F74" w14:textId="77777777" w:rsidR="007F7F5F" w:rsidRPr="007F7F5F" w:rsidRDefault="007F7F5F" w:rsidP="00780BE5">
            <w:pPr>
              <w:jc w:val="center"/>
              <w:rPr>
                <w:rFonts w:ascii="宋体" w:hAnsi="宋体" w:cs="宋体"/>
              </w:rPr>
            </w:pPr>
            <w:r w:rsidRPr="007F7F5F">
              <w:rPr>
                <w:rFonts w:ascii="宋体" w:hAnsi="宋体" w:cs="宋体" w:hint="eastAsia"/>
              </w:rPr>
              <w:t>天健会计师事务所</w:t>
            </w:r>
          </w:p>
        </w:tc>
      </w:tr>
      <w:tr w:rsidR="007F7F5F" w:rsidRPr="007F7F5F" w14:paraId="4AF49358" w14:textId="77777777" w:rsidTr="00422CD4">
        <w:tc>
          <w:tcPr>
            <w:tcW w:w="2122" w:type="dxa"/>
          </w:tcPr>
          <w:p w14:paraId="62C3F7C1" w14:textId="77777777" w:rsidR="007F7F5F" w:rsidRPr="007F7F5F" w:rsidRDefault="007F7F5F" w:rsidP="007F7F5F">
            <w:pPr>
              <w:rPr>
                <w:rFonts w:ascii="宋体" w:hAnsi="宋体"/>
              </w:rPr>
            </w:pPr>
            <w:r w:rsidRPr="007F7F5F">
              <w:rPr>
                <w:rFonts w:ascii="宋体" w:hAnsi="宋体" w:hint="eastAsia"/>
              </w:rPr>
              <w:t>审计机构案情描述</w:t>
            </w:r>
          </w:p>
        </w:tc>
        <w:tc>
          <w:tcPr>
            <w:tcW w:w="6174" w:type="dxa"/>
          </w:tcPr>
          <w:p w14:paraId="1304A05A" w14:textId="77777777" w:rsidR="007F7F5F" w:rsidRPr="007F7F5F" w:rsidRDefault="007F7F5F" w:rsidP="007F7F5F">
            <w:pPr>
              <w:spacing w:after="450"/>
              <w:rPr>
                <w:rFonts w:ascii="宋体" w:hAnsi="宋体"/>
              </w:rPr>
            </w:pPr>
            <w:r w:rsidRPr="007F7F5F">
              <w:rPr>
                <w:rFonts w:ascii="宋体" w:hAnsi="宋体" w:hint="eastAsia"/>
              </w:rPr>
              <w:t>1、市场压力</w:t>
            </w:r>
          </w:p>
          <w:p w14:paraId="33884C20" w14:textId="77777777" w:rsidR="007F7F5F" w:rsidRPr="007F7F5F" w:rsidRDefault="007F7F5F" w:rsidP="007F7F5F">
            <w:pPr>
              <w:spacing w:after="450"/>
              <w:rPr>
                <w:rFonts w:ascii="宋体" w:hAnsi="宋体"/>
              </w:rPr>
            </w:pPr>
            <w:r w:rsidRPr="007F7F5F">
              <w:rPr>
                <w:rFonts w:ascii="宋体" w:hAnsi="宋体" w:hint="eastAsia"/>
              </w:rPr>
              <w:t>由于饮食习惯的原因，国内番茄酱市场十分有限，所以我国的大型番茄酱生产加工企业主要依赖国外市场。新中基公司当然也不例外，自上市以来，公司每年来自国外的销售收入平均为国内销售收</w:t>
            </w:r>
            <w:r w:rsidRPr="007F7F5F">
              <w:rPr>
                <w:rFonts w:ascii="宋体" w:hAnsi="宋体" w:hint="eastAsia"/>
              </w:rPr>
              <w:lastRenderedPageBreak/>
              <w:t>入的三倍以上。然而，由于国内番茄酱产业扩张过快导致产能过剩、我国番茄加工行业成本逐年增加、国际同行快速崛起、人民币持续升值以及公司本身管理不善导致设备利用率较低等多种因素的影响，新中基公司自2006年起连续多年业绩不佳。新中基公司2006—2012年年报显示，该公司2006年、2007年、2009年和2012年会计利润为正，其中2009年和2012年是通过债务重组利得等方式才使利润由负转正。由于公司的财务稳定性和盈利能力受到威胁，上市公司管理层压力巨大，促使其实施财务舞弊，这也是导致新中基公司舞弊的根本原因。</w:t>
            </w:r>
          </w:p>
          <w:p w14:paraId="0EDD40A5" w14:textId="77777777" w:rsidR="007F7F5F" w:rsidRPr="007F7F5F" w:rsidRDefault="007F7F5F" w:rsidP="007F7F5F">
            <w:pPr>
              <w:spacing w:after="450"/>
              <w:rPr>
                <w:rFonts w:ascii="宋体" w:hAnsi="宋体"/>
              </w:rPr>
            </w:pPr>
            <w:r w:rsidRPr="007F7F5F">
              <w:rPr>
                <w:rFonts w:ascii="宋体" w:hAnsi="宋体" w:hint="eastAsia"/>
              </w:rPr>
              <w:t>2、股权分置改革的影响和再融资压力</w:t>
            </w:r>
          </w:p>
          <w:p w14:paraId="5905A553" w14:textId="77777777" w:rsidR="007F7F5F" w:rsidRPr="007F7F5F" w:rsidRDefault="007F7F5F" w:rsidP="007F7F5F">
            <w:pPr>
              <w:spacing w:after="450"/>
              <w:rPr>
                <w:rFonts w:ascii="宋体" w:hAnsi="宋体"/>
              </w:rPr>
            </w:pPr>
            <w:r w:rsidRPr="007F7F5F">
              <w:rPr>
                <w:rFonts w:ascii="宋体" w:hAnsi="宋体" w:hint="eastAsia"/>
              </w:rPr>
              <w:t>2005年9月，公司进行了股权分置改革，在公司股权分置改革说明书中非流通股东做出了减持的特别承诺。股改方案中规定了股改后的有限</w:t>
            </w:r>
            <w:proofErr w:type="gramStart"/>
            <w:r w:rsidRPr="007F7F5F">
              <w:rPr>
                <w:rFonts w:ascii="宋体" w:hAnsi="宋体" w:hint="eastAsia"/>
              </w:rPr>
              <w:t>售条件</w:t>
            </w:r>
            <w:proofErr w:type="gramEnd"/>
            <w:r w:rsidRPr="007F7F5F">
              <w:rPr>
                <w:rFonts w:ascii="宋体" w:hAnsi="宋体" w:hint="eastAsia"/>
              </w:rPr>
              <w:t>流通股在限售期满后方可上市交易，因此要保证限售期内的业绩才能稳定股价并确保原非流通股股东们的利益。另外，由于开拓市场实现持续发展的需要，新中基公司制订了多项技术改进、设备引进计划，致使公司的资金供需矛盾日益明显，融资已迫在眉睫。所以，根据股改后的增股计划，新中基公司将于2006年定向增发不超过6 000万股股票。而公司当年的实际经营业绩却很不理想，</w:t>
            </w:r>
            <w:proofErr w:type="gramStart"/>
            <w:r w:rsidRPr="007F7F5F">
              <w:rPr>
                <w:rFonts w:ascii="宋体" w:hAnsi="宋体" w:hint="eastAsia"/>
              </w:rPr>
              <w:t>此时股</w:t>
            </w:r>
            <w:proofErr w:type="gramEnd"/>
            <w:r w:rsidRPr="007F7F5F">
              <w:rPr>
                <w:rFonts w:ascii="宋体" w:hAnsi="宋体" w:hint="eastAsia"/>
              </w:rPr>
              <w:t>改方案刚刚实施还不到一年，若以公司实际的经营状况示人无疑将会影响原非流通股股东和股民对新中基的信心，势必还会波及公司股票价格和增股计划的实施，进而影响公司股权融资和一些原定项目计划的进行，甚至公司未来的发展也会受到一定程度的阻碍。</w:t>
            </w:r>
          </w:p>
          <w:p w14:paraId="48A44183" w14:textId="77777777" w:rsidR="007F7F5F" w:rsidRPr="007F7F5F" w:rsidRDefault="007F7F5F" w:rsidP="007F7F5F">
            <w:pPr>
              <w:spacing w:after="450"/>
              <w:rPr>
                <w:rFonts w:ascii="宋体" w:hAnsi="宋体"/>
              </w:rPr>
            </w:pPr>
            <w:r w:rsidRPr="007F7F5F">
              <w:rPr>
                <w:rFonts w:ascii="宋体" w:hAnsi="宋体" w:hint="eastAsia"/>
              </w:rPr>
              <w:t>因此，保证股权分置改革的效果和再融资的顺利进行成了摆在新中基公司管理者面前的当务之急。</w:t>
            </w:r>
          </w:p>
          <w:p w14:paraId="607208B1" w14:textId="77777777" w:rsidR="007F7F5F" w:rsidRPr="007F7F5F" w:rsidRDefault="007F7F5F" w:rsidP="007F7F5F">
            <w:pPr>
              <w:spacing w:after="450"/>
              <w:rPr>
                <w:rFonts w:ascii="宋体" w:hAnsi="宋体"/>
              </w:rPr>
            </w:pPr>
            <w:r w:rsidRPr="007F7F5F">
              <w:rPr>
                <w:rFonts w:ascii="宋体" w:hAnsi="宋体" w:hint="eastAsia"/>
              </w:rPr>
              <w:t>3、连续亏损，受到退</w:t>
            </w:r>
            <w:proofErr w:type="gramStart"/>
            <w:r w:rsidRPr="007F7F5F">
              <w:rPr>
                <w:rFonts w:ascii="宋体" w:hAnsi="宋体" w:hint="eastAsia"/>
              </w:rPr>
              <w:t>市风险</w:t>
            </w:r>
            <w:proofErr w:type="gramEnd"/>
            <w:r w:rsidRPr="007F7F5F">
              <w:rPr>
                <w:rFonts w:ascii="宋体" w:hAnsi="宋体" w:hint="eastAsia"/>
              </w:rPr>
              <w:t>威胁</w:t>
            </w:r>
          </w:p>
          <w:p w14:paraId="11C460CB" w14:textId="77777777" w:rsidR="007F7F5F" w:rsidRPr="007F7F5F" w:rsidRDefault="007F7F5F" w:rsidP="007F7F5F">
            <w:pPr>
              <w:spacing w:after="450"/>
              <w:rPr>
                <w:rFonts w:ascii="宋体" w:hAnsi="宋体"/>
              </w:rPr>
            </w:pPr>
            <w:r w:rsidRPr="007F7F5F">
              <w:rPr>
                <w:rFonts w:ascii="宋体" w:hAnsi="宋体" w:hint="eastAsia"/>
              </w:rPr>
              <w:t>由于整个行业不景气以及公司的各种成本费用居高不下，早在2006年，新中基公司就开始出现亏损。然而，上海证券交易所和深圳证券交易所发布的《关于对存在股票终止上市风险的公司加强退市风险警示等问题的通知》中规定，上市公司最近两个会计年度经审计的净利润连续为负或者被追溯重述后连续为负值，就会受到退</w:t>
            </w:r>
            <w:proofErr w:type="gramStart"/>
            <w:r w:rsidRPr="007F7F5F">
              <w:rPr>
                <w:rFonts w:ascii="宋体" w:hAnsi="宋体" w:hint="eastAsia"/>
              </w:rPr>
              <w:t>市风险</w:t>
            </w:r>
            <w:proofErr w:type="gramEnd"/>
            <w:r w:rsidRPr="007F7F5F">
              <w:rPr>
                <w:rFonts w:ascii="宋体" w:hAnsi="宋体" w:hint="eastAsia"/>
              </w:rPr>
              <w:t>警示。对于当时很可能连续亏损的新中基公司而言，在实际经营状况不佳的情况下，为了避免遭到退市警告，上市公司往往会铤而走险，以虚假的财务数据来欺骗监管机构，以期待能够规避退市风险。</w:t>
            </w:r>
          </w:p>
          <w:p w14:paraId="35C21434" w14:textId="77777777" w:rsidR="007F7F5F" w:rsidRPr="007F7F5F" w:rsidRDefault="007F7F5F" w:rsidP="007F7F5F">
            <w:pPr>
              <w:spacing w:after="450"/>
              <w:rPr>
                <w:rFonts w:ascii="宋体" w:hAnsi="宋体"/>
              </w:rPr>
            </w:pPr>
            <w:r w:rsidRPr="007F7F5F">
              <w:rPr>
                <w:rFonts w:ascii="宋体" w:hAnsi="宋体" w:hint="eastAsia"/>
              </w:rPr>
              <w:lastRenderedPageBreak/>
              <w:t>4、掩盖造假</w:t>
            </w:r>
          </w:p>
          <w:p w14:paraId="718DDB2A" w14:textId="77777777" w:rsidR="007F7F5F" w:rsidRPr="007F7F5F" w:rsidRDefault="007F7F5F" w:rsidP="007F7F5F">
            <w:pPr>
              <w:spacing w:after="450"/>
              <w:rPr>
                <w:rFonts w:ascii="宋体" w:hAnsi="宋体"/>
              </w:rPr>
            </w:pPr>
            <w:r w:rsidRPr="007F7F5F">
              <w:rPr>
                <w:rFonts w:ascii="宋体" w:hAnsi="宋体" w:hint="eastAsia"/>
              </w:rPr>
              <w:t>新中基公司于2006年及2007年两年连续造假，累计虚增利润11 019.36万元，但一个谎言的合理化，往往需要更多的谎言来进行掩饰。为了填平2006年及2007年虚增的收入和利润，新中基公司于2008—2011年累计</w:t>
            </w:r>
            <w:proofErr w:type="gramStart"/>
            <w:r w:rsidRPr="007F7F5F">
              <w:rPr>
                <w:rFonts w:ascii="宋体" w:hAnsi="宋体" w:hint="eastAsia"/>
              </w:rPr>
              <w:t>虚减净利润</w:t>
            </w:r>
            <w:proofErr w:type="gramEnd"/>
            <w:r w:rsidRPr="007F7F5F">
              <w:rPr>
                <w:rFonts w:ascii="宋体" w:hAnsi="宋体" w:hint="eastAsia"/>
              </w:rPr>
              <w:t>11 019.46万元。天津中辰制罐有限责任公司（以下简称“中辰制罐”）是新中基实现舞弊造假的中介，为了掩盖造假，新中基公司需要更多的资金投资于中辰制罐以实现对其完全控制，从而更便于其操控自身经营业绩。因此，凭借财务造假虚增的业绩，新中基公司曾于2006年成功募集资金约3.87亿元。2007年，新中基将募集的资金1.35亿元用于年产2.5亿只番茄制品彩涂制罐项目的原计划转变为将上述募集资金直接对中辰制罐增资，并且由中辰制罐来负责番茄制品彩涂制罐项目的具体实施。而这一增资计划，使得新中基公司对中辰制罐持股比例从51%增加到87.1%，实现了对中辰制罐的完全控制，以此为新中基公司操控经营业绩提供了便利。另外，2007年董事长刘一“雇用”新疆豪客帮忙做虚假交易的“中转站”，也是为了使假账做得更隐蔽。因此，2007年之后新中基公司的财务造假部分是出于希望能够掩盖之前的业绩造假。</w:t>
            </w:r>
          </w:p>
          <w:p w14:paraId="6A1DD703" w14:textId="77777777" w:rsidR="007F7F5F" w:rsidRPr="007F7F5F" w:rsidRDefault="007F7F5F" w:rsidP="007F7F5F">
            <w:pPr>
              <w:spacing w:after="450"/>
              <w:rPr>
                <w:rFonts w:ascii="宋体" w:hAnsi="宋体"/>
              </w:rPr>
            </w:pPr>
            <w:r w:rsidRPr="007F7F5F">
              <w:rPr>
                <w:rFonts w:ascii="宋体" w:hAnsi="宋体" w:hint="eastAsia"/>
              </w:rPr>
              <w:t>（二）机会</w:t>
            </w:r>
          </w:p>
          <w:p w14:paraId="15CE7891" w14:textId="77777777" w:rsidR="007F7F5F" w:rsidRPr="007F7F5F" w:rsidRDefault="007F7F5F" w:rsidP="007F7F5F">
            <w:pPr>
              <w:spacing w:after="450"/>
              <w:rPr>
                <w:rFonts w:ascii="宋体" w:hAnsi="宋体"/>
              </w:rPr>
            </w:pPr>
            <w:r w:rsidRPr="007F7F5F">
              <w:rPr>
                <w:rFonts w:ascii="宋体" w:hAnsi="宋体" w:hint="eastAsia"/>
              </w:rPr>
              <w:t>1、信息不对称</w:t>
            </w:r>
          </w:p>
          <w:p w14:paraId="2CF40A6D" w14:textId="77777777" w:rsidR="007F7F5F" w:rsidRPr="007F7F5F" w:rsidRDefault="007F7F5F" w:rsidP="007F7F5F">
            <w:pPr>
              <w:spacing w:after="450"/>
              <w:rPr>
                <w:rFonts w:ascii="宋体" w:hAnsi="宋体"/>
              </w:rPr>
            </w:pPr>
            <w:r w:rsidRPr="007F7F5F">
              <w:rPr>
                <w:rFonts w:ascii="宋体" w:hAnsi="宋体" w:hint="eastAsia"/>
              </w:rPr>
              <w:t>委托代理问题会导致信息不对称。公司的所有者即授权委托人，管理层即是被委托人。在这种制度下，公司大多数资源由管理层直接掌握，而其所有者即公司股东极少直接参与资源的管理利用。此外，由于管理</w:t>
            </w:r>
            <w:proofErr w:type="gramStart"/>
            <w:r w:rsidRPr="007F7F5F">
              <w:rPr>
                <w:rFonts w:ascii="宋体" w:hAnsi="宋体" w:hint="eastAsia"/>
              </w:rPr>
              <w:t>层拥有</w:t>
            </w:r>
            <w:proofErr w:type="gramEnd"/>
            <w:r w:rsidRPr="007F7F5F">
              <w:rPr>
                <w:rFonts w:ascii="宋体" w:hAnsi="宋体" w:hint="eastAsia"/>
              </w:rPr>
              <w:t>更多专门知识以及管理权威，这就导致他们很可能在披露信息时做出逆向选择，即有选择地提供对自己有利的信息而隐藏对自己的不利信息。尤其，新中基公司绝大多数高层管理人员都未持有本公司股票，此时管理层更有可能选择于己有利的行为。所有者与管理者之间的信息不对称分布为管理层的逆向选择和道德风险提供了机会，也为管理层的舞弊行为提供了可能性。</w:t>
            </w:r>
          </w:p>
          <w:p w14:paraId="2940B078" w14:textId="77777777" w:rsidR="007F7F5F" w:rsidRPr="007F7F5F" w:rsidRDefault="007F7F5F" w:rsidP="007F7F5F">
            <w:pPr>
              <w:spacing w:after="450"/>
              <w:rPr>
                <w:rFonts w:ascii="宋体" w:hAnsi="宋体"/>
              </w:rPr>
            </w:pPr>
            <w:r w:rsidRPr="007F7F5F">
              <w:rPr>
                <w:rFonts w:ascii="宋体" w:hAnsi="宋体" w:hint="eastAsia"/>
              </w:rPr>
              <w:t>2、股东大会权利得不到有效行使，所有者实质缺位</w:t>
            </w:r>
          </w:p>
          <w:p w14:paraId="31BEC044" w14:textId="77777777" w:rsidR="007F7F5F" w:rsidRPr="007F7F5F" w:rsidRDefault="007F7F5F" w:rsidP="007F7F5F">
            <w:pPr>
              <w:spacing w:after="450"/>
              <w:rPr>
                <w:rFonts w:ascii="宋体" w:hAnsi="宋体"/>
              </w:rPr>
            </w:pPr>
            <w:r w:rsidRPr="007F7F5F">
              <w:rPr>
                <w:rFonts w:ascii="宋体" w:hAnsi="宋体" w:hint="eastAsia"/>
              </w:rPr>
              <w:t>在我国国有控股上市公司中，往往存在所有者实质缺位和股东大会权利不能有效行使的现象。国家作为第一大股东对公司的控制权占绝对优势，但往往也存在由多个部门代行国家职权的情形，而多个部门共同行使职权必然导致公司所有者实质缺位。此外，由于我国证券市场上中小股东会因缺乏影响力而忽略使用自身拥有的投票权，因此，股东大会真正的职权也无法得到有效行使。新中基公司</w:t>
            </w:r>
            <w:r w:rsidRPr="007F7F5F">
              <w:rPr>
                <w:rFonts w:ascii="宋体" w:hAnsi="宋体" w:hint="eastAsia"/>
              </w:rPr>
              <w:lastRenderedPageBreak/>
              <w:t>的实际控制人为新疆生产建设兵团，但从披露的财务报表信息来看，兵团由多个部分组成，具体包括兵团农十二师五一农场、兵团农二师21团、兵团农五师八十七团、新疆兵团建设工程（集团）有限责任公司、新疆生产建设兵团投资有限责任公司、兵团和田农场管理局乌市果品、兵团农</w:t>
            </w:r>
            <w:proofErr w:type="gramStart"/>
            <w:r w:rsidRPr="007F7F5F">
              <w:rPr>
                <w:rFonts w:ascii="宋体" w:hAnsi="宋体" w:hint="eastAsia"/>
              </w:rPr>
              <w:t>六师军户</w:t>
            </w:r>
            <w:proofErr w:type="gramEnd"/>
            <w:r w:rsidRPr="007F7F5F">
              <w:rPr>
                <w:rFonts w:ascii="宋体" w:hAnsi="宋体" w:hint="eastAsia"/>
              </w:rPr>
              <w:t>农场等。以上代表均持有一定比例的公司股份，所以，表面上看起来新中基是在兵团的控制之下，但实际上兵团对公司的控制权是较为分散的，其职权未必能得到有效行使，公司可能沦为内部人控制。</w:t>
            </w:r>
          </w:p>
          <w:p w14:paraId="7DE2ADEB" w14:textId="77777777" w:rsidR="007F7F5F" w:rsidRPr="007F7F5F" w:rsidRDefault="007F7F5F" w:rsidP="007F7F5F">
            <w:pPr>
              <w:spacing w:after="450"/>
              <w:rPr>
                <w:rFonts w:ascii="宋体" w:hAnsi="宋体"/>
              </w:rPr>
            </w:pPr>
            <w:r w:rsidRPr="007F7F5F">
              <w:rPr>
                <w:rFonts w:ascii="宋体" w:hAnsi="宋体" w:hint="eastAsia"/>
              </w:rPr>
              <w:t>3、公司治理结构不完善，内部控制制度不健全</w:t>
            </w:r>
          </w:p>
          <w:p w14:paraId="7C36F991" w14:textId="77777777" w:rsidR="007F7F5F" w:rsidRPr="007F7F5F" w:rsidRDefault="007F7F5F" w:rsidP="007F7F5F">
            <w:pPr>
              <w:spacing w:after="450"/>
              <w:rPr>
                <w:rFonts w:ascii="宋体" w:hAnsi="宋体"/>
              </w:rPr>
            </w:pPr>
            <w:r w:rsidRPr="007F7F5F">
              <w:rPr>
                <w:rFonts w:ascii="宋体" w:hAnsi="宋体" w:hint="eastAsia"/>
              </w:rPr>
              <w:t>由新中基公司于2007年公布的《新疆中基实业股份有限公司关于巡检的整改报告》中，可知新中基公司治理结构不完善且内部控制制度不健全，这些都为新中基公司管理</w:t>
            </w:r>
            <w:proofErr w:type="gramStart"/>
            <w:r w:rsidRPr="007F7F5F">
              <w:rPr>
                <w:rFonts w:ascii="宋体" w:hAnsi="宋体" w:hint="eastAsia"/>
              </w:rPr>
              <w:t>层联合</w:t>
            </w:r>
            <w:proofErr w:type="gramEnd"/>
            <w:r w:rsidRPr="007F7F5F">
              <w:rPr>
                <w:rFonts w:ascii="宋体" w:hAnsi="宋体" w:hint="eastAsia"/>
              </w:rPr>
              <w:t>舞弊提供了机会。在公司治理结构方面存在三个问题：首先，新中</w:t>
            </w:r>
            <w:proofErr w:type="gramStart"/>
            <w:r w:rsidRPr="007F7F5F">
              <w:rPr>
                <w:rFonts w:ascii="宋体" w:hAnsi="宋体" w:hint="eastAsia"/>
              </w:rPr>
              <w:t>基存在</w:t>
            </w:r>
            <w:proofErr w:type="gramEnd"/>
            <w:r w:rsidRPr="007F7F5F">
              <w:rPr>
                <w:rFonts w:ascii="宋体" w:hAnsi="宋体" w:hint="eastAsia"/>
              </w:rPr>
              <w:t>公司董事会与管理层权责划分不清晰，公司经理办公会议多次由董事长主持，公司决策权和执行权不分离等问题；其次，新中基公司独立董事形同虚设，并未严格按照公司的章程对公司经营事项和决策履行监督职责，对公司部分议案并未发表独立意见；最后，新中基公司的控股子公司的治理结构不健全，子公司的重要事项并未经董事会审议通过，其三会的运作也不规范。在内部控制方面，新中基公司存在部分事项先实施后审议的情况，公司内部管理制度不健全，也并未根据公司实际经营情况对制度进行调整和完善。</w:t>
            </w:r>
          </w:p>
          <w:p w14:paraId="641130C6" w14:textId="77777777" w:rsidR="007F7F5F" w:rsidRPr="007F7F5F" w:rsidRDefault="007F7F5F" w:rsidP="007F7F5F">
            <w:pPr>
              <w:spacing w:after="450"/>
              <w:rPr>
                <w:rFonts w:ascii="宋体" w:hAnsi="宋体"/>
              </w:rPr>
            </w:pPr>
            <w:r w:rsidRPr="007F7F5F">
              <w:rPr>
                <w:rFonts w:ascii="宋体" w:hAnsi="宋体" w:hint="eastAsia"/>
              </w:rPr>
              <w:t>4、审计发现联合舞弊的概率较低</w:t>
            </w:r>
          </w:p>
          <w:p w14:paraId="02891AF0" w14:textId="77777777" w:rsidR="007F7F5F" w:rsidRPr="007F7F5F" w:rsidRDefault="007F7F5F" w:rsidP="007F7F5F">
            <w:pPr>
              <w:spacing w:after="450"/>
              <w:rPr>
                <w:rFonts w:ascii="宋体" w:hAnsi="宋体"/>
              </w:rPr>
            </w:pPr>
            <w:r w:rsidRPr="007F7F5F">
              <w:rPr>
                <w:rFonts w:ascii="宋体" w:hAnsi="宋体" w:hint="eastAsia"/>
              </w:rPr>
              <w:t>注册会计师审计通常只能对公司财务报表的真实性、合法性提供合理保证，而非绝对保证。管理</w:t>
            </w:r>
            <w:proofErr w:type="gramStart"/>
            <w:r w:rsidRPr="007F7F5F">
              <w:rPr>
                <w:rFonts w:ascii="宋体" w:hAnsi="宋体" w:hint="eastAsia"/>
              </w:rPr>
              <w:t>层联合</w:t>
            </w:r>
            <w:proofErr w:type="gramEnd"/>
            <w:r w:rsidRPr="007F7F5F">
              <w:rPr>
                <w:rFonts w:ascii="宋体" w:hAnsi="宋体" w:hint="eastAsia"/>
              </w:rPr>
              <w:t>舞弊经由审计发现的概率比较低，对管理</w:t>
            </w:r>
            <w:proofErr w:type="gramStart"/>
            <w:r w:rsidRPr="007F7F5F">
              <w:rPr>
                <w:rFonts w:ascii="宋体" w:hAnsi="宋体" w:hint="eastAsia"/>
              </w:rPr>
              <w:t>层联合</w:t>
            </w:r>
            <w:proofErr w:type="gramEnd"/>
            <w:r w:rsidRPr="007F7F5F">
              <w:rPr>
                <w:rFonts w:ascii="宋体" w:hAnsi="宋体" w:hint="eastAsia"/>
              </w:rPr>
              <w:t>舞弊的审计对审计人员的独立性和执业能力有较高要求。但从我国注册会计师审计现状来看，并没有对管理</w:t>
            </w:r>
            <w:proofErr w:type="gramStart"/>
            <w:r w:rsidRPr="007F7F5F">
              <w:rPr>
                <w:rFonts w:ascii="宋体" w:hAnsi="宋体" w:hint="eastAsia"/>
              </w:rPr>
              <w:t>层联合</w:t>
            </w:r>
            <w:proofErr w:type="gramEnd"/>
            <w:r w:rsidRPr="007F7F5F">
              <w:rPr>
                <w:rFonts w:ascii="宋体" w:hAnsi="宋体" w:hint="eastAsia"/>
              </w:rPr>
              <w:t>舞弊进行审计的专门措施，对其重视程度也不高。另外，前文提及新中基公司存在所有者实质缺位的现状，公司可能沦为内部人控制，在这种情况下，会计师事务所的聘用实际上由内部人决定，股东大会的批准只是一种形式。内部人委托会计师事务所审查自身，严重削弱了注册会计师的独立性，注册会计师也会失去应有的谨慎和职业怀疑态度，从而导致外部审计对上市公司的监督失效。分析新中基公司2006—2011年年度报告可知，2006—2011年六年中，新中基公司三次更换外聘的会计师事务所 ，如此频繁地更换会计师事务所显然是不太正常的，而在此期间，新中基公司重要的财务数据，如前5名客户的销售额、应收账款等均发生了异常变化 ，其虚构的大额交易仅仅是仓单转移，并不一定会有对应的运输费用产生，对于拥有高度谨慎和职业怀疑态度的审计师来说，这些常用的</w:t>
            </w:r>
            <w:r w:rsidRPr="007F7F5F">
              <w:rPr>
                <w:rFonts w:ascii="宋体" w:hAnsi="宋体" w:hint="eastAsia"/>
              </w:rPr>
              <w:lastRenderedPageBreak/>
              <w:t>舞弊手段应比较容易发现。但实际上，对新中基公司2006—2010年的年度审计报告，三家会计师事务所均出具了标准的无保留意见的审计报告，在新中基公司2012年3月正式被新疆证监局立案调查后，会计师事务所才对新中基公司2011年的年度报告出具了</w:t>
            </w:r>
            <w:proofErr w:type="gramStart"/>
            <w:r w:rsidRPr="007F7F5F">
              <w:rPr>
                <w:rFonts w:ascii="宋体" w:hAnsi="宋体" w:hint="eastAsia"/>
              </w:rPr>
              <w:t>带强调</w:t>
            </w:r>
            <w:proofErr w:type="gramEnd"/>
            <w:r w:rsidRPr="007F7F5F">
              <w:rPr>
                <w:rFonts w:ascii="宋体" w:hAnsi="宋体" w:hint="eastAsia"/>
              </w:rPr>
              <w:t>事项段的无保留意见的审计报告。</w:t>
            </w:r>
          </w:p>
          <w:p w14:paraId="60DB1817" w14:textId="77777777" w:rsidR="007F7F5F" w:rsidRPr="007F7F5F" w:rsidRDefault="007F7F5F" w:rsidP="007F7F5F">
            <w:pPr>
              <w:spacing w:after="450"/>
              <w:rPr>
                <w:rFonts w:ascii="宋体" w:hAnsi="宋体"/>
              </w:rPr>
            </w:pPr>
            <w:r w:rsidRPr="007F7F5F">
              <w:rPr>
                <w:rFonts w:ascii="宋体" w:hAnsi="宋体" w:hint="eastAsia"/>
              </w:rPr>
              <w:t>5、违规成本低，处罚力度低下</w:t>
            </w:r>
          </w:p>
          <w:p w14:paraId="50381F52" w14:textId="77777777" w:rsidR="007F7F5F" w:rsidRPr="007F7F5F" w:rsidRDefault="007F7F5F" w:rsidP="007F7F5F">
            <w:pPr>
              <w:spacing w:after="450"/>
              <w:rPr>
                <w:rFonts w:ascii="宋体" w:hAnsi="宋体"/>
              </w:rPr>
            </w:pPr>
            <w:r w:rsidRPr="007F7F5F">
              <w:rPr>
                <w:rFonts w:ascii="宋体" w:hAnsi="宋体" w:hint="eastAsia"/>
              </w:rPr>
              <w:t>新中基公司董事长刘一、总会计师吴光成、财务部经理侯守军等人从2006年开始进行联合舞弊，使公司在2006年及2007年两年虚增利润超过1亿元，2008—2011年通过虚增成本的方式虚减利润，六年间两次定向增发股票融资近10亿元。然而证监会做出的最终处罚决定，仅对新中基公司予以警告处分，并处以罚款40万元，同时对相关个人处以罚款3万～30万元，这样的处罚力度对于上市公司及其高管来说无法起到惩戒作用。目前国内上市公司舞弊的收益代价比之高由此可见一斑，大批上市公司竞相造假，也正是这样的监管力度为舞弊提供了机会。</w:t>
            </w:r>
          </w:p>
          <w:p w14:paraId="14166C07" w14:textId="77777777" w:rsidR="007F7F5F" w:rsidRPr="007F7F5F" w:rsidRDefault="007F7F5F" w:rsidP="007F7F5F">
            <w:pPr>
              <w:spacing w:after="450"/>
              <w:rPr>
                <w:rFonts w:ascii="宋体" w:hAnsi="宋体"/>
              </w:rPr>
            </w:pPr>
            <w:r w:rsidRPr="007F7F5F">
              <w:rPr>
                <w:rFonts w:ascii="宋体" w:hAnsi="宋体" w:hint="eastAsia"/>
              </w:rPr>
              <w:t>（三）合理化</w:t>
            </w:r>
          </w:p>
          <w:p w14:paraId="3B3AF6D9" w14:textId="77777777" w:rsidR="007F7F5F" w:rsidRPr="007F7F5F" w:rsidRDefault="007F7F5F" w:rsidP="007F7F5F">
            <w:pPr>
              <w:spacing w:after="450"/>
              <w:rPr>
                <w:rFonts w:ascii="宋体" w:hAnsi="宋体"/>
              </w:rPr>
            </w:pPr>
            <w:r w:rsidRPr="007F7F5F">
              <w:rPr>
                <w:rFonts w:ascii="宋体" w:hAnsi="宋体" w:hint="eastAsia"/>
              </w:rPr>
              <w:t>新中基公司是国有控股企业，国有股份占有公司股份的比重最大，这让新中基公司的管理层为舞弊行为找到了合理化的借口——为国家谋利益。舞弊既是为了企业的长期发展，也是股东、职工当前利益的内在要求。公司通过舞弊能稳定股价，成功募集到发展所需资金，同时作为股东的国家当然受益，公司也免受退市风险，企业职工也从公司发展中受益。因此，管理者们将舞弊行为通过一定借口进行合理化，实际上这是社会道德的扭曲，而舞弊行为最终将损害投资者的利益。此外，新中基管理层认为，2006—2007年虚增收入和利润只是为了度过困难时期，避免退市风险，在未来经营状况改善后再调回，即前两年虚增的收入、利润在未来再次通过会计手段调平。而这正是管理层合理化的借口和舞弊的态度。2008—2011年，公司虚减的利润主要是为了掩饰其前两年的舞弊，而且其行为本身也还是舞弊。</w:t>
            </w:r>
          </w:p>
          <w:p w14:paraId="601CC669" w14:textId="77777777" w:rsidR="007F7F5F" w:rsidRPr="007F7F5F" w:rsidRDefault="007F7F5F" w:rsidP="007F7F5F">
            <w:pPr>
              <w:rPr>
                <w:rFonts w:ascii="宋体" w:hAnsi="宋体"/>
              </w:rPr>
            </w:pPr>
          </w:p>
        </w:tc>
      </w:tr>
      <w:tr w:rsidR="007F7F5F" w:rsidRPr="007F7F5F" w14:paraId="10E0E918" w14:textId="77777777" w:rsidTr="00422CD4">
        <w:tc>
          <w:tcPr>
            <w:tcW w:w="2122" w:type="dxa"/>
          </w:tcPr>
          <w:p w14:paraId="23C571B5" w14:textId="77777777" w:rsidR="007F7F5F" w:rsidRPr="007F7F5F" w:rsidRDefault="007F7F5F" w:rsidP="007F7F5F">
            <w:pPr>
              <w:rPr>
                <w:rFonts w:ascii="宋体" w:hAnsi="宋体"/>
              </w:rPr>
            </w:pPr>
            <w:r w:rsidRPr="007F7F5F">
              <w:rPr>
                <w:rFonts w:ascii="宋体" w:hAnsi="宋体" w:hint="eastAsia"/>
              </w:rPr>
              <w:lastRenderedPageBreak/>
              <w:t>审计受罚或责任描述</w:t>
            </w:r>
          </w:p>
        </w:tc>
        <w:tc>
          <w:tcPr>
            <w:tcW w:w="6174" w:type="dxa"/>
          </w:tcPr>
          <w:p w14:paraId="68A80551" w14:textId="77777777" w:rsidR="007F7F5F" w:rsidRPr="007F7F5F" w:rsidRDefault="007F7F5F" w:rsidP="007F7F5F">
            <w:pPr>
              <w:shd w:val="clear" w:color="auto" w:fill="FFFFFF"/>
              <w:jc w:val="both"/>
              <w:rPr>
                <w:rFonts w:ascii="宋体" w:hAnsi="宋体" w:cs="宋体"/>
              </w:rPr>
            </w:pPr>
          </w:p>
        </w:tc>
      </w:tr>
      <w:tr w:rsidR="007F7F5F" w:rsidRPr="007F7F5F" w14:paraId="4A44E78D" w14:textId="77777777" w:rsidTr="00422CD4">
        <w:tc>
          <w:tcPr>
            <w:tcW w:w="2122" w:type="dxa"/>
          </w:tcPr>
          <w:p w14:paraId="1F5AEA14"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7DD2C91E" w14:textId="77777777" w:rsidR="007F7F5F" w:rsidRPr="007F7F5F" w:rsidRDefault="007F7F5F" w:rsidP="007F7F5F">
            <w:pPr>
              <w:spacing w:after="450"/>
              <w:rPr>
                <w:rFonts w:ascii="宋体" w:hAnsi="宋体"/>
              </w:rPr>
            </w:pPr>
            <w:r w:rsidRPr="007F7F5F">
              <w:rPr>
                <w:rFonts w:ascii="宋体" w:hAnsi="宋体" w:hint="eastAsia"/>
              </w:rPr>
              <w:t>1、完善监督措施</w:t>
            </w:r>
          </w:p>
          <w:p w14:paraId="1A7A8B85" w14:textId="77777777" w:rsidR="007F7F5F" w:rsidRPr="007F7F5F" w:rsidRDefault="007F7F5F" w:rsidP="007F7F5F">
            <w:pPr>
              <w:spacing w:after="450"/>
              <w:rPr>
                <w:rFonts w:ascii="宋体" w:hAnsi="宋体"/>
              </w:rPr>
            </w:pPr>
            <w:r w:rsidRPr="007F7F5F">
              <w:rPr>
                <w:rFonts w:ascii="宋体" w:hAnsi="宋体" w:hint="eastAsia"/>
              </w:rPr>
              <w:t>（1）从监管机构而言，应加强对上市公司信息披露的监管力度并加大违法处罚力度。目前，我国信息披露存在一定的漏洞，只对已有信息进行事后审核，缺乏对财务信息的跟踪和事后监督。证监会可</w:t>
            </w:r>
            <w:r w:rsidRPr="007F7F5F">
              <w:rPr>
                <w:rFonts w:ascii="宋体" w:hAnsi="宋体" w:hint="eastAsia"/>
              </w:rPr>
              <w:lastRenderedPageBreak/>
              <w:t>以对上市公司的财务信息实施动态监督。另外，要加大对披露虚假财务信息的惩戒力度，进一步</w:t>
            </w:r>
            <w:proofErr w:type="gramStart"/>
            <w:r w:rsidRPr="007F7F5F">
              <w:rPr>
                <w:rFonts w:ascii="宋体" w:hAnsi="宋体" w:hint="eastAsia"/>
              </w:rPr>
              <w:t>完善退</w:t>
            </w:r>
            <w:proofErr w:type="gramEnd"/>
            <w:r w:rsidRPr="007F7F5F">
              <w:rPr>
                <w:rFonts w:ascii="宋体" w:hAnsi="宋体" w:hint="eastAsia"/>
              </w:rPr>
              <w:t>市制度，打破以往只要上市成功就难再退市的惯例，提高造假成本，使其不敢轻易触及底线，坚决维护证券市场秩序，保障广大投资者利益。</w:t>
            </w:r>
          </w:p>
          <w:p w14:paraId="6A473E76" w14:textId="77777777" w:rsidR="007F7F5F" w:rsidRPr="007F7F5F" w:rsidRDefault="007F7F5F" w:rsidP="007F7F5F">
            <w:pPr>
              <w:spacing w:after="450"/>
              <w:rPr>
                <w:rFonts w:ascii="宋体" w:hAnsi="宋体"/>
              </w:rPr>
            </w:pPr>
            <w:r w:rsidRPr="007F7F5F">
              <w:rPr>
                <w:rFonts w:ascii="宋体" w:hAnsi="宋体" w:hint="eastAsia"/>
              </w:rPr>
              <w:t>（2）从社会监督层面来说，必须保证注册会计师在形式上和实质上的独立性以及充分的职业怀疑精神。首先，需要改革会计师事务所的聘用制度，积极探索从“换所”向“换人”转变，提高审计质量；其次，着力提高注册会计师执业水平和职业道德，充分发挥注册会计师协会的行业规范和监督作用；再次，适当加大对注册会计师违反职业道德的责任追究和惩罚力度；最后，逐步扩大事务所规模来提升事务所综合实力，使其尽量摆脱来自顾客的不合理压力，同时加强会计师事务所的责任意识。此外，国资委以及国家审计机关等政府部门也要加强对国有上市公司的事前、事中监督，从源头上控制舞弊行为的发生。</w:t>
            </w:r>
          </w:p>
          <w:p w14:paraId="4A342A34" w14:textId="77777777" w:rsidR="007F7F5F" w:rsidRPr="007F7F5F" w:rsidRDefault="007F7F5F" w:rsidP="007F7F5F">
            <w:pPr>
              <w:spacing w:after="450"/>
              <w:rPr>
                <w:rFonts w:ascii="宋体" w:hAnsi="宋体"/>
              </w:rPr>
            </w:pPr>
            <w:r w:rsidRPr="007F7F5F">
              <w:rPr>
                <w:rFonts w:ascii="宋体" w:hAnsi="宋体" w:hint="eastAsia"/>
              </w:rPr>
              <w:t>2、会计师事务所应着力提高审计质量</w:t>
            </w:r>
          </w:p>
          <w:p w14:paraId="4E43F7F6" w14:textId="77777777" w:rsidR="007F7F5F" w:rsidRPr="007F7F5F" w:rsidRDefault="007F7F5F" w:rsidP="007F7F5F">
            <w:pPr>
              <w:spacing w:after="450"/>
              <w:rPr>
                <w:rFonts w:ascii="宋体" w:hAnsi="宋体"/>
              </w:rPr>
            </w:pPr>
            <w:r w:rsidRPr="007F7F5F">
              <w:rPr>
                <w:rFonts w:ascii="宋体" w:hAnsi="宋体" w:hint="eastAsia"/>
              </w:rPr>
              <w:t>新中基公司虚构购销业务长达六年之久，期间年报中的一些重要财务数据如前五大客户销售收入、应收账款等发生了异常的变动，如果对此进行审计的注册会计师或者事务所对审计工作底稿进行复核时能够恪守应有的职业怀疑态度，那么新中基公司的舞弊行为或许能被较早发现。因此，注册会计师在执业过程中，应保持独立、客观、公正及应有的职业怀疑态度，严格执行现代风险导向审计制度。从会计师事务所层面，会计师事务所应着力加强事务所质量控制。</w:t>
            </w:r>
          </w:p>
          <w:p w14:paraId="208C87DD" w14:textId="77777777" w:rsidR="007F7F5F" w:rsidRPr="007F7F5F" w:rsidRDefault="007F7F5F" w:rsidP="007F7F5F">
            <w:pPr>
              <w:rPr>
                <w:rFonts w:ascii="宋体" w:hAnsi="宋体"/>
              </w:rPr>
            </w:pPr>
          </w:p>
        </w:tc>
      </w:tr>
      <w:tr w:rsidR="007F7F5F" w:rsidRPr="007F7F5F" w14:paraId="6EF4F6A5" w14:textId="77777777" w:rsidTr="00422CD4">
        <w:tc>
          <w:tcPr>
            <w:tcW w:w="2122" w:type="dxa"/>
          </w:tcPr>
          <w:p w14:paraId="5073E3E3" w14:textId="77777777" w:rsidR="007F7F5F" w:rsidRPr="007F7F5F" w:rsidRDefault="007F7F5F" w:rsidP="007F7F5F">
            <w:pPr>
              <w:rPr>
                <w:rFonts w:ascii="宋体" w:hAnsi="宋体"/>
              </w:rPr>
            </w:pPr>
            <w:r w:rsidRPr="007F7F5F">
              <w:rPr>
                <w:rFonts w:ascii="宋体" w:hAnsi="宋体" w:hint="eastAsia"/>
              </w:rPr>
              <w:lastRenderedPageBreak/>
              <w:t>引发的企业经营及内控思考</w:t>
            </w:r>
          </w:p>
        </w:tc>
        <w:tc>
          <w:tcPr>
            <w:tcW w:w="6174" w:type="dxa"/>
          </w:tcPr>
          <w:p w14:paraId="08FA693D" w14:textId="77777777" w:rsidR="007F7F5F" w:rsidRPr="007F7F5F" w:rsidRDefault="007F7F5F" w:rsidP="007F7F5F">
            <w:pPr>
              <w:spacing w:after="450"/>
              <w:rPr>
                <w:rFonts w:ascii="宋体" w:hAnsi="宋体"/>
              </w:rPr>
            </w:pPr>
            <w:r w:rsidRPr="007F7F5F">
              <w:rPr>
                <w:rFonts w:ascii="宋体" w:hAnsi="宋体" w:hint="eastAsia"/>
              </w:rPr>
              <w:t>1、完善公司治理结构和内部控制制度</w:t>
            </w:r>
          </w:p>
          <w:p w14:paraId="09A4009C" w14:textId="77777777" w:rsidR="007F7F5F" w:rsidRPr="007F7F5F" w:rsidRDefault="007F7F5F" w:rsidP="007F7F5F">
            <w:pPr>
              <w:spacing w:after="450"/>
              <w:rPr>
                <w:rFonts w:ascii="宋体" w:hAnsi="宋体"/>
              </w:rPr>
            </w:pPr>
            <w:r w:rsidRPr="007F7F5F">
              <w:rPr>
                <w:rFonts w:ascii="宋体" w:hAnsi="宋体" w:hint="eastAsia"/>
              </w:rPr>
              <w:t>首先，公司应着重于加强对人的控制和内部审计工作的重视程度，使控制工作落到实处，改善董事会和监事会结构，完善独立董事制度，保证监事会的独立性，强化落实股东大会和监事会职权，以防止股东大会流于形式、董事会滥用职权、监事会形同虚设等情形，减少财务舞弊的机会；其次，建立有效的内部沟通体系，使股东、董事、监事、高级管理人员、职员等形成一个内部沟通体系，促进股东对管理人员的理解，增进管理人员对股东的信托责任，尽量减少企业内部矛盾，防止出现内部人控制；最后，建立内部控制评价体系，探索实施管理人员奖惩与业绩、</w:t>
            </w:r>
            <w:proofErr w:type="gramStart"/>
            <w:r w:rsidRPr="007F7F5F">
              <w:rPr>
                <w:rFonts w:ascii="宋体" w:hAnsi="宋体" w:hint="eastAsia"/>
              </w:rPr>
              <w:t>道德双</w:t>
            </w:r>
            <w:proofErr w:type="gramEnd"/>
            <w:r w:rsidRPr="007F7F5F">
              <w:rPr>
                <w:rFonts w:ascii="宋体" w:hAnsi="宋体" w:hint="eastAsia"/>
              </w:rPr>
              <w:t>挂钩的评价体系，防范管理人员的道德风险。新中基公司通过天津</w:t>
            </w:r>
            <w:proofErr w:type="gramStart"/>
            <w:r w:rsidRPr="007F7F5F">
              <w:rPr>
                <w:rFonts w:ascii="宋体" w:hAnsi="宋体" w:hint="eastAsia"/>
              </w:rPr>
              <w:t>晟</w:t>
            </w:r>
            <w:proofErr w:type="gramEnd"/>
            <w:r w:rsidRPr="007F7F5F">
              <w:rPr>
                <w:rFonts w:ascii="宋体" w:hAnsi="宋体" w:hint="eastAsia"/>
              </w:rPr>
              <w:t>中和新疆豪客中转过账来虚构购销业务，其本质是关联方之间的循环交易。因此，公司必须加强对高层的诚信守法的道德建设，在此基础上强化企业自</w:t>
            </w:r>
            <w:r w:rsidRPr="007F7F5F">
              <w:rPr>
                <w:rFonts w:ascii="宋体" w:hAnsi="宋体" w:hint="eastAsia"/>
              </w:rPr>
              <w:lastRenderedPageBreak/>
              <w:t>身风险评估，完善关联方交易在内的授权批准、会计信息披露等控制制度并及时更新和完善内部管理制度等。</w:t>
            </w:r>
          </w:p>
          <w:p w14:paraId="73B82408" w14:textId="77777777" w:rsidR="007F7F5F" w:rsidRPr="007F7F5F" w:rsidRDefault="007F7F5F" w:rsidP="007F7F5F">
            <w:pPr>
              <w:spacing w:after="450"/>
              <w:rPr>
                <w:rFonts w:ascii="宋体" w:hAnsi="宋体"/>
              </w:rPr>
            </w:pPr>
            <w:r w:rsidRPr="007F7F5F">
              <w:rPr>
                <w:rFonts w:ascii="宋体" w:hAnsi="宋体" w:hint="eastAsia"/>
              </w:rPr>
              <w:t>2、改善自身经营管理</w:t>
            </w:r>
          </w:p>
          <w:p w14:paraId="7A4B2C0E" w14:textId="77777777" w:rsidR="007F7F5F" w:rsidRPr="007F7F5F" w:rsidRDefault="007F7F5F" w:rsidP="007F7F5F">
            <w:pPr>
              <w:spacing w:after="450"/>
              <w:rPr>
                <w:rFonts w:ascii="宋体" w:hAnsi="宋体"/>
              </w:rPr>
            </w:pPr>
            <w:r w:rsidRPr="007F7F5F">
              <w:rPr>
                <w:rFonts w:ascii="宋体" w:hAnsi="宋体" w:hint="eastAsia"/>
              </w:rPr>
              <w:t>新中基公司舞弊的根本动因是在市场压力下经营不善，所以防范舞弊的根本策略就是改善其自身经营管理。具体措施可以包括：提高内部资源利用效率、加大技术创新投入力度、增强产品的竞争力、注重产品的宣传和销售、努力提高市场占有率、根据市场动态变化及时调整产品结构、适应市场行情变化、积极参与番茄产业资源整合以及增强公司控制力等。</w:t>
            </w:r>
          </w:p>
          <w:p w14:paraId="30E61DAE" w14:textId="77777777" w:rsidR="007F7F5F" w:rsidRPr="007F7F5F" w:rsidRDefault="007F7F5F" w:rsidP="007F7F5F">
            <w:pPr>
              <w:rPr>
                <w:rFonts w:ascii="宋体" w:hAnsi="宋体"/>
              </w:rPr>
            </w:pPr>
          </w:p>
          <w:p w14:paraId="070D7B26" w14:textId="77777777" w:rsidR="007F7F5F" w:rsidRPr="007F7F5F" w:rsidRDefault="007F7F5F" w:rsidP="007F7F5F">
            <w:pPr>
              <w:rPr>
                <w:rFonts w:ascii="宋体" w:hAnsi="宋体"/>
              </w:rPr>
            </w:pPr>
          </w:p>
          <w:p w14:paraId="2B3A199A" w14:textId="77777777" w:rsidR="007F7F5F" w:rsidRPr="007F7F5F" w:rsidRDefault="007F7F5F" w:rsidP="007F7F5F">
            <w:pPr>
              <w:rPr>
                <w:rFonts w:ascii="宋体" w:hAnsi="宋体"/>
              </w:rPr>
            </w:pPr>
          </w:p>
        </w:tc>
      </w:tr>
      <w:tr w:rsidR="007F7F5F" w:rsidRPr="007F7F5F" w14:paraId="0C8390AE" w14:textId="77777777" w:rsidTr="00422CD4">
        <w:tc>
          <w:tcPr>
            <w:tcW w:w="2122" w:type="dxa"/>
          </w:tcPr>
          <w:p w14:paraId="46A6FFA4" w14:textId="77777777" w:rsidR="007F7F5F" w:rsidRPr="007F7F5F" w:rsidRDefault="007F7F5F" w:rsidP="007F7F5F">
            <w:pPr>
              <w:rPr>
                <w:rFonts w:ascii="宋体" w:hAnsi="宋体"/>
              </w:rPr>
            </w:pPr>
            <w:r w:rsidRPr="007F7F5F">
              <w:rPr>
                <w:rFonts w:ascii="宋体" w:hAnsi="宋体" w:hint="eastAsia"/>
              </w:rPr>
              <w:lastRenderedPageBreak/>
              <w:t>审计报告及审计意见披露</w:t>
            </w:r>
          </w:p>
        </w:tc>
        <w:tc>
          <w:tcPr>
            <w:tcW w:w="6174" w:type="dxa"/>
          </w:tcPr>
          <w:p w14:paraId="0FAA1F68" w14:textId="77777777" w:rsidR="007F7F5F" w:rsidRPr="007F7F5F" w:rsidRDefault="007F7F5F" w:rsidP="007F7F5F">
            <w:pPr>
              <w:rPr>
                <w:rFonts w:ascii="宋体" w:hAnsi="宋体"/>
              </w:rPr>
            </w:pPr>
            <w:r w:rsidRPr="007F7F5F">
              <w:rPr>
                <w:rFonts w:ascii="宋体" w:hAnsi="宋体" w:hint="eastAsia"/>
              </w:rPr>
              <w:t>无保留意见的审计报告</w:t>
            </w:r>
          </w:p>
        </w:tc>
      </w:tr>
      <w:tr w:rsidR="007F7F5F" w:rsidRPr="007F7F5F" w14:paraId="4F4F04DA" w14:textId="77777777" w:rsidTr="00422CD4">
        <w:tc>
          <w:tcPr>
            <w:tcW w:w="2122" w:type="dxa"/>
          </w:tcPr>
          <w:p w14:paraId="2E522A05" w14:textId="77777777" w:rsidR="007F7F5F" w:rsidRPr="007F7F5F" w:rsidRDefault="007F7F5F" w:rsidP="007F7F5F">
            <w:pPr>
              <w:rPr>
                <w:rFonts w:ascii="宋体" w:hAnsi="宋体"/>
              </w:rPr>
            </w:pPr>
            <w:r w:rsidRPr="007F7F5F">
              <w:rPr>
                <w:rFonts w:ascii="宋体" w:hAnsi="宋体" w:hint="eastAsia"/>
              </w:rPr>
              <w:t>关联</w:t>
            </w:r>
            <w:r w:rsidRPr="007F7F5F">
              <w:rPr>
                <w:rFonts w:ascii="宋体" w:hAnsi="宋体"/>
              </w:rPr>
              <w:t>的审计术语与审计方法</w:t>
            </w:r>
          </w:p>
        </w:tc>
        <w:tc>
          <w:tcPr>
            <w:tcW w:w="6174" w:type="dxa"/>
          </w:tcPr>
          <w:p w14:paraId="2122CE3F" w14:textId="77777777" w:rsidR="007F7F5F" w:rsidRPr="007F7F5F" w:rsidRDefault="007F7F5F" w:rsidP="007F7F5F">
            <w:pPr>
              <w:rPr>
                <w:rFonts w:ascii="宋体" w:hAnsi="宋体"/>
              </w:rPr>
            </w:pPr>
            <w:r w:rsidRPr="007F7F5F">
              <w:rPr>
                <w:rFonts w:ascii="宋体" w:hAnsi="宋体" w:hint="eastAsia"/>
              </w:rPr>
              <w:t>关联方</w:t>
            </w:r>
          </w:p>
        </w:tc>
      </w:tr>
    </w:tbl>
    <w:p w14:paraId="257A015A" w14:textId="77777777" w:rsidR="007F7F5F" w:rsidRPr="007F7F5F" w:rsidRDefault="007F7F5F" w:rsidP="007F7F5F">
      <w:pPr>
        <w:jc w:val="left"/>
        <w:rPr>
          <w:rFonts w:ascii="宋体" w:eastAsia="宋体" w:hAnsi="宋体" w:cs="Times New Roman"/>
        </w:rPr>
      </w:pPr>
    </w:p>
    <w:p w14:paraId="5492B196"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8" w:name="_Toc106031225"/>
      <w:r w:rsidRPr="007F7F5F">
        <w:rPr>
          <w:rFonts w:ascii="宋体" w:eastAsia="宋体" w:hAnsi="宋体" w:cs="Times New Roman" w:hint="eastAsia"/>
          <w:b/>
          <w:bCs/>
          <w:sz w:val="32"/>
          <w:szCs w:val="32"/>
        </w:rPr>
        <w:t>8</w:t>
      </w:r>
      <w:r w:rsidRPr="007F7F5F">
        <w:rPr>
          <w:rFonts w:ascii="宋体" w:eastAsia="宋体" w:hAnsi="宋体" w:cs="Times New Roman"/>
          <w:b/>
          <w:bCs/>
          <w:sz w:val="32"/>
          <w:szCs w:val="32"/>
        </w:rPr>
        <w:t>：</w:t>
      </w:r>
      <w:proofErr w:type="gramStart"/>
      <w:r w:rsidRPr="007F7F5F">
        <w:rPr>
          <w:rFonts w:ascii="宋体" w:eastAsia="宋体" w:hAnsi="宋体" w:cs="Times New Roman" w:hint="eastAsia"/>
          <w:b/>
          <w:bCs/>
          <w:sz w:val="32"/>
          <w:szCs w:val="32"/>
        </w:rPr>
        <w:t>绿诺科技</w:t>
      </w:r>
      <w:proofErr w:type="gramEnd"/>
      <w:r w:rsidRPr="007F7F5F">
        <w:rPr>
          <w:rFonts w:ascii="宋体" w:eastAsia="宋体" w:hAnsi="宋体" w:cs="Times New Roman" w:hint="eastAsia"/>
          <w:b/>
          <w:bCs/>
          <w:sz w:val="32"/>
          <w:szCs w:val="32"/>
        </w:rPr>
        <w:t>财务造假</w:t>
      </w:r>
      <w:bookmarkEnd w:id="8"/>
    </w:p>
    <w:tbl>
      <w:tblPr>
        <w:tblStyle w:val="4"/>
        <w:tblW w:w="8296" w:type="dxa"/>
        <w:tblLayout w:type="fixed"/>
        <w:tblLook w:val="04A0" w:firstRow="1" w:lastRow="0" w:firstColumn="1" w:lastColumn="0" w:noHBand="0" w:noVBand="1"/>
      </w:tblPr>
      <w:tblGrid>
        <w:gridCol w:w="2122"/>
        <w:gridCol w:w="6174"/>
      </w:tblGrid>
      <w:tr w:rsidR="007F7F5F" w:rsidRPr="007F7F5F" w14:paraId="2978A001" w14:textId="77777777" w:rsidTr="00422CD4">
        <w:tc>
          <w:tcPr>
            <w:tcW w:w="2122" w:type="dxa"/>
          </w:tcPr>
          <w:p w14:paraId="1AB3A3CE"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789FE748" w14:textId="330C6FD6" w:rsidR="007F7F5F" w:rsidRPr="007F7F5F" w:rsidRDefault="007F7F5F" w:rsidP="00B90204">
            <w:pPr>
              <w:jc w:val="center"/>
              <w:rPr>
                <w:rFonts w:ascii="宋体" w:hAnsi="宋体" w:cs="宋体"/>
              </w:rPr>
            </w:pPr>
            <w:r w:rsidRPr="007F7F5F">
              <w:rPr>
                <w:rFonts w:ascii="宋体" w:hAnsi="宋体" w:cs="宋体" w:hint="eastAsia"/>
              </w:rPr>
              <w:t>0</w:t>
            </w:r>
            <w:r w:rsidR="00B90204">
              <w:rPr>
                <w:rFonts w:ascii="宋体" w:hAnsi="宋体" w:cs="宋体"/>
              </w:rPr>
              <w:t>708</w:t>
            </w:r>
          </w:p>
        </w:tc>
      </w:tr>
      <w:tr w:rsidR="007F7F5F" w:rsidRPr="007F7F5F" w14:paraId="6EA43063" w14:textId="77777777" w:rsidTr="00422CD4">
        <w:tc>
          <w:tcPr>
            <w:tcW w:w="2122" w:type="dxa"/>
          </w:tcPr>
          <w:p w14:paraId="139F211B"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5AC5BB02" w14:textId="3993C5B9" w:rsidR="007F7F5F" w:rsidRPr="007F7F5F" w:rsidRDefault="007F7F5F" w:rsidP="00B90204">
            <w:pPr>
              <w:jc w:val="center"/>
              <w:rPr>
                <w:rFonts w:ascii="宋体" w:hAnsi="宋体" w:cs="宋体"/>
              </w:rPr>
            </w:pPr>
            <w:r w:rsidRPr="007F7F5F">
              <w:rPr>
                <w:rFonts w:ascii="宋体" w:hAnsi="宋体" w:cs="宋体" w:hint="eastAsia"/>
              </w:rPr>
              <w:t>0</w:t>
            </w:r>
            <w:r w:rsidR="00B90204">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5F761805" w14:textId="77777777" w:rsidTr="00422CD4">
        <w:tc>
          <w:tcPr>
            <w:tcW w:w="2122" w:type="dxa"/>
          </w:tcPr>
          <w:p w14:paraId="2BE13F0D"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7B3C9D93" w14:textId="77777777" w:rsidR="007F7F5F" w:rsidRPr="007F7F5F" w:rsidRDefault="007F7F5F" w:rsidP="00B90204">
            <w:pPr>
              <w:jc w:val="center"/>
              <w:rPr>
                <w:rFonts w:ascii="宋体" w:hAnsi="宋体" w:cs="宋体"/>
              </w:rPr>
            </w:pPr>
            <w:r w:rsidRPr="007F7F5F">
              <w:rPr>
                <w:rFonts w:ascii="宋体" w:hAnsi="宋体" w:cs="宋体" w:hint="eastAsia"/>
              </w:rPr>
              <w:t>2</w:t>
            </w:r>
            <w:r w:rsidRPr="007F7F5F">
              <w:rPr>
                <w:rFonts w:ascii="宋体" w:hAnsi="宋体" w:cs="宋体"/>
              </w:rPr>
              <w:t>010年</w:t>
            </w:r>
          </w:p>
        </w:tc>
      </w:tr>
      <w:tr w:rsidR="007F7F5F" w:rsidRPr="007F7F5F" w14:paraId="07457E7D" w14:textId="77777777" w:rsidTr="00422CD4">
        <w:trPr>
          <w:trHeight w:val="90"/>
        </w:trPr>
        <w:tc>
          <w:tcPr>
            <w:tcW w:w="2122" w:type="dxa"/>
          </w:tcPr>
          <w:p w14:paraId="50846F54"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03AFB87E" w14:textId="77777777" w:rsidR="007F7F5F" w:rsidRPr="007F7F5F" w:rsidRDefault="007F7F5F" w:rsidP="00B90204">
            <w:pPr>
              <w:jc w:val="center"/>
              <w:rPr>
                <w:rFonts w:ascii="宋体" w:hAnsi="宋体" w:cs="宋体"/>
              </w:rPr>
            </w:pPr>
            <w:proofErr w:type="gramStart"/>
            <w:r w:rsidRPr="007F7F5F">
              <w:rPr>
                <w:rFonts w:ascii="宋体" w:hAnsi="宋体" w:cs="宋体" w:hint="eastAsia"/>
              </w:rPr>
              <w:t>绿诺科技</w:t>
            </w:r>
            <w:proofErr w:type="gramEnd"/>
          </w:p>
        </w:tc>
      </w:tr>
      <w:tr w:rsidR="007F7F5F" w:rsidRPr="007F7F5F" w14:paraId="3A326C7D" w14:textId="77777777" w:rsidTr="00422CD4">
        <w:tc>
          <w:tcPr>
            <w:tcW w:w="2122" w:type="dxa"/>
          </w:tcPr>
          <w:p w14:paraId="1012242E"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2302B6FA" w14:textId="77777777" w:rsidR="007F7F5F" w:rsidRPr="007F7F5F" w:rsidRDefault="007F7F5F" w:rsidP="007F7F5F">
            <w:pPr>
              <w:rPr>
                <w:rFonts w:ascii="宋体" w:hAnsi="宋体"/>
              </w:rPr>
            </w:pPr>
            <w:r w:rsidRPr="007F7F5F">
              <w:rPr>
                <w:rFonts w:ascii="宋体" w:hAnsi="宋体" w:hint="eastAsia"/>
              </w:rPr>
              <w:t>从事废水处理、烟气脱硫脱硝、节能和资源循环利用等新产品开发、制造</w:t>
            </w:r>
          </w:p>
        </w:tc>
      </w:tr>
      <w:tr w:rsidR="007F7F5F" w:rsidRPr="007F7F5F" w14:paraId="187DFB08" w14:textId="77777777" w:rsidTr="00422CD4">
        <w:tc>
          <w:tcPr>
            <w:tcW w:w="2122" w:type="dxa"/>
          </w:tcPr>
          <w:p w14:paraId="3B78BED1"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223D35BD" w14:textId="77777777" w:rsidR="007F7F5F" w:rsidRPr="007F7F5F" w:rsidRDefault="007F7F5F" w:rsidP="007F7F5F">
            <w:pPr>
              <w:rPr>
                <w:rFonts w:ascii="宋体" w:hAnsi="宋体"/>
              </w:rPr>
            </w:pPr>
            <w:r w:rsidRPr="007F7F5F">
              <w:rPr>
                <w:rFonts w:ascii="宋体" w:hAnsi="宋体" w:hint="eastAsia"/>
              </w:rPr>
              <w:t>【企业背景】</w:t>
            </w:r>
            <w:proofErr w:type="gramStart"/>
            <w:r w:rsidRPr="007F7F5F">
              <w:rPr>
                <w:rFonts w:ascii="宋体" w:hAnsi="宋体" w:hint="eastAsia"/>
              </w:rPr>
              <w:t>绿诺科技</w:t>
            </w:r>
            <w:proofErr w:type="gramEnd"/>
            <w:r w:rsidRPr="007F7F5F">
              <w:rPr>
                <w:rFonts w:ascii="宋体" w:hAnsi="宋体" w:hint="eastAsia"/>
              </w:rPr>
              <w:t>注册成立于2003年2月，是中国环保设备行业一个颇具潜力的高新技术企业，是专业从事废水处理、烟气脱硫脱硝、节能和资源循环利用等新产品开发、制造和工程安装的年，由于产业扩展遭遇资金困境，一时无法满足主板市场的上市条件而 2006 高新技术企业。</w:t>
            </w:r>
          </w:p>
          <w:p w14:paraId="21435706" w14:textId="77777777" w:rsidR="007F7F5F" w:rsidRPr="007F7F5F" w:rsidRDefault="007F7F5F" w:rsidP="007F7F5F">
            <w:pPr>
              <w:rPr>
                <w:rFonts w:ascii="宋体" w:hAnsi="宋体"/>
              </w:rPr>
            </w:pPr>
            <w:r w:rsidRPr="007F7F5F">
              <w:rPr>
                <w:rFonts w:ascii="宋体" w:hAnsi="宋体"/>
              </w:rPr>
              <w:t xml:space="preserve">   </w:t>
            </w:r>
          </w:p>
          <w:p w14:paraId="2F6E3FF9" w14:textId="77777777" w:rsidR="007F7F5F" w:rsidRPr="007F7F5F" w:rsidRDefault="007F7F5F" w:rsidP="007F7F5F">
            <w:pPr>
              <w:rPr>
                <w:rFonts w:ascii="宋体" w:hAnsi="宋体"/>
              </w:rPr>
            </w:pPr>
            <w:r w:rsidRPr="007F7F5F">
              <w:rPr>
                <w:rFonts w:ascii="宋体" w:hAnsi="宋体" w:hint="eastAsia"/>
              </w:rPr>
              <w:t>【案情背景】中国公司在美国上市主要有首次公开发行(IPO)和“借壳上市”即反向收购两种方式。借壳上市的基本做法是,非上市公司股东通过收购一家壳公司(上市公司)的股份控制该公司，再由该公司反向收购非上市公司的资产和业务，使之成为上市公司的子公司。与IPO 相比，借壳上市具有门槛较低、耗时较短、手续简单等优势，从而受到中国公司特别是中小民营企业的青睐。近年来，已</w:t>
            </w:r>
            <w:r w:rsidRPr="007F7F5F">
              <w:rPr>
                <w:rFonts w:ascii="宋体" w:hAnsi="宋体" w:hint="eastAsia"/>
              </w:rPr>
              <w:lastRenderedPageBreak/>
              <w:t>有350多家中国企业利用这种方式在美上市，总市值最高时超过500亿美元。</w:t>
            </w:r>
          </w:p>
          <w:p w14:paraId="3398EF2D" w14:textId="77777777" w:rsidR="007F7F5F" w:rsidRPr="007F7F5F" w:rsidRDefault="007F7F5F" w:rsidP="007F7F5F">
            <w:pPr>
              <w:rPr>
                <w:rFonts w:ascii="宋体" w:hAnsi="宋体"/>
              </w:rPr>
            </w:pPr>
            <w:r w:rsidRPr="007F7F5F">
              <w:rPr>
                <w:rFonts w:ascii="宋体" w:hAnsi="宋体" w:hint="eastAsia"/>
              </w:rPr>
              <w:t>然而由于中国企业对美国资本市场缺乏了解，一条由美国券商、律师事务所、会计师事务所等机构组成的利益链条应运而生。此类生意模式的故事很容易讲述:向中国的创业家们兜售这一特殊的“美国梦”，再向海外投资者们推销中国经济概念和诸如新能源环保之类的产业概念。华尔街的投资者曾经将“</w:t>
            </w:r>
            <w:proofErr w:type="spellStart"/>
            <w:r w:rsidRPr="007F7F5F">
              <w:rPr>
                <w:rFonts w:ascii="宋体" w:hAnsi="宋体" w:hint="eastAsia"/>
              </w:rPr>
              <w:t>MadeinChina</w:t>
            </w:r>
            <w:proofErr w:type="spellEnd"/>
            <w:r w:rsidRPr="007F7F5F">
              <w:rPr>
                <w:rFonts w:ascii="宋体" w:hAnsi="宋体" w:hint="eastAsia"/>
              </w:rPr>
              <w:t>”的公司，即在国外上市、中国注册，或虽在国外注册，但业务和关系在大陆的中国概念股公司的“市场容量”理解为“量化数据”，从而给予它们高于市场平均水平的溢价，这种情况一直持续到2010年年底，</w:t>
            </w:r>
            <w:proofErr w:type="gramStart"/>
            <w:r w:rsidRPr="007F7F5F">
              <w:rPr>
                <w:rFonts w:ascii="宋体" w:hAnsi="宋体" w:hint="eastAsia"/>
              </w:rPr>
              <w:t>大连绿诺环境工程</w:t>
            </w:r>
            <w:proofErr w:type="gramEnd"/>
            <w:r w:rsidRPr="007F7F5F">
              <w:rPr>
                <w:rFonts w:ascii="宋体" w:hAnsi="宋体" w:hint="eastAsia"/>
              </w:rPr>
              <w:t>科技有限公司(以下简称</w:t>
            </w:r>
            <w:proofErr w:type="gramStart"/>
            <w:r w:rsidRPr="007F7F5F">
              <w:rPr>
                <w:rFonts w:ascii="宋体" w:hAnsi="宋体" w:hint="eastAsia"/>
              </w:rPr>
              <w:t>绿诺科技</w:t>
            </w:r>
            <w:proofErr w:type="gramEnd"/>
            <w:r w:rsidRPr="007F7F5F">
              <w:rPr>
                <w:rFonts w:ascii="宋体" w:hAnsi="宋体" w:hint="eastAsia"/>
              </w:rPr>
              <w:t>)成为第一家因财务造假在美国退市的中国公司。从调查公司提出质疑到退市只经过了短短的23天，中国概念股被推到风口浪尖上，其信任危机也由此爆发。</w:t>
            </w:r>
          </w:p>
          <w:p w14:paraId="0D1C6246" w14:textId="77777777" w:rsidR="007F7F5F" w:rsidRPr="007F7F5F" w:rsidRDefault="007F7F5F" w:rsidP="007F7F5F">
            <w:pPr>
              <w:rPr>
                <w:rFonts w:ascii="宋体" w:hAnsi="宋体"/>
              </w:rPr>
            </w:pPr>
            <w:r w:rsidRPr="007F7F5F">
              <w:rPr>
                <w:rFonts w:ascii="宋体" w:hAnsi="宋体" w:hint="eastAsia"/>
              </w:rPr>
              <w:t>2011 年年初,美国证监会基于潜在的财务问题将340家中国企业划入调查范围给做空的研究机构提供了一份“黑名单”，这其中部分中国企业确实存在若干问题，如:面向国内和国外的财务报表迥异:频繁更换审计师或使用名不见经传的审计师:公司盈利趋干完美，让人难以置信:企业利润保持恒定增长，违反股市波动规律:缺乏分红和反复进行股票及债券增发，公司运营不透明等。</w:t>
            </w:r>
          </w:p>
          <w:p w14:paraId="14F2D181" w14:textId="77777777" w:rsidR="007F7F5F" w:rsidRPr="007F7F5F" w:rsidRDefault="007F7F5F" w:rsidP="007F7F5F">
            <w:pPr>
              <w:rPr>
                <w:rFonts w:ascii="宋体" w:hAnsi="宋体"/>
              </w:rPr>
            </w:pPr>
            <w:r w:rsidRPr="007F7F5F">
              <w:rPr>
                <w:rFonts w:ascii="宋体" w:hAnsi="宋体" w:hint="eastAsia"/>
              </w:rPr>
              <w:t>在“猎杀”中国概念股的过程中，同样存在一条由券商、对冲基金、市场研究机构、律师事务所等组成的利益链条。市场研究机构专门从事“找瑕疵”的工作，并形成产业链:建立空仓--披露财务造假数据--评级机构调低评级--律师事务所起诉--被“猎杀”公司股价暴跌--做空者卖空获利。</w:t>
            </w:r>
          </w:p>
          <w:p w14:paraId="425BEC93" w14:textId="77777777" w:rsidR="007F7F5F" w:rsidRPr="007F7F5F" w:rsidRDefault="007F7F5F" w:rsidP="007F7F5F">
            <w:pPr>
              <w:rPr>
                <w:rFonts w:ascii="宋体" w:hAnsi="宋体"/>
              </w:rPr>
            </w:pPr>
            <w:r w:rsidRPr="007F7F5F">
              <w:rPr>
                <w:rFonts w:ascii="宋体" w:hAnsi="宋体" w:hint="eastAsia"/>
              </w:rPr>
              <w:t>所以随着美国证券交易委员会(SEC)对这种行为展开整顿，并开始调查个别中国公司是否存在会计违规和审计不严现象，</w:t>
            </w:r>
            <w:proofErr w:type="gramStart"/>
            <w:r w:rsidRPr="007F7F5F">
              <w:rPr>
                <w:rFonts w:ascii="宋体" w:hAnsi="宋体" w:hint="eastAsia"/>
              </w:rPr>
              <w:t>绿诺公司</w:t>
            </w:r>
            <w:proofErr w:type="gramEnd"/>
            <w:r w:rsidRPr="007F7F5F">
              <w:rPr>
                <w:rFonts w:ascii="宋体" w:hAnsi="宋体" w:hint="eastAsia"/>
              </w:rPr>
              <w:t>的财务舞弊案也因此暴露。</w:t>
            </w:r>
          </w:p>
          <w:p w14:paraId="5B8F8B68" w14:textId="77777777" w:rsidR="007F7F5F" w:rsidRPr="007F7F5F" w:rsidRDefault="007F7F5F" w:rsidP="007F7F5F">
            <w:pPr>
              <w:rPr>
                <w:rFonts w:ascii="宋体" w:hAnsi="宋体"/>
              </w:rPr>
            </w:pPr>
            <w:r w:rsidRPr="007F7F5F">
              <w:rPr>
                <w:rFonts w:ascii="宋体" w:hAnsi="宋体" w:hint="eastAsia"/>
              </w:rPr>
              <w:t>【案情分析】</w:t>
            </w:r>
          </w:p>
          <w:p w14:paraId="2CE403FA" w14:textId="77777777" w:rsidR="007F7F5F" w:rsidRPr="007F7F5F" w:rsidRDefault="007F7F5F" w:rsidP="007F7F5F">
            <w:pPr>
              <w:rPr>
                <w:rFonts w:ascii="宋体" w:hAnsi="宋体"/>
              </w:rPr>
            </w:pPr>
            <w:r w:rsidRPr="007F7F5F">
              <w:rPr>
                <w:rFonts w:ascii="宋体" w:hAnsi="宋体" w:hint="eastAsia"/>
              </w:rPr>
              <w:t>为了实现境外上而，2006年11月</w:t>
            </w:r>
            <w:proofErr w:type="gramStart"/>
            <w:r w:rsidRPr="007F7F5F">
              <w:rPr>
                <w:rFonts w:ascii="宋体" w:hAnsi="宋体" w:hint="eastAsia"/>
              </w:rPr>
              <w:t>绿诺科技</w:t>
            </w:r>
            <w:proofErr w:type="gramEnd"/>
            <w:r w:rsidRPr="007F7F5F">
              <w:rPr>
                <w:rFonts w:ascii="宋体" w:hAnsi="宋体" w:hint="eastAsia"/>
              </w:rPr>
              <w:t>在英属维尔京群岛注册成立了创想集团有限公司，全资持有</w:t>
            </w:r>
            <w:proofErr w:type="gramStart"/>
            <w:r w:rsidRPr="007F7F5F">
              <w:rPr>
                <w:rFonts w:ascii="宋体" w:hAnsi="宋体" w:hint="eastAsia"/>
              </w:rPr>
              <w:t>大连绿诺科技</w:t>
            </w:r>
            <w:proofErr w:type="gramEnd"/>
            <w:r w:rsidRPr="007F7F5F">
              <w:rPr>
                <w:rFonts w:ascii="宋体" w:hAnsi="宋体" w:hint="eastAsia"/>
              </w:rPr>
              <w:t>。2007年10月，在香港致富资本集团的操作下，创想集团通过股权置换买入在美国OTCBB市(美国场外柜台交易系统)上的壳资源玉山公司(Jade Mountain)，并完成了2500万美元的定向融资(约为448美元/股)，完成了反向收购，玉山公司更名为大连创想环境工程有限公司，</w:t>
            </w:r>
            <w:proofErr w:type="gramStart"/>
            <w:r w:rsidRPr="007F7F5F">
              <w:rPr>
                <w:rFonts w:ascii="宋体" w:hAnsi="宋体" w:hint="eastAsia"/>
              </w:rPr>
              <w:t>绿诺科技</w:t>
            </w:r>
            <w:proofErr w:type="gramEnd"/>
            <w:r w:rsidRPr="007F7F5F">
              <w:rPr>
                <w:rFonts w:ascii="宋体" w:hAnsi="宋体" w:hint="eastAsia"/>
              </w:rPr>
              <w:t>成为其全资子公司。2009年7月，</w:t>
            </w:r>
            <w:proofErr w:type="gramStart"/>
            <w:r w:rsidRPr="007F7F5F">
              <w:rPr>
                <w:rFonts w:ascii="宋体" w:hAnsi="宋体" w:hint="eastAsia"/>
              </w:rPr>
              <w:t>绿诺科技</w:t>
            </w:r>
            <w:proofErr w:type="gramEnd"/>
            <w:r w:rsidRPr="007F7F5F">
              <w:rPr>
                <w:rFonts w:ascii="宋体" w:hAnsi="宋体" w:hint="eastAsia"/>
              </w:rPr>
              <w:t>聘请罗德曼投资银行为其财务顾问，从OTCBB</w:t>
            </w:r>
            <w:proofErr w:type="gramStart"/>
            <w:r w:rsidRPr="007F7F5F">
              <w:rPr>
                <w:rFonts w:ascii="宋体" w:hAnsi="宋体" w:hint="eastAsia"/>
              </w:rPr>
              <w:t>转板融资</w:t>
            </w:r>
            <w:proofErr w:type="gramEnd"/>
            <w:r w:rsidRPr="007F7F5F">
              <w:rPr>
                <w:rFonts w:ascii="宋体" w:hAnsi="宋体" w:hint="eastAsia"/>
              </w:rPr>
              <w:t>功能更加强大的纳斯达克，一度成为中国海外借壳上市的成功案例。2009 年12 月，由于新的资金缺口再度出现，</w:t>
            </w:r>
            <w:proofErr w:type="gramStart"/>
            <w:r w:rsidRPr="007F7F5F">
              <w:rPr>
                <w:rFonts w:ascii="宋体" w:hAnsi="宋体" w:hint="eastAsia"/>
              </w:rPr>
              <w:t>绿诺科技</w:t>
            </w:r>
            <w:proofErr w:type="gramEnd"/>
            <w:r w:rsidRPr="007F7F5F">
              <w:rPr>
                <w:rFonts w:ascii="宋体" w:hAnsi="宋体" w:hint="eastAsia"/>
              </w:rPr>
              <w:t>瞄准美国主板市场，以每股 30.75 美元的高价增发，再次融资1亿美元。为了能高位融资，</w:t>
            </w:r>
            <w:proofErr w:type="gramStart"/>
            <w:r w:rsidRPr="007F7F5F">
              <w:rPr>
                <w:rFonts w:ascii="宋体" w:hAnsi="宋体" w:hint="eastAsia"/>
              </w:rPr>
              <w:t>绿诺科技</w:t>
            </w:r>
            <w:proofErr w:type="gramEnd"/>
            <w:r w:rsidRPr="007F7F5F">
              <w:rPr>
                <w:rFonts w:ascii="宋体" w:hAnsi="宋体" w:hint="eastAsia"/>
              </w:rPr>
              <w:t>提交了非常靓丽的财务报告以及大单合同。</w:t>
            </w:r>
          </w:p>
          <w:p w14:paraId="42795693" w14:textId="77777777" w:rsidR="007F7F5F" w:rsidRPr="007F7F5F" w:rsidRDefault="007F7F5F" w:rsidP="007F7F5F">
            <w:pPr>
              <w:rPr>
                <w:rFonts w:ascii="宋体" w:hAnsi="宋体"/>
              </w:rPr>
            </w:pPr>
            <w:r w:rsidRPr="007F7F5F">
              <w:rPr>
                <w:rFonts w:ascii="宋体" w:hAnsi="宋体" w:hint="eastAsia"/>
              </w:rPr>
              <w:t>2010年8月，美国财经杂志《巴伦周刊》刊登的一篇文章中提及，过去 4年来，</w:t>
            </w:r>
            <w:proofErr w:type="gramStart"/>
            <w:r w:rsidRPr="007F7F5F">
              <w:rPr>
                <w:rFonts w:ascii="宋体" w:hAnsi="宋体" w:hint="eastAsia"/>
              </w:rPr>
              <w:t>绿诺科技</w:t>
            </w:r>
            <w:proofErr w:type="gramEnd"/>
            <w:r w:rsidRPr="007F7F5F">
              <w:rPr>
                <w:rFonts w:ascii="宋体" w:hAnsi="宋体" w:hint="eastAsia"/>
              </w:rPr>
              <w:t>已经换了3个审计师，4个首席财务官，并两次调整以往的财务报表数字。由此，2010年11月10日，美国的</w:t>
            </w:r>
            <w:r w:rsidRPr="007F7F5F">
              <w:rPr>
                <w:rFonts w:ascii="宋体" w:hAnsi="宋体" w:hint="eastAsia"/>
              </w:rPr>
              <w:lastRenderedPageBreak/>
              <w:t xml:space="preserve">一家市场做空机构浑水公司(Muddy </w:t>
            </w:r>
            <w:proofErr w:type="spellStart"/>
            <w:r w:rsidRPr="007F7F5F">
              <w:rPr>
                <w:rFonts w:ascii="宋体" w:hAnsi="宋体" w:hint="eastAsia"/>
              </w:rPr>
              <w:t>WatersResearch</w:t>
            </w:r>
            <w:proofErr w:type="spellEnd"/>
            <w:r w:rsidRPr="007F7F5F">
              <w:rPr>
                <w:rFonts w:ascii="宋体" w:hAnsi="宋体" w:hint="eastAsia"/>
              </w:rPr>
              <w:t>)公开质疑</w:t>
            </w:r>
            <w:proofErr w:type="gramStart"/>
            <w:r w:rsidRPr="007F7F5F">
              <w:rPr>
                <w:rFonts w:ascii="宋体" w:hAnsi="宋体" w:hint="eastAsia"/>
              </w:rPr>
              <w:t>绿诺科技</w:t>
            </w:r>
            <w:proofErr w:type="gramEnd"/>
            <w:r w:rsidRPr="007F7F5F">
              <w:rPr>
                <w:rFonts w:ascii="宋体" w:hAnsi="宋体" w:hint="eastAsia"/>
              </w:rPr>
              <w:t>存在欺诈行为，以伪造客户关系、夸大收入、管理层挪用首次公开发行(IPO)募集的资金等理由，将</w:t>
            </w:r>
            <w:proofErr w:type="gramStart"/>
            <w:r w:rsidRPr="007F7F5F">
              <w:rPr>
                <w:rFonts w:ascii="宋体" w:hAnsi="宋体" w:hint="eastAsia"/>
              </w:rPr>
              <w:t>绿诺科技</w:t>
            </w:r>
            <w:proofErr w:type="gramEnd"/>
            <w:r w:rsidRPr="007F7F5F">
              <w:rPr>
                <w:rFonts w:ascii="宋体" w:hAnsi="宋体" w:hint="eastAsia"/>
              </w:rPr>
              <w:t>评级为“强力卖出”，目标价 2.45 美元。</w:t>
            </w:r>
          </w:p>
          <w:p w14:paraId="43FB2D8E" w14:textId="77777777" w:rsidR="007F7F5F" w:rsidRPr="007F7F5F" w:rsidRDefault="007F7F5F" w:rsidP="007F7F5F">
            <w:pPr>
              <w:rPr>
                <w:rFonts w:ascii="宋体" w:hAnsi="宋体"/>
              </w:rPr>
            </w:pPr>
            <w:proofErr w:type="gramStart"/>
            <w:r w:rsidRPr="007F7F5F">
              <w:rPr>
                <w:rFonts w:ascii="宋体" w:hAnsi="宋体" w:hint="eastAsia"/>
              </w:rPr>
              <w:t>绿诺公司</w:t>
            </w:r>
            <w:proofErr w:type="gramEnd"/>
            <w:r w:rsidRPr="007F7F5F">
              <w:rPr>
                <w:rFonts w:ascii="宋体" w:hAnsi="宋体" w:hint="eastAsia"/>
              </w:rPr>
              <w:t>造假的手段具实开不高明，</w:t>
            </w:r>
            <w:proofErr w:type="gramStart"/>
            <w:r w:rsidRPr="007F7F5F">
              <w:rPr>
                <w:rFonts w:ascii="宋体" w:hAnsi="宋体" w:hint="eastAsia"/>
              </w:rPr>
              <w:t>具主要</w:t>
            </w:r>
            <w:proofErr w:type="gramEnd"/>
            <w:r w:rsidRPr="007F7F5F">
              <w:rPr>
                <w:rFonts w:ascii="宋体" w:hAnsi="宋体" w:hint="eastAsia"/>
              </w:rPr>
              <w:t>是</w:t>
            </w:r>
            <w:proofErr w:type="gramStart"/>
            <w:r w:rsidRPr="007F7F5F">
              <w:rPr>
                <w:rFonts w:ascii="宋体" w:hAnsi="宋体" w:hint="eastAsia"/>
              </w:rPr>
              <w:t>通过服增销售</w:t>
            </w:r>
            <w:proofErr w:type="gramEnd"/>
            <w:r w:rsidRPr="007F7F5F">
              <w:rPr>
                <w:rFonts w:ascii="宋体" w:hAnsi="宋体" w:hint="eastAsia"/>
              </w:rPr>
              <w:t>收人、</w:t>
            </w:r>
            <w:proofErr w:type="gramStart"/>
            <w:r w:rsidRPr="007F7F5F">
              <w:rPr>
                <w:rFonts w:ascii="宋体" w:hAnsi="宋体" w:hint="eastAsia"/>
              </w:rPr>
              <w:t>尿构在</w:t>
            </w:r>
            <w:proofErr w:type="gramEnd"/>
            <w:r w:rsidRPr="007F7F5F">
              <w:rPr>
                <w:rFonts w:ascii="宋体" w:hAnsi="宋体" w:hint="eastAsia"/>
              </w:rPr>
              <w:t>米、</w:t>
            </w:r>
            <w:proofErr w:type="gramStart"/>
            <w:r w:rsidRPr="007F7F5F">
              <w:rPr>
                <w:rFonts w:ascii="宋体" w:hAnsi="宋体" w:hint="eastAsia"/>
              </w:rPr>
              <w:t>展构合同</w:t>
            </w:r>
            <w:proofErr w:type="gramEnd"/>
            <w:r w:rsidRPr="007F7F5F">
              <w:rPr>
                <w:rFonts w:ascii="宋体" w:hAnsi="宋体" w:hint="eastAsia"/>
              </w:rPr>
              <w:t>等手段来调整财务报表，粉饰经营业绩。</w:t>
            </w:r>
          </w:p>
          <w:p w14:paraId="160F667F" w14:textId="77777777" w:rsidR="007F7F5F" w:rsidRPr="007F7F5F" w:rsidRDefault="007F7F5F" w:rsidP="007F7F5F">
            <w:pPr>
              <w:rPr>
                <w:rFonts w:ascii="宋体" w:hAnsi="宋体"/>
              </w:rPr>
            </w:pPr>
            <w:r w:rsidRPr="007F7F5F">
              <w:rPr>
                <w:rFonts w:ascii="宋体" w:hAnsi="宋体" w:hint="eastAsia"/>
              </w:rPr>
              <w:t>1.虚增销售收入以“创造”利润</w:t>
            </w:r>
          </w:p>
          <w:p w14:paraId="67DBDBAB" w14:textId="77777777" w:rsidR="007F7F5F" w:rsidRPr="007F7F5F" w:rsidRDefault="007F7F5F" w:rsidP="007F7F5F">
            <w:pPr>
              <w:rPr>
                <w:rFonts w:ascii="宋体" w:hAnsi="宋体"/>
              </w:rPr>
            </w:pPr>
            <w:r w:rsidRPr="007F7F5F">
              <w:rPr>
                <w:rFonts w:ascii="宋体" w:hAnsi="宋体" w:hint="eastAsia"/>
              </w:rPr>
              <w:t>浑水公司的调查报告指出，</w:t>
            </w:r>
            <w:proofErr w:type="gramStart"/>
            <w:r w:rsidRPr="007F7F5F">
              <w:rPr>
                <w:rFonts w:ascii="宋体" w:hAnsi="宋体" w:hint="eastAsia"/>
              </w:rPr>
              <w:t>绿诺国际</w:t>
            </w:r>
            <w:proofErr w:type="gramEnd"/>
            <w:r w:rsidRPr="007F7F5F">
              <w:rPr>
                <w:rFonts w:ascii="宋体" w:hAnsi="宋体" w:hint="eastAsia"/>
              </w:rPr>
              <w:t>在2009年二季度报表非常不理想的背景下，2009年11月公布的三季度报表远远超乎预期,毛利率环比高出10多个百分点。股票上涨到35美元的历史高点，</w:t>
            </w:r>
            <w:proofErr w:type="gramStart"/>
            <w:r w:rsidRPr="007F7F5F">
              <w:rPr>
                <w:rFonts w:ascii="宋体" w:hAnsi="宋体" w:hint="eastAsia"/>
              </w:rPr>
              <w:t>绿诺以此</w:t>
            </w:r>
            <w:proofErr w:type="gramEnd"/>
            <w:r w:rsidRPr="007F7F5F">
              <w:rPr>
                <w:rFonts w:ascii="宋体" w:hAnsi="宋体" w:hint="eastAsia"/>
              </w:rPr>
              <w:t xml:space="preserve">实现了高位融资。而美国律师事务所 </w:t>
            </w:r>
            <w:proofErr w:type="spellStart"/>
            <w:r w:rsidRPr="007F7F5F">
              <w:rPr>
                <w:rFonts w:ascii="宋体" w:hAnsi="宋体" w:hint="eastAsia"/>
              </w:rPr>
              <w:t>Sohmer</w:t>
            </w:r>
            <w:proofErr w:type="spellEnd"/>
            <w:r w:rsidRPr="007F7F5F">
              <w:rPr>
                <w:rFonts w:ascii="宋体" w:hAnsi="宋体" w:hint="eastAsia"/>
              </w:rPr>
              <w:t xml:space="preserve"> &amp;Stark，LLC</w:t>
            </w:r>
            <w:proofErr w:type="gramStart"/>
            <w:r w:rsidRPr="007F7F5F">
              <w:rPr>
                <w:rFonts w:ascii="宋体" w:hAnsi="宋体" w:hint="eastAsia"/>
              </w:rPr>
              <w:t>对绿诺发起</w:t>
            </w:r>
            <w:proofErr w:type="gramEnd"/>
            <w:r w:rsidRPr="007F7F5F">
              <w:rPr>
                <w:rFonts w:ascii="宋体" w:hAnsi="宋体" w:hint="eastAsia"/>
              </w:rPr>
              <w:t>的集体诉讼称其向SEC递交的2009年年报所列示的1.93亿美元营收与公司向中国审计机构递交的1100万美元营收存在严重不符。虚增销售收入是中国企业做假账经常用的手法，</w:t>
            </w:r>
            <w:proofErr w:type="gramStart"/>
            <w:r w:rsidRPr="007F7F5F">
              <w:rPr>
                <w:rFonts w:ascii="宋体" w:hAnsi="宋体" w:hint="eastAsia"/>
              </w:rPr>
              <w:t>而绿诺伪造</w:t>
            </w:r>
            <w:proofErr w:type="gramEnd"/>
            <w:r w:rsidRPr="007F7F5F">
              <w:rPr>
                <w:rFonts w:ascii="宋体" w:hAnsi="宋体" w:hint="eastAsia"/>
              </w:rPr>
              <w:t>了对账单和应</w:t>
            </w:r>
            <w:proofErr w:type="gramStart"/>
            <w:r w:rsidRPr="007F7F5F">
              <w:rPr>
                <w:rFonts w:ascii="宋体" w:hAnsi="宋体" w:hint="eastAsia"/>
              </w:rPr>
              <w:t>收账绿诺公司</w:t>
            </w:r>
            <w:proofErr w:type="gramEnd"/>
            <w:r w:rsidRPr="007F7F5F">
              <w:rPr>
                <w:rFonts w:ascii="宋体" w:hAnsi="宋体" w:hint="eastAsia"/>
              </w:rPr>
              <w:t>通过关联交易虚构业绩，虚增销售收入的数额之大令人震惊。</w:t>
            </w:r>
          </w:p>
          <w:p w14:paraId="78871E89" w14:textId="77777777" w:rsidR="007F7F5F" w:rsidRPr="007F7F5F" w:rsidRDefault="007F7F5F" w:rsidP="007F7F5F">
            <w:pPr>
              <w:rPr>
                <w:rFonts w:ascii="宋体" w:hAnsi="宋体"/>
              </w:rPr>
            </w:pPr>
            <w:r w:rsidRPr="007F7F5F">
              <w:rPr>
                <w:rFonts w:ascii="宋体" w:hAnsi="宋体" w:hint="eastAsia"/>
              </w:rPr>
              <w:t>款，并通过减少成本以及摊销费用等手段来“创造”利润。对于浑水公司的质疑以及LLC发起的集体诉讼，</w:t>
            </w:r>
            <w:proofErr w:type="gramStart"/>
            <w:r w:rsidRPr="007F7F5F">
              <w:rPr>
                <w:rFonts w:ascii="宋体" w:hAnsi="宋体" w:hint="eastAsia"/>
              </w:rPr>
              <w:t>绿诺国际</w:t>
            </w:r>
            <w:proofErr w:type="gramEnd"/>
            <w:r w:rsidRPr="007F7F5F">
              <w:rPr>
                <w:rFonts w:ascii="宋体" w:hAnsi="宋体" w:hint="eastAsia"/>
              </w:rPr>
              <w:t>做出了如下回应，就财务造假风波提交的最新8-K文件显示，董事会决定公司经审计的截止至2008年12月31日、2009年12月31日财年的年报以及截止2008年3月31至2009年9月30日的季报不应采用:董事会还表示，由于引用了2008年和2009年的财务数据，截止至2010年3月31日、6月30日以及9月30日</w:t>
            </w:r>
            <w:proofErr w:type="gramStart"/>
            <w:r w:rsidRPr="007F7F5F">
              <w:rPr>
                <w:rFonts w:ascii="宋体" w:hAnsi="宋体" w:hint="eastAsia"/>
              </w:rPr>
              <w:t>的财报也</w:t>
            </w:r>
            <w:proofErr w:type="gramEnd"/>
            <w:r w:rsidRPr="007F7F5F">
              <w:rPr>
                <w:rFonts w:ascii="宋体" w:hAnsi="宋体" w:hint="eastAsia"/>
              </w:rPr>
              <w:t>不应采用。</w:t>
            </w:r>
          </w:p>
          <w:p w14:paraId="72AB71CA" w14:textId="77777777" w:rsidR="007F7F5F" w:rsidRPr="007F7F5F" w:rsidRDefault="007F7F5F" w:rsidP="007F7F5F">
            <w:pPr>
              <w:rPr>
                <w:rFonts w:ascii="宋体" w:hAnsi="宋体"/>
              </w:rPr>
            </w:pPr>
            <w:r w:rsidRPr="007F7F5F">
              <w:rPr>
                <w:rFonts w:ascii="宋体" w:hAnsi="宋体" w:hint="eastAsia"/>
              </w:rPr>
              <w:t>2.虚构往来和合司</w:t>
            </w:r>
          </w:p>
          <w:p w14:paraId="363954AF" w14:textId="77777777" w:rsidR="007F7F5F" w:rsidRPr="007F7F5F" w:rsidRDefault="007F7F5F" w:rsidP="007F7F5F">
            <w:pPr>
              <w:rPr>
                <w:rFonts w:ascii="宋体" w:hAnsi="宋体"/>
              </w:rPr>
            </w:pPr>
            <w:r w:rsidRPr="007F7F5F">
              <w:rPr>
                <w:rFonts w:ascii="宋体" w:hAnsi="宋体" w:hint="eastAsia"/>
              </w:rPr>
              <w:t>要虚增销售收入就需要有对应的往来账户挂账。</w:t>
            </w:r>
            <w:proofErr w:type="gramStart"/>
            <w:r w:rsidRPr="007F7F5F">
              <w:rPr>
                <w:rFonts w:ascii="宋体" w:hAnsi="宋体" w:hint="eastAsia"/>
              </w:rPr>
              <w:t>绿诺的</w:t>
            </w:r>
            <w:proofErr w:type="gramEnd"/>
            <w:r w:rsidRPr="007F7F5F">
              <w:rPr>
                <w:rFonts w:ascii="宋体" w:hAnsi="宋体" w:hint="eastAsia"/>
              </w:rPr>
              <w:t>销售收入的客户当中，经调查很多都是不存在的，有很多的假名。这是虚增销售收入相关的手段，为了虚增销售收入，</w:t>
            </w:r>
            <w:proofErr w:type="gramStart"/>
            <w:r w:rsidRPr="007F7F5F">
              <w:rPr>
                <w:rFonts w:ascii="宋体" w:hAnsi="宋体" w:hint="eastAsia"/>
              </w:rPr>
              <w:t>绿诺不得不</w:t>
            </w:r>
            <w:proofErr w:type="gramEnd"/>
            <w:r w:rsidRPr="007F7F5F">
              <w:rPr>
                <w:rFonts w:ascii="宋体" w:hAnsi="宋体" w:hint="eastAsia"/>
              </w:rPr>
              <w:t>虚构实际上不存在的客户，然后在这些客户上做应收账款，很多客户的名字经调查后不存在。</w:t>
            </w:r>
          </w:p>
          <w:p w14:paraId="5072929E" w14:textId="77777777" w:rsidR="007F7F5F" w:rsidRPr="007F7F5F" w:rsidRDefault="007F7F5F" w:rsidP="007F7F5F">
            <w:pPr>
              <w:rPr>
                <w:rFonts w:ascii="宋体" w:hAnsi="宋体"/>
              </w:rPr>
            </w:pPr>
            <w:r w:rsidRPr="007F7F5F">
              <w:rPr>
                <w:rFonts w:ascii="宋体" w:hAnsi="宋体" w:hint="eastAsia"/>
              </w:rPr>
              <w:t>审查收入的时候，一个要点就是检查相应的合同、发票、出库单等单据是否齐全，为了应对审计，</w:t>
            </w:r>
            <w:proofErr w:type="gramStart"/>
            <w:r w:rsidRPr="007F7F5F">
              <w:rPr>
                <w:rFonts w:ascii="宋体" w:hAnsi="宋体" w:hint="eastAsia"/>
              </w:rPr>
              <w:t>绿诺公司</w:t>
            </w:r>
            <w:proofErr w:type="gramEnd"/>
            <w:r w:rsidRPr="007F7F5F">
              <w:rPr>
                <w:rFonts w:ascii="宋体" w:hAnsi="宋体" w:hint="eastAsia"/>
              </w:rPr>
              <w:t>还虚构合同夸大客户量。</w:t>
            </w:r>
            <w:proofErr w:type="gramStart"/>
            <w:r w:rsidRPr="007F7F5F">
              <w:rPr>
                <w:rFonts w:ascii="宋体" w:hAnsi="宋体" w:hint="eastAsia"/>
              </w:rPr>
              <w:t>绿诺国际</w:t>
            </w:r>
            <w:proofErr w:type="gramEnd"/>
            <w:r w:rsidRPr="007F7F5F">
              <w:rPr>
                <w:rFonts w:ascii="宋体" w:hAnsi="宋体" w:hint="eastAsia"/>
              </w:rPr>
              <w:t>在通过反向收购方式登陆0TCBB的过程中，合同效应发挥了重要的作用，公司持有的大量合同一日执行将给企业带来丰厚的利润，因此受到美国机构投资者的看好。与此同时，成功上市也</w:t>
            </w:r>
            <w:proofErr w:type="gramStart"/>
            <w:r w:rsidRPr="007F7F5F">
              <w:rPr>
                <w:rFonts w:ascii="宋体" w:hAnsi="宋体" w:hint="eastAsia"/>
              </w:rPr>
              <w:t>使绿诺订单</w:t>
            </w:r>
            <w:proofErr w:type="gramEnd"/>
            <w:r w:rsidRPr="007F7F5F">
              <w:rPr>
                <w:rFonts w:ascii="宋体" w:hAnsi="宋体" w:hint="eastAsia"/>
              </w:rPr>
              <w:t>量大幅增加。然而合同造假也</w:t>
            </w:r>
            <w:proofErr w:type="gramStart"/>
            <w:r w:rsidRPr="007F7F5F">
              <w:rPr>
                <w:rFonts w:ascii="宋体" w:hAnsi="宋体" w:hint="eastAsia"/>
              </w:rPr>
              <w:t>成为绿诺国际</w:t>
            </w:r>
            <w:proofErr w:type="gramEnd"/>
            <w:r w:rsidRPr="007F7F5F">
              <w:rPr>
                <w:rFonts w:ascii="宋体" w:hAnsi="宋体" w:hint="eastAsia"/>
              </w:rPr>
              <w:t>财务数据遭受质疑的重点之一。美国浑水公司在2010年11月10日出具的调查报告质疑</w:t>
            </w:r>
            <w:proofErr w:type="gramStart"/>
            <w:r w:rsidRPr="007F7F5F">
              <w:rPr>
                <w:rFonts w:ascii="宋体" w:hAnsi="宋体" w:hint="eastAsia"/>
              </w:rPr>
              <w:t>绿诺不少</w:t>
            </w:r>
            <w:proofErr w:type="gramEnd"/>
            <w:r w:rsidRPr="007F7F5F">
              <w:rPr>
                <w:rFonts w:ascii="宋体" w:hAnsi="宋体" w:hint="eastAsia"/>
              </w:rPr>
              <w:t>客户关系都不存在，</w:t>
            </w:r>
            <w:proofErr w:type="gramStart"/>
            <w:r w:rsidRPr="007F7F5F">
              <w:rPr>
                <w:rFonts w:ascii="宋体" w:hAnsi="宋体" w:hint="eastAsia"/>
              </w:rPr>
              <w:t>在绿诺公司</w:t>
            </w:r>
            <w:proofErr w:type="gramEnd"/>
            <w:r w:rsidRPr="007F7F5F">
              <w:rPr>
                <w:rFonts w:ascii="宋体" w:hAnsi="宋体" w:hint="eastAsia"/>
              </w:rPr>
              <w:t>公开披露的9家客户中有5家否认购买</w:t>
            </w:r>
            <w:proofErr w:type="gramStart"/>
            <w:r w:rsidRPr="007F7F5F">
              <w:rPr>
                <w:rFonts w:ascii="宋体" w:hAnsi="宋体" w:hint="eastAsia"/>
              </w:rPr>
              <w:t>了绿诺的</w:t>
            </w:r>
            <w:proofErr w:type="gramEnd"/>
            <w:r w:rsidRPr="007F7F5F">
              <w:rPr>
                <w:rFonts w:ascii="宋体" w:hAnsi="宋体" w:hint="eastAsia"/>
              </w:rPr>
              <w:t>产品，其中包括宝钢、</w:t>
            </w:r>
            <w:proofErr w:type="gramStart"/>
            <w:r w:rsidRPr="007F7F5F">
              <w:rPr>
                <w:rFonts w:ascii="宋体" w:hAnsi="宋体" w:hint="eastAsia"/>
              </w:rPr>
              <w:t>莱</w:t>
            </w:r>
            <w:proofErr w:type="gramEnd"/>
            <w:r w:rsidRPr="007F7F5F">
              <w:rPr>
                <w:rFonts w:ascii="宋体" w:hAnsi="宋体" w:hint="eastAsia"/>
              </w:rPr>
              <w:t>钢、重钢、</w:t>
            </w:r>
            <w:proofErr w:type="gramStart"/>
            <w:r w:rsidRPr="007F7F5F">
              <w:rPr>
                <w:rFonts w:ascii="宋体" w:hAnsi="宋体" w:hint="eastAsia"/>
              </w:rPr>
              <w:t>粤裕丰</w:t>
            </w:r>
            <w:proofErr w:type="gramEnd"/>
            <w:r w:rsidRPr="007F7F5F">
              <w:rPr>
                <w:rFonts w:ascii="宋体" w:hAnsi="宋体" w:hint="eastAsia"/>
              </w:rPr>
              <w:t>钢铁等，其中</w:t>
            </w:r>
            <w:proofErr w:type="gramStart"/>
            <w:r w:rsidRPr="007F7F5F">
              <w:rPr>
                <w:rFonts w:ascii="宋体" w:hAnsi="宋体" w:hint="eastAsia"/>
              </w:rPr>
              <w:t>粤裕丰</w:t>
            </w:r>
            <w:proofErr w:type="gramEnd"/>
            <w:r w:rsidRPr="007F7F5F">
              <w:rPr>
                <w:rFonts w:ascii="宋体" w:hAnsi="宋体" w:hint="eastAsia"/>
              </w:rPr>
              <w:t>的合同额高达1270万美元。2010年11月19日会计师事务所</w:t>
            </w:r>
            <w:proofErr w:type="spellStart"/>
            <w:r w:rsidRPr="007F7F5F">
              <w:rPr>
                <w:rFonts w:ascii="宋体" w:hAnsi="宋体" w:hint="eastAsia"/>
              </w:rPr>
              <w:t>FrazerFrost</w:t>
            </w:r>
            <w:proofErr w:type="spellEnd"/>
            <w:r w:rsidRPr="007F7F5F">
              <w:rPr>
                <w:rFonts w:ascii="宋体" w:hAnsi="宋体" w:hint="eastAsia"/>
              </w:rPr>
              <w:t>提交一份审计报告表示，CE0承认被浑水公司质疑的6份合同有两份造假，</w:t>
            </w:r>
            <w:proofErr w:type="gramStart"/>
            <w:r w:rsidRPr="007F7F5F">
              <w:rPr>
                <w:rFonts w:ascii="宋体" w:hAnsi="宋体" w:hint="eastAsia"/>
              </w:rPr>
              <w:t>因此绿诺</w:t>
            </w:r>
            <w:proofErr w:type="gramEnd"/>
            <w:r w:rsidRPr="007F7F5F">
              <w:rPr>
                <w:rFonts w:ascii="宋体" w:hAnsi="宋体" w:hint="eastAsia"/>
              </w:rPr>
              <w:t>2008-2010年财务报告不应被采用:20日董事会表示2008-2009年的财务数据有误，不应采用:2010年12月公司承认并没有签署某些之前披露过的合同。</w:t>
            </w:r>
          </w:p>
          <w:p w14:paraId="566F9775" w14:textId="77777777" w:rsidR="007F7F5F" w:rsidRPr="007F7F5F" w:rsidRDefault="007F7F5F" w:rsidP="007F7F5F">
            <w:pPr>
              <w:rPr>
                <w:rFonts w:ascii="宋体" w:hAnsi="宋体"/>
              </w:rPr>
            </w:pPr>
            <w:r w:rsidRPr="007F7F5F">
              <w:rPr>
                <w:rFonts w:ascii="宋体" w:hAnsi="宋体" w:hint="eastAsia"/>
              </w:rPr>
              <w:lastRenderedPageBreak/>
              <w:t>3.管理层凌驾于内部控制</w:t>
            </w:r>
          </w:p>
          <w:p w14:paraId="1212381A" w14:textId="77777777" w:rsidR="007F7F5F" w:rsidRPr="007F7F5F" w:rsidRDefault="007F7F5F" w:rsidP="007F7F5F">
            <w:pPr>
              <w:rPr>
                <w:rFonts w:ascii="宋体" w:hAnsi="宋体"/>
              </w:rPr>
            </w:pPr>
            <w:proofErr w:type="gramStart"/>
            <w:r w:rsidRPr="007F7F5F">
              <w:rPr>
                <w:rFonts w:ascii="宋体" w:hAnsi="宋体" w:hint="eastAsia"/>
              </w:rPr>
              <w:t>绿诺国际</w:t>
            </w:r>
            <w:proofErr w:type="gramEnd"/>
            <w:r w:rsidRPr="007F7F5F">
              <w:rPr>
                <w:rFonts w:ascii="宋体" w:hAnsi="宋体" w:hint="eastAsia"/>
              </w:rPr>
              <w:t>缺乏有效合理的内部控制。管理层挪用了数千万美元的融资款，由于要铺开很多关系网，打通各个方面的关系并为之做假账服务，以及个人私利方面的原因,</w:t>
            </w:r>
            <w:proofErr w:type="gramStart"/>
            <w:r w:rsidRPr="007F7F5F">
              <w:rPr>
                <w:rFonts w:ascii="宋体" w:hAnsi="宋体" w:hint="eastAsia"/>
              </w:rPr>
              <w:t>绿诺的</w:t>
            </w:r>
            <w:proofErr w:type="gramEnd"/>
            <w:r w:rsidRPr="007F7F5F">
              <w:rPr>
                <w:rFonts w:ascii="宋体" w:hAnsi="宋体" w:hint="eastAsia"/>
              </w:rPr>
              <w:t>高层进行了贪污受贿，其中包括花费320万美元在</w:t>
            </w:r>
            <w:proofErr w:type="gramStart"/>
            <w:r w:rsidRPr="007F7F5F">
              <w:rPr>
                <w:rFonts w:ascii="宋体" w:hAnsi="宋体" w:hint="eastAsia"/>
              </w:rPr>
              <w:t>美国橙县</w:t>
            </w:r>
            <w:proofErr w:type="gramEnd"/>
            <w:r w:rsidRPr="007F7F5F">
              <w:rPr>
                <w:rFonts w:ascii="宋体" w:hAnsi="宋体" w:hint="eastAsia"/>
              </w:rPr>
              <w:t>(Orange County)购买奢华房产。在中国企业看来是常见的现象，但披露</w:t>
            </w:r>
            <w:proofErr w:type="gramStart"/>
            <w:r w:rsidRPr="007F7F5F">
              <w:rPr>
                <w:rFonts w:ascii="宋体" w:hAnsi="宋体" w:hint="eastAsia"/>
              </w:rPr>
              <w:t>之后令</w:t>
            </w:r>
            <w:proofErr w:type="gramEnd"/>
            <w:r w:rsidRPr="007F7F5F">
              <w:rPr>
                <w:rFonts w:ascii="宋体" w:hAnsi="宋体" w:hint="eastAsia"/>
              </w:rPr>
              <w:t>美国的投资者和监管者感到吃惊，这表明公司的控制环境存在明显不足。因为2010年度经营业绩同比大幅下降，早盘突然宣布停止交易，</w:t>
            </w:r>
            <w:proofErr w:type="gramStart"/>
            <w:r w:rsidRPr="007F7F5F">
              <w:rPr>
                <w:rFonts w:ascii="宋体" w:hAnsi="宋体" w:hint="eastAsia"/>
              </w:rPr>
              <w:t>对此绿诺也</w:t>
            </w:r>
            <w:proofErr w:type="gramEnd"/>
            <w:r w:rsidRPr="007F7F5F">
              <w:rPr>
                <w:rFonts w:ascii="宋体" w:hAnsi="宋体" w:hint="eastAsia"/>
              </w:rPr>
              <w:t>没有</w:t>
            </w:r>
            <w:proofErr w:type="gramStart"/>
            <w:r w:rsidRPr="007F7F5F">
              <w:rPr>
                <w:rFonts w:ascii="宋体" w:hAnsi="宋体" w:hint="eastAsia"/>
              </w:rPr>
              <w:t>作出</w:t>
            </w:r>
            <w:proofErr w:type="gramEnd"/>
            <w:r w:rsidRPr="007F7F5F">
              <w:rPr>
                <w:rFonts w:ascii="宋体" w:hAnsi="宋体" w:hint="eastAsia"/>
              </w:rPr>
              <w:t>任何的回应，说明公司危机处理能力与投资者关系管理能力不强。审计师连续3年出具不实的审计报告，管理层以及董事会没有及时发现，说明内部监督不到位。正是由于</w:t>
            </w:r>
            <w:proofErr w:type="gramStart"/>
            <w:r w:rsidRPr="007F7F5F">
              <w:rPr>
                <w:rFonts w:ascii="宋体" w:hAnsi="宋体" w:hint="eastAsia"/>
              </w:rPr>
              <w:t>绿诺没有</w:t>
            </w:r>
            <w:proofErr w:type="gramEnd"/>
            <w:r w:rsidRPr="007F7F5F">
              <w:rPr>
                <w:rFonts w:ascii="宋体" w:hAnsi="宋体" w:hint="eastAsia"/>
              </w:rPr>
              <w:t>建立有效合理的内控机制，才使得虚假信息披露，信息披露不规范，甚至不符合交易规则成为可能。</w:t>
            </w:r>
          </w:p>
          <w:p w14:paraId="5FFEF3B1" w14:textId="77777777" w:rsidR="007F7F5F" w:rsidRPr="007F7F5F" w:rsidRDefault="007F7F5F" w:rsidP="007F7F5F">
            <w:pPr>
              <w:rPr>
                <w:rFonts w:ascii="宋体" w:hAnsi="宋体"/>
              </w:rPr>
            </w:pPr>
            <w:r w:rsidRPr="007F7F5F">
              <w:rPr>
                <w:rFonts w:ascii="宋体" w:hAnsi="宋体" w:hint="eastAsia"/>
              </w:rPr>
              <w:t>4.聘请信誉不佳的审计师并且更换频繁</w:t>
            </w:r>
          </w:p>
          <w:p w14:paraId="52D7BA9F" w14:textId="77777777" w:rsidR="007F7F5F" w:rsidRPr="007F7F5F" w:rsidRDefault="007F7F5F" w:rsidP="007F7F5F">
            <w:pPr>
              <w:rPr>
                <w:rFonts w:ascii="宋体" w:hAnsi="宋体"/>
              </w:rPr>
            </w:pPr>
            <w:proofErr w:type="gramStart"/>
            <w:r w:rsidRPr="007F7F5F">
              <w:rPr>
                <w:rFonts w:ascii="宋体" w:hAnsi="宋体" w:hint="eastAsia"/>
              </w:rPr>
              <w:t>绿诺公司</w:t>
            </w:r>
            <w:proofErr w:type="gramEnd"/>
            <w:r w:rsidRPr="007F7F5F">
              <w:rPr>
                <w:rFonts w:ascii="宋体" w:hAnsi="宋体" w:hint="eastAsia"/>
              </w:rPr>
              <w:t>财务造假的手段并不高超，之所以没有被揭露，一来是因为内部控制薄弱，没有被发现，二来就是公司聘请的都是信誉不佳的会计师，并且频繁的更换会计师，才使得每年的年报都靓丽的让人难以置信。</w:t>
            </w:r>
          </w:p>
          <w:p w14:paraId="391F4020" w14:textId="77777777" w:rsidR="007F7F5F" w:rsidRPr="007F7F5F" w:rsidRDefault="007F7F5F" w:rsidP="007F7F5F">
            <w:pPr>
              <w:rPr>
                <w:rFonts w:ascii="宋体" w:hAnsi="宋体"/>
              </w:rPr>
            </w:pPr>
            <w:r w:rsidRPr="007F7F5F">
              <w:rPr>
                <w:rFonts w:ascii="宋体" w:hAnsi="宋体" w:hint="eastAsia"/>
              </w:rPr>
              <w:t>审计</w:t>
            </w:r>
            <w:proofErr w:type="gramStart"/>
            <w:r w:rsidRPr="007F7F5F">
              <w:rPr>
                <w:rFonts w:ascii="宋体" w:hAnsi="宋体" w:hint="eastAsia"/>
              </w:rPr>
              <w:t>绿诺科技</w:t>
            </w:r>
            <w:proofErr w:type="gramEnd"/>
            <w:r w:rsidRPr="007F7F5F">
              <w:rPr>
                <w:rFonts w:ascii="宋体" w:hAnsi="宋体" w:hint="eastAsia"/>
              </w:rPr>
              <w:t>的是一家注册于加利福尼亚州的小型会计师事务所，因“做业务非常有创造性和灵活性”在业内一度颇有名气。在</w:t>
            </w:r>
            <w:proofErr w:type="gramStart"/>
            <w:r w:rsidRPr="007F7F5F">
              <w:rPr>
                <w:rFonts w:ascii="宋体" w:hAnsi="宋体" w:hint="eastAsia"/>
              </w:rPr>
              <w:t>对绿诺公司</w:t>
            </w:r>
            <w:proofErr w:type="gramEnd"/>
            <w:r w:rsidRPr="007F7F5F">
              <w:rPr>
                <w:rFonts w:ascii="宋体" w:hAnsi="宋体" w:hint="eastAsia"/>
              </w:rPr>
              <w:t>的审计过程中，注册会计师对相关会计信息的获取并非是通过审计手段获取，而是直接利用公司已有的数据，缺乏对其怀疑和验证，所以违背了职业谨慎和职业怀疑的相关规定，因此负有重大过失责任。因该会计师事务所未能对中国会计师提供的公司文件“尽到专业怀疑态度和应有的职业谨慎”“根本不可能对此进行审核或对员工进行适当监管”“违反了联邦证券法律”等原因。已被SEC终止了所有中国公司的业务，合伙人的从业资格也被品销。实际上，如果注册会计师能保持应有的职业谨慎。就不难</w:t>
            </w:r>
            <w:proofErr w:type="gramStart"/>
            <w:r w:rsidRPr="007F7F5F">
              <w:rPr>
                <w:rFonts w:ascii="宋体" w:hAnsi="宋体" w:hint="eastAsia"/>
              </w:rPr>
              <w:t>发现绿诺公司</w:t>
            </w:r>
            <w:proofErr w:type="gramEnd"/>
            <w:r w:rsidRPr="007F7F5F">
              <w:rPr>
                <w:rFonts w:ascii="宋体" w:hAnsi="宋体" w:hint="eastAsia"/>
              </w:rPr>
              <w:t>的财务造假。</w:t>
            </w:r>
          </w:p>
          <w:p w14:paraId="7EEBE7B5" w14:textId="77777777" w:rsidR="007F7F5F" w:rsidRPr="007F7F5F" w:rsidRDefault="007F7F5F" w:rsidP="007F7F5F">
            <w:pPr>
              <w:rPr>
                <w:rFonts w:ascii="宋体" w:hAnsi="宋体"/>
              </w:rPr>
            </w:pPr>
            <w:r w:rsidRPr="007F7F5F">
              <w:rPr>
                <w:rFonts w:ascii="宋体" w:hAnsi="宋体" w:hint="eastAsia"/>
              </w:rPr>
              <w:t>除此之外，</w:t>
            </w:r>
            <w:proofErr w:type="gramStart"/>
            <w:r w:rsidRPr="007F7F5F">
              <w:rPr>
                <w:rFonts w:ascii="宋体" w:hAnsi="宋体" w:hint="eastAsia"/>
              </w:rPr>
              <w:t>绿诺公司</w:t>
            </w:r>
            <w:proofErr w:type="gramEnd"/>
            <w:r w:rsidRPr="007F7F5F">
              <w:rPr>
                <w:rFonts w:ascii="宋体" w:hAnsi="宋体" w:hint="eastAsia"/>
              </w:rPr>
              <w:t>还根据小型会计师事务所往往限于规模较小，难以对拟上市公司展开严格的财务审计，于是将多数乃至全部的审计工作外包给中国事务所或审计助理的特点，利用由于距离问题和语言障碍，中国会计师提供的一些报告美国审计师根本就看不懂，从而对于中国会计师提供的信息疏于认真审查的情况浑水摸鱼。</w:t>
            </w:r>
          </w:p>
          <w:p w14:paraId="3B251406" w14:textId="77777777" w:rsidR="007F7F5F" w:rsidRPr="007F7F5F" w:rsidRDefault="007F7F5F" w:rsidP="007F7F5F">
            <w:pPr>
              <w:rPr>
                <w:rFonts w:ascii="宋体" w:hAnsi="宋体"/>
              </w:rPr>
            </w:pPr>
            <w:r w:rsidRPr="007F7F5F">
              <w:rPr>
                <w:rFonts w:ascii="宋体" w:hAnsi="宋体" w:hint="eastAsia"/>
              </w:rPr>
              <w:t>即使遇到被查出公司的财务报表不实，审计师不愿出具无保留意见的报告的情况公司也有下下策，那就是更换审计师。</w:t>
            </w:r>
            <w:proofErr w:type="gramStart"/>
            <w:r w:rsidRPr="007F7F5F">
              <w:rPr>
                <w:rFonts w:ascii="宋体" w:hAnsi="宋体" w:hint="eastAsia"/>
              </w:rPr>
              <w:t>绿诺在</w:t>
            </w:r>
            <w:proofErr w:type="gramEnd"/>
            <w:r w:rsidRPr="007F7F5F">
              <w:rPr>
                <w:rFonts w:ascii="宋体" w:hAnsi="宋体" w:hint="eastAsia"/>
              </w:rPr>
              <w:t>过去4年更换了3个审计师，4个首席财务官(CFO)，并且如此频繁更换审计师以及CFO均伴随着对以往年度财务数据的调整。</w:t>
            </w:r>
          </w:p>
        </w:tc>
      </w:tr>
      <w:tr w:rsidR="007F7F5F" w:rsidRPr="007F7F5F" w14:paraId="44209F5E" w14:textId="77777777" w:rsidTr="00422CD4">
        <w:tc>
          <w:tcPr>
            <w:tcW w:w="2122" w:type="dxa"/>
          </w:tcPr>
          <w:p w14:paraId="34141502"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0176C2ED" w14:textId="77777777" w:rsidR="007F7F5F" w:rsidRPr="007F7F5F" w:rsidRDefault="007F7F5F" w:rsidP="007F7F5F">
            <w:pPr>
              <w:rPr>
                <w:rFonts w:ascii="宋体" w:hAnsi="宋体"/>
              </w:rPr>
            </w:pPr>
            <w:r w:rsidRPr="007F7F5F">
              <w:rPr>
                <w:rFonts w:ascii="宋体" w:hAnsi="宋体" w:hint="eastAsia"/>
              </w:rPr>
              <w:t>2011年4月11日，</w:t>
            </w:r>
            <w:proofErr w:type="gramStart"/>
            <w:r w:rsidRPr="007F7F5F">
              <w:rPr>
                <w:rFonts w:ascii="宋体" w:hAnsi="宋体" w:hint="eastAsia"/>
              </w:rPr>
              <w:t>绿诺科技</w:t>
            </w:r>
            <w:proofErr w:type="gramEnd"/>
            <w:r w:rsidRPr="007F7F5F">
              <w:rPr>
                <w:rFonts w:ascii="宋体" w:hAnsi="宋体" w:hint="eastAsia"/>
              </w:rPr>
              <w:t>就被美国证券交易委员会(SEC)摘牌并</w:t>
            </w:r>
            <w:proofErr w:type="gramStart"/>
            <w:r w:rsidRPr="007F7F5F">
              <w:rPr>
                <w:rFonts w:ascii="宋体" w:hAnsi="宋体" w:hint="eastAsia"/>
              </w:rPr>
              <w:t>退至粉单市场</w:t>
            </w:r>
            <w:proofErr w:type="gramEnd"/>
            <w:r w:rsidRPr="007F7F5F">
              <w:rPr>
                <w:rFonts w:ascii="宋体" w:hAnsi="宋体" w:hint="eastAsia"/>
              </w:rPr>
              <w:t>，成为在美国“反向收购”首个倒下的中国公司。</w:t>
            </w:r>
          </w:p>
        </w:tc>
      </w:tr>
      <w:tr w:rsidR="007F7F5F" w:rsidRPr="007F7F5F" w14:paraId="55FC3669" w14:textId="77777777" w:rsidTr="00422CD4">
        <w:tc>
          <w:tcPr>
            <w:tcW w:w="2122" w:type="dxa"/>
          </w:tcPr>
          <w:p w14:paraId="328EA581" w14:textId="77777777" w:rsidR="007F7F5F" w:rsidRPr="007F7F5F" w:rsidRDefault="007F7F5F" w:rsidP="007F7F5F">
            <w:pPr>
              <w:rPr>
                <w:rFonts w:ascii="宋体" w:hAnsi="宋体"/>
              </w:rPr>
            </w:pPr>
            <w:r w:rsidRPr="007F7F5F">
              <w:rPr>
                <w:rFonts w:ascii="宋体" w:hAnsi="宋体" w:hint="eastAsia"/>
              </w:rPr>
              <w:t>关联审计机构名称</w:t>
            </w:r>
          </w:p>
        </w:tc>
        <w:tc>
          <w:tcPr>
            <w:tcW w:w="6174" w:type="dxa"/>
          </w:tcPr>
          <w:p w14:paraId="25700854" w14:textId="1877FD15" w:rsidR="007F7F5F" w:rsidRPr="007F7F5F" w:rsidRDefault="007F7F5F" w:rsidP="00780BE5">
            <w:pPr>
              <w:jc w:val="center"/>
              <w:rPr>
                <w:rFonts w:ascii="宋体" w:hAnsi="宋体" w:cs="宋体"/>
              </w:rPr>
            </w:pPr>
            <w:r w:rsidRPr="007F7F5F">
              <w:rPr>
                <w:rFonts w:ascii="宋体" w:hAnsi="宋体" w:cs="宋体" w:hint="eastAsia"/>
              </w:rPr>
              <w:t>Frazer</w:t>
            </w:r>
            <w:r w:rsidR="00780BE5">
              <w:rPr>
                <w:rFonts w:ascii="宋体" w:hAnsi="宋体" w:cs="宋体" w:hint="eastAsia"/>
              </w:rPr>
              <w:t>会计师事务所</w:t>
            </w:r>
          </w:p>
        </w:tc>
      </w:tr>
      <w:tr w:rsidR="007F7F5F" w:rsidRPr="007F7F5F" w14:paraId="3F3084C8" w14:textId="77777777" w:rsidTr="00422CD4">
        <w:tc>
          <w:tcPr>
            <w:tcW w:w="2122" w:type="dxa"/>
          </w:tcPr>
          <w:p w14:paraId="34AA83B5"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0C8B7B3E" w14:textId="77777777" w:rsidR="007F7F5F" w:rsidRPr="007F7F5F" w:rsidRDefault="007F7F5F" w:rsidP="007F7F5F">
            <w:pPr>
              <w:rPr>
                <w:rFonts w:ascii="宋体" w:hAnsi="宋体"/>
              </w:rPr>
            </w:pPr>
            <w:r w:rsidRPr="007F7F5F">
              <w:rPr>
                <w:rFonts w:ascii="宋体" w:hAnsi="宋体" w:hint="eastAsia"/>
              </w:rPr>
              <w:t>1、审计执业的质量控制</w:t>
            </w:r>
          </w:p>
          <w:p w14:paraId="5E03ADBF" w14:textId="77777777" w:rsidR="007F7F5F" w:rsidRPr="007F7F5F" w:rsidRDefault="007F7F5F" w:rsidP="007F7F5F">
            <w:pPr>
              <w:rPr>
                <w:rFonts w:ascii="宋体" w:hAnsi="宋体"/>
              </w:rPr>
            </w:pPr>
            <w:r w:rsidRPr="007F7F5F">
              <w:rPr>
                <w:rFonts w:ascii="宋体" w:hAnsi="宋体" w:hint="eastAsia"/>
              </w:rPr>
              <w:t>值得注意的是，发现</w:t>
            </w:r>
            <w:proofErr w:type="gramStart"/>
            <w:r w:rsidRPr="007F7F5F">
              <w:rPr>
                <w:rFonts w:ascii="宋体" w:hAnsi="宋体" w:hint="eastAsia"/>
              </w:rPr>
              <w:t>绿诺科技</w:t>
            </w:r>
            <w:proofErr w:type="gramEnd"/>
            <w:r w:rsidRPr="007F7F5F">
              <w:rPr>
                <w:rFonts w:ascii="宋体" w:hAnsi="宋体" w:hint="eastAsia"/>
              </w:rPr>
              <w:t>财务造假的浑水公司的逻辑和手法非常简单。它从上市公司公开财务报表中的核数师一栏着手.认为一家</w:t>
            </w:r>
            <w:r w:rsidRPr="007F7F5F">
              <w:rPr>
                <w:rFonts w:ascii="宋体" w:hAnsi="宋体" w:hint="eastAsia"/>
              </w:rPr>
              <w:lastRenderedPageBreak/>
              <w:t>公司如果每年更换一个核数师，那么财务报表肯定是有问题的:如果涉及到更换会计师事务所，那么问题就更大。因此，应该对上市公司频繁.</w:t>
            </w:r>
          </w:p>
          <w:p w14:paraId="4E2D6961" w14:textId="77777777" w:rsidR="007F7F5F" w:rsidRPr="007F7F5F" w:rsidRDefault="007F7F5F" w:rsidP="007F7F5F">
            <w:pPr>
              <w:rPr>
                <w:rFonts w:ascii="宋体" w:hAnsi="宋体"/>
              </w:rPr>
            </w:pPr>
            <w:r w:rsidRPr="007F7F5F">
              <w:rPr>
                <w:rFonts w:ascii="宋体" w:hAnsi="宋体" w:hint="eastAsia"/>
              </w:rPr>
              <w:t>要加强合伙人的专业培训和职业变更审计师的行为进行重点关注和监管。为了提高审计质量，特别是合伙人切实对投资为了使注册会计师、道德教育，提高合伙人的专业水平和道德水平。可以信赖的专业服为委托人和社会公众提供高质量、人、债权人及社会公众履行其职业责任，特别是合伙人必须加大对注册会计师、</w:t>
            </w:r>
            <w:proofErr w:type="gramStart"/>
            <w:r w:rsidRPr="007F7F5F">
              <w:rPr>
                <w:rFonts w:ascii="宋体" w:hAnsi="宋体" w:hint="eastAsia"/>
              </w:rPr>
              <w:t>务</w:t>
            </w:r>
            <w:proofErr w:type="gramEnd"/>
            <w:r w:rsidRPr="007F7F5F">
              <w:rPr>
                <w:rFonts w:ascii="宋体" w:hAnsi="宋体" w:hint="eastAsia"/>
              </w:rPr>
              <w:t>，在资本市场中树立起良好的职业形象和职业信誉，要通过各种形式的教育和社会舆论的提升职业道德水准。的职业道德教育。强化其道德意识，影响，使注册会计师提高对善与恶、荣誉与耻辱、正义与非正义等的职业识别能力，并逐步形 成良好的行为习惯与道德标准，规范和控制其执业行为。这就要求注册会计师及时新的经济交易类型越来越多，此外，随着资本市场的迅速发展，否则很难胜任审计工作并保障审计业务质量。以适应审计业务发展的需要，进行业务知识更新,特别是合伙行业协会和各会计师事务所都必须采取切实有效</w:t>
            </w:r>
            <w:proofErr w:type="gramStart"/>
            <w:r w:rsidRPr="007F7F5F">
              <w:rPr>
                <w:rFonts w:ascii="宋体" w:hAnsi="宋体" w:hint="eastAsia"/>
              </w:rPr>
              <w:t>地措施</w:t>
            </w:r>
            <w:proofErr w:type="gramEnd"/>
            <w:r w:rsidRPr="007F7F5F">
              <w:rPr>
                <w:rFonts w:ascii="宋体" w:hAnsi="宋体" w:hint="eastAsia"/>
              </w:rPr>
              <w:t>加强对注册会计师、为此， 人的专业培训，提高其专业技术水平。</w:t>
            </w:r>
          </w:p>
        </w:tc>
      </w:tr>
      <w:tr w:rsidR="007F7F5F" w:rsidRPr="007F7F5F" w14:paraId="0BB18187" w14:textId="77777777" w:rsidTr="00422CD4">
        <w:tc>
          <w:tcPr>
            <w:tcW w:w="2122" w:type="dxa"/>
          </w:tcPr>
          <w:p w14:paraId="4362BEA1" w14:textId="77777777" w:rsidR="007F7F5F" w:rsidRPr="007F7F5F" w:rsidRDefault="007F7F5F" w:rsidP="007F7F5F">
            <w:pPr>
              <w:rPr>
                <w:rFonts w:ascii="宋体" w:hAnsi="宋体"/>
              </w:rPr>
            </w:pPr>
            <w:r w:rsidRPr="007F7F5F">
              <w:rPr>
                <w:rFonts w:ascii="宋体" w:hAnsi="宋体" w:hint="eastAsia"/>
              </w:rPr>
              <w:lastRenderedPageBreak/>
              <w:t>引发的企业经营及内控思考</w:t>
            </w:r>
          </w:p>
        </w:tc>
        <w:tc>
          <w:tcPr>
            <w:tcW w:w="6174" w:type="dxa"/>
          </w:tcPr>
          <w:p w14:paraId="3E37F563" w14:textId="77777777" w:rsidR="007F7F5F" w:rsidRPr="007F7F5F" w:rsidRDefault="007F7F5F" w:rsidP="007F7F5F">
            <w:pPr>
              <w:rPr>
                <w:rFonts w:ascii="宋体" w:hAnsi="宋体"/>
              </w:rPr>
            </w:pPr>
            <w:r w:rsidRPr="007F7F5F">
              <w:rPr>
                <w:rFonts w:ascii="宋体" w:hAnsi="宋体" w:hint="eastAsia"/>
              </w:rPr>
              <w:t>1、提升自身经营管理水平</w:t>
            </w:r>
          </w:p>
          <w:p w14:paraId="03CDBB13" w14:textId="77777777" w:rsidR="007F7F5F" w:rsidRPr="007F7F5F" w:rsidRDefault="007F7F5F" w:rsidP="007F7F5F">
            <w:pPr>
              <w:rPr>
                <w:rFonts w:ascii="宋体" w:hAnsi="宋体"/>
              </w:rPr>
            </w:pPr>
            <w:proofErr w:type="gramStart"/>
            <w:r w:rsidRPr="007F7F5F">
              <w:rPr>
                <w:rFonts w:ascii="宋体" w:hAnsi="宋体" w:hint="eastAsia"/>
              </w:rPr>
              <w:t>在绿诺案例</w:t>
            </w:r>
            <w:proofErr w:type="gramEnd"/>
            <w:r w:rsidRPr="007F7F5F">
              <w:rPr>
                <w:rFonts w:ascii="宋体" w:hAnsi="宋体" w:hint="eastAsia"/>
              </w:rPr>
              <w:t>中，企业自身存在的各种经营管理上的问题是导致其最终走上财务造假之路的原因之一。痛定思痛，我国准备赴美上市的公司一方面要提高对美国资本市场的认知，另一方面也要加强公司管理、完善内部控制，树立财务报告透明的良好形象。</w:t>
            </w:r>
          </w:p>
          <w:p w14:paraId="068E6ECB" w14:textId="77777777" w:rsidR="007F7F5F" w:rsidRPr="007F7F5F" w:rsidRDefault="007F7F5F" w:rsidP="007F7F5F">
            <w:pPr>
              <w:rPr>
                <w:rFonts w:ascii="宋体" w:hAnsi="宋体"/>
              </w:rPr>
            </w:pPr>
            <w:r w:rsidRPr="007F7F5F">
              <w:rPr>
                <w:rFonts w:ascii="宋体" w:hAnsi="宋体" w:hint="eastAsia"/>
              </w:rPr>
              <w:t>首先，要熟悉美国证券交易委员会的相关监管要求，以及会计政策法规，规范财务制度，财务要符合美国通用财务准则并通过有资质的会计师事务所的审计。其次，要注重完善企业内部控制体系。按照美国监管要求建立健全企业内部控制体系，并有效执行;清晰财务报表信息体系以及IT系统建设:强化董事会，尤其是审计委员会的作用。重视公共关系，注重危机管理。作为公众企业，要树立企业信誉;在面临信任危机的情况下，加紧与投资者之间的沟通，运用法律手段自我保护。</w:t>
            </w:r>
          </w:p>
          <w:p w14:paraId="213D1FA4" w14:textId="77777777" w:rsidR="007F7F5F" w:rsidRPr="007F7F5F" w:rsidRDefault="007F7F5F" w:rsidP="007F7F5F">
            <w:pPr>
              <w:rPr>
                <w:rFonts w:ascii="宋体" w:hAnsi="宋体"/>
              </w:rPr>
            </w:pPr>
            <w:r w:rsidRPr="007F7F5F">
              <w:rPr>
                <w:rFonts w:ascii="宋体" w:hAnsi="宋体" w:hint="eastAsia"/>
              </w:rPr>
              <w:t>2、应该谨慎挑选中介机构</w:t>
            </w:r>
          </w:p>
          <w:p w14:paraId="40F38B67" w14:textId="77777777" w:rsidR="007F7F5F" w:rsidRPr="007F7F5F" w:rsidRDefault="007F7F5F" w:rsidP="007F7F5F">
            <w:pPr>
              <w:rPr>
                <w:rFonts w:ascii="宋体" w:hAnsi="宋体"/>
              </w:rPr>
            </w:pPr>
            <w:r w:rsidRPr="007F7F5F">
              <w:rPr>
                <w:rFonts w:ascii="宋体" w:hAnsi="宋体" w:hint="eastAsia"/>
              </w:rPr>
              <w:t>大多数中国企业都是初涉美国资本市场而往往没有足够的经验，因此选择适当的中介机构至关重要。在选择中介机构时，要聘请具有全球上市经验、信誉良好、正规权威的投资银行、会计师事务所等中介机构。美国资本市场公开透明，真正意义上的投资银行均在美国金融业监管局注册，并接受监督。一些不知名、规模小，甚至被监管部门调查的会计师事务所，一般来说自身素质不高，内部管理和质量控制松懈，往往不能揭示出上市公司存在的重大违规问题。对于这样的中介机构国内企业要敬而远之。</w:t>
            </w:r>
          </w:p>
          <w:p w14:paraId="5A37CA6E" w14:textId="77777777" w:rsidR="007F7F5F" w:rsidRPr="007F7F5F" w:rsidRDefault="007F7F5F" w:rsidP="007F7F5F">
            <w:pPr>
              <w:rPr>
                <w:rFonts w:ascii="宋体" w:hAnsi="宋体"/>
              </w:rPr>
            </w:pPr>
          </w:p>
          <w:p w14:paraId="295DB9E6" w14:textId="77777777" w:rsidR="007F7F5F" w:rsidRPr="007F7F5F" w:rsidRDefault="007F7F5F" w:rsidP="007F7F5F">
            <w:pPr>
              <w:rPr>
                <w:rFonts w:ascii="宋体" w:hAnsi="宋体"/>
              </w:rPr>
            </w:pPr>
          </w:p>
        </w:tc>
      </w:tr>
      <w:tr w:rsidR="007F7F5F" w:rsidRPr="007F7F5F" w14:paraId="6C826664" w14:textId="77777777" w:rsidTr="00422CD4">
        <w:tc>
          <w:tcPr>
            <w:tcW w:w="2122" w:type="dxa"/>
          </w:tcPr>
          <w:p w14:paraId="33C2CAC5" w14:textId="77777777" w:rsidR="007F7F5F" w:rsidRPr="007F7F5F" w:rsidRDefault="007F7F5F" w:rsidP="007F7F5F">
            <w:pPr>
              <w:rPr>
                <w:rFonts w:ascii="宋体" w:hAnsi="宋体"/>
              </w:rPr>
            </w:pPr>
            <w:r w:rsidRPr="007F7F5F">
              <w:rPr>
                <w:rFonts w:ascii="宋体" w:hAnsi="宋体" w:hint="eastAsia"/>
              </w:rPr>
              <w:t>审计报告及审计意见披露</w:t>
            </w:r>
          </w:p>
        </w:tc>
        <w:tc>
          <w:tcPr>
            <w:tcW w:w="6174" w:type="dxa"/>
          </w:tcPr>
          <w:p w14:paraId="52E9C048" w14:textId="77777777" w:rsidR="007F7F5F" w:rsidRPr="007F7F5F" w:rsidRDefault="007F7F5F" w:rsidP="007F7F5F">
            <w:pPr>
              <w:rPr>
                <w:rFonts w:ascii="宋体" w:hAnsi="宋体"/>
              </w:rPr>
            </w:pPr>
            <w:r w:rsidRPr="007F7F5F">
              <w:rPr>
                <w:rFonts w:ascii="宋体" w:hAnsi="宋体" w:hint="eastAsia"/>
              </w:rPr>
              <w:t>无保留意见</w:t>
            </w:r>
          </w:p>
        </w:tc>
      </w:tr>
      <w:tr w:rsidR="007F7F5F" w:rsidRPr="007F7F5F" w14:paraId="1B952DD0" w14:textId="77777777" w:rsidTr="00422CD4">
        <w:tc>
          <w:tcPr>
            <w:tcW w:w="2122" w:type="dxa"/>
          </w:tcPr>
          <w:p w14:paraId="619EFB2B" w14:textId="77777777" w:rsidR="007F7F5F" w:rsidRPr="007F7F5F" w:rsidRDefault="007F7F5F" w:rsidP="007F7F5F">
            <w:pPr>
              <w:rPr>
                <w:rFonts w:ascii="宋体" w:hAnsi="宋体"/>
              </w:rPr>
            </w:pPr>
            <w:r w:rsidRPr="007F7F5F">
              <w:rPr>
                <w:rFonts w:ascii="宋体" w:hAnsi="宋体" w:hint="eastAsia"/>
              </w:rPr>
              <w:lastRenderedPageBreak/>
              <w:t>关联</w:t>
            </w:r>
            <w:r w:rsidRPr="007F7F5F">
              <w:rPr>
                <w:rFonts w:ascii="宋体" w:hAnsi="宋体"/>
              </w:rPr>
              <w:t>的审计术语与审计方法</w:t>
            </w:r>
          </w:p>
        </w:tc>
        <w:tc>
          <w:tcPr>
            <w:tcW w:w="6174" w:type="dxa"/>
          </w:tcPr>
          <w:p w14:paraId="2B168FBE" w14:textId="77777777" w:rsidR="007F7F5F" w:rsidRPr="007F7F5F" w:rsidRDefault="007F7F5F" w:rsidP="007F7F5F">
            <w:pPr>
              <w:rPr>
                <w:rFonts w:ascii="宋体" w:hAnsi="宋体"/>
              </w:rPr>
            </w:pPr>
            <w:r w:rsidRPr="007F7F5F">
              <w:rPr>
                <w:rFonts w:ascii="宋体" w:hAnsi="宋体" w:hint="eastAsia"/>
              </w:rPr>
              <w:t>财务舞弊</w:t>
            </w:r>
          </w:p>
        </w:tc>
      </w:tr>
    </w:tbl>
    <w:p w14:paraId="450B4A78" w14:textId="77777777" w:rsidR="007F7F5F" w:rsidRPr="007F7F5F" w:rsidRDefault="007F7F5F" w:rsidP="007F7F5F">
      <w:pPr>
        <w:jc w:val="left"/>
        <w:rPr>
          <w:rFonts w:ascii="宋体" w:eastAsia="宋体" w:hAnsi="宋体" w:cs="Times New Roman"/>
        </w:rPr>
      </w:pPr>
    </w:p>
    <w:p w14:paraId="5D34C97D"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9" w:name="_Toc106031226"/>
      <w:r w:rsidRPr="007F7F5F">
        <w:rPr>
          <w:rFonts w:ascii="宋体" w:eastAsia="宋体" w:hAnsi="宋体" w:cs="Times New Roman" w:hint="eastAsia"/>
          <w:b/>
          <w:bCs/>
          <w:sz w:val="32"/>
          <w:szCs w:val="32"/>
        </w:rPr>
        <w:t>9</w:t>
      </w:r>
      <w:r w:rsidRPr="007F7F5F">
        <w:rPr>
          <w:rFonts w:ascii="宋体" w:eastAsia="宋体" w:hAnsi="宋体" w:cs="Times New Roman"/>
          <w:b/>
          <w:bCs/>
          <w:sz w:val="32"/>
          <w:szCs w:val="32"/>
        </w:rPr>
        <w:t>：</w:t>
      </w:r>
      <w:r w:rsidRPr="007F7F5F">
        <w:rPr>
          <w:rFonts w:ascii="宋体" w:eastAsia="宋体" w:hAnsi="宋体" w:cs="Times New Roman" w:hint="eastAsia"/>
          <w:b/>
          <w:bCs/>
          <w:sz w:val="32"/>
          <w:szCs w:val="32"/>
        </w:rPr>
        <w:t>海联讯科技股份有限公司</w:t>
      </w:r>
      <w:bookmarkEnd w:id="9"/>
    </w:p>
    <w:tbl>
      <w:tblPr>
        <w:tblStyle w:val="4"/>
        <w:tblW w:w="8296" w:type="dxa"/>
        <w:tblLayout w:type="fixed"/>
        <w:tblLook w:val="04A0" w:firstRow="1" w:lastRow="0" w:firstColumn="1" w:lastColumn="0" w:noHBand="0" w:noVBand="1"/>
      </w:tblPr>
      <w:tblGrid>
        <w:gridCol w:w="2122"/>
        <w:gridCol w:w="6174"/>
      </w:tblGrid>
      <w:tr w:rsidR="007F7F5F" w:rsidRPr="007F7F5F" w14:paraId="56D809A2" w14:textId="77777777" w:rsidTr="00422CD4">
        <w:tc>
          <w:tcPr>
            <w:tcW w:w="2122" w:type="dxa"/>
          </w:tcPr>
          <w:p w14:paraId="4D22AFD4" w14:textId="77777777" w:rsidR="007F7F5F" w:rsidRPr="007F7F5F" w:rsidRDefault="007F7F5F" w:rsidP="007F7F5F">
            <w:pPr>
              <w:rPr>
                <w:rFonts w:ascii="宋体" w:hAnsi="宋体"/>
              </w:rPr>
            </w:pPr>
            <w:r w:rsidRPr="007F7F5F">
              <w:rPr>
                <w:rFonts w:ascii="宋体" w:hAnsi="宋体" w:hint="eastAsia"/>
              </w:rPr>
              <w:t>案例数据</w:t>
            </w:r>
            <w:r w:rsidRPr="007F7F5F">
              <w:rPr>
                <w:rFonts w:ascii="宋体" w:hAnsi="宋体"/>
              </w:rPr>
              <w:t>编号</w:t>
            </w:r>
          </w:p>
        </w:tc>
        <w:tc>
          <w:tcPr>
            <w:tcW w:w="6174" w:type="dxa"/>
          </w:tcPr>
          <w:p w14:paraId="46C035AD" w14:textId="06B2E9C1" w:rsidR="007F7F5F" w:rsidRPr="007F7F5F" w:rsidRDefault="007F7F5F" w:rsidP="00B90204">
            <w:pPr>
              <w:jc w:val="center"/>
              <w:rPr>
                <w:rFonts w:ascii="宋体" w:hAnsi="宋体" w:cs="宋体"/>
              </w:rPr>
            </w:pPr>
            <w:r w:rsidRPr="007F7F5F">
              <w:rPr>
                <w:rFonts w:ascii="宋体" w:hAnsi="宋体" w:cs="宋体" w:hint="eastAsia"/>
              </w:rPr>
              <w:t>0</w:t>
            </w:r>
            <w:r w:rsidR="00B90204">
              <w:rPr>
                <w:rFonts w:ascii="宋体" w:hAnsi="宋体" w:cs="宋体"/>
              </w:rPr>
              <w:t>709</w:t>
            </w:r>
          </w:p>
        </w:tc>
      </w:tr>
      <w:tr w:rsidR="007F7F5F" w:rsidRPr="007F7F5F" w14:paraId="3A37074F" w14:textId="77777777" w:rsidTr="00422CD4">
        <w:tc>
          <w:tcPr>
            <w:tcW w:w="2122" w:type="dxa"/>
          </w:tcPr>
          <w:p w14:paraId="38F6793F" w14:textId="77777777" w:rsidR="007F7F5F" w:rsidRPr="007F7F5F" w:rsidRDefault="007F7F5F" w:rsidP="007F7F5F">
            <w:pPr>
              <w:rPr>
                <w:rFonts w:ascii="宋体" w:hAnsi="宋体"/>
              </w:rPr>
            </w:pPr>
            <w:r w:rsidRPr="007F7F5F">
              <w:rPr>
                <w:rFonts w:ascii="宋体" w:hAnsi="宋体" w:hint="eastAsia"/>
              </w:rPr>
              <w:t>案例</w:t>
            </w:r>
            <w:r w:rsidRPr="007F7F5F">
              <w:rPr>
                <w:rFonts w:ascii="宋体" w:hAnsi="宋体"/>
              </w:rPr>
              <w:t>行业类别</w:t>
            </w:r>
          </w:p>
        </w:tc>
        <w:tc>
          <w:tcPr>
            <w:tcW w:w="6174" w:type="dxa"/>
          </w:tcPr>
          <w:p w14:paraId="62964737" w14:textId="58934CEB" w:rsidR="007F7F5F" w:rsidRPr="007F7F5F" w:rsidRDefault="007F7F5F" w:rsidP="00B90204">
            <w:pPr>
              <w:jc w:val="center"/>
              <w:rPr>
                <w:rFonts w:ascii="宋体" w:hAnsi="宋体" w:cs="宋体"/>
              </w:rPr>
            </w:pPr>
            <w:r w:rsidRPr="007F7F5F">
              <w:rPr>
                <w:rFonts w:ascii="宋体" w:hAnsi="宋体" w:cs="宋体" w:hint="eastAsia"/>
              </w:rPr>
              <w:t>0</w:t>
            </w:r>
            <w:r w:rsidR="00B90204">
              <w:rPr>
                <w:rFonts w:ascii="宋体" w:hAnsi="宋体" w:cs="宋体"/>
              </w:rPr>
              <w:t>7</w:t>
            </w:r>
            <w:r w:rsidRPr="007F7F5F">
              <w:rPr>
                <w:rFonts w:ascii="宋体" w:hAnsi="宋体" w:cs="宋体"/>
              </w:rPr>
              <w:t xml:space="preserve"> </w:t>
            </w:r>
            <w:r w:rsidRPr="007F7F5F">
              <w:rPr>
                <w:rFonts w:ascii="宋体" w:hAnsi="宋体" w:cs="宋体" w:hint="eastAsia"/>
              </w:rPr>
              <w:t>制造业</w:t>
            </w:r>
          </w:p>
        </w:tc>
      </w:tr>
      <w:tr w:rsidR="007F7F5F" w:rsidRPr="007F7F5F" w14:paraId="6BB64C72" w14:textId="77777777" w:rsidTr="00422CD4">
        <w:tc>
          <w:tcPr>
            <w:tcW w:w="2122" w:type="dxa"/>
          </w:tcPr>
          <w:p w14:paraId="6C2044FA" w14:textId="77777777" w:rsidR="007F7F5F" w:rsidRPr="007F7F5F" w:rsidRDefault="007F7F5F" w:rsidP="007F7F5F">
            <w:pPr>
              <w:rPr>
                <w:rFonts w:ascii="宋体" w:hAnsi="宋体"/>
              </w:rPr>
            </w:pPr>
            <w:r w:rsidRPr="007F7F5F">
              <w:rPr>
                <w:rFonts w:ascii="宋体" w:hAnsi="宋体" w:hint="eastAsia"/>
              </w:rPr>
              <w:t>案例发生时间</w:t>
            </w:r>
          </w:p>
        </w:tc>
        <w:tc>
          <w:tcPr>
            <w:tcW w:w="6174" w:type="dxa"/>
          </w:tcPr>
          <w:p w14:paraId="2D031E83" w14:textId="77777777" w:rsidR="007F7F5F" w:rsidRPr="007F7F5F" w:rsidRDefault="007F7F5F" w:rsidP="00B90204">
            <w:pPr>
              <w:jc w:val="center"/>
              <w:rPr>
                <w:rFonts w:ascii="宋体" w:hAnsi="宋体" w:cs="宋体"/>
              </w:rPr>
            </w:pPr>
            <w:r w:rsidRPr="007F7F5F">
              <w:rPr>
                <w:rFonts w:ascii="宋体" w:hAnsi="宋体" w:cs="宋体" w:hint="eastAsia"/>
              </w:rPr>
              <w:t>2013</w:t>
            </w:r>
          </w:p>
        </w:tc>
      </w:tr>
      <w:tr w:rsidR="007F7F5F" w:rsidRPr="007F7F5F" w14:paraId="471319B7" w14:textId="77777777" w:rsidTr="00422CD4">
        <w:trPr>
          <w:trHeight w:val="90"/>
        </w:trPr>
        <w:tc>
          <w:tcPr>
            <w:tcW w:w="2122" w:type="dxa"/>
          </w:tcPr>
          <w:p w14:paraId="4B9FAED8" w14:textId="77777777" w:rsidR="007F7F5F" w:rsidRPr="007F7F5F" w:rsidRDefault="007F7F5F" w:rsidP="007F7F5F">
            <w:pPr>
              <w:rPr>
                <w:rFonts w:ascii="宋体" w:hAnsi="宋体"/>
              </w:rPr>
            </w:pPr>
            <w:r w:rsidRPr="007F7F5F">
              <w:rPr>
                <w:rFonts w:ascii="宋体" w:hAnsi="宋体" w:hint="eastAsia"/>
              </w:rPr>
              <w:t>案例企业名称</w:t>
            </w:r>
          </w:p>
        </w:tc>
        <w:tc>
          <w:tcPr>
            <w:tcW w:w="6174" w:type="dxa"/>
          </w:tcPr>
          <w:p w14:paraId="48037101" w14:textId="77777777" w:rsidR="007F7F5F" w:rsidRPr="007F7F5F" w:rsidRDefault="007F7F5F" w:rsidP="00B90204">
            <w:pPr>
              <w:jc w:val="center"/>
              <w:rPr>
                <w:rFonts w:ascii="宋体" w:hAnsi="宋体" w:cs="宋体"/>
              </w:rPr>
            </w:pPr>
            <w:r w:rsidRPr="007F7F5F">
              <w:rPr>
                <w:rFonts w:ascii="宋体" w:hAnsi="宋体" w:hint="eastAsia"/>
              </w:rPr>
              <w:t>海联讯科技股份有限公司</w:t>
            </w:r>
          </w:p>
        </w:tc>
      </w:tr>
      <w:tr w:rsidR="007F7F5F" w:rsidRPr="007F7F5F" w14:paraId="14816F7B" w14:textId="77777777" w:rsidTr="00422CD4">
        <w:tc>
          <w:tcPr>
            <w:tcW w:w="2122" w:type="dxa"/>
          </w:tcPr>
          <w:p w14:paraId="42CE5FF7" w14:textId="77777777" w:rsidR="007F7F5F" w:rsidRPr="007F7F5F" w:rsidRDefault="007F7F5F" w:rsidP="007F7F5F">
            <w:pPr>
              <w:rPr>
                <w:rFonts w:ascii="宋体" w:hAnsi="宋体"/>
              </w:rPr>
            </w:pPr>
            <w:r w:rsidRPr="007F7F5F">
              <w:rPr>
                <w:rFonts w:ascii="宋体" w:hAnsi="宋体" w:hint="eastAsia"/>
              </w:rPr>
              <w:t>案例企业经营范围</w:t>
            </w:r>
          </w:p>
        </w:tc>
        <w:tc>
          <w:tcPr>
            <w:tcW w:w="6174" w:type="dxa"/>
          </w:tcPr>
          <w:p w14:paraId="02446272" w14:textId="77777777" w:rsidR="007F7F5F" w:rsidRPr="007F7F5F" w:rsidRDefault="007F7F5F" w:rsidP="007F7F5F">
            <w:pPr>
              <w:rPr>
                <w:rFonts w:ascii="宋体" w:hAnsi="宋体"/>
              </w:rPr>
            </w:pPr>
            <w:r w:rsidRPr="007F7F5F">
              <w:rPr>
                <w:rFonts w:ascii="宋体" w:hAnsi="宋体" w:hint="eastAsia"/>
              </w:rPr>
              <w:t>软件、硬件、网络</w:t>
            </w:r>
          </w:p>
        </w:tc>
      </w:tr>
      <w:tr w:rsidR="007F7F5F" w:rsidRPr="007F7F5F" w14:paraId="0A7C7A1D" w14:textId="77777777" w:rsidTr="00422CD4">
        <w:tc>
          <w:tcPr>
            <w:tcW w:w="2122" w:type="dxa"/>
          </w:tcPr>
          <w:p w14:paraId="449E80C7" w14:textId="77777777" w:rsidR="007F7F5F" w:rsidRPr="007F7F5F" w:rsidRDefault="007F7F5F" w:rsidP="007F7F5F">
            <w:pPr>
              <w:rPr>
                <w:rFonts w:ascii="宋体" w:hAnsi="宋体"/>
              </w:rPr>
            </w:pPr>
            <w:r w:rsidRPr="007F7F5F">
              <w:rPr>
                <w:rFonts w:ascii="宋体" w:hAnsi="宋体" w:hint="eastAsia"/>
              </w:rPr>
              <w:t>企业单位案情描述</w:t>
            </w:r>
          </w:p>
        </w:tc>
        <w:tc>
          <w:tcPr>
            <w:tcW w:w="6174" w:type="dxa"/>
          </w:tcPr>
          <w:p w14:paraId="0FBF1A87" w14:textId="77777777" w:rsidR="007F7F5F" w:rsidRPr="007F7F5F" w:rsidRDefault="007F7F5F" w:rsidP="007F7F5F">
            <w:pPr>
              <w:rPr>
                <w:rFonts w:ascii="宋体" w:hAnsi="宋体"/>
              </w:rPr>
            </w:pPr>
            <w:r w:rsidRPr="007F7F5F">
              <w:rPr>
                <w:rFonts w:ascii="宋体" w:hAnsi="宋体" w:hint="eastAsia"/>
              </w:rPr>
              <w:t>【企业背景】海联讯科技股份有限公司成立于2001年，其总部位于深圳成立之初的注册资金为150万美元是一家从事电力信息化系统集成业务的高科技企业。公司已建立了覆盖全国的销售以及服务网络业务涵盖软件、硬件、网络等服务，凭借其在电力领域的优势以及在行业中的良好表现，该公司已成为我国电力行业最具竞争力的企业之一。</w:t>
            </w:r>
          </w:p>
          <w:p w14:paraId="3169646B" w14:textId="77777777" w:rsidR="007F7F5F" w:rsidRPr="007F7F5F" w:rsidRDefault="007F7F5F" w:rsidP="007F7F5F">
            <w:pPr>
              <w:rPr>
                <w:rFonts w:ascii="宋体" w:hAnsi="宋体"/>
              </w:rPr>
            </w:pPr>
            <w:r w:rsidRPr="007F7F5F">
              <w:rPr>
                <w:rFonts w:ascii="宋体" w:hAnsi="宋体"/>
              </w:rPr>
              <w:t xml:space="preserve">   </w:t>
            </w:r>
          </w:p>
          <w:p w14:paraId="333E1944" w14:textId="77777777" w:rsidR="007F7F5F" w:rsidRPr="007F7F5F" w:rsidRDefault="007F7F5F" w:rsidP="007F7F5F">
            <w:pPr>
              <w:rPr>
                <w:rFonts w:ascii="宋体" w:hAnsi="宋体"/>
              </w:rPr>
            </w:pPr>
            <w:r w:rsidRPr="007F7F5F">
              <w:rPr>
                <w:rFonts w:ascii="宋体" w:hAnsi="宋体" w:hint="eastAsia"/>
              </w:rPr>
              <w:t>【案情背景】2001年12月公司</w:t>
            </w:r>
            <w:proofErr w:type="gramStart"/>
            <w:r w:rsidRPr="007F7F5F">
              <w:rPr>
                <w:rFonts w:ascii="宋体" w:hAnsi="宋体" w:hint="eastAsia"/>
              </w:rPr>
              <w:t>当年业绩</w:t>
            </w:r>
            <w:proofErr w:type="gramEnd"/>
            <w:r w:rsidRPr="007F7F5F">
              <w:rPr>
                <w:rFonts w:ascii="宋体" w:hAnsi="宋体" w:hint="eastAsia"/>
              </w:rPr>
              <w:t>突破1亿元人民币，并成</w:t>
            </w:r>
          </w:p>
          <w:p w14:paraId="705C089D" w14:textId="77777777" w:rsidR="007F7F5F" w:rsidRPr="007F7F5F" w:rsidRDefault="007F7F5F" w:rsidP="007F7F5F">
            <w:pPr>
              <w:rPr>
                <w:rFonts w:ascii="宋体" w:hAnsi="宋体"/>
              </w:rPr>
            </w:pPr>
            <w:r w:rsidRPr="007F7F5F">
              <w:rPr>
                <w:rFonts w:ascii="宋体" w:hAnsi="宋体" w:hint="eastAsia"/>
              </w:rPr>
              <w:t>为华北</w:t>
            </w:r>
            <w:proofErr w:type="gramStart"/>
            <w:r w:rsidRPr="007F7F5F">
              <w:rPr>
                <w:rFonts w:ascii="宋体" w:hAnsi="宋体" w:hint="eastAsia"/>
              </w:rPr>
              <w:t>电网络</w:t>
            </w:r>
            <w:proofErr w:type="gramEnd"/>
            <w:r w:rsidRPr="007F7F5F">
              <w:rPr>
                <w:rFonts w:ascii="宋体" w:hAnsi="宋体" w:hint="eastAsia"/>
              </w:rPr>
              <w:t>严格认证的服务提供商和金牌集成商。2008</w:t>
            </w:r>
          </w:p>
          <w:p w14:paraId="15C350BF" w14:textId="77777777" w:rsidR="007F7F5F" w:rsidRPr="007F7F5F" w:rsidRDefault="007F7F5F" w:rsidP="007F7F5F">
            <w:pPr>
              <w:rPr>
                <w:rFonts w:ascii="宋体" w:hAnsi="宋体"/>
              </w:rPr>
            </w:pPr>
            <w:r w:rsidRPr="007F7F5F">
              <w:rPr>
                <w:rFonts w:ascii="宋体" w:hAnsi="宋体" w:hint="eastAsia"/>
              </w:rPr>
              <w:t>年5月海联</w:t>
            </w:r>
            <w:proofErr w:type="gramStart"/>
            <w:r w:rsidRPr="007F7F5F">
              <w:rPr>
                <w:rFonts w:ascii="宋体" w:hAnsi="宋体" w:hint="eastAsia"/>
              </w:rPr>
              <w:t>讯成功</w:t>
            </w:r>
            <w:proofErr w:type="gramEnd"/>
            <w:r w:rsidRPr="007F7F5F">
              <w:rPr>
                <w:rFonts w:ascii="宋体" w:hAnsi="宋体" w:hint="eastAsia"/>
              </w:rPr>
              <w:t>改制从原来的外商独资改为股份有限公司。2011年海联讯在深交所首次发行股票并上市成功，登陆创业</w:t>
            </w:r>
            <w:proofErr w:type="gramStart"/>
            <w:r w:rsidRPr="007F7F5F">
              <w:rPr>
                <w:rFonts w:ascii="宋体" w:hAnsi="宋体" w:hint="eastAsia"/>
              </w:rPr>
              <w:t>版股票</w:t>
            </w:r>
            <w:proofErr w:type="gramEnd"/>
            <w:r w:rsidRPr="007F7F5F">
              <w:rPr>
                <w:rFonts w:ascii="宋体" w:hAnsi="宋体" w:hint="eastAsia"/>
              </w:rPr>
              <w:t>代码(300277)。此次上市海</w:t>
            </w:r>
            <w:proofErr w:type="gramStart"/>
            <w:r w:rsidRPr="007F7F5F">
              <w:rPr>
                <w:rFonts w:ascii="宋体" w:hAnsi="宋体" w:hint="eastAsia"/>
              </w:rPr>
              <w:t>联讯共发行</w:t>
            </w:r>
            <w:proofErr w:type="gramEnd"/>
            <w:r w:rsidRPr="007F7F5F">
              <w:rPr>
                <w:rFonts w:ascii="宋体" w:hAnsi="宋体" w:hint="eastAsia"/>
              </w:rPr>
              <w:t>了1700万股普通股募集到的资金总额达3.91亿元。监会立案调查。于此同时海联讯因其在应收账款及营业收入的确认与计量方面存在问题，被天健会计师事务所出具了“保留意见”的审计报告。4月27日海联</w:t>
            </w:r>
            <w:proofErr w:type="gramStart"/>
            <w:r w:rsidRPr="007F7F5F">
              <w:rPr>
                <w:rFonts w:ascii="宋体" w:hAnsi="宋体" w:hint="eastAsia"/>
              </w:rPr>
              <w:t>讯连续</w:t>
            </w:r>
            <w:proofErr w:type="gramEnd"/>
            <w:r w:rsidRPr="007F7F5F">
              <w:rPr>
                <w:rFonts w:ascii="宋体" w:hAnsi="宋体" w:hint="eastAsia"/>
              </w:rPr>
              <w:t>发布32份公告自曝家丑承认造假三年。从2009年开始，海联</w:t>
            </w:r>
            <w:proofErr w:type="gramStart"/>
            <w:r w:rsidRPr="007F7F5F">
              <w:rPr>
                <w:rFonts w:ascii="宋体" w:hAnsi="宋体" w:hint="eastAsia"/>
              </w:rPr>
              <w:t>讯利用</w:t>
            </w:r>
            <w:proofErr w:type="gramEnd"/>
            <w:r w:rsidRPr="007F7F5F">
              <w:rPr>
                <w:rFonts w:ascii="宋体" w:hAnsi="宋体" w:hint="eastAsia"/>
              </w:rPr>
              <w:t>从非客户方转入大量资金伪造应收账款的收回然后又通过其他应付款在下一会计期间转回。通过这种方式，在2010年和2011年海联讯累计虚假冲减的应收账款账面余额达2.46亿元。另外通过多计收入少计成本和费用等手段，在2009年到2011年的三年时间内海</w:t>
            </w:r>
            <w:proofErr w:type="gramStart"/>
            <w:r w:rsidRPr="007F7F5F">
              <w:rPr>
                <w:rFonts w:ascii="宋体" w:hAnsi="宋体" w:hint="eastAsia"/>
              </w:rPr>
              <w:t>联讯多增加</w:t>
            </w:r>
            <w:proofErr w:type="gramEnd"/>
            <w:r w:rsidRPr="007F7F5F">
              <w:rPr>
                <w:rFonts w:ascii="宋体" w:hAnsi="宋体" w:hint="eastAsia"/>
              </w:rPr>
              <w:t>了4760.69万元的利润。</w:t>
            </w:r>
          </w:p>
          <w:p w14:paraId="00FD5D79" w14:textId="77777777" w:rsidR="007F7F5F" w:rsidRPr="007F7F5F" w:rsidRDefault="007F7F5F" w:rsidP="007F7F5F">
            <w:pPr>
              <w:rPr>
                <w:rFonts w:ascii="宋体" w:hAnsi="宋体"/>
              </w:rPr>
            </w:pPr>
            <w:r w:rsidRPr="007F7F5F">
              <w:rPr>
                <w:rFonts w:ascii="宋体" w:hAnsi="宋体" w:hint="eastAsia"/>
              </w:rPr>
              <w:t>【案情分析】(</w:t>
            </w:r>
            <w:proofErr w:type="gramStart"/>
            <w:r w:rsidRPr="007F7F5F">
              <w:rPr>
                <w:rFonts w:ascii="宋体" w:hAnsi="宋体" w:hint="eastAsia"/>
              </w:rPr>
              <w:t>一</w:t>
            </w:r>
            <w:proofErr w:type="gramEnd"/>
            <w:r w:rsidRPr="007F7F5F">
              <w:rPr>
                <w:rFonts w:ascii="宋体" w:hAnsi="宋体" w:hint="eastAsia"/>
              </w:rPr>
              <w:t>)粉饰招股说明书</w:t>
            </w:r>
          </w:p>
          <w:p w14:paraId="12F79346" w14:textId="77777777" w:rsidR="007F7F5F" w:rsidRPr="007F7F5F" w:rsidRDefault="007F7F5F" w:rsidP="007F7F5F">
            <w:pPr>
              <w:rPr>
                <w:rFonts w:ascii="宋体" w:hAnsi="宋体"/>
              </w:rPr>
            </w:pPr>
            <w:r w:rsidRPr="007F7F5F">
              <w:rPr>
                <w:rFonts w:ascii="宋体" w:hAnsi="宋体" w:hint="eastAsia"/>
              </w:rPr>
              <w:t>海联讯 2009年的招股说明书显示，海联</w:t>
            </w:r>
            <w:proofErr w:type="gramStart"/>
            <w:r w:rsidRPr="007F7F5F">
              <w:rPr>
                <w:rFonts w:ascii="宋体" w:hAnsi="宋体" w:hint="eastAsia"/>
              </w:rPr>
              <w:t>讯已经</w:t>
            </w:r>
            <w:proofErr w:type="gramEnd"/>
            <w:r w:rsidRPr="007F7F5F">
              <w:rPr>
                <w:rFonts w:ascii="宋体" w:hAnsi="宋体" w:hint="eastAsia"/>
              </w:rPr>
              <w:t>掌握</w:t>
            </w:r>
          </w:p>
          <w:p w14:paraId="3ED98D44" w14:textId="77777777" w:rsidR="007F7F5F" w:rsidRPr="007F7F5F" w:rsidRDefault="007F7F5F" w:rsidP="007F7F5F">
            <w:pPr>
              <w:rPr>
                <w:rFonts w:ascii="宋体" w:hAnsi="宋体"/>
              </w:rPr>
            </w:pPr>
            <w:r w:rsidRPr="007F7F5F">
              <w:rPr>
                <w:rFonts w:ascii="宋体" w:hAnsi="宋体" w:hint="eastAsia"/>
              </w:rPr>
              <w:t>了关于建立专业应用系统、企业级一体化信息平台业务的</w:t>
            </w:r>
          </w:p>
          <w:p w14:paraId="3B0D4ED2" w14:textId="77777777" w:rsidR="007F7F5F" w:rsidRPr="007F7F5F" w:rsidRDefault="007F7F5F" w:rsidP="007F7F5F">
            <w:pPr>
              <w:rPr>
                <w:rFonts w:ascii="宋体" w:hAnsi="宋体"/>
              </w:rPr>
            </w:pPr>
            <w:r w:rsidRPr="007F7F5F">
              <w:rPr>
                <w:rFonts w:ascii="宋体" w:hAnsi="宋体" w:hint="eastAsia"/>
              </w:rPr>
              <w:t>核心技术。该技术是电力企业发展数字电网及智能电网业</w:t>
            </w:r>
          </w:p>
          <w:p w14:paraId="089599AC" w14:textId="77777777" w:rsidR="007F7F5F" w:rsidRPr="007F7F5F" w:rsidRDefault="007F7F5F" w:rsidP="007F7F5F">
            <w:pPr>
              <w:rPr>
                <w:rFonts w:ascii="宋体" w:hAnsi="宋体"/>
              </w:rPr>
            </w:pPr>
            <w:r w:rsidRPr="007F7F5F">
              <w:rPr>
                <w:rFonts w:ascii="宋体" w:hAnsi="宋体" w:hint="eastAsia"/>
              </w:rPr>
              <w:t>务必须掌握的技术是目前及未来电力企业走向信息化的重点也是未来市场发展的热点。对海联</w:t>
            </w:r>
            <w:proofErr w:type="gramStart"/>
            <w:r w:rsidRPr="007F7F5F">
              <w:rPr>
                <w:rFonts w:ascii="宋体" w:hAnsi="宋体" w:hint="eastAsia"/>
              </w:rPr>
              <w:t>讯来说</w:t>
            </w:r>
            <w:proofErr w:type="gramEnd"/>
            <w:r w:rsidRPr="007F7F5F">
              <w:rPr>
                <w:rFonts w:ascii="宋体" w:hAnsi="宋体" w:hint="eastAsia"/>
              </w:rPr>
              <w:t>这类技术所带来的收入占公司营</w:t>
            </w:r>
            <w:r w:rsidRPr="007F7F5F">
              <w:rPr>
                <w:rFonts w:ascii="宋体" w:hAnsi="宋体" w:hint="eastAsia"/>
              </w:rPr>
              <w:lastRenderedPageBreak/>
              <w:t>业收入的比例逐年上升(表1)。</w:t>
            </w:r>
            <w:r w:rsidRPr="007F7F5F">
              <w:rPr>
                <w:rFonts w:ascii="宋体" w:hAnsi="宋体" w:hint="eastAsia"/>
                <w:noProof/>
              </w:rPr>
              <w:drawing>
                <wp:inline distT="0" distB="0" distL="114300" distR="114300" wp14:anchorId="3E9A097C" wp14:editId="366AB3E3">
                  <wp:extent cx="3779520" cy="1452880"/>
                  <wp:effectExtent l="0" t="0" r="11430" b="13970"/>
                  <wp:docPr id="91" name="图片 91" descr="44edd3fef12d9352eb18c9b77147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4edd3fef12d9352eb18c9b7714796a"/>
                          <pic:cNvPicPr>
                            <a:picLocks noChangeAspect="1"/>
                          </pic:cNvPicPr>
                        </pic:nvPicPr>
                        <pic:blipFill>
                          <a:blip r:embed="rId38"/>
                          <a:stretch>
                            <a:fillRect/>
                          </a:stretch>
                        </pic:blipFill>
                        <pic:spPr>
                          <a:xfrm>
                            <a:off x="0" y="0"/>
                            <a:ext cx="3779520" cy="1452880"/>
                          </a:xfrm>
                          <a:prstGeom prst="rect">
                            <a:avLst/>
                          </a:prstGeom>
                        </pic:spPr>
                      </pic:pic>
                    </a:graphicData>
                  </a:graphic>
                </wp:inline>
              </w:drawing>
            </w:r>
          </w:p>
          <w:p w14:paraId="6E35049E" w14:textId="77777777" w:rsidR="007F7F5F" w:rsidRPr="007F7F5F" w:rsidRDefault="007F7F5F" w:rsidP="007F7F5F">
            <w:pPr>
              <w:rPr>
                <w:rFonts w:ascii="宋体" w:hAnsi="宋体"/>
              </w:rPr>
            </w:pPr>
            <w:r w:rsidRPr="007F7F5F">
              <w:rPr>
                <w:rFonts w:ascii="宋体" w:hAnsi="宋体" w:hint="eastAsia"/>
              </w:rPr>
              <w:t>如表1所示，从2006年到2009年海联讯来源干核</w:t>
            </w:r>
          </w:p>
          <w:p w14:paraId="02FF16E4" w14:textId="77777777" w:rsidR="007F7F5F" w:rsidRPr="007F7F5F" w:rsidRDefault="007F7F5F" w:rsidP="007F7F5F">
            <w:pPr>
              <w:rPr>
                <w:rFonts w:ascii="宋体" w:hAnsi="宋体"/>
              </w:rPr>
            </w:pPr>
            <w:r w:rsidRPr="007F7F5F">
              <w:rPr>
                <w:rFonts w:ascii="宋体" w:hAnsi="宋体" w:hint="eastAsia"/>
              </w:rPr>
              <w:t>心技术的收入在业务收入中所占的比例总体呈上升趋势，并在2009年占比达到53.68%。但当时的审计报告却认为海联</w:t>
            </w:r>
            <w:proofErr w:type="gramStart"/>
            <w:r w:rsidRPr="007F7F5F">
              <w:rPr>
                <w:rFonts w:ascii="宋体" w:hAnsi="宋体" w:hint="eastAsia"/>
              </w:rPr>
              <w:t>讯除了</w:t>
            </w:r>
            <w:proofErr w:type="gramEnd"/>
            <w:r w:rsidRPr="007F7F5F">
              <w:rPr>
                <w:rFonts w:ascii="宋体" w:hAnsi="宋体" w:hint="eastAsia"/>
              </w:rPr>
              <w:t>技术咨询和服务业务没有包含自有及外购</w:t>
            </w:r>
          </w:p>
          <w:p w14:paraId="0F1DD51D" w14:textId="77777777" w:rsidR="007F7F5F" w:rsidRPr="007F7F5F" w:rsidRDefault="007F7F5F" w:rsidP="007F7F5F">
            <w:pPr>
              <w:rPr>
                <w:rFonts w:ascii="宋体" w:hAnsi="宋体"/>
              </w:rPr>
            </w:pPr>
            <w:r w:rsidRPr="007F7F5F">
              <w:rPr>
                <w:rFonts w:ascii="宋体" w:hAnsi="宋体" w:hint="eastAsia"/>
              </w:rPr>
              <w:t>的软硬件产品外其他3类业务都已经将其包含了并指</w:t>
            </w:r>
          </w:p>
          <w:p w14:paraId="06857A6E" w14:textId="77777777" w:rsidR="007F7F5F" w:rsidRPr="007F7F5F" w:rsidRDefault="007F7F5F" w:rsidP="007F7F5F">
            <w:pPr>
              <w:rPr>
                <w:rFonts w:ascii="宋体" w:hAnsi="宋体"/>
              </w:rPr>
            </w:pPr>
            <w:r w:rsidRPr="007F7F5F">
              <w:rPr>
                <w:rFonts w:ascii="宋体" w:hAnsi="宋体" w:hint="eastAsia"/>
              </w:rPr>
              <w:t>出审计报告与招股说明书中对业务的划分不一致。如果按照审计报告的划分海联</w:t>
            </w:r>
            <w:proofErr w:type="gramStart"/>
            <w:r w:rsidRPr="007F7F5F">
              <w:rPr>
                <w:rFonts w:ascii="宋体" w:hAnsi="宋体" w:hint="eastAsia"/>
              </w:rPr>
              <w:t>讯核心</w:t>
            </w:r>
            <w:proofErr w:type="gramEnd"/>
            <w:r w:rsidRPr="007F7F5F">
              <w:rPr>
                <w:rFonts w:ascii="宋体" w:hAnsi="宋体" w:hint="eastAsia"/>
              </w:rPr>
              <w:t>技术所带来的软件开发与销售收入占比不足10%，这也导致了海联讯的首次上市申请被否决。</w:t>
            </w:r>
          </w:p>
          <w:p w14:paraId="49B67D9D" w14:textId="77777777" w:rsidR="007F7F5F" w:rsidRPr="007F7F5F" w:rsidRDefault="007F7F5F" w:rsidP="007F7F5F">
            <w:pPr>
              <w:rPr>
                <w:rFonts w:ascii="宋体" w:hAnsi="宋体"/>
              </w:rPr>
            </w:pPr>
            <w:r w:rsidRPr="007F7F5F">
              <w:rPr>
                <w:rFonts w:ascii="宋体" w:hAnsi="宋体" w:hint="eastAsia"/>
              </w:rPr>
              <w:t>2011年，一年半前止步创业板的海联讯再度叩响</w:t>
            </w:r>
          </w:p>
          <w:p w14:paraId="78FDDDF4" w14:textId="77777777" w:rsidR="007F7F5F" w:rsidRPr="007F7F5F" w:rsidRDefault="007F7F5F" w:rsidP="007F7F5F">
            <w:pPr>
              <w:rPr>
                <w:rFonts w:ascii="宋体" w:hAnsi="宋体"/>
              </w:rPr>
            </w:pPr>
            <w:r w:rsidRPr="007F7F5F">
              <w:rPr>
                <w:rFonts w:ascii="宋体" w:hAnsi="宋体" w:hint="eastAsia"/>
              </w:rPr>
              <w:t>IPO大门。可能是为了避免重蹈覆辙 在新的招股说明书</w:t>
            </w:r>
          </w:p>
          <w:p w14:paraId="3E38C563" w14:textId="77777777" w:rsidR="007F7F5F" w:rsidRPr="007F7F5F" w:rsidRDefault="007F7F5F" w:rsidP="007F7F5F">
            <w:pPr>
              <w:rPr>
                <w:rFonts w:ascii="宋体" w:hAnsi="宋体"/>
              </w:rPr>
            </w:pPr>
            <w:r w:rsidRPr="007F7F5F">
              <w:rPr>
                <w:rFonts w:ascii="宋体" w:hAnsi="宋体" w:hint="eastAsia"/>
              </w:rPr>
              <w:t>中，海联</w:t>
            </w:r>
            <w:proofErr w:type="gramStart"/>
            <w:r w:rsidRPr="007F7F5F">
              <w:rPr>
                <w:rFonts w:ascii="宋体" w:hAnsi="宋体" w:hint="eastAsia"/>
              </w:rPr>
              <w:t>讯除了</w:t>
            </w:r>
            <w:proofErr w:type="gramEnd"/>
            <w:r w:rsidRPr="007F7F5F">
              <w:rPr>
                <w:rFonts w:ascii="宋体" w:hAnsi="宋体" w:hint="eastAsia"/>
              </w:rPr>
              <w:t>写明主营业务以及所对应的核心技术外，</w:t>
            </w:r>
          </w:p>
          <w:p w14:paraId="22F94899" w14:textId="77777777" w:rsidR="007F7F5F" w:rsidRPr="007F7F5F" w:rsidRDefault="007F7F5F" w:rsidP="007F7F5F">
            <w:pPr>
              <w:rPr>
                <w:rFonts w:ascii="宋体" w:hAnsi="宋体"/>
              </w:rPr>
            </w:pPr>
            <w:r w:rsidRPr="007F7F5F">
              <w:rPr>
                <w:rFonts w:ascii="宋体" w:hAnsi="宋体" w:hint="eastAsia"/>
              </w:rPr>
              <w:t>其他关于核心技术带来的收入占公司营业收入的具体比例数据几乎消失了，只剩下一行简单的表格(如表2所示)分别统计2008年到2011年6月公司核心技术产生的总收入占营业收入的比例。</w:t>
            </w:r>
          </w:p>
          <w:p w14:paraId="5062E30F" w14:textId="77777777" w:rsidR="007F7F5F" w:rsidRPr="007F7F5F" w:rsidRDefault="007F7F5F" w:rsidP="007F7F5F">
            <w:pPr>
              <w:rPr>
                <w:rFonts w:ascii="宋体" w:hAnsi="宋体"/>
              </w:rPr>
            </w:pPr>
            <w:r w:rsidRPr="007F7F5F">
              <w:rPr>
                <w:rFonts w:ascii="宋体" w:hAnsi="宋体" w:hint="eastAsia"/>
                <w:noProof/>
              </w:rPr>
              <w:drawing>
                <wp:inline distT="0" distB="0" distL="114300" distR="114300" wp14:anchorId="3683DD23" wp14:editId="7BC7611A">
                  <wp:extent cx="3778885" cy="939165"/>
                  <wp:effectExtent l="0" t="0" r="12065" b="13335"/>
                  <wp:docPr id="92" name="图片 92" descr="ac53ff04b842b425c44debd0ab06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c53ff04b842b425c44debd0ab06e77"/>
                          <pic:cNvPicPr>
                            <a:picLocks noChangeAspect="1"/>
                          </pic:cNvPicPr>
                        </pic:nvPicPr>
                        <pic:blipFill>
                          <a:blip r:embed="rId39"/>
                          <a:stretch>
                            <a:fillRect/>
                          </a:stretch>
                        </pic:blipFill>
                        <pic:spPr>
                          <a:xfrm>
                            <a:off x="0" y="0"/>
                            <a:ext cx="3778885" cy="939165"/>
                          </a:xfrm>
                          <a:prstGeom prst="rect">
                            <a:avLst/>
                          </a:prstGeom>
                        </pic:spPr>
                      </pic:pic>
                    </a:graphicData>
                  </a:graphic>
                </wp:inline>
              </w:drawing>
            </w:r>
          </w:p>
          <w:p w14:paraId="7CAD893E" w14:textId="77777777" w:rsidR="007F7F5F" w:rsidRPr="007F7F5F" w:rsidRDefault="007F7F5F" w:rsidP="007F7F5F">
            <w:pPr>
              <w:rPr>
                <w:rFonts w:ascii="宋体" w:hAnsi="宋体"/>
              </w:rPr>
            </w:pPr>
            <w:r w:rsidRPr="007F7F5F">
              <w:rPr>
                <w:rFonts w:ascii="宋体" w:hAnsi="宋体" w:hint="eastAsia"/>
              </w:rPr>
              <w:t>更为严重的是前后两份招股说明书中同年份、同类别数据存在明显差别。通过对比表1和表2，笔者发现</w:t>
            </w:r>
          </w:p>
          <w:p w14:paraId="287704B7" w14:textId="77777777" w:rsidR="007F7F5F" w:rsidRPr="007F7F5F" w:rsidRDefault="007F7F5F" w:rsidP="007F7F5F">
            <w:pPr>
              <w:rPr>
                <w:rFonts w:ascii="宋体" w:hAnsi="宋体"/>
              </w:rPr>
            </w:pPr>
            <w:r w:rsidRPr="007F7F5F">
              <w:rPr>
                <w:rFonts w:ascii="宋体" w:hAnsi="宋体" w:hint="eastAsia"/>
              </w:rPr>
              <w:t>2009年1-9月其核心技术占业务收入的比例为</w:t>
            </w:r>
          </w:p>
          <w:p w14:paraId="78FC9740" w14:textId="77777777" w:rsidR="007F7F5F" w:rsidRPr="007F7F5F" w:rsidRDefault="007F7F5F" w:rsidP="007F7F5F">
            <w:pPr>
              <w:rPr>
                <w:rFonts w:ascii="宋体" w:hAnsi="宋体"/>
              </w:rPr>
            </w:pPr>
            <w:r w:rsidRPr="007F7F5F">
              <w:rPr>
                <w:rFonts w:ascii="宋体" w:hAnsi="宋体" w:hint="eastAsia"/>
              </w:rPr>
              <w:t>53.68%，而在表2中2009年核心技术产生的收入所占比达到100%，两者自相矛盾。同样的道理，在表1中，2008年度核心技术收入占营业收入的比例仅为50.27%，在表2中这个比例却达到了100%。答案显而易见，为了迎合创业板上市的</w:t>
            </w:r>
            <w:proofErr w:type="gramStart"/>
            <w:r w:rsidRPr="007F7F5F">
              <w:rPr>
                <w:rFonts w:ascii="宋体" w:hAnsi="宋体" w:hint="eastAsia"/>
              </w:rPr>
              <w:t>条件海联讯提供</w:t>
            </w:r>
            <w:proofErr w:type="gramEnd"/>
            <w:r w:rsidRPr="007F7F5F">
              <w:rPr>
                <w:rFonts w:ascii="宋体" w:hAnsi="宋体" w:hint="eastAsia"/>
              </w:rPr>
              <w:t>了不真实的财务数据。</w:t>
            </w:r>
          </w:p>
          <w:p w14:paraId="0D4369FD" w14:textId="77777777" w:rsidR="007F7F5F" w:rsidRPr="007F7F5F" w:rsidRDefault="007F7F5F" w:rsidP="007F7F5F">
            <w:pPr>
              <w:rPr>
                <w:rFonts w:ascii="宋体" w:hAnsi="宋体"/>
              </w:rPr>
            </w:pPr>
            <w:r w:rsidRPr="007F7F5F">
              <w:rPr>
                <w:rFonts w:ascii="宋体" w:hAnsi="宋体" w:hint="eastAsia"/>
              </w:rPr>
              <w:t>海联讯造假上市不仅体现在两份截然不同的招股说</w:t>
            </w:r>
          </w:p>
          <w:p w14:paraId="6E45CC93" w14:textId="77777777" w:rsidR="007F7F5F" w:rsidRPr="007F7F5F" w:rsidRDefault="007F7F5F" w:rsidP="007F7F5F">
            <w:pPr>
              <w:rPr>
                <w:rFonts w:ascii="宋体" w:hAnsi="宋体"/>
              </w:rPr>
            </w:pPr>
            <w:r w:rsidRPr="007F7F5F">
              <w:rPr>
                <w:rFonts w:ascii="宋体" w:hAnsi="宋体" w:hint="eastAsia"/>
              </w:rPr>
              <w:t>明书中在应收账款以及收入、成本等项目的确认和计量上同样存在问题。</w:t>
            </w:r>
          </w:p>
          <w:p w14:paraId="06C6100D" w14:textId="77777777" w:rsidR="007F7F5F" w:rsidRPr="007F7F5F" w:rsidRDefault="007F7F5F" w:rsidP="007F7F5F">
            <w:pPr>
              <w:rPr>
                <w:rFonts w:ascii="宋体" w:hAnsi="宋体"/>
              </w:rPr>
            </w:pPr>
            <w:r w:rsidRPr="007F7F5F">
              <w:rPr>
                <w:rFonts w:ascii="宋体" w:hAnsi="宋体" w:hint="eastAsia"/>
              </w:rPr>
              <w:t>1.虚构应收账款及应收账款的收回</w:t>
            </w:r>
          </w:p>
          <w:p w14:paraId="776284E2" w14:textId="77777777" w:rsidR="007F7F5F" w:rsidRPr="007F7F5F" w:rsidRDefault="007F7F5F" w:rsidP="007F7F5F">
            <w:pPr>
              <w:rPr>
                <w:rFonts w:ascii="宋体" w:hAnsi="宋体"/>
              </w:rPr>
            </w:pPr>
            <w:r w:rsidRPr="007F7F5F">
              <w:rPr>
                <w:rFonts w:ascii="宋体" w:hAnsi="宋体" w:hint="eastAsia"/>
              </w:rPr>
              <w:t>通过海联讯2012年年报发现2010年度海联讯公</w:t>
            </w:r>
          </w:p>
          <w:p w14:paraId="1990BADB" w14:textId="77777777" w:rsidR="007F7F5F" w:rsidRPr="007F7F5F" w:rsidRDefault="007F7F5F" w:rsidP="007F7F5F">
            <w:pPr>
              <w:rPr>
                <w:rFonts w:ascii="宋体" w:hAnsi="宋体"/>
              </w:rPr>
            </w:pPr>
            <w:r w:rsidRPr="007F7F5F">
              <w:rPr>
                <w:rFonts w:ascii="宋体" w:hAnsi="宋体" w:hint="eastAsia"/>
              </w:rPr>
              <w:t>司向两家单位提供系统集成和软件开发服务实现销售收</w:t>
            </w:r>
          </w:p>
          <w:p w14:paraId="605D14A3" w14:textId="77777777" w:rsidR="007F7F5F" w:rsidRPr="007F7F5F" w:rsidRDefault="007F7F5F" w:rsidP="007F7F5F">
            <w:pPr>
              <w:rPr>
                <w:rFonts w:ascii="宋体" w:hAnsi="宋体"/>
              </w:rPr>
            </w:pPr>
            <w:r w:rsidRPr="007F7F5F">
              <w:rPr>
                <w:rFonts w:ascii="宋体" w:hAnsi="宋体" w:hint="eastAsia"/>
              </w:rPr>
              <w:t>入对应的应收账款为1286.06万元 2011年度，海联讯</w:t>
            </w:r>
          </w:p>
          <w:p w14:paraId="6DED8A14" w14:textId="77777777" w:rsidR="007F7F5F" w:rsidRPr="007F7F5F" w:rsidRDefault="007F7F5F" w:rsidP="007F7F5F">
            <w:pPr>
              <w:rPr>
                <w:rFonts w:ascii="宋体" w:hAnsi="宋体"/>
              </w:rPr>
            </w:pPr>
            <w:r w:rsidRPr="007F7F5F">
              <w:rPr>
                <w:rFonts w:ascii="宋体" w:hAnsi="宋体" w:hint="eastAsia"/>
              </w:rPr>
              <w:lastRenderedPageBreak/>
              <w:t>公司向六家单位提供系统集成和软件开发服务实现销售收入对应的应收账款为1894.03万元，合计确认应收账款3180.09万元。但截至2012年12月31日还没有上述应收账款的收款记录。</w:t>
            </w:r>
          </w:p>
          <w:p w14:paraId="4CD70B70" w14:textId="77777777" w:rsidR="007F7F5F" w:rsidRPr="007F7F5F" w:rsidRDefault="007F7F5F" w:rsidP="007F7F5F">
            <w:pPr>
              <w:rPr>
                <w:rFonts w:ascii="宋体" w:hAnsi="宋体"/>
              </w:rPr>
            </w:pPr>
            <w:r w:rsidRPr="007F7F5F">
              <w:rPr>
                <w:rFonts w:ascii="宋体" w:hAnsi="宋体" w:hint="eastAsia"/>
              </w:rPr>
              <w:t>同时在2010年度和2011年度海联讯的应收账款分别减少了1.13亿元和1.33亿元，但笔者并未在海联讯</w:t>
            </w:r>
          </w:p>
          <w:p w14:paraId="70DEB05C" w14:textId="77777777" w:rsidR="007F7F5F" w:rsidRPr="007F7F5F" w:rsidRDefault="007F7F5F" w:rsidP="007F7F5F">
            <w:pPr>
              <w:rPr>
                <w:rFonts w:ascii="宋体" w:hAnsi="宋体"/>
              </w:rPr>
            </w:pPr>
            <w:r w:rsidRPr="007F7F5F">
              <w:rPr>
                <w:rFonts w:ascii="宋体" w:hAnsi="宋体" w:hint="eastAsia"/>
              </w:rPr>
              <w:t>的财务报表中找到应收账款方的名称。原来是海</w:t>
            </w:r>
            <w:proofErr w:type="gramStart"/>
            <w:r w:rsidRPr="007F7F5F">
              <w:rPr>
                <w:rFonts w:ascii="宋体" w:hAnsi="宋体" w:hint="eastAsia"/>
              </w:rPr>
              <w:t>联讯从非</w:t>
            </w:r>
            <w:proofErr w:type="gramEnd"/>
          </w:p>
          <w:p w14:paraId="2A20B01C" w14:textId="77777777" w:rsidR="007F7F5F" w:rsidRPr="007F7F5F" w:rsidRDefault="007F7F5F" w:rsidP="007F7F5F">
            <w:pPr>
              <w:rPr>
                <w:rFonts w:ascii="宋体" w:hAnsi="宋体"/>
              </w:rPr>
            </w:pPr>
            <w:r w:rsidRPr="007F7F5F">
              <w:rPr>
                <w:rFonts w:ascii="宋体" w:hAnsi="宋体" w:hint="eastAsia"/>
              </w:rPr>
              <w:t>客户方转入大量资金伪造应收账款的收回，然后又通过其</w:t>
            </w:r>
          </w:p>
          <w:p w14:paraId="4310F139" w14:textId="77777777" w:rsidR="007F7F5F" w:rsidRPr="007F7F5F" w:rsidRDefault="007F7F5F" w:rsidP="007F7F5F">
            <w:pPr>
              <w:rPr>
                <w:rFonts w:ascii="宋体" w:hAnsi="宋体"/>
              </w:rPr>
            </w:pPr>
            <w:r w:rsidRPr="007F7F5F">
              <w:rPr>
                <w:rFonts w:ascii="宋体" w:hAnsi="宋体" w:hint="eastAsia"/>
              </w:rPr>
              <w:t>他应付款在下一会计期间转回。此外海</w:t>
            </w:r>
            <w:proofErr w:type="gramStart"/>
            <w:r w:rsidRPr="007F7F5F">
              <w:rPr>
                <w:rFonts w:ascii="宋体" w:hAnsi="宋体" w:hint="eastAsia"/>
              </w:rPr>
              <w:t>联讯对应收</w:t>
            </w:r>
            <w:proofErr w:type="gramEnd"/>
            <w:r w:rsidRPr="007F7F5F">
              <w:rPr>
                <w:rFonts w:ascii="宋体" w:hAnsi="宋体" w:hint="eastAsia"/>
              </w:rPr>
              <w:t>账款贷</w:t>
            </w:r>
          </w:p>
          <w:p w14:paraId="7C02E362" w14:textId="77777777" w:rsidR="007F7F5F" w:rsidRPr="007F7F5F" w:rsidRDefault="007F7F5F" w:rsidP="007F7F5F">
            <w:pPr>
              <w:rPr>
                <w:rFonts w:ascii="宋体" w:hAnsi="宋体"/>
              </w:rPr>
            </w:pPr>
            <w:r w:rsidRPr="007F7F5F">
              <w:rPr>
                <w:rFonts w:ascii="宋体" w:hAnsi="宋体" w:hint="eastAsia"/>
              </w:rPr>
              <w:t>方余额也没有进行重分类，同时也未</w:t>
            </w:r>
            <w:proofErr w:type="gramStart"/>
            <w:r w:rsidRPr="007F7F5F">
              <w:rPr>
                <w:rFonts w:ascii="宋体" w:hAnsi="宋体" w:hint="eastAsia"/>
              </w:rPr>
              <w:t>按经过</w:t>
            </w:r>
            <w:proofErr w:type="gramEnd"/>
            <w:r w:rsidRPr="007F7F5F">
              <w:rPr>
                <w:rFonts w:ascii="宋体" w:hAnsi="宋体" w:hint="eastAsia"/>
              </w:rPr>
              <w:t>重分类的应收</w:t>
            </w:r>
          </w:p>
          <w:p w14:paraId="15DA11FA" w14:textId="77777777" w:rsidR="007F7F5F" w:rsidRPr="007F7F5F" w:rsidRDefault="007F7F5F" w:rsidP="007F7F5F">
            <w:pPr>
              <w:rPr>
                <w:rFonts w:ascii="宋体" w:hAnsi="宋体"/>
              </w:rPr>
            </w:pPr>
            <w:r w:rsidRPr="007F7F5F">
              <w:rPr>
                <w:rFonts w:ascii="宋体" w:hAnsi="宋体" w:hint="eastAsia"/>
              </w:rPr>
              <w:t>账款余额计提坏账准备不符合《企业会计准则》的规定。</w:t>
            </w:r>
          </w:p>
          <w:p w14:paraId="69F06288" w14:textId="77777777" w:rsidR="007F7F5F" w:rsidRPr="007F7F5F" w:rsidRDefault="007F7F5F" w:rsidP="007F7F5F">
            <w:pPr>
              <w:rPr>
                <w:rFonts w:ascii="宋体" w:hAnsi="宋体"/>
              </w:rPr>
            </w:pPr>
            <w:r w:rsidRPr="007F7F5F">
              <w:rPr>
                <w:rFonts w:ascii="宋体" w:hAnsi="宋体" w:hint="eastAsia"/>
              </w:rPr>
              <w:t>2.多计收入、少计成本及费用(1)未按规定计提年终奖金</w:t>
            </w:r>
          </w:p>
          <w:p w14:paraId="4600FCE2" w14:textId="77777777" w:rsidR="007F7F5F" w:rsidRPr="007F7F5F" w:rsidRDefault="007F7F5F" w:rsidP="007F7F5F">
            <w:pPr>
              <w:rPr>
                <w:rFonts w:ascii="宋体" w:hAnsi="宋体"/>
              </w:rPr>
            </w:pPr>
            <w:r w:rsidRPr="007F7F5F">
              <w:rPr>
                <w:rFonts w:ascii="宋体" w:hAnsi="宋体" w:hint="eastAsia"/>
              </w:rPr>
              <w:t>我国会计核算的确认和计量是建立在权责发生制之</w:t>
            </w:r>
          </w:p>
          <w:p w14:paraId="2EF23F26" w14:textId="77777777" w:rsidR="007F7F5F" w:rsidRPr="007F7F5F" w:rsidRDefault="007F7F5F" w:rsidP="007F7F5F">
            <w:pPr>
              <w:rPr>
                <w:rFonts w:ascii="宋体" w:hAnsi="宋体"/>
              </w:rPr>
            </w:pPr>
            <w:r w:rsidRPr="007F7F5F">
              <w:rPr>
                <w:rFonts w:ascii="宋体" w:hAnsi="宋体" w:hint="eastAsia"/>
              </w:rPr>
              <w:t>上的。在权责发生制的条件下海</w:t>
            </w:r>
            <w:proofErr w:type="gramStart"/>
            <w:r w:rsidRPr="007F7F5F">
              <w:rPr>
                <w:rFonts w:ascii="宋体" w:hAnsi="宋体" w:hint="eastAsia"/>
              </w:rPr>
              <w:t>联讯应由</w:t>
            </w:r>
            <w:proofErr w:type="gramEnd"/>
            <w:r w:rsidRPr="007F7F5F">
              <w:rPr>
                <w:rFonts w:ascii="宋体" w:hAnsi="宋体" w:hint="eastAsia"/>
              </w:rPr>
              <w:t>本期承担的职</w:t>
            </w:r>
          </w:p>
          <w:p w14:paraId="1E6D4E80" w14:textId="77777777" w:rsidR="007F7F5F" w:rsidRPr="007F7F5F" w:rsidRDefault="007F7F5F" w:rsidP="007F7F5F">
            <w:pPr>
              <w:rPr>
                <w:rFonts w:ascii="宋体" w:hAnsi="宋体"/>
              </w:rPr>
            </w:pPr>
            <w:r w:rsidRPr="007F7F5F">
              <w:rPr>
                <w:rFonts w:ascii="宋体" w:hAnsi="宋体" w:hint="eastAsia"/>
              </w:rPr>
              <w:t>工薪</w:t>
            </w:r>
            <w:proofErr w:type="gramStart"/>
            <w:r w:rsidRPr="007F7F5F">
              <w:rPr>
                <w:rFonts w:ascii="宋体" w:hAnsi="宋体" w:hint="eastAsia"/>
              </w:rPr>
              <w:t>酬</w:t>
            </w:r>
            <w:proofErr w:type="gramEnd"/>
            <w:r w:rsidRPr="007F7F5F">
              <w:rPr>
                <w:rFonts w:ascii="宋体" w:hAnsi="宋体" w:hint="eastAsia"/>
              </w:rPr>
              <w:t>无论实际有没有发放 都应在本期确认计入产品</w:t>
            </w:r>
          </w:p>
          <w:p w14:paraId="62695918" w14:textId="77777777" w:rsidR="007F7F5F" w:rsidRPr="007F7F5F" w:rsidRDefault="007F7F5F" w:rsidP="007F7F5F">
            <w:pPr>
              <w:rPr>
                <w:rFonts w:ascii="宋体" w:hAnsi="宋体"/>
              </w:rPr>
            </w:pPr>
            <w:r w:rsidRPr="007F7F5F">
              <w:rPr>
                <w:rFonts w:ascii="宋体" w:hAnsi="宋体" w:hint="eastAsia"/>
              </w:rPr>
              <w:t>(劳务)的成本或当期损益，而海联讯公司未按企业会计准则的要求对年终奖金进行计提只是在实际支付时确认。</w:t>
            </w:r>
          </w:p>
          <w:p w14:paraId="7E8BCA54" w14:textId="77777777" w:rsidR="007F7F5F" w:rsidRPr="007F7F5F" w:rsidRDefault="007F7F5F" w:rsidP="007F7F5F">
            <w:pPr>
              <w:rPr>
                <w:rFonts w:ascii="宋体" w:hAnsi="宋体"/>
              </w:rPr>
            </w:pPr>
            <w:r w:rsidRPr="007F7F5F">
              <w:rPr>
                <w:rFonts w:ascii="宋体" w:hAnsi="宋体" w:hint="eastAsia"/>
              </w:rPr>
              <w:t>海联讯就其应收账款以及收入、成本等项目的不合理处理对财务报表造成了重大影响。笔者现将正确的会计处理调整如下:</w:t>
            </w:r>
          </w:p>
          <w:p w14:paraId="53DDE5D6" w14:textId="77777777" w:rsidR="007F7F5F" w:rsidRPr="007F7F5F" w:rsidRDefault="007F7F5F" w:rsidP="007F7F5F">
            <w:pPr>
              <w:rPr>
                <w:rFonts w:ascii="宋体" w:hAnsi="宋体"/>
              </w:rPr>
            </w:pPr>
            <w:r w:rsidRPr="007F7F5F">
              <w:rPr>
                <w:rFonts w:ascii="宋体" w:hAnsi="宋体" w:hint="eastAsia"/>
              </w:rPr>
              <w:t>1.2011年度会计处理调整</w:t>
            </w:r>
          </w:p>
          <w:p w14:paraId="02C71D2F" w14:textId="77777777" w:rsidR="007F7F5F" w:rsidRPr="007F7F5F" w:rsidRDefault="007F7F5F" w:rsidP="007F7F5F">
            <w:pPr>
              <w:rPr>
                <w:rFonts w:ascii="宋体" w:hAnsi="宋体"/>
              </w:rPr>
            </w:pPr>
            <w:r w:rsidRPr="007F7F5F">
              <w:rPr>
                <w:rFonts w:ascii="宋体" w:hAnsi="宋体" w:hint="eastAsia"/>
              </w:rPr>
              <w:t>(1)对2011年的外包成本做如下调整减少年初未分配利润3697196.30元增加主营业务成本1179705.05元增加应付账款4876 901.35元。</w:t>
            </w:r>
          </w:p>
          <w:p w14:paraId="2BB750C5" w14:textId="77777777" w:rsidR="007F7F5F" w:rsidRPr="007F7F5F" w:rsidRDefault="007F7F5F" w:rsidP="007F7F5F">
            <w:pPr>
              <w:rPr>
                <w:rFonts w:ascii="宋体" w:hAnsi="宋体"/>
              </w:rPr>
            </w:pPr>
            <w:r w:rsidRPr="007F7F5F">
              <w:rPr>
                <w:rFonts w:ascii="宋体" w:hAnsi="宋体" w:hint="eastAsia"/>
              </w:rPr>
              <w:t>(2)对2011年跨期确认的年终奖做如下调整:减少年</w:t>
            </w:r>
          </w:p>
          <w:p w14:paraId="32A24DFE" w14:textId="77777777" w:rsidR="007F7F5F" w:rsidRPr="007F7F5F" w:rsidRDefault="007F7F5F" w:rsidP="007F7F5F">
            <w:pPr>
              <w:rPr>
                <w:rFonts w:ascii="宋体" w:hAnsi="宋体"/>
              </w:rPr>
            </w:pPr>
            <w:r w:rsidRPr="007F7F5F">
              <w:rPr>
                <w:rFonts w:ascii="宋体" w:hAnsi="宋体" w:hint="eastAsia"/>
              </w:rPr>
              <w:t>初未分配利润3206932.70元 销售费用减少145468.90</w:t>
            </w:r>
          </w:p>
          <w:p w14:paraId="1796CB23" w14:textId="77777777" w:rsidR="007F7F5F" w:rsidRPr="007F7F5F" w:rsidRDefault="007F7F5F" w:rsidP="007F7F5F">
            <w:pPr>
              <w:rPr>
                <w:rFonts w:ascii="宋体" w:hAnsi="宋体"/>
              </w:rPr>
            </w:pPr>
            <w:r w:rsidRPr="007F7F5F">
              <w:rPr>
                <w:rFonts w:ascii="宋体" w:hAnsi="宋体" w:hint="eastAsia"/>
              </w:rPr>
              <w:t>元管理费用增加1825775.88元同时增加应付职工薪</w:t>
            </w:r>
            <w:proofErr w:type="gramStart"/>
            <w:r w:rsidRPr="007F7F5F">
              <w:rPr>
                <w:rFonts w:ascii="宋体" w:hAnsi="宋体" w:hint="eastAsia"/>
              </w:rPr>
              <w:t>酬</w:t>
            </w:r>
            <w:proofErr w:type="gramEnd"/>
            <w:r w:rsidRPr="007F7F5F">
              <w:rPr>
                <w:rFonts w:ascii="宋体" w:hAnsi="宋体" w:hint="eastAsia"/>
              </w:rPr>
              <w:t>4887239.68元。</w:t>
            </w:r>
          </w:p>
          <w:p w14:paraId="0EFBCA98" w14:textId="77777777" w:rsidR="007F7F5F" w:rsidRPr="007F7F5F" w:rsidRDefault="007F7F5F" w:rsidP="007F7F5F">
            <w:pPr>
              <w:rPr>
                <w:rFonts w:ascii="宋体" w:hAnsi="宋体"/>
              </w:rPr>
            </w:pPr>
            <w:r w:rsidRPr="007F7F5F">
              <w:rPr>
                <w:rFonts w:ascii="宋体" w:hAnsi="宋体" w:hint="eastAsia"/>
              </w:rPr>
              <w:t>(3)对海联讯2011年虚假冲减应收账款做如下调整:调增应收账款133067772.0元，同时调</w:t>
            </w:r>
            <w:proofErr w:type="gramStart"/>
            <w:r w:rsidRPr="007F7F5F">
              <w:rPr>
                <w:rFonts w:ascii="宋体" w:hAnsi="宋体" w:hint="eastAsia"/>
              </w:rPr>
              <w:t>增其他</w:t>
            </w:r>
            <w:proofErr w:type="gramEnd"/>
            <w:r w:rsidRPr="007F7F5F">
              <w:rPr>
                <w:rFonts w:ascii="宋体" w:hAnsi="宋体" w:hint="eastAsia"/>
              </w:rPr>
              <w:t>应付款133 067 772.08元。</w:t>
            </w:r>
          </w:p>
          <w:p w14:paraId="6C97EAA1" w14:textId="77777777" w:rsidR="007F7F5F" w:rsidRPr="007F7F5F" w:rsidRDefault="007F7F5F" w:rsidP="007F7F5F">
            <w:pPr>
              <w:rPr>
                <w:rFonts w:ascii="宋体" w:hAnsi="宋体"/>
              </w:rPr>
            </w:pPr>
            <w:r w:rsidRPr="007F7F5F">
              <w:rPr>
                <w:rFonts w:ascii="宋体" w:hAnsi="宋体" w:hint="eastAsia"/>
              </w:rPr>
              <w:t>(4)将2010年应收账款贷方余额重分类至预收款项即调增应收账款及预收账款4173942.96元。</w:t>
            </w:r>
          </w:p>
          <w:p w14:paraId="1B111249" w14:textId="77777777" w:rsidR="007F7F5F" w:rsidRPr="007F7F5F" w:rsidRDefault="007F7F5F" w:rsidP="007F7F5F">
            <w:pPr>
              <w:rPr>
                <w:rFonts w:ascii="宋体" w:hAnsi="宋体"/>
              </w:rPr>
            </w:pPr>
            <w:r w:rsidRPr="007F7F5F">
              <w:rPr>
                <w:rFonts w:ascii="宋体" w:hAnsi="宋体" w:hint="eastAsia"/>
              </w:rPr>
              <w:t>(5)对2010年虚假确认的营业收入对应的应收账款做如下调整调减2011年年初未分配利润10510000.00元，调减应收账款10510000.00元。</w:t>
            </w:r>
          </w:p>
          <w:p w14:paraId="78F72E4B" w14:textId="77777777" w:rsidR="007F7F5F" w:rsidRPr="007F7F5F" w:rsidRDefault="007F7F5F" w:rsidP="007F7F5F">
            <w:pPr>
              <w:rPr>
                <w:rFonts w:ascii="宋体" w:hAnsi="宋体"/>
              </w:rPr>
            </w:pPr>
            <w:r w:rsidRPr="007F7F5F">
              <w:rPr>
                <w:rFonts w:ascii="宋体" w:hAnsi="宋体" w:hint="eastAsia"/>
              </w:rPr>
              <w:t>(6)对海联讯2011年虚假确认的营业收入做如下调整减少营业收入15920000.00元应收账款15920000.00元;同时对于减免的营业税税金及附加调减677890.00元与此同时减少营业外收入677890.00元。</w:t>
            </w:r>
          </w:p>
          <w:p w14:paraId="3DB7E0CB" w14:textId="77777777" w:rsidR="007F7F5F" w:rsidRPr="007F7F5F" w:rsidRDefault="007F7F5F" w:rsidP="007F7F5F">
            <w:pPr>
              <w:rPr>
                <w:rFonts w:ascii="宋体" w:hAnsi="宋体"/>
              </w:rPr>
            </w:pPr>
            <w:r w:rsidRPr="007F7F5F">
              <w:rPr>
                <w:rFonts w:ascii="宋体" w:hAnsi="宋体" w:hint="eastAsia"/>
              </w:rPr>
              <w:t>(7)调整2011年确认的2010年营业税增加2011年的年初未分配利润133120.00元，同时减少营业外收入133120.00元。</w:t>
            </w:r>
          </w:p>
          <w:p w14:paraId="523794CD" w14:textId="77777777" w:rsidR="007F7F5F" w:rsidRPr="007F7F5F" w:rsidRDefault="007F7F5F" w:rsidP="007F7F5F">
            <w:pPr>
              <w:rPr>
                <w:rFonts w:ascii="宋体" w:hAnsi="宋体"/>
              </w:rPr>
            </w:pPr>
            <w:r w:rsidRPr="007F7F5F">
              <w:rPr>
                <w:rFonts w:ascii="宋体" w:hAnsi="宋体" w:hint="eastAsia"/>
              </w:rPr>
              <w:t>(8)根据上述对海联讯应收账款的调整重新计算并调整坏账准备，增加应收账款坏账准备13426 926.15元，资产减值损失4559602.41元，递延所得税资产2014038.92元调减的所得税费用年初未分配利润分别为683 940.36元、7537225.18元。</w:t>
            </w:r>
          </w:p>
          <w:p w14:paraId="39545A22" w14:textId="77777777" w:rsidR="007F7F5F" w:rsidRPr="007F7F5F" w:rsidRDefault="007F7F5F" w:rsidP="007F7F5F">
            <w:pPr>
              <w:rPr>
                <w:rFonts w:ascii="宋体" w:hAnsi="宋体"/>
              </w:rPr>
            </w:pPr>
            <w:r w:rsidRPr="007F7F5F">
              <w:rPr>
                <w:rFonts w:ascii="宋体" w:hAnsi="宋体" w:hint="eastAsia"/>
              </w:rPr>
              <w:lastRenderedPageBreak/>
              <w:t>(9)根据以上调整2011年的净利润减少22788794.08元同时调减盈余公积3168646.46元。</w:t>
            </w:r>
          </w:p>
          <w:p w14:paraId="7412A623" w14:textId="77777777" w:rsidR="007F7F5F" w:rsidRPr="007F7F5F" w:rsidRDefault="007F7F5F" w:rsidP="007F7F5F">
            <w:pPr>
              <w:rPr>
                <w:rFonts w:ascii="宋体" w:hAnsi="宋体"/>
              </w:rPr>
            </w:pPr>
            <w:r w:rsidRPr="007F7F5F">
              <w:rPr>
                <w:rFonts w:ascii="宋体" w:hAnsi="宋体" w:hint="eastAsia"/>
              </w:rPr>
              <w:t>海联讯通过财务造假在2011年虚增营业收入1592万元当年该公司的管理费用少计182.58万元、资产减值损失少计455.96万元 、营业成本少计117.97万元结果造成虚增净利润2278.88万元。</w:t>
            </w:r>
          </w:p>
        </w:tc>
      </w:tr>
      <w:tr w:rsidR="007F7F5F" w:rsidRPr="007F7F5F" w14:paraId="3BE461E6" w14:textId="77777777" w:rsidTr="00422CD4">
        <w:tc>
          <w:tcPr>
            <w:tcW w:w="2122" w:type="dxa"/>
          </w:tcPr>
          <w:p w14:paraId="64656580" w14:textId="77777777" w:rsidR="007F7F5F" w:rsidRPr="007F7F5F" w:rsidRDefault="007F7F5F" w:rsidP="007F7F5F">
            <w:pPr>
              <w:rPr>
                <w:rFonts w:ascii="宋体" w:hAnsi="宋体"/>
              </w:rPr>
            </w:pPr>
            <w:r w:rsidRPr="007F7F5F">
              <w:rPr>
                <w:rFonts w:ascii="宋体" w:hAnsi="宋体" w:hint="eastAsia"/>
              </w:rPr>
              <w:lastRenderedPageBreak/>
              <w:t>企业</w:t>
            </w:r>
            <w:r w:rsidRPr="007F7F5F">
              <w:rPr>
                <w:rFonts w:ascii="宋体" w:hAnsi="宋体"/>
              </w:rPr>
              <w:t>受罚或责任描述</w:t>
            </w:r>
          </w:p>
        </w:tc>
        <w:tc>
          <w:tcPr>
            <w:tcW w:w="6174" w:type="dxa"/>
          </w:tcPr>
          <w:p w14:paraId="20F3DDD5" w14:textId="77777777" w:rsidR="007F7F5F" w:rsidRPr="007F7F5F" w:rsidRDefault="007F7F5F" w:rsidP="007F7F5F">
            <w:pPr>
              <w:rPr>
                <w:rFonts w:ascii="宋体" w:hAnsi="宋体"/>
              </w:rPr>
            </w:pPr>
            <w:r w:rsidRPr="007F7F5F">
              <w:rPr>
                <w:rFonts w:ascii="宋体" w:hAnsi="宋体" w:hint="eastAsia"/>
              </w:rPr>
              <w:t>1、对海联</w:t>
            </w:r>
            <w:proofErr w:type="gramStart"/>
            <w:r w:rsidRPr="007F7F5F">
              <w:rPr>
                <w:rFonts w:ascii="宋体" w:hAnsi="宋体" w:hint="eastAsia"/>
              </w:rPr>
              <w:t>讯给予</w:t>
            </w:r>
            <w:proofErr w:type="gramEnd"/>
            <w:r w:rsidRPr="007F7F5F">
              <w:rPr>
                <w:rFonts w:ascii="宋体" w:hAnsi="宋体" w:hint="eastAsia"/>
              </w:rPr>
              <w:t>警告，并处以822万元罚款;</w:t>
            </w:r>
          </w:p>
          <w:p w14:paraId="4691F14C" w14:textId="77777777" w:rsidR="007F7F5F" w:rsidRPr="007F7F5F" w:rsidRDefault="007F7F5F" w:rsidP="007F7F5F">
            <w:pPr>
              <w:rPr>
                <w:rFonts w:ascii="宋体" w:hAnsi="宋体"/>
              </w:rPr>
            </w:pPr>
            <w:r w:rsidRPr="007F7F5F">
              <w:rPr>
                <w:rFonts w:ascii="宋体" w:hAnsi="宋体" w:hint="eastAsia"/>
              </w:rPr>
              <w:t>2、对</w:t>
            </w:r>
            <w:proofErr w:type="gramStart"/>
            <w:r w:rsidRPr="007F7F5F">
              <w:rPr>
                <w:rFonts w:ascii="宋体" w:hAnsi="宋体" w:hint="eastAsia"/>
              </w:rPr>
              <w:t>章锋给予</w:t>
            </w:r>
            <w:proofErr w:type="gramEnd"/>
            <w:r w:rsidRPr="007F7F5F">
              <w:rPr>
                <w:rFonts w:ascii="宋体" w:hAnsi="宋体" w:hint="eastAsia"/>
              </w:rPr>
              <w:t>警告，并处以1,203万元罚款;</w:t>
            </w:r>
          </w:p>
          <w:p w14:paraId="67E2BDEF" w14:textId="77777777" w:rsidR="007F7F5F" w:rsidRPr="007F7F5F" w:rsidRDefault="007F7F5F" w:rsidP="007F7F5F">
            <w:pPr>
              <w:rPr>
                <w:rFonts w:ascii="宋体" w:hAnsi="宋体"/>
              </w:rPr>
            </w:pPr>
            <w:r w:rsidRPr="007F7F5F">
              <w:rPr>
                <w:rFonts w:ascii="宋体" w:hAnsi="宋体" w:hint="eastAsia"/>
              </w:rPr>
              <w:t>3、对邢文飚、杨德广给予警告，并分别处以60万元罚款;</w:t>
            </w:r>
          </w:p>
          <w:p w14:paraId="009D650D" w14:textId="77777777" w:rsidR="007F7F5F" w:rsidRPr="007F7F5F" w:rsidRDefault="007F7F5F" w:rsidP="007F7F5F">
            <w:pPr>
              <w:rPr>
                <w:rFonts w:ascii="宋体" w:hAnsi="宋体"/>
              </w:rPr>
            </w:pPr>
            <w:r w:rsidRPr="007F7F5F">
              <w:rPr>
                <w:rFonts w:ascii="宋体" w:hAnsi="宋体" w:hint="eastAsia"/>
              </w:rPr>
              <w:t>4、对孔飙、苏红宇给予警告，并分别处以50万元罚款;</w:t>
            </w:r>
          </w:p>
          <w:p w14:paraId="313A546D" w14:textId="77777777" w:rsidR="007F7F5F" w:rsidRPr="007F7F5F" w:rsidRDefault="007F7F5F" w:rsidP="007F7F5F">
            <w:pPr>
              <w:rPr>
                <w:rFonts w:ascii="宋体" w:hAnsi="宋体"/>
              </w:rPr>
            </w:pPr>
            <w:r w:rsidRPr="007F7F5F">
              <w:rPr>
                <w:rFonts w:ascii="宋体" w:hAnsi="宋体" w:hint="eastAsia"/>
              </w:rPr>
              <w:t>5、对胡婉蓉给予警告，并处以25万元罚款;</w:t>
            </w:r>
          </w:p>
          <w:p w14:paraId="25C5B5FD" w14:textId="77777777" w:rsidR="007F7F5F" w:rsidRPr="007F7F5F" w:rsidRDefault="007F7F5F" w:rsidP="007F7F5F">
            <w:pPr>
              <w:rPr>
                <w:rFonts w:ascii="宋体" w:hAnsi="宋体"/>
              </w:rPr>
            </w:pPr>
            <w:r w:rsidRPr="007F7F5F">
              <w:rPr>
                <w:rFonts w:ascii="宋体" w:hAnsi="宋体" w:hint="eastAsia"/>
              </w:rPr>
              <w:t>6、对罗自力处以10万元罚款;</w:t>
            </w:r>
          </w:p>
          <w:p w14:paraId="2CE36877" w14:textId="77777777" w:rsidR="007F7F5F" w:rsidRPr="007F7F5F" w:rsidRDefault="007F7F5F" w:rsidP="007F7F5F">
            <w:pPr>
              <w:rPr>
                <w:rFonts w:ascii="宋体" w:hAnsi="宋体"/>
              </w:rPr>
            </w:pPr>
            <w:r w:rsidRPr="007F7F5F">
              <w:rPr>
                <w:rFonts w:ascii="宋体" w:hAnsi="宋体" w:hint="eastAsia"/>
              </w:rPr>
              <w:t>7、对罗力、肖逸、郭志忠、王德保、周建中、林夏、廖晓光、刘宝峰给予警告，并分别处以6万元罚款;</w:t>
            </w:r>
          </w:p>
          <w:p w14:paraId="2B2B6C3E" w14:textId="77777777" w:rsidR="007F7F5F" w:rsidRPr="007F7F5F" w:rsidRDefault="007F7F5F" w:rsidP="007F7F5F">
            <w:pPr>
              <w:rPr>
                <w:rFonts w:ascii="宋体" w:hAnsi="宋体"/>
              </w:rPr>
            </w:pPr>
            <w:r w:rsidRPr="007F7F5F">
              <w:rPr>
                <w:rFonts w:ascii="宋体" w:hAnsi="宋体" w:hint="eastAsia"/>
              </w:rPr>
              <w:t>8、对程</w:t>
            </w:r>
            <w:proofErr w:type="gramStart"/>
            <w:r w:rsidRPr="007F7F5F">
              <w:rPr>
                <w:rFonts w:ascii="宋体" w:hAnsi="宋体" w:hint="eastAsia"/>
              </w:rPr>
              <w:t>浩</w:t>
            </w:r>
            <w:proofErr w:type="gramEnd"/>
            <w:r w:rsidRPr="007F7F5F">
              <w:rPr>
                <w:rFonts w:ascii="宋体" w:hAnsi="宋体" w:hint="eastAsia"/>
              </w:rPr>
              <w:t>忠、周红给予警告，并分别处以3万元罚款。</w:t>
            </w:r>
          </w:p>
        </w:tc>
      </w:tr>
      <w:tr w:rsidR="007F7F5F" w:rsidRPr="007F7F5F" w14:paraId="3930A182" w14:textId="77777777" w:rsidTr="00422CD4">
        <w:tc>
          <w:tcPr>
            <w:tcW w:w="2122" w:type="dxa"/>
          </w:tcPr>
          <w:p w14:paraId="438C8ECE" w14:textId="77777777" w:rsidR="007F7F5F" w:rsidRPr="007F7F5F" w:rsidRDefault="007F7F5F" w:rsidP="007F7F5F">
            <w:pPr>
              <w:rPr>
                <w:rFonts w:ascii="宋体" w:hAnsi="宋体"/>
              </w:rPr>
            </w:pPr>
            <w:r w:rsidRPr="007F7F5F">
              <w:rPr>
                <w:rFonts w:ascii="宋体" w:hAnsi="宋体" w:hint="eastAsia"/>
              </w:rPr>
              <w:t>关联审计机构名称</w:t>
            </w:r>
          </w:p>
        </w:tc>
        <w:tc>
          <w:tcPr>
            <w:tcW w:w="6174" w:type="dxa"/>
          </w:tcPr>
          <w:p w14:paraId="024F59B2" w14:textId="77777777" w:rsidR="007F7F5F" w:rsidRPr="007F7F5F" w:rsidRDefault="007F7F5F" w:rsidP="00780BE5">
            <w:pPr>
              <w:jc w:val="center"/>
              <w:rPr>
                <w:rFonts w:ascii="宋体" w:hAnsi="宋体" w:cs="宋体"/>
              </w:rPr>
            </w:pPr>
            <w:r w:rsidRPr="007F7F5F">
              <w:rPr>
                <w:rFonts w:ascii="宋体" w:hAnsi="宋体" w:cs="宋体" w:hint="eastAsia"/>
              </w:rPr>
              <w:t>鹏程会计师事务所</w:t>
            </w:r>
          </w:p>
        </w:tc>
      </w:tr>
      <w:tr w:rsidR="007F7F5F" w:rsidRPr="007F7F5F" w14:paraId="6D1CBA57" w14:textId="77777777" w:rsidTr="00422CD4">
        <w:tc>
          <w:tcPr>
            <w:tcW w:w="2122" w:type="dxa"/>
          </w:tcPr>
          <w:p w14:paraId="19B0D9A3" w14:textId="77777777" w:rsidR="007F7F5F" w:rsidRPr="007F7F5F" w:rsidRDefault="007F7F5F" w:rsidP="007F7F5F">
            <w:pPr>
              <w:rPr>
                <w:rFonts w:ascii="宋体" w:hAnsi="宋体"/>
              </w:rPr>
            </w:pPr>
            <w:r w:rsidRPr="007F7F5F">
              <w:rPr>
                <w:rFonts w:ascii="宋体" w:hAnsi="宋体" w:hint="eastAsia"/>
              </w:rPr>
              <w:t>审计机构案情描述</w:t>
            </w:r>
          </w:p>
        </w:tc>
        <w:tc>
          <w:tcPr>
            <w:tcW w:w="6174" w:type="dxa"/>
          </w:tcPr>
          <w:p w14:paraId="309A11CA" w14:textId="77777777" w:rsidR="007F7F5F" w:rsidRPr="007F7F5F" w:rsidRDefault="007F7F5F" w:rsidP="007F7F5F">
            <w:pPr>
              <w:rPr>
                <w:rFonts w:ascii="宋体" w:hAnsi="宋体"/>
              </w:rPr>
            </w:pPr>
            <w:r w:rsidRPr="007F7F5F">
              <w:rPr>
                <w:rFonts w:ascii="宋体" w:hAnsi="宋体" w:hint="eastAsia"/>
              </w:rPr>
              <w:t>利益驱动急于上市“圈钱”</w:t>
            </w:r>
          </w:p>
          <w:p w14:paraId="21A9487A" w14:textId="77777777" w:rsidR="007F7F5F" w:rsidRPr="007F7F5F" w:rsidRDefault="007F7F5F" w:rsidP="007F7F5F">
            <w:pPr>
              <w:rPr>
                <w:rFonts w:ascii="宋体" w:hAnsi="宋体"/>
              </w:rPr>
            </w:pPr>
            <w:r w:rsidRPr="007F7F5F">
              <w:rPr>
                <w:rFonts w:ascii="宋体" w:hAnsi="宋体" w:hint="eastAsia"/>
              </w:rPr>
              <w:t>海联</w:t>
            </w:r>
            <w:proofErr w:type="gramStart"/>
            <w:r w:rsidRPr="007F7F5F">
              <w:rPr>
                <w:rFonts w:ascii="宋体" w:hAnsi="宋体" w:hint="eastAsia"/>
              </w:rPr>
              <w:t>讯主要</w:t>
            </w:r>
            <w:proofErr w:type="gramEnd"/>
            <w:r w:rsidRPr="007F7F5F">
              <w:rPr>
                <w:rFonts w:ascii="宋体" w:hAnsi="宋体" w:hint="eastAsia"/>
              </w:rPr>
              <w:t>的融资渠道是银行贷款由于公司固定资产规模较小，供抵押的资产较少利用银行借贷融资有限，</w:t>
            </w:r>
          </w:p>
          <w:p w14:paraId="764E3ED8" w14:textId="77777777" w:rsidR="007F7F5F" w:rsidRPr="007F7F5F" w:rsidRDefault="007F7F5F" w:rsidP="007F7F5F">
            <w:pPr>
              <w:rPr>
                <w:rFonts w:ascii="宋体" w:hAnsi="宋体"/>
              </w:rPr>
            </w:pPr>
            <w:proofErr w:type="gramStart"/>
            <w:r w:rsidRPr="007F7F5F">
              <w:rPr>
                <w:rFonts w:ascii="宋体" w:hAnsi="宋体" w:hint="eastAsia"/>
              </w:rPr>
              <w:t>目全部</w:t>
            </w:r>
            <w:proofErr w:type="gramEnd"/>
            <w:r w:rsidRPr="007F7F5F">
              <w:rPr>
                <w:rFonts w:ascii="宋体" w:hAnsi="宋体" w:hint="eastAsia"/>
              </w:rPr>
              <w:t>为短期贷款。资金不足已极</w:t>
            </w:r>
            <w:proofErr w:type="gramStart"/>
            <w:r w:rsidRPr="007F7F5F">
              <w:rPr>
                <w:rFonts w:ascii="宋体" w:hAnsi="宋体" w:hint="eastAsia"/>
              </w:rPr>
              <w:t>大地束铺了</w:t>
            </w:r>
            <w:proofErr w:type="gramEnd"/>
            <w:r w:rsidRPr="007F7F5F">
              <w:rPr>
                <w:rFonts w:ascii="宋体" w:hAnsi="宋体" w:hint="eastAsia"/>
              </w:rPr>
              <w:t>公司的发</w:t>
            </w:r>
          </w:p>
          <w:p w14:paraId="32CDCC19" w14:textId="77777777" w:rsidR="007F7F5F" w:rsidRPr="007F7F5F" w:rsidRDefault="007F7F5F" w:rsidP="007F7F5F">
            <w:pPr>
              <w:rPr>
                <w:rFonts w:ascii="宋体" w:hAnsi="宋体"/>
              </w:rPr>
            </w:pPr>
            <w:proofErr w:type="gramStart"/>
            <w:r w:rsidRPr="007F7F5F">
              <w:rPr>
                <w:rFonts w:ascii="宋体" w:hAnsi="宋体" w:hint="eastAsia"/>
              </w:rPr>
              <w:t>展为此海</w:t>
            </w:r>
            <w:proofErr w:type="gramEnd"/>
            <w:r w:rsidRPr="007F7F5F">
              <w:rPr>
                <w:rFonts w:ascii="宋体" w:hAnsi="宋体" w:hint="eastAsia"/>
              </w:rPr>
              <w:t>联讯不得不想方设法拓宽自己的融资渠道。然</w:t>
            </w:r>
          </w:p>
          <w:p w14:paraId="1C1B96A7" w14:textId="77777777" w:rsidR="007F7F5F" w:rsidRPr="007F7F5F" w:rsidRDefault="007F7F5F" w:rsidP="007F7F5F">
            <w:pPr>
              <w:rPr>
                <w:rFonts w:ascii="宋体" w:hAnsi="宋体"/>
              </w:rPr>
            </w:pPr>
            <w:r w:rsidRPr="007F7F5F">
              <w:rPr>
                <w:rFonts w:ascii="宋体" w:hAnsi="宋体" w:hint="eastAsia"/>
              </w:rPr>
              <w:t>而海联讯的银行贷款民间贷款都用完了一味扩股引进</w:t>
            </w:r>
          </w:p>
          <w:p w14:paraId="696F47A7" w14:textId="77777777" w:rsidR="007F7F5F" w:rsidRPr="007F7F5F" w:rsidRDefault="007F7F5F" w:rsidP="007F7F5F">
            <w:pPr>
              <w:rPr>
                <w:rFonts w:ascii="宋体" w:hAnsi="宋体"/>
              </w:rPr>
            </w:pPr>
            <w:r w:rsidRPr="007F7F5F">
              <w:rPr>
                <w:rFonts w:ascii="宋体" w:hAnsi="宋体" w:hint="eastAsia"/>
              </w:rPr>
              <w:t>投资者增加资金也不是长久之计因此海联</w:t>
            </w:r>
            <w:proofErr w:type="gramStart"/>
            <w:r w:rsidRPr="007F7F5F">
              <w:rPr>
                <w:rFonts w:ascii="宋体" w:hAnsi="宋体" w:hint="eastAsia"/>
              </w:rPr>
              <w:t>讯唯一</w:t>
            </w:r>
            <w:proofErr w:type="gramEnd"/>
            <w:r w:rsidRPr="007F7F5F">
              <w:rPr>
                <w:rFonts w:ascii="宋体" w:hAnsi="宋体" w:hint="eastAsia"/>
              </w:rPr>
              <w:t>的出路就是通过上市来获得大量的资金支持，但其目前的发展状况还不能满足上市的条件干是海联讯通过各种造假手段粉饰业绩在上市后一次性募资了3.91亿元。</w:t>
            </w:r>
          </w:p>
        </w:tc>
      </w:tr>
      <w:tr w:rsidR="007F7F5F" w:rsidRPr="007F7F5F" w14:paraId="5EE62D4A" w14:textId="77777777" w:rsidTr="00422CD4">
        <w:tc>
          <w:tcPr>
            <w:tcW w:w="2122" w:type="dxa"/>
          </w:tcPr>
          <w:p w14:paraId="0225924C" w14:textId="77777777" w:rsidR="007F7F5F" w:rsidRPr="007F7F5F" w:rsidRDefault="007F7F5F" w:rsidP="007F7F5F">
            <w:pPr>
              <w:rPr>
                <w:rFonts w:ascii="宋体" w:hAnsi="宋体"/>
              </w:rPr>
            </w:pPr>
            <w:r w:rsidRPr="007F7F5F">
              <w:rPr>
                <w:rFonts w:ascii="宋体" w:hAnsi="宋体" w:hint="eastAsia"/>
              </w:rPr>
              <w:t>审计受罚或责任描述</w:t>
            </w:r>
          </w:p>
        </w:tc>
        <w:tc>
          <w:tcPr>
            <w:tcW w:w="6174" w:type="dxa"/>
          </w:tcPr>
          <w:p w14:paraId="766A164B" w14:textId="77777777" w:rsidR="007F7F5F" w:rsidRPr="007F7F5F" w:rsidRDefault="007F7F5F" w:rsidP="007F7F5F">
            <w:pPr>
              <w:shd w:val="clear" w:color="auto" w:fill="FFFFFF"/>
              <w:jc w:val="both"/>
              <w:rPr>
                <w:rFonts w:ascii="宋体" w:hAnsi="宋体" w:cs="宋体"/>
              </w:rPr>
            </w:pPr>
            <w:r w:rsidRPr="007F7F5F">
              <w:rPr>
                <w:rFonts w:ascii="宋体" w:hAnsi="宋体" w:cs="宋体" w:hint="eastAsia"/>
                <w:color w:val="333333"/>
                <w:sz w:val="21"/>
                <w:szCs w:val="21"/>
                <w:shd w:val="clear" w:color="auto" w:fill="FFFFFF"/>
              </w:rPr>
              <w:t>被证监会取消了证券服务资格。</w:t>
            </w:r>
          </w:p>
        </w:tc>
      </w:tr>
      <w:tr w:rsidR="007F7F5F" w:rsidRPr="007F7F5F" w14:paraId="50B9D0B9" w14:textId="77777777" w:rsidTr="00422CD4">
        <w:tc>
          <w:tcPr>
            <w:tcW w:w="2122" w:type="dxa"/>
          </w:tcPr>
          <w:p w14:paraId="3F644BF8" w14:textId="77777777" w:rsidR="007F7F5F" w:rsidRPr="007F7F5F" w:rsidRDefault="007F7F5F" w:rsidP="007F7F5F">
            <w:pPr>
              <w:rPr>
                <w:rFonts w:ascii="宋体" w:hAnsi="宋体"/>
              </w:rPr>
            </w:pPr>
            <w:r w:rsidRPr="007F7F5F">
              <w:rPr>
                <w:rFonts w:ascii="宋体" w:hAnsi="宋体" w:hint="eastAsia"/>
              </w:rPr>
              <w:t>引发</w:t>
            </w:r>
            <w:r w:rsidRPr="007F7F5F">
              <w:rPr>
                <w:rFonts w:ascii="宋体" w:hAnsi="宋体"/>
              </w:rPr>
              <w:t>的审计</w:t>
            </w:r>
            <w:r w:rsidRPr="007F7F5F">
              <w:rPr>
                <w:rFonts w:ascii="宋体" w:hAnsi="宋体" w:hint="eastAsia"/>
              </w:rPr>
              <w:t>实施思考</w:t>
            </w:r>
          </w:p>
        </w:tc>
        <w:tc>
          <w:tcPr>
            <w:tcW w:w="6174" w:type="dxa"/>
          </w:tcPr>
          <w:p w14:paraId="05C34C01" w14:textId="77777777" w:rsidR="007F7F5F" w:rsidRPr="007F7F5F" w:rsidRDefault="007F7F5F" w:rsidP="007F7F5F">
            <w:pPr>
              <w:rPr>
                <w:rFonts w:ascii="宋体" w:hAnsi="宋体"/>
              </w:rPr>
            </w:pPr>
            <w:r w:rsidRPr="007F7F5F">
              <w:rPr>
                <w:rFonts w:ascii="宋体" w:hAnsi="宋体" w:hint="eastAsia"/>
              </w:rPr>
              <w:t>深入了解被审计单位的情况</w:t>
            </w:r>
          </w:p>
          <w:p w14:paraId="30476CD9" w14:textId="77777777" w:rsidR="007F7F5F" w:rsidRPr="007F7F5F" w:rsidRDefault="007F7F5F" w:rsidP="007F7F5F">
            <w:pPr>
              <w:rPr>
                <w:rFonts w:ascii="宋体" w:hAnsi="宋体"/>
              </w:rPr>
            </w:pPr>
            <w:r w:rsidRPr="007F7F5F">
              <w:rPr>
                <w:rFonts w:ascii="宋体" w:hAnsi="宋体" w:hint="eastAsia"/>
              </w:rPr>
              <w:t>如果注册会计师没有对被审计企业的环境以及经营情</w:t>
            </w:r>
          </w:p>
          <w:p w14:paraId="3F279A4C" w14:textId="77777777" w:rsidR="007F7F5F" w:rsidRPr="007F7F5F" w:rsidRDefault="007F7F5F" w:rsidP="007F7F5F">
            <w:pPr>
              <w:rPr>
                <w:rFonts w:ascii="宋体" w:hAnsi="宋体"/>
              </w:rPr>
            </w:pPr>
            <w:proofErr w:type="gramStart"/>
            <w:r w:rsidRPr="007F7F5F">
              <w:rPr>
                <w:rFonts w:ascii="宋体" w:hAnsi="宋体" w:hint="eastAsia"/>
              </w:rPr>
              <w:t>况</w:t>
            </w:r>
            <w:proofErr w:type="gramEnd"/>
            <w:r w:rsidRPr="007F7F5F">
              <w:rPr>
                <w:rFonts w:ascii="宋体" w:hAnsi="宋体" w:hint="eastAsia"/>
              </w:rPr>
              <w:t>进行深入了解很容易造成舞弊审计的失败。深入了解被</w:t>
            </w:r>
          </w:p>
          <w:p w14:paraId="6D572ACD" w14:textId="77777777" w:rsidR="007F7F5F" w:rsidRPr="007F7F5F" w:rsidRDefault="007F7F5F" w:rsidP="007F7F5F">
            <w:pPr>
              <w:rPr>
                <w:rFonts w:ascii="宋体" w:hAnsi="宋体"/>
              </w:rPr>
            </w:pPr>
            <w:r w:rsidRPr="007F7F5F">
              <w:rPr>
                <w:rFonts w:ascii="宋体" w:hAnsi="宋体" w:hint="eastAsia"/>
              </w:rPr>
              <w:t>审计企业情况的目的就是评估被审计单位的</w:t>
            </w:r>
            <w:proofErr w:type="gramStart"/>
            <w:r w:rsidRPr="007F7F5F">
              <w:rPr>
                <w:rFonts w:ascii="宋体" w:hAnsi="宋体" w:hint="eastAsia"/>
              </w:rPr>
              <w:t>舞整风险</w:t>
            </w:r>
            <w:proofErr w:type="gramEnd"/>
            <w:r w:rsidRPr="007F7F5F">
              <w:rPr>
                <w:rFonts w:ascii="宋体" w:hAnsi="宋体" w:hint="eastAsia"/>
              </w:rPr>
              <w:t>及潜</w:t>
            </w:r>
          </w:p>
          <w:p w14:paraId="4411E878" w14:textId="77777777" w:rsidR="007F7F5F" w:rsidRPr="007F7F5F" w:rsidRDefault="007F7F5F" w:rsidP="007F7F5F">
            <w:pPr>
              <w:rPr>
                <w:rFonts w:ascii="宋体" w:hAnsi="宋体"/>
              </w:rPr>
            </w:pPr>
            <w:r w:rsidRPr="007F7F5F">
              <w:rPr>
                <w:rFonts w:ascii="宋体" w:hAnsi="宋体" w:hint="eastAsia"/>
              </w:rPr>
              <w:t>在的经营风险。当企业的环境以及经营状况不好时企业的管理者就会有造假的机会和压力，再加上造假者的思想道德素质不高提供了一个自我合理化的理由，财务造假就会产生如果鹏城会计师事务所能深入了解海联讯的经营状况通过询问海联讯的员工、观察特定控制的运用、检查文件和报告以及进行穿行测试等方式了解海联讯的控制环</w:t>
            </w:r>
          </w:p>
          <w:p w14:paraId="7E100FF1" w14:textId="77777777" w:rsidR="007F7F5F" w:rsidRPr="007F7F5F" w:rsidRDefault="007F7F5F" w:rsidP="007F7F5F">
            <w:pPr>
              <w:rPr>
                <w:rFonts w:ascii="宋体" w:hAnsi="宋体"/>
              </w:rPr>
            </w:pPr>
            <w:r w:rsidRPr="007F7F5F">
              <w:rPr>
                <w:rFonts w:ascii="宋体" w:hAnsi="宋体" w:hint="eastAsia"/>
              </w:rPr>
              <w:t>境 就能发现其核心技术没有那么突出其内部控制也没有</w:t>
            </w:r>
          </w:p>
          <w:p w14:paraId="49409446" w14:textId="77777777" w:rsidR="007F7F5F" w:rsidRPr="007F7F5F" w:rsidRDefault="007F7F5F" w:rsidP="007F7F5F">
            <w:pPr>
              <w:rPr>
                <w:rFonts w:ascii="宋体" w:hAnsi="宋体"/>
              </w:rPr>
            </w:pPr>
            <w:r w:rsidRPr="007F7F5F">
              <w:rPr>
                <w:rFonts w:ascii="宋体" w:hAnsi="宋体" w:hint="eastAsia"/>
              </w:rPr>
              <w:t>得到有效实施也就能发现其财务造假的可能性较大。</w:t>
            </w:r>
          </w:p>
          <w:p w14:paraId="4D8527DB" w14:textId="77777777" w:rsidR="007F7F5F" w:rsidRPr="007F7F5F" w:rsidRDefault="007F7F5F" w:rsidP="007F7F5F">
            <w:pPr>
              <w:rPr>
                <w:rFonts w:ascii="宋体" w:hAnsi="宋体"/>
              </w:rPr>
            </w:pPr>
            <w:r w:rsidRPr="007F7F5F">
              <w:rPr>
                <w:rFonts w:ascii="宋体" w:hAnsi="宋体" w:hint="eastAsia"/>
              </w:rPr>
              <w:t>(二)慎重接受业务委托</w:t>
            </w:r>
          </w:p>
          <w:p w14:paraId="0856E204" w14:textId="77777777" w:rsidR="007F7F5F" w:rsidRPr="007F7F5F" w:rsidRDefault="007F7F5F" w:rsidP="007F7F5F">
            <w:pPr>
              <w:rPr>
                <w:rFonts w:ascii="宋体" w:hAnsi="宋体"/>
              </w:rPr>
            </w:pPr>
            <w:r w:rsidRPr="007F7F5F">
              <w:rPr>
                <w:rFonts w:ascii="宋体" w:hAnsi="宋体" w:hint="eastAsia"/>
              </w:rPr>
              <w:t>注册会计师和会计师事务所必须慎重接受业务委托。在接受委托前注册会计师除了应初步了解被审计业务环境外，还要考虑客户的诚信，判断自己是否符合独立性和专业胜任能力等相关职业道德规范的要求，只有上述条件都符合了才能予以承接。鹏城会计师事务所在接受海联讯的审计业务前应对其主要股东、高管、治理层和负责</w:t>
            </w:r>
            <w:r w:rsidRPr="007F7F5F">
              <w:rPr>
                <w:rFonts w:ascii="宋体" w:hAnsi="宋体" w:hint="eastAsia"/>
              </w:rPr>
              <w:lastRenderedPageBreak/>
              <w:t>经营活动的人员进行了解考虑其诚信情况，同时还要判断自己是否能保持独立性如果海联讯的干预不能导致其保持独立性就应拒绝接受其审计业务委托。</w:t>
            </w:r>
          </w:p>
          <w:p w14:paraId="082964AF" w14:textId="77777777" w:rsidR="007F7F5F" w:rsidRPr="007F7F5F" w:rsidRDefault="007F7F5F" w:rsidP="007F7F5F">
            <w:pPr>
              <w:rPr>
                <w:rFonts w:ascii="宋体" w:hAnsi="宋体"/>
              </w:rPr>
            </w:pPr>
            <w:r w:rsidRPr="007F7F5F">
              <w:rPr>
                <w:rFonts w:ascii="宋体" w:hAnsi="宋体" w:hint="eastAsia"/>
              </w:rPr>
              <w:t>(三)提高注册会计师的职业素质</w:t>
            </w:r>
          </w:p>
          <w:p w14:paraId="37084E03" w14:textId="77777777" w:rsidR="007F7F5F" w:rsidRPr="007F7F5F" w:rsidRDefault="007F7F5F" w:rsidP="007F7F5F">
            <w:pPr>
              <w:rPr>
                <w:rFonts w:ascii="宋体" w:hAnsi="宋体"/>
              </w:rPr>
            </w:pPr>
            <w:r w:rsidRPr="007F7F5F">
              <w:rPr>
                <w:rFonts w:ascii="宋体" w:hAnsi="宋体" w:hint="eastAsia"/>
              </w:rPr>
              <w:t>注册会计师还应从自身出发提高自己的专业能力和职业道德素质为提高有效的舞弊审计提供保障。</w:t>
            </w:r>
          </w:p>
          <w:p w14:paraId="54A5AB05" w14:textId="77777777" w:rsidR="007F7F5F" w:rsidRPr="007F7F5F" w:rsidRDefault="007F7F5F" w:rsidP="007F7F5F">
            <w:pPr>
              <w:rPr>
                <w:rFonts w:ascii="宋体" w:hAnsi="宋体"/>
              </w:rPr>
            </w:pPr>
            <w:r w:rsidRPr="007F7F5F">
              <w:rPr>
                <w:rFonts w:ascii="宋体" w:hAnsi="宋体" w:hint="eastAsia"/>
              </w:rPr>
              <w:t>1.提高专业胜任能力</w:t>
            </w:r>
          </w:p>
          <w:p w14:paraId="729EC82A" w14:textId="77777777" w:rsidR="007F7F5F" w:rsidRPr="007F7F5F" w:rsidRDefault="007F7F5F" w:rsidP="007F7F5F">
            <w:pPr>
              <w:rPr>
                <w:rFonts w:ascii="宋体" w:hAnsi="宋体"/>
              </w:rPr>
            </w:pPr>
            <w:r w:rsidRPr="007F7F5F">
              <w:rPr>
                <w:rFonts w:ascii="宋体" w:hAnsi="宋体" w:hint="eastAsia"/>
              </w:rPr>
              <w:t>首先，提高注册会计师能够从数据中提炼信息的能力。在海</w:t>
            </w:r>
            <w:proofErr w:type="gramStart"/>
            <w:r w:rsidRPr="007F7F5F">
              <w:rPr>
                <w:rFonts w:ascii="宋体" w:hAnsi="宋体" w:hint="eastAsia"/>
              </w:rPr>
              <w:t>联讯造假案</w:t>
            </w:r>
            <w:proofErr w:type="gramEnd"/>
            <w:r w:rsidRPr="007F7F5F">
              <w:rPr>
                <w:rFonts w:ascii="宋体" w:hAnsi="宋体" w:hint="eastAsia"/>
              </w:rPr>
              <w:t>中有关核心技术数据的异常只要注册会计师对其前后两份招股说明书中的信息稍加提炼就不难发现。其次重视知识的更新。再次会计师事务所要组织对员工的职业培训提高员工的技能。最后注册会计师要不断在反思中进步。</w:t>
            </w:r>
          </w:p>
          <w:p w14:paraId="5071DBEF" w14:textId="77777777" w:rsidR="007F7F5F" w:rsidRPr="007F7F5F" w:rsidRDefault="007F7F5F" w:rsidP="007F7F5F">
            <w:pPr>
              <w:rPr>
                <w:rFonts w:ascii="宋体" w:hAnsi="宋体"/>
              </w:rPr>
            </w:pPr>
            <w:r w:rsidRPr="007F7F5F">
              <w:rPr>
                <w:rFonts w:ascii="宋体" w:hAnsi="宋体" w:hint="eastAsia"/>
              </w:rPr>
              <w:t>2.提高职业道德水平</w:t>
            </w:r>
          </w:p>
          <w:p w14:paraId="3B0F3039" w14:textId="77777777" w:rsidR="007F7F5F" w:rsidRPr="007F7F5F" w:rsidRDefault="007F7F5F" w:rsidP="007F7F5F">
            <w:pPr>
              <w:rPr>
                <w:rFonts w:ascii="宋体" w:hAnsi="宋体"/>
              </w:rPr>
            </w:pPr>
            <w:r w:rsidRPr="007F7F5F">
              <w:rPr>
                <w:rFonts w:ascii="宋体" w:hAnsi="宋体" w:hint="eastAsia"/>
              </w:rPr>
              <w:t>海联讯舞弊案的审计失败不仅是因为注册会计师专业胜任能力不足而且很大程度上是为了迎合客户的需求而不顾职业道德才对如此严重的造假行为视而不见。针对这个问题笔者认为应该把提高注册会计师的职业道德水平放在首要位置，只有注册会计师的职业道德提高了才能对海联</w:t>
            </w:r>
            <w:proofErr w:type="gramStart"/>
            <w:r w:rsidRPr="007F7F5F">
              <w:rPr>
                <w:rFonts w:ascii="宋体" w:hAnsi="宋体" w:hint="eastAsia"/>
              </w:rPr>
              <w:t>讯进行</w:t>
            </w:r>
            <w:proofErr w:type="gramEnd"/>
            <w:r w:rsidRPr="007F7F5F">
              <w:rPr>
                <w:rFonts w:ascii="宋体" w:hAnsi="宋体" w:hint="eastAsia"/>
              </w:rPr>
              <w:t>公正、公平的审计。</w:t>
            </w:r>
          </w:p>
        </w:tc>
      </w:tr>
      <w:tr w:rsidR="007F7F5F" w:rsidRPr="007F7F5F" w14:paraId="239A4ACE" w14:textId="77777777" w:rsidTr="00422CD4">
        <w:tc>
          <w:tcPr>
            <w:tcW w:w="2122" w:type="dxa"/>
          </w:tcPr>
          <w:p w14:paraId="03893721" w14:textId="77777777" w:rsidR="007F7F5F" w:rsidRPr="007F7F5F" w:rsidRDefault="007F7F5F" w:rsidP="007F7F5F">
            <w:pPr>
              <w:rPr>
                <w:rFonts w:ascii="宋体" w:hAnsi="宋体"/>
              </w:rPr>
            </w:pPr>
            <w:r w:rsidRPr="007F7F5F">
              <w:rPr>
                <w:rFonts w:ascii="宋体" w:hAnsi="宋体" w:hint="eastAsia"/>
              </w:rPr>
              <w:lastRenderedPageBreak/>
              <w:t>引发的企业经营及内控思考</w:t>
            </w:r>
          </w:p>
        </w:tc>
        <w:tc>
          <w:tcPr>
            <w:tcW w:w="6174" w:type="dxa"/>
          </w:tcPr>
          <w:p w14:paraId="4214B25F" w14:textId="77777777" w:rsidR="007F7F5F" w:rsidRPr="007F7F5F" w:rsidRDefault="007F7F5F" w:rsidP="007F7F5F">
            <w:pPr>
              <w:rPr>
                <w:rFonts w:ascii="宋体" w:hAnsi="宋体"/>
              </w:rPr>
            </w:pPr>
            <w:r w:rsidRPr="007F7F5F">
              <w:rPr>
                <w:rFonts w:ascii="宋体" w:hAnsi="宋体" w:hint="eastAsia"/>
              </w:rPr>
              <w:t>企业内部控制的完善与否会影响其财务信息的真实性。海联</w:t>
            </w:r>
            <w:proofErr w:type="gramStart"/>
            <w:r w:rsidRPr="007F7F5F">
              <w:rPr>
                <w:rFonts w:ascii="宋体" w:hAnsi="宋体" w:hint="eastAsia"/>
              </w:rPr>
              <w:t>讯发布</w:t>
            </w:r>
            <w:proofErr w:type="gramEnd"/>
            <w:r w:rsidRPr="007F7F5F">
              <w:rPr>
                <w:rFonts w:ascii="宋体" w:hAnsi="宋体" w:hint="eastAsia"/>
              </w:rPr>
              <w:t>的《关于2012年内部控制自我评价报》承认公司整体的内控意识不强，内部控制制度在经营管理</w:t>
            </w:r>
          </w:p>
          <w:p w14:paraId="2F0BC7FF" w14:textId="77777777" w:rsidR="007F7F5F" w:rsidRPr="007F7F5F" w:rsidRDefault="007F7F5F" w:rsidP="007F7F5F">
            <w:pPr>
              <w:rPr>
                <w:rFonts w:ascii="宋体" w:hAnsi="宋体"/>
              </w:rPr>
            </w:pPr>
            <w:r w:rsidRPr="007F7F5F">
              <w:rPr>
                <w:rFonts w:ascii="宋体" w:hAnsi="宋体" w:hint="eastAsia"/>
              </w:rPr>
              <w:t>活动中的作用未能得到充分体现，公司内控制度没有得</w:t>
            </w:r>
          </w:p>
          <w:p w14:paraId="7204412C" w14:textId="77777777" w:rsidR="007F7F5F" w:rsidRPr="007F7F5F" w:rsidRDefault="007F7F5F" w:rsidP="007F7F5F">
            <w:pPr>
              <w:rPr>
                <w:rFonts w:ascii="宋体" w:hAnsi="宋体"/>
              </w:rPr>
            </w:pPr>
            <w:r w:rsidRPr="007F7F5F">
              <w:rPr>
                <w:rFonts w:ascii="宋体" w:hAnsi="宋体" w:hint="eastAsia"/>
              </w:rPr>
              <w:t>到有效执行。同时也承认其内部控制执行过程中的重大</w:t>
            </w:r>
          </w:p>
          <w:p w14:paraId="28453663" w14:textId="77777777" w:rsidR="007F7F5F" w:rsidRPr="007F7F5F" w:rsidRDefault="007F7F5F" w:rsidP="007F7F5F">
            <w:pPr>
              <w:rPr>
                <w:rFonts w:ascii="宋体" w:hAnsi="宋体"/>
              </w:rPr>
            </w:pPr>
            <w:r w:rsidRPr="007F7F5F">
              <w:rPr>
                <w:rFonts w:ascii="宋体" w:hAnsi="宋体" w:hint="eastAsia"/>
              </w:rPr>
              <w:t>缺陷影响了财务报表的准确性。笔者发现主要是以下方面的问题:</w:t>
            </w:r>
          </w:p>
          <w:p w14:paraId="0244421F" w14:textId="77777777" w:rsidR="007F7F5F" w:rsidRPr="007F7F5F" w:rsidRDefault="007F7F5F" w:rsidP="007F7F5F">
            <w:pPr>
              <w:rPr>
                <w:rFonts w:ascii="宋体" w:hAnsi="宋体"/>
              </w:rPr>
            </w:pPr>
            <w:r w:rsidRPr="007F7F5F">
              <w:rPr>
                <w:rFonts w:ascii="宋体" w:hAnsi="宋体" w:hint="eastAsia"/>
              </w:rPr>
              <w:t>1未能做到不相容职务分离</w:t>
            </w:r>
          </w:p>
          <w:p w14:paraId="0FA93DB0" w14:textId="77777777" w:rsidR="007F7F5F" w:rsidRPr="007F7F5F" w:rsidRDefault="007F7F5F" w:rsidP="007F7F5F">
            <w:pPr>
              <w:rPr>
                <w:rFonts w:ascii="宋体" w:hAnsi="宋体"/>
              </w:rPr>
            </w:pPr>
            <w:r w:rsidRPr="007F7F5F">
              <w:rPr>
                <w:rFonts w:ascii="宋体" w:hAnsi="宋体" w:hint="eastAsia"/>
              </w:rPr>
              <w:t>公司的物料部门同时负责物料的采购、验收、发货</w:t>
            </w:r>
            <w:proofErr w:type="gramStart"/>
            <w:r w:rsidRPr="007F7F5F">
              <w:rPr>
                <w:rFonts w:ascii="宋体" w:hAnsi="宋体" w:hint="eastAsia"/>
              </w:rPr>
              <w:t>和</w:t>
            </w:r>
            <w:proofErr w:type="gramEnd"/>
          </w:p>
          <w:p w14:paraId="6AB032AC" w14:textId="77777777" w:rsidR="007F7F5F" w:rsidRPr="007F7F5F" w:rsidRDefault="007F7F5F" w:rsidP="007F7F5F">
            <w:pPr>
              <w:rPr>
                <w:rFonts w:ascii="宋体" w:hAnsi="宋体"/>
              </w:rPr>
            </w:pPr>
            <w:r w:rsidRPr="007F7F5F">
              <w:rPr>
                <w:rFonts w:ascii="宋体" w:hAnsi="宋体" w:hint="eastAsia"/>
              </w:rPr>
              <w:t>ERP数据管理，即使有财务审核一环，但同一批人既要</w:t>
            </w:r>
          </w:p>
          <w:p w14:paraId="0494E800" w14:textId="77777777" w:rsidR="007F7F5F" w:rsidRPr="007F7F5F" w:rsidRDefault="007F7F5F" w:rsidP="007F7F5F">
            <w:pPr>
              <w:rPr>
                <w:rFonts w:ascii="宋体" w:hAnsi="宋体"/>
              </w:rPr>
            </w:pPr>
            <w:r w:rsidRPr="007F7F5F">
              <w:rPr>
                <w:rFonts w:ascii="宋体" w:hAnsi="宋体" w:hint="eastAsia"/>
              </w:rPr>
              <w:t>负责事务的管理，同时又进行账务处理存在很大的舞弊风险。</w:t>
            </w:r>
          </w:p>
          <w:p w14:paraId="5F94F09C" w14:textId="77777777" w:rsidR="007F7F5F" w:rsidRPr="007F7F5F" w:rsidRDefault="007F7F5F" w:rsidP="007F7F5F">
            <w:pPr>
              <w:rPr>
                <w:rFonts w:ascii="宋体" w:hAnsi="宋体"/>
              </w:rPr>
            </w:pPr>
            <w:r w:rsidRPr="007F7F5F">
              <w:rPr>
                <w:rFonts w:ascii="宋体" w:hAnsi="宋体" w:hint="eastAsia"/>
              </w:rPr>
              <w:t>2.会计核算不够规范</w:t>
            </w:r>
          </w:p>
          <w:p w14:paraId="6FDF7BBE" w14:textId="77777777" w:rsidR="007F7F5F" w:rsidRPr="007F7F5F" w:rsidRDefault="007F7F5F" w:rsidP="007F7F5F">
            <w:pPr>
              <w:rPr>
                <w:rFonts w:ascii="宋体" w:hAnsi="宋体"/>
              </w:rPr>
            </w:pPr>
            <w:r w:rsidRPr="007F7F5F">
              <w:rPr>
                <w:rFonts w:ascii="宋体" w:hAnsi="宋体" w:hint="eastAsia"/>
              </w:rPr>
              <w:t>由于海联讯的项目分散在不同的地方合同执行过程中的文件实行本地化管理财务部与各个业务部门的工作交接不畅因此在确认收入时存在确认依据不同甚至出现错误的情况同时在确认收入时也没有按照完工情况</w:t>
            </w:r>
            <w:proofErr w:type="gramStart"/>
            <w:r w:rsidRPr="007F7F5F">
              <w:rPr>
                <w:rFonts w:ascii="宋体" w:hAnsi="宋体" w:hint="eastAsia"/>
              </w:rPr>
              <w:t>暂估成本</w:t>
            </w:r>
            <w:proofErr w:type="gramEnd"/>
            <w:r w:rsidRPr="007F7F5F">
              <w:rPr>
                <w:rFonts w:ascii="宋体" w:hAnsi="宋体" w:hint="eastAsia"/>
              </w:rPr>
              <w:t>和费用。</w:t>
            </w:r>
          </w:p>
          <w:p w14:paraId="6B9B1784" w14:textId="77777777" w:rsidR="007F7F5F" w:rsidRPr="007F7F5F" w:rsidRDefault="007F7F5F" w:rsidP="007F7F5F">
            <w:pPr>
              <w:rPr>
                <w:rFonts w:ascii="宋体" w:hAnsi="宋体"/>
              </w:rPr>
            </w:pPr>
            <w:r w:rsidRPr="007F7F5F">
              <w:rPr>
                <w:rFonts w:ascii="宋体" w:hAnsi="宋体" w:hint="eastAsia"/>
              </w:rPr>
              <w:t>3.收付款制度未能得到有效实施</w:t>
            </w:r>
          </w:p>
          <w:p w14:paraId="37E20795" w14:textId="77777777" w:rsidR="007F7F5F" w:rsidRPr="007F7F5F" w:rsidRDefault="007F7F5F" w:rsidP="007F7F5F">
            <w:pPr>
              <w:rPr>
                <w:rFonts w:ascii="宋体" w:hAnsi="宋体"/>
              </w:rPr>
            </w:pPr>
            <w:r w:rsidRPr="007F7F5F">
              <w:rPr>
                <w:rFonts w:ascii="宋体" w:hAnsi="宋体" w:hint="eastAsia"/>
              </w:rPr>
              <w:t>在采购与付款业务中营运部门与财务部门虽然每月进行对账，但由于没有进行及时沟通和后续跟进，往往存在物资进了</w:t>
            </w:r>
            <w:proofErr w:type="gramStart"/>
            <w:r w:rsidRPr="007F7F5F">
              <w:rPr>
                <w:rFonts w:ascii="宋体" w:hAnsi="宋体" w:hint="eastAsia"/>
              </w:rPr>
              <w:t>库或者</w:t>
            </w:r>
            <w:proofErr w:type="gramEnd"/>
            <w:r w:rsidRPr="007F7F5F">
              <w:rPr>
                <w:rFonts w:ascii="宋体" w:hAnsi="宋体" w:hint="eastAsia"/>
              </w:rPr>
              <w:t>账款已付，但发票久久不能收到的情况。在销售与收款业务中部门间的协调配合存在问题在完成销售工作后没有对应收账款进行很好的管理导致客户拖欠账款的情况比较严重。</w:t>
            </w:r>
          </w:p>
          <w:p w14:paraId="7549B6DE" w14:textId="77777777" w:rsidR="007F7F5F" w:rsidRPr="007F7F5F" w:rsidRDefault="007F7F5F" w:rsidP="007F7F5F">
            <w:pPr>
              <w:rPr>
                <w:rFonts w:ascii="宋体" w:hAnsi="宋体"/>
              </w:rPr>
            </w:pPr>
          </w:p>
          <w:p w14:paraId="27F95763" w14:textId="77777777" w:rsidR="007F7F5F" w:rsidRPr="007F7F5F" w:rsidRDefault="007F7F5F" w:rsidP="007F7F5F">
            <w:pPr>
              <w:rPr>
                <w:rFonts w:ascii="宋体" w:hAnsi="宋体"/>
              </w:rPr>
            </w:pPr>
          </w:p>
        </w:tc>
      </w:tr>
      <w:tr w:rsidR="007F7F5F" w:rsidRPr="007F7F5F" w14:paraId="626BA1B2" w14:textId="77777777" w:rsidTr="00422CD4">
        <w:tc>
          <w:tcPr>
            <w:tcW w:w="2122" w:type="dxa"/>
          </w:tcPr>
          <w:p w14:paraId="71349281" w14:textId="77777777" w:rsidR="007F7F5F" w:rsidRPr="007F7F5F" w:rsidRDefault="007F7F5F" w:rsidP="007F7F5F">
            <w:pPr>
              <w:rPr>
                <w:rFonts w:ascii="宋体" w:hAnsi="宋体"/>
              </w:rPr>
            </w:pPr>
            <w:r w:rsidRPr="007F7F5F">
              <w:rPr>
                <w:rFonts w:ascii="宋体" w:hAnsi="宋体" w:hint="eastAsia"/>
              </w:rPr>
              <w:t>审计报告及审计意见披露</w:t>
            </w:r>
          </w:p>
        </w:tc>
        <w:tc>
          <w:tcPr>
            <w:tcW w:w="6174" w:type="dxa"/>
          </w:tcPr>
          <w:p w14:paraId="08E55E9F" w14:textId="77777777" w:rsidR="007F7F5F" w:rsidRPr="007F7F5F" w:rsidRDefault="007F7F5F" w:rsidP="007F7F5F">
            <w:pPr>
              <w:rPr>
                <w:rFonts w:ascii="宋体" w:hAnsi="宋体"/>
              </w:rPr>
            </w:pPr>
            <w:r w:rsidRPr="007F7F5F">
              <w:rPr>
                <w:rFonts w:ascii="宋体" w:hAnsi="宋体" w:hint="eastAsia"/>
              </w:rPr>
              <w:t>无保留意见</w:t>
            </w:r>
          </w:p>
        </w:tc>
      </w:tr>
      <w:tr w:rsidR="007F7F5F" w:rsidRPr="007F7F5F" w14:paraId="0AFE0692" w14:textId="77777777" w:rsidTr="00422CD4">
        <w:tc>
          <w:tcPr>
            <w:tcW w:w="2122" w:type="dxa"/>
          </w:tcPr>
          <w:p w14:paraId="562722BF" w14:textId="77777777" w:rsidR="007F7F5F" w:rsidRPr="007F7F5F" w:rsidRDefault="007F7F5F" w:rsidP="007F7F5F">
            <w:pPr>
              <w:rPr>
                <w:rFonts w:ascii="宋体" w:hAnsi="宋体"/>
              </w:rPr>
            </w:pPr>
            <w:r w:rsidRPr="007F7F5F">
              <w:rPr>
                <w:rFonts w:ascii="宋体" w:hAnsi="宋体" w:hint="eastAsia"/>
              </w:rPr>
              <w:lastRenderedPageBreak/>
              <w:t>关联</w:t>
            </w:r>
            <w:r w:rsidRPr="007F7F5F">
              <w:rPr>
                <w:rFonts w:ascii="宋体" w:hAnsi="宋体"/>
              </w:rPr>
              <w:t>的审计术语与审计方法</w:t>
            </w:r>
          </w:p>
        </w:tc>
        <w:tc>
          <w:tcPr>
            <w:tcW w:w="6174" w:type="dxa"/>
          </w:tcPr>
          <w:p w14:paraId="366CE79B" w14:textId="77777777" w:rsidR="007F7F5F" w:rsidRPr="007F7F5F" w:rsidRDefault="007F7F5F" w:rsidP="007F7F5F">
            <w:pPr>
              <w:rPr>
                <w:rFonts w:ascii="宋体" w:hAnsi="宋体"/>
              </w:rPr>
            </w:pPr>
            <w:r w:rsidRPr="007F7F5F">
              <w:rPr>
                <w:rFonts w:ascii="宋体" w:hAnsi="宋体" w:hint="eastAsia"/>
              </w:rPr>
              <w:t>虚增收入</w:t>
            </w:r>
          </w:p>
        </w:tc>
      </w:tr>
    </w:tbl>
    <w:p w14:paraId="4E4EB9AC" w14:textId="77777777" w:rsidR="007F7F5F" w:rsidRPr="007F7F5F" w:rsidRDefault="007F7F5F" w:rsidP="007F7F5F">
      <w:pPr>
        <w:jc w:val="left"/>
        <w:rPr>
          <w:rFonts w:ascii="宋体" w:eastAsia="宋体" w:hAnsi="宋体" w:cs="Times New Roman"/>
        </w:rPr>
      </w:pPr>
    </w:p>
    <w:p w14:paraId="3D35E2E3" w14:textId="77777777" w:rsidR="007F7F5F" w:rsidRPr="007F7F5F" w:rsidRDefault="007F7F5F" w:rsidP="007F7F5F">
      <w:pPr>
        <w:jc w:val="left"/>
        <w:rPr>
          <w:rFonts w:ascii="宋体" w:eastAsia="宋体" w:hAnsi="宋体" w:cs="Times New Roman"/>
        </w:rPr>
      </w:pPr>
    </w:p>
    <w:p w14:paraId="574DEB6A" w14:textId="77777777" w:rsidR="007F7F5F" w:rsidRPr="007F7F5F" w:rsidRDefault="007F7F5F" w:rsidP="007F7F5F">
      <w:pPr>
        <w:keepNext/>
        <w:keepLines/>
        <w:spacing w:before="260" w:after="260" w:line="415" w:lineRule="auto"/>
        <w:jc w:val="left"/>
        <w:outlineLvl w:val="1"/>
        <w:rPr>
          <w:rFonts w:ascii="宋体" w:eastAsia="宋体" w:hAnsi="宋体" w:cs="Times New Roman"/>
          <w:b/>
          <w:bCs/>
          <w:sz w:val="32"/>
          <w:szCs w:val="32"/>
        </w:rPr>
      </w:pPr>
      <w:bookmarkStart w:id="10" w:name="_Toc106031227"/>
      <w:r w:rsidRPr="007F7F5F">
        <w:rPr>
          <w:rFonts w:ascii="宋体" w:eastAsia="宋体" w:hAnsi="宋体" w:cs="Times New Roman" w:hint="eastAsia"/>
          <w:b/>
          <w:bCs/>
          <w:sz w:val="32"/>
          <w:szCs w:val="32"/>
        </w:rPr>
        <w:t>1</w:t>
      </w:r>
      <w:r w:rsidRPr="007F7F5F">
        <w:rPr>
          <w:rFonts w:ascii="宋体" w:eastAsia="宋体" w:hAnsi="宋体" w:cs="Times New Roman"/>
          <w:b/>
          <w:bCs/>
          <w:sz w:val="32"/>
          <w:szCs w:val="32"/>
        </w:rPr>
        <w:t>0：</w:t>
      </w:r>
      <w:proofErr w:type="gramStart"/>
      <w:r w:rsidRPr="007F7F5F">
        <w:rPr>
          <w:rFonts w:ascii="宋体" w:eastAsia="宋体" w:hAnsi="宋体" w:cs="Times New Roman" w:hint="eastAsia"/>
          <w:b/>
          <w:bCs/>
          <w:sz w:val="32"/>
          <w:szCs w:val="32"/>
        </w:rPr>
        <w:t>北京嘉寓门窗</w:t>
      </w:r>
      <w:proofErr w:type="gramEnd"/>
      <w:r w:rsidRPr="007F7F5F">
        <w:rPr>
          <w:rFonts w:ascii="宋体" w:eastAsia="宋体" w:hAnsi="宋体" w:cs="Times New Roman" w:hint="eastAsia"/>
          <w:b/>
          <w:bCs/>
          <w:sz w:val="32"/>
          <w:szCs w:val="32"/>
        </w:rPr>
        <w:t>幕墙股份有限公司</w:t>
      </w:r>
      <w:r w:rsidRPr="007F7F5F">
        <w:rPr>
          <w:rFonts w:ascii="宋体" w:eastAsia="宋体" w:hAnsi="宋体" w:cs="Times New Roman"/>
          <w:b/>
          <w:bCs/>
          <w:sz w:val="32"/>
          <w:szCs w:val="32"/>
        </w:rPr>
        <w:t>财务造假</w:t>
      </w:r>
      <w:bookmarkEnd w:id="10"/>
    </w:p>
    <w:tbl>
      <w:tblPr>
        <w:tblStyle w:val="4"/>
        <w:tblW w:w="8532" w:type="dxa"/>
        <w:tblLayout w:type="fixed"/>
        <w:tblLook w:val="04A0" w:firstRow="1" w:lastRow="0" w:firstColumn="1" w:lastColumn="0" w:noHBand="0" w:noVBand="1"/>
      </w:tblPr>
      <w:tblGrid>
        <w:gridCol w:w="1980"/>
        <w:gridCol w:w="6552"/>
      </w:tblGrid>
      <w:tr w:rsidR="007F7F5F" w:rsidRPr="007F7F5F" w14:paraId="0DB42240" w14:textId="77777777" w:rsidTr="00422CD4">
        <w:tc>
          <w:tcPr>
            <w:tcW w:w="1980" w:type="dxa"/>
          </w:tcPr>
          <w:p w14:paraId="634D3040" w14:textId="77777777" w:rsidR="007F7F5F" w:rsidRPr="007F7F5F" w:rsidRDefault="007F7F5F" w:rsidP="007F7F5F">
            <w:pPr>
              <w:rPr>
                <w:rFonts w:ascii="宋体" w:hAnsi="宋体"/>
                <w:sz w:val="21"/>
                <w:szCs w:val="22"/>
              </w:rPr>
            </w:pPr>
            <w:r w:rsidRPr="007F7F5F">
              <w:rPr>
                <w:rFonts w:ascii="宋体" w:hAnsi="宋体" w:hint="eastAsia"/>
                <w:sz w:val="21"/>
                <w:szCs w:val="22"/>
              </w:rPr>
              <w:t>案例数据</w:t>
            </w:r>
            <w:r w:rsidRPr="007F7F5F">
              <w:rPr>
                <w:rFonts w:ascii="宋体" w:hAnsi="宋体"/>
                <w:sz w:val="21"/>
                <w:szCs w:val="22"/>
              </w:rPr>
              <w:t>编号</w:t>
            </w:r>
          </w:p>
        </w:tc>
        <w:tc>
          <w:tcPr>
            <w:tcW w:w="6552" w:type="dxa"/>
          </w:tcPr>
          <w:p w14:paraId="2340F2ED" w14:textId="749A1845" w:rsidR="007F7F5F" w:rsidRPr="007F7F5F" w:rsidRDefault="007F7F5F" w:rsidP="00B90204">
            <w:pPr>
              <w:jc w:val="center"/>
              <w:rPr>
                <w:rFonts w:ascii="宋体" w:hAnsi="宋体"/>
                <w:sz w:val="21"/>
                <w:szCs w:val="22"/>
              </w:rPr>
            </w:pPr>
            <w:r w:rsidRPr="007F7F5F">
              <w:rPr>
                <w:rFonts w:ascii="宋体" w:hAnsi="宋体" w:hint="eastAsia"/>
                <w:sz w:val="21"/>
                <w:szCs w:val="22"/>
              </w:rPr>
              <w:t>03</w:t>
            </w:r>
            <w:r w:rsidR="00B90204">
              <w:rPr>
                <w:rFonts w:ascii="宋体" w:hAnsi="宋体"/>
                <w:sz w:val="21"/>
                <w:szCs w:val="22"/>
              </w:rPr>
              <w:t>01</w:t>
            </w:r>
          </w:p>
        </w:tc>
      </w:tr>
      <w:tr w:rsidR="007F7F5F" w:rsidRPr="007F7F5F" w14:paraId="02C48D4D" w14:textId="77777777" w:rsidTr="00422CD4">
        <w:tc>
          <w:tcPr>
            <w:tcW w:w="1980" w:type="dxa"/>
          </w:tcPr>
          <w:p w14:paraId="5292B4E9" w14:textId="77777777" w:rsidR="007F7F5F" w:rsidRPr="007F7F5F" w:rsidRDefault="007F7F5F" w:rsidP="007F7F5F">
            <w:pPr>
              <w:rPr>
                <w:rFonts w:ascii="宋体" w:hAnsi="宋体"/>
                <w:sz w:val="21"/>
                <w:szCs w:val="22"/>
              </w:rPr>
            </w:pPr>
            <w:r w:rsidRPr="007F7F5F">
              <w:rPr>
                <w:rFonts w:ascii="宋体" w:hAnsi="宋体" w:hint="eastAsia"/>
                <w:sz w:val="21"/>
                <w:szCs w:val="22"/>
              </w:rPr>
              <w:t>案例</w:t>
            </w:r>
            <w:r w:rsidRPr="007F7F5F">
              <w:rPr>
                <w:rFonts w:ascii="宋体" w:hAnsi="宋体"/>
                <w:sz w:val="21"/>
                <w:szCs w:val="22"/>
              </w:rPr>
              <w:t>行业类别</w:t>
            </w:r>
          </w:p>
        </w:tc>
        <w:tc>
          <w:tcPr>
            <w:tcW w:w="6552" w:type="dxa"/>
          </w:tcPr>
          <w:p w14:paraId="6133294E" w14:textId="77777777" w:rsidR="007F7F5F" w:rsidRPr="007F7F5F" w:rsidRDefault="007F7F5F" w:rsidP="00B90204">
            <w:pPr>
              <w:jc w:val="center"/>
              <w:rPr>
                <w:rFonts w:ascii="宋体" w:hAnsi="宋体"/>
                <w:sz w:val="21"/>
                <w:szCs w:val="22"/>
              </w:rPr>
            </w:pPr>
            <w:r w:rsidRPr="007F7F5F">
              <w:rPr>
                <w:rFonts w:ascii="宋体" w:hAnsi="宋体" w:hint="eastAsia"/>
                <w:sz w:val="21"/>
                <w:szCs w:val="22"/>
              </w:rPr>
              <w:t>03建筑业</w:t>
            </w:r>
          </w:p>
        </w:tc>
      </w:tr>
      <w:tr w:rsidR="007F7F5F" w:rsidRPr="007F7F5F" w14:paraId="46CB97FE" w14:textId="77777777" w:rsidTr="00422CD4">
        <w:tc>
          <w:tcPr>
            <w:tcW w:w="1980" w:type="dxa"/>
          </w:tcPr>
          <w:p w14:paraId="496D6F08" w14:textId="77777777" w:rsidR="007F7F5F" w:rsidRPr="007F7F5F" w:rsidRDefault="007F7F5F" w:rsidP="007F7F5F">
            <w:pPr>
              <w:rPr>
                <w:rFonts w:ascii="宋体" w:hAnsi="宋体"/>
                <w:sz w:val="21"/>
                <w:szCs w:val="22"/>
              </w:rPr>
            </w:pPr>
            <w:r w:rsidRPr="007F7F5F">
              <w:rPr>
                <w:rFonts w:ascii="宋体" w:hAnsi="宋体" w:hint="eastAsia"/>
                <w:sz w:val="21"/>
                <w:szCs w:val="22"/>
              </w:rPr>
              <w:t>案例发生时间</w:t>
            </w:r>
          </w:p>
        </w:tc>
        <w:tc>
          <w:tcPr>
            <w:tcW w:w="6552" w:type="dxa"/>
          </w:tcPr>
          <w:p w14:paraId="06495842" w14:textId="77777777" w:rsidR="007F7F5F" w:rsidRPr="007F7F5F" w:rsidRDefault="007F7F5F" w:rsidP="00B90204">
            <w:pPr>
              <w:jc w:val="center"/>
              <w:rPr>
                <w:rFonts w:ascii="宋体" w:hAnsi="宋体"/>
                <w:sz w:val="21"/>
                <w:szCs w:val="22"/>
              </w:rPr>
            </w:pPr>
            <w:r w:rsidRPr="007F7F5F">
              <w:rPr>
                <w:rFonts w:ascii="宋体" w:hAnsi="宋体" w:hint="eastAsia"/>
                <w:sz w:val="21"/>
                <w:szCs w:val="22"/>
              </w:rPr>
              <w:t>2017年</w:t>
            </w:r>
          </w:p>
        </w:tc>
      </w:tr>
      <w:tr w:rsidR="007F7F5F" w:rsidRPr="007F7F5F" w14:paraId="64D15FFB" w14:textId="77777777" w:rsidTr="00422CD4">
        <w:tc>
          <w:tcPr>
            <w:tcW w:w="1980" w:type="dxa"/>
          </w:tcPr>
          <w:p w14:paraId="0B92D813" w14:textId="77777777" w:rsidR="007F7F5F" w:rsidRPr="007F7F5F" w:rsidRDefault="007F7F5F" w:rsidP="007F7F5F">
            <w:pPr>
              <w:rPr>
                <w:rFonts w:ascii="宋体" w:hAnsi="宋体"/>
                <w:sz w:val="21"/>
                <w:szCs w:val="22"/>
              </w:rPr>
            </w:pPr>
            <w:r w:rsidRPr="007F7F5F">
              <w:rPr>
                <w:rFonts w:ascii="宋体" w:hAnsi="宋体" w:hint="eastAsia"/>
                <w:sz w:val="21"/>
                <w:szCs w:val="22"/>
              </w:rPr>
              <w:t>案例企业名称</w:t>
            </w:r>
          </w:p>
        </w:tc>
        <w:tc>
          <w:tcPr>
            <w:tcW w:w="6552" w:type="dxa"/>
          </w:tcPr>
          <w:p w14:paraId="1B77FA7D" w14:textId="77777777" w:rsidR="007F7F5F" w:rsidRPr="007F7F5F" w:rsidRDefault="007F7F5F" w:rsidP="00B90204">
            <w:pPr>
              <w:jc w:val="center"/>
              <w:rPr>
                <w:rFonts w:ascii="宋体" w:hAnsi="宋体"/>
                <w:sz w:val="24"/>
                <w:szCs w:val="24"/>
              </w:rPr>
            </w:pPr>
            <w:proofErr w:type="gramStart"/>
            <w:r w:rsidRPr="007F7F5F">
              <w:rPr>
                <w:rFonts w:ascii="宋体" w:hAnsi="宋体" w:hint="eastAsia"/>
                <w:sz w:val="21"/>
                <w:szCs w:val="22"/>
              </w:rPr>
              <w:t>北京嘉寓门窗</w:t>
            </w:r>
            <w:proofErr w:type="gramEnd"/>
            <w:r w:rsidRPr="007F7F5F">
              <w:rPr>
                <w:rFonts w:ascii="宋体" w:hAnsi="宋体" w:hint="eastAsia"/>
                <w:sz w:val="21"/>
                <w:szCs w:val="22"/>
              </w:rPr>
              <w:t>幕墙股份有限公司</w:t>
            </w:r>
          </w:p>
        </w:tc>
      </w:tr>
      <w:tr w:rsidR="007F7F5F" w:rsidRPr="007F7F5F" w14:paraId="40C3DC2F" w14:textId="77777777" w:rsidTr="00422CD4">
        <w:tc>
          <w:tcPr>
            <w:tcW w:w="1980" w:type="dxa"/>
          </w:tcPr>
          <w:p w14:paraId="4F5C0077" w14:textId="77777777" w:rsidR="007F7F5F" w:rsidRPr="007F7F5F" w:rsidRDefault="007F7F5F" w:rsidP="007F7F5F">
            <w:pPr>
              <w:rPr>
                <w:rFonts w:ascii="宋体" w:hAnsi="宋体"/>
                <w:sz w:val="21"/>
                <w:szCs w:val="22"/>
              </w:rPr>
            </w:pPr>
            <w:r w:rsidRPr="007F7F5F">
              <w:rPr>
                <w:rFonts w:ascii="宋体" w:hAnsi="宋体" w:hint="eastAsia"/>
                <w:sz w:val="21"/>
                <w:szCs w:val="22"/>
              </w:rPr>
              <w:t>案例企业经营范围</w:t>
            </w:r>
          </w:p>
        </w:tc>
        <w:tc>
          <w:tcPr>
            <w:tcW w:w="6552" w:type="dxa"/>
          </w:tcPr>
          <w:p w14:paraId="178ABEBB" w14:textId="77777777" w:rsidR="007F7F5F" w:rsidRPr="007F7F5F" w:rsidRDefault="007F7F5F" w:rsidP="007F7F5F">
            <w:pPr>
              <w:rPr>
                <w:rFonts w:ascii="宋体" w:hAnsi="宋体"/>
                <w:sz w:val="21"/>
                <w:szCs w:val="22"/>
              </w:rPr>
            </w:pPr>
            <w:r w:rsidRPr="007F7F5F">
              <w:rPr>
                <w:rFonts w:ascii="宋体" w:hAnsi="宋体" w:hint="eastAsia"/>
                <w:sz w:val="21"/>
                <w:szCs w:val="22"/>
              </w:rPr>
              <w:t>建筑安装类</w:t>
            </w:r>
          </w:p>
        </w:tc>
      </w:tr>
      <w:tr w:rsidR="007F7F5F" w:rsidRPr="007F7F5F" w14:paraId="19093F79" w14:textId="77777777" w:rsidTr="00422CD4">
        <w:trPr>
          <w:trHeight w:val="1723"/>
        </w:trPr>
        <w:tc>
          <w:tcPr>
            <w:tcW w:w="1980" w:type="dxa"/>
          </w:tcPr>
          <w:p w14:paraId="34E2BF28" w14:textId="77777777" w:rsidR="007F7F5F" w:rsidRPr="007F7F5F" w:rsidRDefault="007F7F5F" w:rsidP="007F7F5F">
            <w:pPr>
              <w:rPr>
                <w:rFonts w:ascii="宋体" w:hAnsi="宋体"/>
                <w:sz w:val="21"/>
                <w:szCs w:val="22"/>
              </w:rPr>
            </w:pPr>
            <w:r w:rsidRPr="007F7F5F">
              <w:rPr>
                <w:rFonts w:ascii="宋体" w:hAnsi="宋体" w:hint="eastAsia"/>
                <w:sz w:val="21"/>
                <w:szCs w:val="22"/>
              </w:rPr>
              <w:t>企业单位案情描述</w:t>
            </w:r>
          </w:p>
        </w:tc>
        <w:tc>
          <w:tcPr>
            <w:tcW w:w="6552" w:type="dxa"/>
          </w:tcPr>
          <w:p w14:paraId="79CC3154" w14:textId="77777777" w:rsidR="007F7F5F" w:rsidRPr="007F7F5F" w:rsidRDefault="007F7F5F" w:rsidP="007F7F5F">
            <w:pPr>
              <w:rPr>
                <w:rFonts w:ascii="宋体" w:hAnsi="宋体"/>
              </w:rPr>
            </w:pPr>
            <w:r w:rsidRPr="007F7F5F">
              <w:rPr>
                <w:rFonts w:ascii="宋体" w:hAnsi="宋体" w:hint="eastAsia"/>
                <w:b/>
                <w:sz w:val="21"/>
                <w:szCs w:val="22"/>
              </w:rPr>
              <w:t>【企业背景】</w:t>
            </w:r>
            <w:proofErr w:type="gramStart"/>
            <w:r w:rsidRPr="007F7F5F">
              <w:rPr>
                <w:rFonts w:ascii="宋体" w:hAnsi="宋体" w:hint="eastAsia"/>
              </w:rPr>
              <w:t>北京嘉寓门窗</w:t>
            </w:r>
            <w:proofErr w:type="gramEnd"/>
            <w:r w:rsidRPr="007F7F5F">
              <w:rPr>
                <w:rFonts w:ascii="宋体" w:hAnsi="宋体" w:hint="eastAsia"/>
              </w:rPr>
              <w:t>幕墙股份有限公司(简称“</w:t>
            </w:r>
            <w:r w:rsidRPr="007F7F5F">
              <w:rPr>
                <w:rFonts w:ascii="宋体" w:hAnsi="宋体" w:hint="eastAsia"/>
              </w:rPr>
              <w:fldChar w:fldCharType="begin"/>
            </w:r>
            <w:r w:rsidRPr="007F7F5F">
              <w:rPr>
                <w:rFonts w:ascii="宋体" w:hAnsi="宋体" w:hint="eastAsia"/>
              </w:rPr>
              <w:instrText xml:space="preserve"> HYPERLINK "https://baike.baidu.com/item/%E5%98%89%E5%AF%93%E8%82%A1%E4%BB%BD/5068786" \t "_blank" </w:instrText>
            </w:r>
            <w:r w:rsidRPr="007F7F5F">
              <w:rPr>
                <w:rFonts w:ascii="宋体" w:hAnsi="宋体" w:hint="eastAsia"/>
              </w:rPr>
              <w:fldChar w:fldCharType="separate"/>
            </w:r>
            <w:r w:rsidRPr="007F7F5F">
              <w:rPr>
                <w:rFonts w:ascii="宋体" w:hAnsi="宋体" w:hint="eastAsia"/>
              </w:rPr>
              <w:t>嘉寓股份</w:t>
            </w:r>
            <w:r w:rsidRPr="007F7F5F">
              <w:rPr>
                <w:rFonts w:ascii="宋体" w:hAnsi="宋体" w:hint="eastAsia"/>
              </w:rPr>
              <w:fldChar w:fldCharType="end"/>
            </w:r>
            <w:r w:rsidRPr="007F7F5F">
              <w:rPr>
                <w:rFonts w:ascii="宋体" w:hAnsi="宋体" w:hint="eastAsia"/>
              </w:rPr>
              <w:t>”，股票代码：300117)始建于1987年，现已成为国内外领先的建筑节能、智能、光热光伏、门窗幕墙的研发、设计、生产、施工为一体的大型专业化股份公司，是国内唯一一家</w:t>
            </w:r>
            <w:r w:rsidRPr="007F7F5F">
              <w:rPr>
                <w:rFonts w:ascii="宋体" w:hAnsi="宋体" w:hint="eastAsia"/>
              </w:rPr>
              <w:fldChar w:fldCharType="begin"/>
            </w:r>
            <w:r w:rsidRPr="007F7F5F">
              <w:rPr>
                <w:rFonts w:ascii="宋体" w:hAnsi="宋体" w:hint="eastAsia"/>
              </w:rPr>
              <w:instrText xml:space="preserve"> HYPERLINK "https://baike.baidu.com/item/%E8%8A%82%E8%83%BD%E9%97%A8%E7%AA%97/6084125" \t "_blank" </w:instrText>
            </w:r>
            <w:r w:rsidRPr="007F7F5F">
              <w:rPr>
                <w:rFonts w:ascii="宋体" w:hAnsi="宋体" w:hint="eastAsia"/>
              </w:rPr>
              <w:fldChar w:fldCharType="separate"/>
            </w:r>
            <w:r w:rsidRPr="007F7F5F">
              <w:rPr>
                <w:rFonts w:ascii="宋体" w:hAnsi="宋体" w:hint="eastAsia"/>
              </w:rPr>
              <w:t>节能门窗</w:t>
            </w:r>
            <w:r w:rsidRPr="007F7F5F">
              <w:rPr>
                <w:rFonts w:ascii="宋体" w:hAnsi="宋体" w:hint="eastAsia"/>
              </w:rPr>
              <w:fldChar w:fldCharType="end"/>
            </w:r>
            <w:r w:rsidRPr="007F7F5F">
              <w:rPr>
                <w:rFonts w:ascii="宋体" w:hAnsi="宋体" w:hint="eastAsia"/>
              </w:rPr>
              <w:t>上市企业。公司始终致力于人类和谐居住环境的建设，将自主研发的72项专利产品成功运用于国内外多项大型工程。公司拥有建设部颁发的《建筑幕墙工程专业承包壹级》、《金属门窗工程专业承包壹级》、《建筑幕墙专项工程设计甲级》资质，被国家科技部评为高新技术企业，并获得省级研发中心、3A级信用企业、中国门窗幕墙十佳品牌、中国幕墙行业50强、中国门窗幕墙创新企业第一名等荣誉。</w:t>
            </w:r>
          </w:p>
          <w:p w14:paraId="298D4E84" w14:textId="77777777" w:rsidR="007F7F5F" w:rsidRPr="007F7F5F" w:rsidRDefault="007F7F5F" w:rsidP="007F7F5F">
            <w:pPr>
              <w:rPr>
                <w:rFonts w:ascii="宋体" w:hAnsi="宋体"/>
              </w:rPr>
            </w:pPr>
            <w:r w:rsidRPr="007F7F5F">
              <w:rPr>
                <w:rFonts w:ascii="宋体" w:hAnsi="宋体" w:hint="eastAsia"/>
              </w:rPr>
              <w:t>公司在国内及海外成立40余家分子公司及事业部，国际业务覆盖澳洲、非洲、东南亚、中东等市场；国内建设六大</w:t>
            </w:r>
            <w:hyperlink r:id="rId40" w:tgtFrame="_blank" w:history="1">
              <w:r w:rsidRPr="007F7F5F">
                <w:rPr>
                  <w:rFonts w:ascii="宋体" w:hAnsi="宋体" w:hint="eastAsia"/>
                </w:rPr>
                <w:t>区域市场</w:t>
              </w:r>
            </w:hyperlink>
            <w:r w:rsidRPr="007F7F5F">
              <w:rPr>
                <w:rFonts w:ascii="宋体" w:hAnsi="宋体" w:hint="eastAsia"/>
              </w:rPr>
              <w:t>，分别为华北、西南、华南、华东、东北及中原区域，同时投资建设数家国内外先进的科研生产基地。科技铸就经典，创新成就梦想。作为高端门窗幕墙品牌的缔造者，</w:t>
            </w:r>
            <w:hyperlink r:id="rId41" w:tgtFrame="_blank" w:history="1">
              <w:proofErr w:type="gramStart"/>
              <w:r w:rsidRPr="007F7F5F">
                <w:rPr>
                  <w:rFonts w:ascii="宋体" w:hAnsi="宋体" w:hint="eastAsia"/>
                </w:rPr>
                <w:t>嘉寓股份</w:t>
              </w:r>
              <w:proofErr w:type="gramEnd"/>
            </w:hyperlink>
            <w:r w:rsidRPr="007F7F5F">
              <w:rPr>
                <w:rFonts w:ascii="宋体" w:hAnsi="宋体" w:hint="eastAsia"/>
              </w:rPr>
              <w:t>将继续加强自主创新，促进产业结构调整，优化市场布局，以实际行动</w:t>
            </w:r>
            <w:proofErr w:type="gramStart"/>
            <w:r w:rsidRPr="007F7F5F">
              <w:rPr>
                <w:rFonts w:ascii="宋体" w:hAnsi="宋体" w:hint="eastAsia"/>
              </w:rPr>
              <w:t>践行</w:t>
            </w:r>
            <w:proofErr w:type="gramEnd"/>
            <w:r w:rsidRPr="007F7F5F">
              <w:rPr>
                <w:rFonts w:ascii="宋体" w:hAnsi="宋体" w:hint="eastAsia"/>
              </w:rPr>
              <w:t>绿色低碳节能理念，开发符合21世纪人居要求的新型节能门窗幕墙产品，为创造和谐美好的人居环境而不断努力。</w:t>
            </w:r>
          </w:p>
          <w:p w14:paraId="2D09E01E" w14:textId="77777777" w:rsidR="007F7F5F" w:rsidRPr="007F7F5F" w:rsidRDefault="007F7F5F" w:rsidP="007F7F5F">
            <w:pPr>
              <w:rPr>
                <w:rFonts w:ascii="宋体" w:hAnsi="宋体"/>
              </w:rPr>
            </w:pPr>
            <w:r w:rsidRPr="007F7F5F">
              <w:rPr>
                <w:rFonts w:ascii="宋体" w:hAnsi="宋体" w:hint="eastAsia"/>
              </w:rPr>
              <w:t>【案情背景】我们审计了</w:t>
            </w:r>
            <w:proofErr w:type="gramStart"/>
            <w:r w:rsidRPr="007F7F5F">
              <w:rPr>
                <w:rFonts w:ascii="宋体" w:hAnsi="宋体" w:hint="eastAsia"/>
              </w:rPr>
              <w:t>北京嘉寓门窗</w:t>
            </w:r>
            <w:proofErr w:type="gramEnd"/>
            <w:r w:rsidRPr="007F7F5F">
              <w:rPr>
                <w:rFonts w:ascii="宋体" w:hAnsi="宋体" w:hint="eastAsia"/>
              </w:rPr>
              <w:t>幕墙股份有限公司（以下</w:t>
            </w:r>
            <w:proofErr w:type="gramStart"/>
            <w:r w:rsidRPr="007F7F5F">
              <w:rPr>
                <w:rFonts w:ascii="宋体" w:hAnsi="宋体" w:hint="eastAsia"/>
              </w:rPr>
              <w:t>简称嘉寓股份</w:t>
            </w:r>
            <w:proofErr w:type="gramEnd"/>
            <w:r w:rsidRPr="007F7F5F">
              <w:rPr>
                <w:rFonts w:ascii="宋体" w:hAnsi="宋体" w:hint="eastAsia"/>
              </w:rPr>
              <w:t>）财务报表，包括2017年12月31日的合并及母公司资产负债表，2017年度的合并及母公司利润表、合并及母公司现金流量表、合并及母公司所有者权益变动表以及相关财务报表附注。</w:t>
            </w:r>
          </w:p>
          <w:p w14:paraId="6EE7A148" w14:textId="77777777" w:rsidR="007F7F5F" w:rsidRPr="007F7F5F" w:rsidRDefault="007F7F5F" w:rsidP="007F7F5F">
            <w:pPr>
              <w:rPr>
                <w:rFonts w:ascii="宋体" w:hAnsi="宋体"/>
              </w:rPr>
            </w:pPr>
            <w:r w:rsidRPr="007F7F5F">
              <w:rPr>
                <w:rFonts w:ascii="宋体" w:hAnsi="宋体" w:hint="eastAsia"/>
              </w:rPr>
              <w:t>我们认为，后附的财务报表在所有重大方面按照企业会计准则的规定编制，公允反映了</w:t>
            </w:r>
            <w:proofErr w:type="gramStart"/>
            <w:r w:rsidRPr="007F7F5F">
              <w:rPr>
                <w:rFonts w:ascii="宋体" w:hAnsi="宋体" w:hint="eastAsia"/>
              </w:rPr>
              <w:t>嘉寓股份</w:t>
            </w:r>
            <w:proofErr w:type="gramEnd"/>
            <w:r w:rsidRPr="007F7F5F">
              <w:rPr>
                <w:rFonts w:ascii="宋体" w:hAnsi="宋体" w:hint="eastAsia"/>
              </w:rPr>
              <w:t>2017年12月31日的合并及母公司财务状况以及2017年度的合并及母公司经营成果和现金流量。</w:t>
            </w:r>
          </w:p>
          <w:p w14:paraId="472344D0" w14:textId="77777777" w:rsidR="007F7F5F" w:rsidRPr="007F7F5F" w:rsidRDefault="007F7F5F" w:rsidP="007F7F5F">
            <w:pPr>
              <w:rPr>
                <w:rFonts w:ascii="宋体" w:hAnsi="宋体"/>
              </w:rPr>
            </w:pPr>
            <w:r w:rsidRPr="007F7F5F">
              <w:rPr>
                <w:rFonts w:ascii="宋体" w:hAnsi="宋体" w:hint="eastAsia"/>
              </w:rPr>
              <w:t>【案情描述】</w:t>
            </w:r>
          </w:p>
          <w:p w14:paraId="2F13AA91" w14:textId="77777777" w:rsidR="007F7F5F" w:rsidRPr="007F7F5F" w:rsidRDefault="007F7F5F" w:rsidP="007F7F5F">
            <w:pPr>
              <w:rPr>
                <w:rFonts w:ascii="宋体" w:hAnsi="宋体"/>
              </w:rPr>
            </w:pPr>
            <w:r w:rsidRPr="007F7F5F">
              <w:rPr>
                <w:rFonts w:ascii="宋体" w:hAnsi="宋体" w:hint="eastAsia"/>
              </w:rPr>
              <w:tab/>
              <w:t>证监会指出的公司问题主要为： 首次公开发行招股说明书、定期报告中资金往来部分存在虚假记载和重大遗漏</w:t>
            </w:r>
          </w:p>
          <w:p w14:paraId="20834FB3" w14:textId="77777777" w:rsidR="007F7F5F" w:rsidRPr="007F7F5F" w:rsidRDefault="007F7F5F" w:rsidP="007F7F5F">
            <w:pPr>
              <w:rPr>
                <w:rFonts w:ascii="宋体" w:hAnsi="宋体"/>
              </w:rPr>
            </w:pPr>
            <w:proofErr w:type="gramStart"/>
            <w:r w:rsidRPr="007F7F5F">
              <w:rPr>
                <w:rFonts w:ascii="宋体" w:hAnsi="宋体" w:hint="eastAsia"/>
              </w:rPr>
              <w:t>嘉寓股份</w:t>
            </w:r>
            <w:proofErr w:type="gramEnd"/>
            <w:r w:rsidRPr="007F7F5F">
              <w:rPr>
                <w:rFonts w:ascii="宋体" w:hAnsi="宋体" w:hint="eastAsia"/>
              </w:rPr>
              <w:t>在向我会报送的首次公开发行招股说明书（报告期为2007年至2009年度、2010年1月至6月）、2010年至2012年度公告的定期报告中资金往来部分存在虚假记载和关联交易重大遗漏；跨期结转成本调节利润；账</w:t>
            </w:r>
            <w:proofErr w:type="gramStart"/>
            <w:r w:rsidRPr="007F7F5F">
              <w:rPr>
                <w:rFonts w:ascii="宋体" w:hAnsi="宋体" w:hint="eastAsia"/>
              </w:rPr>
              <w:t>外支付员工薪酬</w:t>
            </w:r>
            <w:proofErr w:type="gramEnd"/>
          </w:p>
          <w:p w14:paraId="68954364" w14:textId="77777777" w:rsidR="007F7F5F" w:rsidRPr="007F7F5F" w:rsidRDefault="007F7F5F" w:rsidP="007F7F5F">
            <w:pPr>
              <w:rPr>
                <w:rFonts w:ascii="宋体" w:hAnsi="宋体"/>
              </w:rPr>
            </w:pPr>
            <w:r w:rsidRPr="007F7F5F">
              <w:rPr>
                <w:rFonts w:ascii="宋体" w:hAnsi="宋体" w:hint="eastAsia"/>
              </w:rPr>
              <w:lastRenderedPageBreak/>
              <w:t>【嘉寓股份有关问题分析】</w:t>
            </w:r>
          </w:p>
          <w:p w14:paraId="41474A77" w14:textId="77777777" w:rsidR="007F7F5F" w:rsidRPr="007F7F5F" w:rsidRDefault="007F7F5F" w:rsidP="007F7F5F">
            <w:pPr>
              <w:rPr>
                <w:rFonts w:ascii="宋体" w:hAnsi="宋体"/>
              </w:rPr>
            </w:pPr>
            <w:r w:rsidRPr="007F7F5F">
              <w:rPr>
                <w:rFonts w:ascii="宋体" w:hAnsi="宋体" w:hint="eastAsia"/>
              </w:rPr>
              <w:t>一、首次公开发行招股说明书、定期报告中资金往来部分存在虚假记载和重大遗漏</w:t>
            </w:r>
          </w:p>
          <w:p w14:paraId="670089B9" w14:textId="77777777" w:rsidR="007F7F5F" w:rsidRPr="007F7F5F" w:rsidRDefault="007F7F5F" w:rsidP="007F7F5F">
            <w:pPr>
              <w:rPr>
                <w:rFonts w:ascii="宋体" w:hAnsi="宋体"/>
              </w:rPr>
            </w:pPr>
            <w:proofErr w:type="gramStart"/>
            <w:r w:rsidRPr="007F7F5F">
              <w:rPr>
                <w:rFonts w:ascii="宋体" w:hAnsi="宋体" w:hint="eastAsia"/>
              </w:rPr>
              <w:t>嘉寓股份</w:t>
            </w:r>
            <w:proofErr w:type="gramEnd"/>
            <w:r w:rsidRPr="007F7F5F">
              <w:rPr>
                <w:rFonts w:ascii="宋体" w:hAnsi="宋体" w:hint="eastAsia"/>
              </w:rPr>
              <w:t>在向我会报送的首次公开发行招股说明书（报告期为2007年至2009年度、2010年1月至6月）、2010年至2012年度公告的定期报告中资金往来部分存在虚假记载和关联交易重大遗漏。</w:t>
            </w:r>
          </w:p>
          <w:p w14:paraId="1AB07DE3" w14:textId="77777777" w:rsidR="007F7F5F" w:rsidRPr="007F7F5F" w:rsidRDefault="007F7F5F" w:rsidP="007F7F5F">
            <w:pPr>
              <w:rPr>
                <w:rFonts w:ascii="宋体" w:hAnsi="宋体"/>
              </w:rPr>
            </w:pPr>
            <w:r w:rsidRPr="007F7F5F">
              <w:rPr>
                <w:rFonts w:ascii="宋体" w:hAnsi="宋体" w:hint="eastAsia"/>
              </w:rPr>
              <w:t>（一）2008年度。</w:t>
            </w:r>
            <w:proofErr w:type="gramStart"/>
            <w:r w:rsidRPr="007F7F5F">
              <w:rPr>
                <w:rFonts w:ascii="宋体" w:hAnsi="宋体" w:hint="eastAsia"/>
              </w:rPr>
              <w:t>嘉寓股份</w:t>
            </w:r>
            <w:proofErr w:type="gramEnd"/>
            <w:r w:rsidRPr="007F7F5F">
              <w:rPr>
                <w:rFonts w:ascii="宋体" w:hAnsi="宋体" w:hint="eastAsia"/>
              </w:rPr>
              <w:t>将收到的关联方北京东方嘉禾建筑材料有限公司（以下简称东方嘉禾）支付的资金1263万元，记载为供应商供货或退款，冲抵预付账款1175万元，未记账88万元。</w:t>
            </w:r>
          </w:p>
          <w:p w14:paraId="7FDA34B8" w14:textId="77777777" w:rsidR="007F7F5F" w:rsidRPr="007F7F5F" w:rsidRDefault="007F7F5F" w:rsidP="007F7F5F">
            <w:pPr>
              <w:rPr>
                <w:rFonts w:ascii="宋体" w:hAnsi="宋体"/>
              </w:rPr>
            </w:pPr>
            <w:r w:rsidRPr="007F7F5F">
              <w:rPr>
                <w:rFonts w:ascii="宋体" w:hAnsi="宋体" w:hint="eastAsia"/>
              </w:rPr>
              <w:t>（二）2009年度。</w:t>
            </w:r>
            <w:proofErr w:type="gramStart"/>
            <w:r w:rsidRPr="007F7F5F">
              <w:rPr>
                <w:rFonts w:ascii="宋体" w:hAnsi="宋体" w:hint="eastAsia"/>
              </w:rPr>
              <w:t>嘉寓股份</w:t>
            </w:r>
            <w:proofErr w:type="gramEnd"/>
            <w:r w:rsidRPr="007F7F5F">
              <w:rPr>
                <w:rFonts w:ascii="宋体" w:hAnsi="宋体" w:hint="eastAsia"/>
              </w:rPr>
              <w:t>将收到的东方嘉禾和非关联方中天海润商贸有限公司（以下简称中天海润）支付的资金7,568.32万元（其中收到东方嘉禾资金3,968.32万元），记载为客户支付的工程款，冲抵应收账款，占当期披露应收账款余额的35.76%。</w:t>
            </w:r>
            <w:proofErr w:type="gramStart"/>
            <w:r w:rsidRPr="007F7F5F">
              <w:rPr>
                <w:rFonts w:ascii="宋体" w:hAnsi="宋体" w:hint="eastAsia"/>
              </w:rPr>
              <w:t>嘉寓股份</w:t>
            </w:r>
            <w:proofErr w:type="gramEnd"/>
            <w:r w:rsidRPr="007F7F5F">
              <w:rPr>
                <w:rFonts w:ascii="宋体" w:hAnsi="宋体" w:hint="eastAsia"/>
              </w:rPr>
              <w:t>将收到的东方嘉禾和中天海</w:t>
            </w:r>
            <w:proofErr w:type="gramStart"/>
            <w:r w:rsidRPr="007F7F5F">
              <w:rPr>
                <w:rFonts w:ascii="宋体" w:hAnsi="宋体" w:hint="eastAsia"/>
              </w:rPr>
              <w:t>润支付</w:t>
            </w:r>
            <w:proofErr w:type="gramEnd"/>
            <w:r w:rsidRPr="007F7F5F">
              <w:rPr>
                <w:rFonts w:ascii="宋体" w:hAnsi="宋体" w:hint="eastAsia"/>
              </w:rPr>
              <w:t>的资金16,879.41万元（其中收到东方嘉禾支付的资金5,479.41万元），记载为其他单位向其付款，冲抵预付账款、应付账款、其他应收款、其他应付款等科目，未记账金额130万元。</w:t>
            </w:r>
            <w:proofErr w:type="gramStart"/>
            <w:r w:rsidRPr="007F7F5F">
              <w:rPr>
                <w:rFonts w:ascii="宋体" w:hAnsi="宋体" w:hint="eastAsia"/>
              </w:rPr>
              <w:t>嘉寓股份</w:t>
            </w:r>
            <w:proofErr w:type="gramEnd"/>
            <w:r w:rsidRPr="007F7F5F">
              <w:rPr>
                <w:rFonts w:ascii="宋体" w:hAnsi="宋体" w:hint="eastAsia"/>
              </w:rPr>
              <w:t>将支付给东方嘉禾和中天海润的资金11,035.89万元（其中支付东方嘉禾4,035.89万元），记载为向其他单位付款，计入预付账款、应付账款、其他应收款、其他应付款等科目，未记账金额130万元。</w:t>
            </w:r>
          </w:p>
          <w:p w14:paraId="71256D14" w14:textId="77777777" w:rsidR="007F7F5F" w:rsidRPr="007F7F5F" w:rsidRDefault="007F7F5F" w:rsidP="007F7F5F">
            <w:pPr>
              <w:rPr>
                <w:rFonts w:ascii="宋体" w:hAnsi="宋体"/>
              </w:rPr>
            </w:pPr>
            <w:r w:rsidRPr="007F7F5F">
              <w:rPr>
                <w:rFonts w:ascii="宋体" w:hAnsi="宋体" w:hint="eastAsia"/>
              </w:rPr>
              <w:t>经统计，2009年度，</w:t>
            </w:r>
            <w:proofErr w:type="gramStart"/>
            <w:r w:rsidRPr="007F7F5F">
              <w:rPr>
                <w:rFonts w:ascii="宋体" w:hAnsi="宋体" w:hint="eastAsia"/>
              </w:rPr>
              <w:t>嘉寓股份</w:t>
            </w:r>
            <w:proofErr w:type="gramEnd"/>
            <w:r w:rsidRPr="007F7F5F">
              <w:rPr>
                <w:rFonts w:ascii="宋体" w:hAnsi="宋体" w:hint="eastAsia"/>
              </w:rPr>
              <w:t>虚假记载资金往来共计35,483.62万元，其中资金转回24,447.73万元，占当期总资产的28.69%；资金支付11,035.89万元。</w:t>
            </w:r>
          </w:p>
          <w:p w14:paraId="43D68A62" w14:textId="77777777" w:rsidR="007F7F5F" w:rsidRPr="007F7F5F" w:rsidRDefault="007F7F5F" w:rsidP="007F7F5F">
            <w:pPr>
              <w:rPr>
                <w:rFonts w:ascii="宋体" w:hAnsi="宋体"/>
              </w:rPr>
            </w:pPr>
            <w:r w:rsidRPr="007F7F5F">
              <w:rPr>
                <w:rFonts w:ascii="宋体" w:hAnsi="宋体" w:hint="eastAsia"/>
              </w:rPr>
              <w:t>（三）2010年度。上半年，</w:t>
            </w:r>
            <w:proofErr w:type="gramStart"/>
            <w:r w:rsidRPr="007F7F5F">
              <w:rPr>
                <w:rFonts w:ascii="宋体" w:hAnsi="宋体" w:hint="eastAsia"/>
              </w:rPr>
              <w:t>嘉寓股份</w:t>
            </w:r>
            <w:proofErr w:type="gramEnd"/>
            <w:r w:rsidRPr="007F7F5F">
              <w:rPr>
                <w:rFonts w:ascii="宋体" w:hAnsi="宋体" w:hint="eastAsia"/>
              </w:rPr>
              <w:t>将收到的东方嘉禾支付的资金2,329.42万元，记载为其他单位向公司付款，冲抵应付账款、其他应收款等科目，未记账30.02万元。</w:t>
            </w:r>
            <w:proofErr w:type="gramStart"/>
            <w:r w:rsidRPr="007F7F5F">
              <w:rPr>
                <w:rFonts w:ascii="宋体" w:hAnsi="宋体" w:hint="eastAsia"/>
              </w:rPr>
              <w:t>嘉寓股份</w:t>
            </w:r>
            <w:proofErr w:type="gramEnd"/>
            <w:r w:rsidRPr="007F7F5F">
              <w:rPr>
                <w:rFonts w:ascii="宋体" w:hAnsi="宋体" w:hint="eastAsia"/>
              </w:rPr>
              <w:t>将支付给东方嘉禾和中天海润的资金11,829.85万元（其中支付东方嘉禾3,829.85万元），记载为向其他单位付款，计入预付账款、预收账款、应付账款、其他应收款、其他应付款等科目。下半年，</w:t>
            </w:r>
            <w:proofErr w:type="gramStart"/>
            <w:r w:rsidRPr="007F7F5F">
              <w:rPr>
                <w:rFonts w:ascii="宋体" w:hAnsi="宋体" w:hint="eastAsia"/>
              </w:rPr>
              <w:t>嘉寓股份</w:t>
            </w:r>
            <w:proofErr w:type="gramEnd"/>
            <w:r w:rsidRPr="007F7F5F">
              <w:rPr>
                <w:rFonts w:ascii="宋体" w:hAnsi="宋体" w:hint="eastAsia"/>
              </w:rPr>
              <w:t>将收到的东方嘉禾和非关联方北京</w:t>
            </w:r>
            <w:proofErr w:type="gramStart"/>
            <w:r w:rsidRPr="007F7F5F">
              <w:rPr>
                <w:rFonts w:ascii="宋体" w:hAnsi="宋体" w:hint="eastAsia"/>
              </w:rPr>
              <w:t>普瑞恒得投资</w:t>
            </w:r>
            <w:proofErr w:type="gramEnd"/>
            <w:r w:rsidRPr="007F7F5F">
              <w:rPr>
                <w:rFonts w:ascii="宋体" w:hAnsi="宋体" w:hint="eastAsia"/>
              </w:rPr>
              <w:t>担保有限公司（以下简称普瑞恒得）支付的资金5,333.89万元（其中收到东方嘉禾资金2,733.89万元），记载为客户向其付款，冲抵应收账款5,333.89万元；</w:t>
            </w:r>
            <w:proofErr w:type="gramStart"/>
            <w:r w:rsidRPr="007F7F5F">
              <w:rPr>
                <w:rFonts w:ascii="宋体" w:hAnsi="宋体" w:hint="eastAsia"/>
              </w:rPr>
              <w:t>嘉寓股份</w:t>
            </w:r>
            <w:proofErr w:type="gramEnd"/>
            <w:r w:rsidRPr="007F7F5F">
              <w:rPr>
                <w:rFonts w:ascii="宋体" w:hAnsi="宋体" w:hint="eastAsia"/>
              </w:rPr>
              <w:t>将支付给东方嘉禾的资金560万元，记载为向客户退回工程款，计入应收账款，上述虚假收回应收账款净额为4,773.89万元，占当期披露应收账款余额的18.86%。</w:t>
            </w:r>
            <w:proofErr w:type="gramStart"/>
            <w:r w:rsidRPr="007F7F5F">
              <w:rPr>
                <w:rFonts w:ascii="宋体" w:hAnsi="宋体" w:hint="eastAsia"/>
              </w:rPr>
              <w:t>嘉寓股份</w:t>
            </w:r>
            <w:proofErr w:type="gramEnd"/>
            <w:r w:rsidRPr="007F7F5F">
              <w:rPr>
                <w:rFonts w:ascii="宋体" w:hAnsi="宋体" w:hint="eastAsia"/>
              </w:rPr>
              <w:t>将收到东方嘉禾和</w:t>
            </w:r>
            <w:proofErr w:type="gramStart"/>
            <w:r w:rsidRPr="007F7F5F">
              <w:rPr>
                <w:rFonts w:ascii="宋体" w:hAnsi="宋体" w:hint="eastAsia"/>
              </w:rPr>
              <w:t>普瑞恒得支付</w:t>
            </w:r>
            <w:proofErr w:type="gramEnd"/>
            <w:r w:rsidRPr="007F7F5F">
              <w:rPr>
                <w:rFonts w:ascii="宋体" w:hAnsi="宋体" w:hint="eastAsia"/>
              </w:rPr>
              <w:t>的资金9,094.23万元（其中收到东方嘉禾694.23万元），记载为其他单位向公司付款，冲抵应付账款、其他应收款、预付账款等科目。</w:t>
            </w:r>
            <w:proofErr w:type="gramStart"/>
            <w:r w:rsidRPr="007F7F5F">
              <w:rPr>
                <w:rFonts w:ascii="宋体" w:hAnsi="宋体" w:hint="eastAsia"/>
              </w:rPr>
              <w:t>嘉寓股份</w:t>
            </w:r>
            <w:proofErr w:type="gramEnd"/>
            <w:r w:rsidRPr="007F7F5F">
              <w:rPr>
                <w:rFonts w:ascii="宋体" w:hAnsi="宋体" w:hint="eastAsia"/>
              </w:rPr>
              <w:t>将支付给东方嘉禾的资金2,186.37万元，记载为向其他单位付款，计入其他应收款、应付账款等科目。</w:t>
            </w:r>
          </w:p>
          <w:p w14:paraId="18879DA8" w14:textId="77777777" w:rsidR="007F7F5F" w:rsidRPr="007F7F5F" w:rsidRDefault="007F7F5F" w:rsidP="007F7F5F">
            <w:pPr>
              <w:rPr>
                <w:rFonts w:ascii="宋体" w:hAnsi="宋体"/>
              </w:rPr>
            </w:pPr>
            <w:r w:rsidRPr="007F7F5F">
              <w:rPr>
                <w:rFonts w:ascii="宋体" w:hAnsi="宋体" w:hint="eastAsia"/>
              </w:rPr>
              <w:t>经统计，2010年度</w:t>
            </w:r>
            <w:proofErr w:type="gramStart"/>
            <w:r w:rsidRPr="007F7F5F">
              <w:rPr>
                <w:rFonts w:ascii="宋体" w:hAnsi="宋体" w:hint="eastAsia"/>
              </w:rPr>
              <w:t>嘉寓股份</w:t>
            </w:r>
            <w:proofErr w:type="gramEnd"/>
            <w:r w:rsidRPr="007F7F5F">
              <w:rPr>
                <w:rFonts w:ascii="宋体" w:hAnsi="宋体" w:hint="eastAsia"/>
              </w:rPr>
              <w:t>虚假记载资金往来31,333.76万元，其中资金支付14,576.22万元，资金转回16,757.54万元。</w:t>
            </w:r>
          </w:p>
          <w:p w14:paraId="25B7F785" w14:textId="77777777" w:rsidR="007F7F5F" w:rsidRPr="007F7F5F" w:rsidRDefault="007F7F5F" w:rsidP="007F7F5F">
            <w:pPr>
              <w:rPr>
                <w:rFonts w:ascii="宋体" w:hAnsi="宋体"/>
              </w:rPr>
            </w:pPr>
            <w:r w:rsidRPr="007F7F5F">
              <w:rPr>
                <w:rFonts w:ascii="宋体" w:hAnsi="宋体" w:hint="eastAsia"/>
              </w:rPr>
              <w:t>（四）2011年度。</w:t>
            </w:r>
            <w:proofErr w:type="gramStart"/>
            <w:r w:rsidRPr="007F7F5F">
              <w:rPr>
                <w:rFonts w:ascii="宋体" w:hAnsi="宋体" w:hint="eastAsia"/>
              </w:rPr>
              <w:t>嘉寓股份</w:t>
            </w:r>
            <w:proofErr w:type="gramEnd"/>
            <w:r w:rsidRPr="007F7F5F">
              <w:rPr>
                <w:rFonts w:ascii="宋体" w:hAnsi="宋体" w:hint="eastAsia"/>
              </w:rPr>
              <w:t>将收到的东方嘉禾支付的资金620万元，记载为客户向其付款，冲抵应收账款，占当期披露应收账款余额的2.05%。</w:t>
            </w:r>
            <w:proofErr w:type="gramStart"/>
            <w:r w:rsidRPr="007F7F5F">
              <w:rPr>
                <w:rFonts w:ascii="宋体" w:hAnsi="宋体" w:hint="eastAsia"/>
              </w:rPr>
              <w:t>嘉寓股份</w:t>
            </w:r>
            <w:proofErr w:type="gramEnd"/>
            <w:r w:rsidRPr="007F7F5F">
              <w:rPr>
                <w:rFonts w:ascii="宋体" w:hAnsi="宋体" w:hint="eastAsia"/>
              </w:rPr>
              <w:t>将收到的东方嘉禾支付的资金15,162.8万元，记载为其他单位向其付款，计入应付账款、预付账款、其他应收款等科目，未记账2,510万元。</w:t>
            </w:r>
            <w:proofErr w:type="gramStart"/>
            <w:r w:rsidRPr="007F7F5F">
              <w:rPr>
                <w:rFonts w:ascii="宋体" w:hAnsi="宋体" w:hint="eastAsia"/>
              </w:rPr>
              <w:t>嘉寓股份</w:t>
            </w:r>
            <w:proofErr w:type="gramEnd"/>
            <w:r w:rsidRPr="007F7F5F">
              <w:rPr>
                <w:rFonts w:ascii="宋体" w:hAnsi="宋体" w:hint="eastAsia"/>
              </w:rPr>
              <w:t>将支付给东方嘉禾和</w:t>
            </w:r>
            <w:proofErr w:type="gramStart"/>
            <w:r w:rsidRPr="007F7F5F">
              <w:rPr>
                <w:rFonts w:ascii="宋体" w:hAnsi="宋体" w:hint="eastAsia"/>
              </w:rPr>
              <w:t>普瑞恒得的</w:t>
            </w:r>
            <w:proofErr w:type="gramEnd"/>
            <w:r w:rsidRPr="007F7F5F">
              <w:rPr>
                <w:rFonts w:ascii="宋体" w:hAnsi="宋体" w:hint="eastAsia"/>
              </w:rPr>
              <w:t>资金</w:t>
            </w:r>
            <w:r w:rsidRPr="007F7F5F">
              <w:rPr>
                <w:rFonts w:ascii="宋体" w:hAnsi="宋体" w:hint="eastAsia"/>
              </w:rPr>
              <w:lastRenderedPageBreak/>
              <w:t>15,696.89万元（其中支付东方嘉禾4,696.89万元），记载为向其他单位付款，计入应付账款等科目，未记账1,750万元。</w:t>
            </w:r>
          </w:p>
          <w:p w14:paraId="1D9F79B8" w14:textId="77777777" w:rsidR="007F7F5F" w:rsidRPr="007F7F5F" w:rsidRDefault="007F7F5F" w:rsidP="007F7F5F">
            <w:pPr>
              <w:rPr>
                <w:rFonts w:ascii="宋体" w:hAnsi="宋体"/>
              </w:rPr>
            </w:pPr>
            <w:r w:rsidRPr="007F7F5F">
              <w:rPr>
                <w:rFonts w:ascii="宋体" w:hAnsi="宋体" w:hint="eastAsia"/>
              </w:rPr>
              <w:t>经统计，2011年度</w:t>
            </w:r>
            <w:proofErr w:type="gramStart"/>
            <w:r w:rsidRPr="007F7F5F">
              <w:rPr>
                <w:rFonts w:ascii="宋体" w:hAnsi="宋体" w:hint="eastAsia"/>
              </w:rPr>
              <w:t>嘉寓股份</w:t>
            </w:r>
            <w:proofErr w:type="gramEnd"/>
            <w:r w:rsidRPr="007F7F5F">
              <w:rPr>
                <w:rFonts w:ascii="宋体" w:hAnsi="宋体" w:hint="eastAsia"/>
              </w:rPr>
              <w:t>虚假记载资金往来31,479.69万元，其中资金支付15,696.89万元，资金转回15,782.8万元。</w:t>
            </w:r>
          </w:p>
          <w:p w14:paraId="0A0D3780" w14:textId="77777777" w:rsidR="007F7F5F" w:rsidRPr="007F7F5F" w:rsidRDefault="007F7F5F" w:rsidP="007F7F5F">
            <w:pPr>
              <w:rPr>
                <w:rFonts w:ascii="宋体" w:hAnsi="宋体"/>
              </w:rPr>
            </w:pPr>
            <w:r w:rsidRPr="007F7F5F">
              <w:rPr>
                <w:rFonts w:ascii="宋体" w:hAnsi="宋体" w:hint="eastAsia"/>
              </w:rPr>
              <w:t>（五）2012年度。</w:t>
            </w:r>
            <w:proofErr w:type="gramStart"/>
            <w:r w:rsidRPr="007F7F5F">
              <w:rPr>
                <w:rFonts w:ascii="宋体" w:hAnsi="宋体" w:hint="eastAsia"/>
              </w:rPr>
              <w:t>嘉寓股份</w:t>
            </w:r>
            <w:proofErr w:type="gramEnd"/>
            <w:r w:rsidRPr="007F7F5F">
              <w:rPr>
                <w:rFonts w:ascii="宋体" w:hAnsi="宋体" w:hint="eastAsia"/>
              </w:rPr>
              <w:t>将收到的东方嘉禾支付的资金272.66万元，记载为客户向其付款，冲抵应收账款，占当期披露应收账款余额的0.76%。</w:t>
            </w:r>
            <w:proofErr w:type="gramStart"/>
            <w:r w:rsidRPr="007F7F5F">
              <w:rPr>
                <w:rFonts w:ascii="宋体" w:hAnsi="宋体" w:hint="eastAsia"/>
              </w:rPr>
              <w:t>嘉寓股份</w:t>
            </w:r>
            <w:proofErr w:type="gramEnd"/>
            <w:r w:rsidRPr="007F7F5F">
              <w:rPr>
                <w:rFonts w:ascii="宋体" w:hAnsi="宋体" w:hint="eastAsia"/>
              </w:rPr>
              <w:t>将收到的东方嘉禾支付的资金1,267.34万元，记载为其他单位付款，计入应付账款、其他应收款。</w:t>
            </w:r>
            <w:proofErr w:type="gramStart"/>
            <w:r w:rsidRPr="007F7F5F">
              <w:rPr>
                <w:rFonts w:ascii="宋体" w:hAnsi="宋体" w:hint="eastAsia"/>
              </w:rPr>
              <w:t>嘉寓股份</w:t>
            </w:r>
            <w:proofErr w:type="gramEnd"/>
            <w:r w:rsidRPr="007F7F5F">
              <w:rPr>
                <w:rFonts w:ascii="宋体" w:hAnsi="宋体" w:hint="eastAsia"/>
              </w:rPr>
              <w:t>向东方嘉禾支付资金1,540万元，记载为其他单位预收账款。</w:t>
            </w:r>
          </w:p>
          <w:p w14:paraId="3816F10F" w14:textId="77777777" w:rsidR="007F7F5F" w:rsidRPr="007F7F5F" w:rsidRDefault="007F7F5F" w:rsidP="007F7F5F">
            <w:pPr>
              <w:rPr>
                <w:rFonts w:ascii="宋体" w:hAnsi="宋体"/>
              </w:rPr>
            </w:pPr>
            <w:r w:rsidRPr="007F7F5F">
              <w:rPr>
                <w:rFonts w:ascii="宋体" w:hAnsi="宋体" w:hint="eastAsia"/>
              </w:rPr>
              <w:t>经统计，2012年度</w:t>
            </w:r>
            <w:proofErr w:type="gramStart"/>
            <w:r w:rsidRPr="007F7F5F">
              <w:rPr>
                <w:rFonts w:ascii="宋体" w:hAnsi="宋体" w:hint="eastAsia"/>
              </w:rPr>
              <w:t>嘉寓股份</w:t>
            </w:r>
            <w:proofErr w:type="gramEnd"/>
            <w:r w:rsidRPr="007F7F5F">
              <w:rPr>
                <w:rFonts w:ascii="宋体" w:hAnsi="宋体" w:hint="eastAsia"/>
              </w:rPr>
              <w:t>虚假记载资金往来3,080万元，其中资金支付1,540万元，资金转回1,540万元。</w:t>
            </w:r>
          </w:p>
          <w:p w14:paraId="632A91D5" w14:textId="77777777" w:rsidR="007F7F5F" w:rsidRPr="007F7F5F" w:rsidRDefault="007F7F5F" w:rsidP="007F7F5F">
            <w:pPr>
              <w:rPr>
                <w:rFonts w:ascii="宋体" w:hAnsi="宋体"/>
              </w:rPr>
            </w:pPr>
            <w:r w:rsidRPr="007F7F5F">
              <w:rPr>
                <w:rFonts w:ascii="宋体" w:hAnsi="宋体" w:hint="eastAsia"/>
              </w:rPr>
              <w:t>上述行为由田家玉决策，刘文具</w:t>
            </w:r>
            <w:proofErr w:type="gramStart"/>
            <w:r w:rsidRPr="007F7F5F">
              <w:rPr>
                <w:rFonts w:ascii="宋体" w:hAnsi="宋体" w:hint="eastAsia"/>
              </w:rPr>
              <w:t>体办理</w:t>
            </w:r>
            <w:proofErr w:type="gramEnd"/>
            <w:r w:rsidRPr="007F7F5F">
              <w:rPr>
                <w:rFonts w:ascii="宋体" w:hAnsi="宋体" w:hint="eastAsia"/>
              </w:rPr>
              <w:t>资金周转（2011年12月前），胡满姣、吴海英配合会计处理。对首次公开发行招股说明书、2010年至2012年年度报告真实、准确、完整负责的董事、监事、高级管理人员有：田家玉、许小林、田新甲、张初虎、陈业进、李莉萍、姜仁、屈瀑、刘龙华、徐曙光、王金秀、薛莹、沈兰薇、白艳红、陈其泽、张国峰、胡满姣、牟世凤、朱廷财、周建勇、刘文。</w:t>
            </w:r>
          </w:p>
          <w:p w14:paraId="732979DC" w14:textId="77777777" w:rsidR="007F7F5F" w:rsidRPr="007F7F5F" w:rsidRDefault="007F7F5F" w:rsidP="007F7F5F">
            <w:pPr>
              <w:rPr>
                <w:rFonts w:ascii="宋体" w:hAnsi="宋体"/>
              </w:rPr>
            </w:pPr>
            <w:r w:rsidRPr="007F7F5F">
              <w:rPr>
                <w:rFonts w:ascii="宋体" w:hAnsi="宋体" w:hint="eastAsia"/>
              </w:rPr>
              <w:t>二、跨期结转成本调节利润</w:t>
            </w:r>
          </w:p>
          <w:p w14:paraId="1934D2D4" w14:textId="77777777" w:rsidR="007F7F5F" w:rsidRPr="007F7F5F" w:rsidRDefault="007F7F5F" w:rsidP="007F7F5F">
            <w:pPr>
              <w:rPr>
                <w:rFonts w:ascii="宋体" w:hAnsi="宋体"/>
              </w:rPr>
            </w:pPr>
            <w:r w:rsidRPr="007F7F5F">
              <w:rPr>
                <w:rFonts w:ascii="宋体" w:hAnsi="宋体" w:hint="eastAsia"/>
              </w:rPr>
              <w:t>对2008年至2010年完工的119个工程项目，</w:t>
            </w:r>
            <w:proofErr w:type="gramStart"/>
            <w:r w:rsidRPr="007F7F5F">
              <w:rPr>
                <w:rFonts w:ascii="宋体" w:hAnsi="宋体" w:hint="eastAsia"/>
              </w:rPr>
              <w:t>嘉寓股份</w:t>
            </w:r>
            <w:proofErr w:type="gramEnd"/>
            <w:r w:rsidRPr="007F7F5F">
              <w:rPr>
                <w:rFonts w:ascii="宋体" w:hAnsi="宋体" w:hint="eastAsia"/>
              </w:rPr>
              <w:t>违反《企业会计准则－基本准则》（2006年）第十八条和《企业会计准则第15号－建造合同》第二十三条、第二十四条的规定，以跨期结转成本的方式调节利润。在完工当期，没有以实际发行的合同成本调整合同预计总成本，在完工至最终决算前各期没有以实际发生的合同成本确认当期利润；在决算当期，以累计实际发生的合同成本与合同预计总成本的差异确认当期利润，致使各年度利润成本结转不准确、不及时，人为调节各年度营业收入、成本和利润。</w:t>
            </w:r>
          </w:p>
          <w:p w14:paraId="1A88C3B1" w14:textId="77777777" w:rsidR="007F7F5F" w:rsidRPr="007F7F5F" w:rsidRDefault="007F7F5F" w:rsidP="007F7F5F">
            <w:pPr>
              <w:rPr>
                <w:rFonts w:ascii="宋体" w:hAnsi="宋体"/>
              </w:rPr>
            </w:pPr>
            <w:r w:rsidRPr="007F7F5F">
              <w:rPr>
                <w:rFonts w:ascii="宋体" w:hAnsi="宋体" w:hint="eastAsia"/>
              </w:rPr>
              <w:t>通过上述做法，</w:t>
            </w:r>
            <w:proofErr w:type="gramStart"/>
            <w:r w:rsidRPr="007F7F5F">
              <w:rPr>
                <w:rFonts w:ascii="宋体" w:hAnsi="宋体" w:hint="eastAsia"/>
              </w:rPr>
              <w:t>嘉寓股份</w:t>
            </w:r>
            <w:proofErr w:type="gramEnd"/>
            <w:r w:rsidRPr="007F7F5F">
              <w:rPr>
                <w:rFonts w:ascii="宋体" w:hAnsi="宋体" w:hint="eastAsia"/>
              </w:rPr>
              <w:t>2007年度多计利润713.24万元，占当期利润总额的11.15%；2008年度多计利润751.42万元，占当期利润总额的11.43%；2009年度少计利润449.66万元，占当期利润总额的5.76%；2010年度多计利润4,241.80万元，占当期利润总额的50.91%（其中，2010年1月至6月多计利润56.77万元，占当期利润总额的1.29%）；2011年度少计利润807.54万元，占当期利润总额的12.03%；2012年度多计利润150.50万元，占当期利润总额的2.43%；2013年度少计利润2,384.69万元，占当期利润总额的33.46%。</w:t>
            </w:r>
          </w:p>
          <w:p w14:paraId="0BC82B61" w14:textId="77777777" w:rsidR="007F7F5F" w:rsidRPr="007F7F5F" w:rsidRDefault="007F7F5F" w:rsidP="007F7F5F">
            <w:pPr>
              <w:rPr>
                <w:rFonts w:ascii="宋体" w:hAnsi="宋体"/>
              </w:rPr>
            </w:pPr>
            <w:r w:rsidRPr="007F7F5F">
              <w:rPr>
                <w:rFonts w:ascii="宋体" w:hAnsi="宋体" w:hint="eastAsia"/>
              </w:rPr>
              <w:t>田家玉、时任财务总监沈兰薇（2010年11月前）、时任财务总监胡满娇（2010年11月后）、财务经理吴海英知晓并实施上述行为。对首次公开发行招股说明书、2010年至2013年年度报告真实、准确、完整负责的董事、监事、高级管理人员有：田家玉、胡满姣、沈兰薇、陈其泽、田新甲、张初虎、许小林、屈瀑、白艳红、陈业进、李莉萍、姜仁、刘龙华、尹秀超、谭红旭、徐曙光、王金秀、薛莹、张国峰、牟世凤、朱廷财、周建勇、喻久旺、朱小虎、王浩、苏文军、刘文。</w:t>
            </w:r>
          </w:p>
          <w:p w14:paraId="1934E60F" w14:textId="77777777" w:rsidR="007F7F5F" w:rsidRPr="007F7F5F" w:rsidRDefault="007F7F5F" w:rsidP="007F7F5F">
            <w:pPr>
              <w:rPr>
                <w:rFonts w:ascii="宋体" w:hAnsi="宋体"/>
              </w:rPr>
            </w:pPr>
            <w:r w:rsidRPr="007F7F5F">
              <w:rPr>
                <w:rFonts w:ascii="宋体" w:hAnsi="宋体" w:hint="eastAsia"/>
              </w:rPr>
              <w:t>三、账</w:t>
            </w:r>
            <w:proofErr w:type="gramStart"/>
            <w:r w:rsidRPr="007F7F5F">
              <w:rPr>
                <w:rFonts w:ascii="宋体" w:hAnsi="宋体" w:hint="eastAsia"/>
              </w:rPr>
              <w:t>外支付员工薪酬</w:t>
            </w:r>
            <w:proofErr w:type="gramEnd"/>
          </w:p>
          <w:p w14:paraId="1D6A7B4F" w14:textId="77777777" w:rsidR="007F7F5F" w:rsidRPr="007F7F5F" w:rsidRDefault="007F7F5F" w:rsidP="007F7F5F">
            <w:pPr>
              <w:rPr>
                <w:rFonts w:ascii="宋体" w:hAnsi="宋体"/>
                <w:sz w:val="21"/>
                <w:szCs w:val="22"/>
              </w:rPr>
            </w:pPr>
            <w:r w:rsidRPr="007F7F5F">
              <w:rPr>
                <w:rFonts w:ascii="宋体" w:hAnsi="宋体" w:hint="eastAsia"/>
              </w:rPr>
              <w:lastRenderedPageBreak/>
              <w:t>2012年度、2013年度，</w:t>
            </w:r>
            <w:proofErr w:type="gramStart"/>
            <w:r w:rsidRPr="007F7F5F">
              <w:rPr>
                <w:rFonts w:ascii="宋体" w:hAnsi="宋体" w:hint="eastAsia"/>
              </w:rPr>
              <w:t>嘉寓股份</w:t>
            </w:r>
            <w:proofErr w:type="gramEnd"/>
            <w:r w:rsidRPr="007F7F5F">
              <w:rPr>
                <w:rFonts w:ascii="宋体" w:hAnsi="宋体" w:hint="eastAsia"/>
              </w:rPr>
              <w:t>利用账外资金发放员工薪酬，通过少计提当期应付职工薪</w:t>
            </w:r>
            <w:proofErr w:type="gramStart"/>
            <w:r w:rsidRPr="007F7F5F">
              <w:rPr>
                <w:rFonts w:ascii="宋体" w:hAnsi="宋体" w:hint="eastAsia"/>
              </w:rPr>
              <w:t>酬</w:t>
            </w:r>
            <w:proofErr w:type="gramEnd"/>
            <w:r w:rsidRPr="007F7F5F">
              <w:rPr>
                <w:rFonts w:ascii="宋体" w:hAnsi="宋体" w:hint="eastAsia"/>
              </w:rPr>
              <w:t>方式多计利润，其中2012年度多计利润155.46万元，2013年度多计利润534.27万元。</w:t>
            </w:r>
          </w:p>
        </w:tc>
      </w:tr>
      <w:tr w:rsidR="007F7F5F" w:rsidRPr="007F7F5F" w14:paraId="5927D283" w14:textId="77777777" w:rsidTr="00422CD4">
        <w:tc>
          <w:tcPr>
            <w:tcW w:w="1980" w:type="dxa"/>
          </w:tcPr>
          <w:p w14:paraId="12D4BA29" w14:textId="77777777" w:rsidR="007F7F5F" w:rsidRPr="007F7F5F" w:rsidRDefault="007F7F5F" w:rsidP="007F7F5F">
            <w:pPr>
              <w:rPr>
                <w:rFonts w:ascii="宋体" w:hAnsi="宋体"/>
                <w:sz w:val="21"/>
                <w:szCs w:val="22"/>
              </w:rPr>
            </w:pPr>
            <w:r w:rsidRPr="007F7F5F">
              <w:rPr>
                <w:rFonts w:ascii="宋体" w:hAnsi="宋体" w:hint="eastAsia"/>
                <w:sz w:val="21"/>
                <w:szCs w:val="22"/>
              </w:rPr>
              <w:lastRenderedPageBreak/>
              <w:t>关联审计机构</w:t>
            </w:r>
            <w:r w:rsidRPr="007F7F5F">
              <w:rPr>
                <w:rFonts w:ascii="宋体" w:hAnsi="宋体"/>
                <w:sz w:val="21"/>
                <w:szCs w:val="22"/>
              </w:rPr>
              <w:t>名称</w:t>
            </w:r>
          </w:p>
        </w:tc>
        <w:tc>
          <w:tcPr>
            <w:tcW w:w="6552" w:type="dxa"/>
          </w:tcPr>
          <w:p w14:paraId="05F66907" w14:textId="77777777" w:rsidR="007F7F5F" w:rsidRPr="007F7F5F" w:rsidRDefault="007F7F5F" w:rsidP="00780BE5">
            <w:pPr>
              <w:jc w:val="center"/>
              <w:rPr>
                <w:rFonts w:ascii="宋体" w:hAnsi="宋体"/>
                <w:sz w:val="21"/>
                <w:szCs w:val="22"/>
              </w:rPr>
            </w:pPr>
            <w:r w:rsidRPr="007F7F5F">
              <w:rPr>
                <w:rFonts w:ascii="宋体" w:hAnsi="宋体" w:hint="eastAsia"/>
                <w:sz w:val="21"/>
                <w:szCs w:val="22"/>
              </w:rPr>
              <w:t>中准会计师事务所</w:t>
            </w:r>
          </w:p>
        </w:tc>
      </w:tr>
      <w:tr w:rsidR="007F7F5F" w:rsidRPr="007F7F5F" w14:paraId="0F5E3A9E" w14:textId="77777777" w:rsidTr="00422CD4">
        <w:tc>
          <w:tcPr>
            <w:tcW w:w="1980" w:type="dxa"/>
          </w:tcPr>
          <w:p w14:paraId="67C3C26E" w14:textId="77777777" w:rsidR="007F7F5F" w:rsidRPr="007F7F5F" w:rsidRDefault="007F7F5F" w:rsidP="007F7F5F">
            <w:pPr>
              <w:rPr>
                <w:rFonts w:ascii="宋体" w:hAnsi="宋体"/>
                <w:sz w:val="21"/>
                <w:szCs w:val="22"/>
              </w:rPr>
            </w:pPr>
            <w:r w:rsidRPr="007F7F5F">
              <w:rPr>
                <w:rFonts w:ascii="宋体" w:hAnsi="宋体" w:hint="eastAsia"/>
                <w:sz w:val="21"/>
                <w:szCs w:val="22"/>
              </w:rPr>
              <w:t>审计受罚</w:t>
            </w:r>
            <w:r w:rsidRPr="007F7F5F">
              <w:rPr>
                <w:rFonts w:ascii="宋体" w:hAnsi="宋体"/>
                <w:sz w:val="21"/>
                <w:szCs w:val="22"/>
              </w:rPr>
              <w:t>或责任详情</w:t>
            </w:r>
          </w:p>
        </w:tc>
        <w:tc>
          <w:tcPr>
            <w:tcW w:w="6552" w:type="dxa"/>
          </w:tcPr>
          <w:p w14:paraId="5C06E3CE" w14:textId="77777777" w:rsidR="007F7F5F" w:rsidRPr="007F7F5F" w:rsidRDefault="007F7F5F" w:rsidP="007F7F5F">
            <w:pPr>
              <w:rPr>
                <w:rFonts w:ascii="宋体" w:hAnsi="宋体"/>
                <w:sz w:val="21"/>
                <w:szCs w:val="22"/>
              </w:rPr>
            </w:pPr>
            <w:r w:rsidRPr="007F7F5F">
              <w:rPr>
                <w:rFonts w:ascii="宋体" w:hAnsi="宋体"/>
                <w:sz w:val="21"/>
                <w:szCs w:val="22"/>
              </w:rPr>
              <w:tab/>
            </w:r>
            <w:proofErr w:type="gramStart"/>
            <w:r w:rsidRPr="007F7F5F">
              <w:rPr>
                <w:rFonts w:ascii="宋体" w:hAnsi="宋体" w:hint="eastAsia"/>
              </w:rPr>
              <w:t>嘉寓股份</w:t>
            </w:r>
            <w:proofErr w:type="gramEnd"/>
            <w:r w:rsidRPr="007F7F5F">
              <w:rPr>
                <w:rFonts w:ascii="宋体" w:hAnsi="宋体" w:hint="eastAsia"/>
              </w:rPr>
              <w:t>将包含虚假财务数据的首次公开发行申请文件报送、披露并获得核准的行为，违反了《证券法》第十三条关于公开发行新股应当符合的条件中“最近三年财务会计文件无虚假记载”，第二十条第一款“发行人向国务院证券监督管理机构或者国务院授权部门报送的证券发行申请文件，必须真实、准确、完整”，以及第六十三条关于发行人依法披露的信息，“必须真实、准确、完整，不得有虚假记载、误导性陈述或者重大遗漏”的规定，构成《证券法》第一百八十九条所述“发行人不符合发行条件，以欺骗手段骗取发行核准”和第一百九十三条所述发行人披露的信息有虚假记载、重大遗漏的行为。</w:t>
            </w:r>
            <w:proofErr w:type="gramStart"/>
            <w:r w:rsidRPr="007F7F5F">
              <w:rPr>
                <w:rFonts w:ascii="宋体" w:hAnsi="宋体" w:hint="eastAsia"/>
              </w:rPr>
              <w:t>因嘉寓股份</w:t>
            </w:r>
            <w:proofErr w:type="gramEnd"/>
            <w:r w:rsidRPr="007F7F5F">
              <w:rPr>
                <w:rFonts w:ascii="宋体" w:hAnsi="宋体" w:hint="eastAsia"/>
              </w:rPr>
              <w:t>骗取发行核准的行为距违法行为被发现已超过二年，根据《行政处罚法》第二十九条第一款，对</w:t>
            </w:r>
            <w:proofErr w:type="gramStart"/>
            <w:r w:rsidRPr="007F7F5F">
              <w:rPr>
                <w:rFonts w:ascii="宋体" w:hAnsi="宋体" w:hint="eastAsia"/>
              </w:rPr>
              <w:t>嘉寓股份</w:t>
            </w:r>
            <w:proofErr w:type="gramEnd"/>
            <w:r w:rsidRPr="007F7F5F">
              <w:rPr>
                <w:rFonts w:ascii="宋体" w:hAnsi="宋体" w:hint="eastAsia"/>
              </w:rPr>
              <w:t>骗取发行核准行为不再给予行政处罚。但</w:t>
            </w:r>
            <w:proofErr w:type="gramStart"/>
            <w:r w:rsidRPr="007F7F5F">
              <w:rPr>
                <w:rFonts w:ascii="宋体" w:hAnsi="宋体" w:hint="eastAsia"/>
              </w:rPr>
              <w:t>嘉寓股份</w:t>
            </w:r>
            <w:proofErr w:type="gramEnd"/>
            <w:r w:rsidRPr="007F7F5F">
              <w:rPr>
                <w:rFonts w:ascii="宋体" w:hAnsi="宋体" w:hint="eastAsia"/>
              </w:rPr>
              <w:t>首次公开发行申请文件存在虚假记载和重大遗漏的信息披露违法行为仍处于继续状态，依法应予追究。</w:t>
            </w:r>
          </w:p>
        </w:tc>
      </w:tr>
      <w:tr w:rsidR="007F7F5F" w:rsidRPr="007F7F5F" w14:paraId="5D42A9CF" w14:textId="77777777" w:rsidTr="00422CD4">
        <w:tc>
          <w:tcPr>
            <w:tcW w:w="1980" w:type="dxa"/>
          </w:tcPr>
          <w:p w14:paraId="2CFB7EA4" w14:textId="77777777" w:rsidR="007F7F5F" w:rsidRPr="007F7F5F" w:rsidRDefault="007F7F5F" w:rsidP="007F7F5F">
            <w:pPr>
              <w:rPr>
                <w:rFonts w:ascii="宋体" w:hAnsi="宋体"/>
                <w:sz w:val="21"/>
                <w:szCs w:val="22"/>
              </w:rPr>
            </w:pPr>
            <w:r w:rsidRPr="007F7F5F">
              <w:rPr>
                <w:rFonts w:ascii="宋体" w:hAnsi="宋体" w:hint="eastAsia"/>
                <w:sz w:val="21"/>
                <w:szCs w:val="22"/>
              </w:rPr>
              <w:t>引发</w:t>
            </w:r>
            <w:r w:rsidRPr="007F7F5F">
              <w:rPr>
                <w:rFonts w:ascii="宋体" w:hAnsi="宋体"/>
                <w:sz w:val="21"/>
                <w:szCs w:val="22"/>
              </w:rPr>
              <w:t>的审计</w:t>
            </w:r>
            <w:r w:rsidRPr="007F7F5F">
              <w:rPr>
                <w:rFonts w:ascii="宋体" w:hAnsi="宋体" w:hint="eastAsia"/>
                <w:sz w:val="21"/>
                <w:szCs w:val="22"/>
              </w:rPr>
              <w:t>实施</w:t>
            </w:r>
            <w:r w:rsidRPr="007F7F5F">
              <w:rPr>
                <w:rFonts w:ascii="宋体" w:hAnsi="宋体"/>
                <w:sz w:val="21"/>
                <w:szCs w:val="22"/>
              </w:rPr>
              <w:t>思考</w:t>
            </w:r>
          </w:p>
        </w:tc>
        <w:tc>
          <w:tcPr>
            <w:tcW w:w="6552" w:type="dxa"/>
          </w:tcPr>
          <w:p w14:paraId="473618BE" w14:textId="77777777" w:rsidR="007F7F5F" w:rsidRPr="007F7F5F" w:rsidRDefault="007F7F5F" w:rsidP="007F7F5F">
            <w:pPr>
              <w:numPr>
                <w:ilvl w:val="0"/>
                <w:numId w:val="19"/>
              </w:numPr>
              <w:rPr>
                <w:rFonts w:ascii="宋体" w:hAnsi="宋体"/>
              </w:rPr>
            </w:pPr>
            <w:r w:rsidRPr="007F7F5F">
              <w:rPr>
                <w:rFonts w:ascii="宋体" w:hAnsi="宋体" w:hint="eastAsia"/>
              </w:rPr>
              <w:t>未能充分了解被审单位及其环境</w:t>
            </w:r>
          </w:p>
          <w:p w14:paraId="01600F96" w14:textId="77777777" w:rsidR="007F7F5F" w:rsidRPr="007F7F5F" w:rsidRDefault="007F7F5F" w:rsidP="007F7F5F">
            <w:pPr>
              <w:numPr>
                <w:ilvl w:val="0"/>
                <w:numId w:val="19"/>
              </w:numPr>
              <w:rPr>
                <w:rFonts w:ascii="宋体" w:hAnsi="宋体"/>
                <w:color w:val="5B9BD5"/>
                <w:sz w:val="21"/>
                <w:szCs w:val="22"/>
              </w:rPr>
            </w:pPr>
            <w:r w:rsidRPr="007F7F5F">
              <w:rPr>
                <w:rFonts w:ascii="宋体" w:hAnsi="宋体" w:hint="eastAsia"/>
              </w:rPr>
              <w:t>未充分识别关联交易及其披露问题</w:t>
            </w:r>
          </w:p>
        </w:tc>
      </w:tr>
      <w:tr w:rsidR="007F7F5F" w:rsidRPr="007F7F5F" w14:paraId="63B60FFA" w14:textId="77777777" w:rsidTr="00422CD4">
        <w:tc>
          <w:tcPr>
            <w:tcW w:w="1980" w:type="dxa"/>
          </w:tcPr>
          <w:p w14:paraId="61794C81" w14:textId="77777777" w:rsidR="007F7F5F" w:rsidRPr="007F7F5F" w:rsidRDefault="007F7F5F" w:rsidP="007F7F5F">
            <w:pPr>
              <w:rPr>
                <w:rFonts w:ascii="宋体" w:hAnsi="宋体"/>
                <w:sz w:val="21"/>
                <w:szCs w:val="22"/>
              </w:rPr>
            </w:pPr>
            <w:r w:rsidRPr="007F7F5F">
              <w:rPr>
                <w:rFonts w:ascii="宋体" w:hAnsi="宋体" w:hint="eastAsia"/>
                <w:sz w:val="21"/>
                <w:szCs w:val="22"/>
              </w:rPr>
              <w:t>关联</w:t>
            </w:r>
            <w:r w:rsidRPr="007F7F5F">
              <w:rPr>
                <w:rFonts w:ascii="宋体" w:hAnsi="宋体"/>
                <w:sz w:val="21"/>
                <w:szCs w:val="22"/>
              </w:rPr>
              <w:t>的审计术语与审计方法</w:t>
            </w:r>
          </w:p>
        </w:tc>
        <w:tc>
          <w:tcPr>
            <w:tcW w:w="6552" w:type="dxa"/>
          </w:tcPr>
          <w:p w14:paraId="0578E229" w14:textId="77777777" w:rsidR="007F7F5F" w:rsidRPr="007F7F5F" w:rsidRDefault="007F7F5F" w:rsidP="007F7F5F">
            <w:pPr>
              <w:numPr>
                <w:ilvl w:val="0"/>
                <w:numId w:val="19"/>
              </w:numPr>
              <w:rPr>
                <w:rFonts w:ascii="宋体" w:hAnsi="宋体"/>
              </w:rPr>
            </w:pPr>
            <w:r w:rsidRPr="007F7F5F">
              <w:rPr>
                <w:rFonts w:ascii="宋体" w:hAnsi="宋体" w:hint="eastAsia"/>
              </w:rPr>
              <w:t>资金往来存在虚假记载和重大遗漏</w:t>
            </w:r>
          </w:p>
          <w:p w14:paraId="0988E496" w14:textId="77777777" w:rsidR="007F7F5F" w:rsidRPr="007F7F5F" w:rsidRDefault="007F7F5F" w:rsidP="007F7F5F">
            <w:pPr>
              <w:numPr>
                <w:ilvl w:val="0"/>
                <w:numId w:val="19"/>
              </w:numPr>
              <w:rPr>
                <w:rFonts w:ascii="宋体" w:hAnsi="宋体"/>
                <w:sz w:val="21"/>
                <w:szCs w:val="22"/>
              </w:rPr>
            </w:pPr>
            <w:r w:rsidRPr="007F7F5F">
              <w:rPr>
                <w:rFonts w:ascii="宋体" w:hAnsi="宋体" w:hint="eastAsia"/>
              </w:rPr>
              <w:t>账</w:t>
            </w:r>
            <w:proofErr w:type="gramStart"/>
            <w:r w:rsidRPr="007F7F5F">
              <w:rPr>
                <w:rFonts w:ascii="宋体" w:hAnsi="宋体" w:hint="eastAsia"/>
              </w:rPr>
              <w:t>外支付员</w:t>
            </w:r>
            <w:proofErr w:type="gramEnd"/>
            <w:r w:rsidRPr="007F7F5F">
              <w:rPr>
                <w:rFonts w:ascii="宋体" w:hAnsi="宋体" w:hint="eastAsia"/>
              </w:rPr>
              <w:t>工薪酬</w:t>
            </w:r>
          </w:p>
        </w:tc>
      </w:tr>
    </w:tbl>
    <w:p w14:paraId="5A8FE095" w14:textId="77777777" w:rsidR="007F7F5F" w:rsidRPr="007F7F5F" w:rsidRDefault="007F7F5F" w:rsidP="007F7F5F">
      <w:pPr>
        <w:jc w:val="left"/>
        <w:rPr>
          <w:rFonts w:ascii="宋体" w:eastAsia="宋体" w:hAnsi="宋体" w:cs="Times New Roman"/>
        </w:rPr>
      </w:pPr>
    </w:p>
    <w:p w14:paraId="15ECF464" w14:textId="77777777" w:rsidR="00B05299" w:rsidRPr="00B17FAE" w:rsidRDefault="00B05299">
      <w:pPr>
        <w:ind w:firstLine="640"/>
        <w:rPr>
          <w:rFonts w:ascii="宋体" w:eastAsia="宋体" w:hAnsi="宋体" w:cstheme="majorBidi"/>
          <w:bCs/>
          <w:sz w:val="32"/>
          <w:szCs w:val="32"/>
        </w:rPr>
      </w:pPr>
    </w:p>
    <w:p w14:paraId="163AD292" w14:textId="450E06BD" w:rsidR="00E81E03" w:rsidRPr="00356E63" w:rsidRDefault="0051057A" w:rsidP="00F52C30">
      <w:pPr>
        <w:pStyle w:val="1"/>
        <w:rPr>
          <w:rFonts w:ascii="宋体" w:eastAsia="宋体" w:hAnsi="宋体"/>
          <w:sz w:val="32"/>
          <w:szCs w:val="32"/>
        </w:rPr>
      </w:pPr>
      <w:bookmarkStart w:id="11" w:name="_Toc106031228"/>
      <w:r w:rsidRPr="00356E63">
        <w:rPr>
          <w:rFonts w:ascii="宋体" w:eastAsia="宋体" w:hAnsi="宋体"/>
          <w:sz w:val="32"/>
          <w:szCs w:val="32"/>
        </w:rPr>
        <w:t>11-20</w:t>
      </w:r>
      <w:r w:rsidRPr="00356E63">
        <w:rPr>
          <w:rFonts w:ascii="宋体" w:eastAsia="宋体" w:hAnsi="宋体" w:hint="eastAsia"/>
          <w:sz w:val="32"/>
          <w:szCs w:val="32"/>
        </w:rPr>
        <w:t>案例</w:t>
      </w:r>
      <w:r w:rsidR="002A491D" w:rsidRPr="00356E63">
        <w:rPr>
          <w:rFonts w:ascii="宋体" w:eastAsia="宋体" w:hAnsi="宋体" w:hint="eastAsia"/>
          <w:sz w:val="32"/>
          <w:szCs w:val="32"/>
        </w:rPr>
        <w:t>分析人：</w:t>
      </w:r>
      <w:r w:rsidR="007248AA" w:rsidRPr="00356E63">
        <w:rPr>
          <w:rFonts w:ascii="宋体" w:eastAsia="宋体" w:hAnsi="宋体" w:hint="eastAsia"/>
          <w:sz w:val="32"/>
          <w:szCs w:val="32"/>
        </w:rPr>
        <w:t>崔艺珑</w:t>
      </w:r>
      <w:bookmarkEnd w:id="11"/>
    </w:p>
    <w:p w14:paraId="2F3B1E4A" w14:textId="10F65B21" w:rsidR="002A491D" w:rsidRPr="009E52EA" w:rsidRDefault="00707B7B" w:rsidP="001F1B39">
      <w:pPr>
        <w:pStyle w:val="2"/>
        <w:rPr>
          <w:rFonts w:ascii="宋体" w:eastAsia="宋体" w:hAnsi="宋体"/>
          <w:bCs w:val="0"/>
        </w:rPr>
      </w:pPr>
      <w:bookmarkStart w:id="12" w:name="_Toc106031229"/>
      <w:r w:rsidRPr="009E52EA">
        <w:rPr>
          <w:rFonts w:ascii="宋体" w:eastAsia="宋体" w:hAnsi="宋体"/>
          <w:bCs w:val="0"/>
        </w:rPr>
        <w:t>1</w:t>
      </w:r>
      <w:r w:rsidR="005F60E4" w:rsidRPr="009E52EA">
        <w:rPr>
          <w:rFonts w:ascii="宋体" w:eastAsia="宋体" w:hAnsi="宋体"/>
          <w:bCs w:val="0"/>
        </w:rPr>
        <w:t>1</w:t>
      </w:r>
      <w:r w:rsidR="002A491D" w:rsidRPr="009E52EA">
        <w:rPr>
          <w:rFonts w:ascii="宋体" w:eastAsia="宋体" w:hAnsi="宋体" w:hint="eastAsia"/>
          <w:bCs w:val="0"/>
        </w:rPr>
        <w:t>：</w:t>
      </w:r>
      <w:r w:rsidR="00652506" w:rsidRPr="009E52EA">
        <w:rPr>
          <w:rFonts w:ascii="宋体" w:eastAsia="宋体" w:hAnsi="宋体" w:cs="宋体" w:hint="eastAsia"/>
          <w:bCs w:val="0"/>
        </w:rPr>
        <w:t>广东超华科技股份有限公司财务造假</w:t>
      </w:r>
      <w:bookmarkEnd w:id="12"/>
    </w:p>
    <w:tbl>
      <w:tblPr>
        <w:tblStyle w:val="a4"/>
        <w:tblW w:w="8580" w:type="dxa"/>
        <w:tblLayout w:type="fixed"/>
        <w:tblLook w:val="04A0" w:firstRow="1" w:lastRow="0" w:firstColumn="1" w:lastColumn="0" w:noHBand="0" w:noVBand="1"/>
      </w:tblPr>
      <w:tblGrid>
        <w:gridCol w:w="2122"/>
        <w:gridCol w:w="6458"/>
      </w:tblGrid>
      <w:tr w:rsidR="006953C2" w:rsidRPr="00B17FAE" w14:paraId="16C442A3" w14:textId="77777777" w:rsidTr="007A4894">
        <w:tc>
          <w:tcPr>
            <w:tcW w:w="2122" w:type="dxa"/>
          </w:tcPr>
          <w:p w14:paraId="6DAD7FEB" w14:textId="77777777" w:rsidR="002A491D" w:rsidRPr="00B17FAE" w:rsidRDefault="002A491D" w:rsidP="001F1B39">
            <w:pPr>
              <w:rPr>
                <w:rFonts w:ascii="宋体" w:hAnsi="宋体"/>
                <w:bCs/>
              </w:rPr>
            </w:pPr>
            <w:r w:rsidRPr="00B17FAE">
              <w:rPr>
                <w:rFonts w:ascii="宋体" w:hAnsi="宋体" w:hint="eastAsia"/>
                <w:bCs/>
              </w:rPr>
              <w:t>案例数据</w:t>
            </w:r>
            <w:r w:rsidRPr="00B17FAE">
              <w:rPr>
                <w:rFonts w:ascii="宋体" w:hAnsi="宋体"/>
                <w:bCs/>
              </w:rPr>
              <w:t>编号</w:t>
            </w:r>
            <w:bookmarkStart w:id="13" w:name="_Hlk105251093"/>
          </w:p>
        </w:tc>
        <w:tc>
          <w:tcPr>
            <w:tcW w:w="6458" w:type="dxa"/>
          </w:tcPr>
          <w:p w14:paraId="34114D03" w14:textId="63422B5C" w:rsidR="002A491D" w:rsidRPr="00B17FAE" w:rsidRDefault="00E63946" w:rsidP="001F1B39">
            <w:pPr>
              <w:jc w:val="center"/>
              <w:rPr>
                <w:rFonts w:ascii="宋体" w:hAnsi="宋体" w:cs="宋体"/>
                <w:bCs/>
              </w:rPr>
            </w:pPr>
            <w:r w:rsidRPr="00B17FAE">
              <w:rPr>
                <w:rFonts w:ascii="宋体" w:hAnsi="宋体" w:cs="宋体" w:hint="eastAsia"/>
                <w:bCs/>
              </w:rPr>
              <w:t>0</w:t>
            </w:r>
            <w:r w:rsidR="005F60E4" w:rsidRPr="00B17FAE">
              <w:rPr>
                <w:rFonts w:ascii="宋体" w:hAnsi="宋体" w:cs="宋体"/>
                <w:bCs/>
              </w:rPr>
              <w:t>7</w:t>
            </w:r>
            <w:r w:rsidR="004E1E55">
              <w:rPr>
                <w:rFonts w:ascii="宋体" w:hAnsi="宋体" w:cs="宋体"/>
                <w:bCs/>
              </w:rPr>
              <w:t>10</w:t>
            </w:r>
          </w:p>
        </w:tc>
      </w:tr>
      <w:tr w:rsidR="006953C2" w:rsidRPr="00B17FAE" w14:paraId="58B0C054" w14:textId="77777777" w:rsidTr="007A4894">
        <w:tc>
          <w:tcPr>
            <w:tcW w:w="2122" w:type="dxa"/>
          </w:tcPr>
          <w:p w14:paraId="023D12D4" w14:textId="77777777" w:rsidR="002A491D" w:rsidRPr="00B17FAE" w:rsidRDefault="002A491D"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458" w:type="dxa"/>
          </w:tcPr>
          <w:p w14:paraId="7C07F78C" w14:textId="36E1BB9C" w:rsidR="002A491D" w:rsidRPr="00B17FAE" w:rsidRDefault="00E63946" w:rsidP="001F1B39">
            <w:pPr>
              <w:jc w:val="center"/>
              <w:rPr>
                <w:rFonts w:ascii="宋体" w:hAnsi="宋体" w:cs="宋体"/>
                <w:bCs/>
              </w:rPr>
            </w:pPr>
            <w:r w:rsidRPr="00B17FAE">
              <w:rPr>
                <w:rFonts w:ascii="宋体" w:hAnsi="宋体" w:cs="宋体" w:hint="eastAsia"/>
                <w:bCs/>
              </w:rPr>
              <w:t>0</w:t>
            </w:r>
            <w:r w:rsidR="00C7594A"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5F9B9C04" w14:textId="77777777" w:rsidTr="007A4894">
        <w:tc>
          <w:tcPr>
            <w:tcW w:w="2122" w:type="dxa"/>
          </w:tcPr>
          <w:p w14:paraId="0FCF3AD9" w14:textId="77777777" w:rsidR="002A491D" w:rsidRPr="00B17FAE" w:rsidRDefault="002A491D" w:rsidP="001F1B39">
            <w:pPr>
              <w:rPr>
                <w:rFonts w:ascii="宋体" w:hAnsi="宋体"/>
                <w:bCs/>
              </w:rPr>
            </w:pPr>
            <w:r w:rsidRPr="00B17FAE">
              <w:rPr>
                <w:rFonts w:ascii="宋体" w:hAnsi="宋体" w:hint="eastAsia"/>
                <w:bCs/>
              </w:rPr>
              <w:t>案例发生时间</w:t>
            </w:r>
          </w:p>
        </w:tc>
        <w:tc>
          <w:tcPr>
            <w:tcW w:w="6458" w:type="dxa"/>
          </w:tcPr>
          <w:p w14:paraId="1C1152A1" w14:textId="2857EFBC" w:rsidR="002A491D" w:rsidRPr="00B17FAE" w:rsidRDefault="003B752C" w:rsidP="001F1B39">
            <w:pPr>
              <w:jc w:val="center"/>
              <w:rPr>
                <w:rFonts w:ascii="宋体" w:hAnsi="宋体" w:cs="宋体"/>
                <w:bCs/>
              </w:rPr>
            </w:pPr>
            <w:r w:rsidRPr="00B17FAE">
              <w:rPr>
                <w:rFonts w:ascii="宋体" w:hAnsi="宋体" w:cs="宋体"/>
                <w:bCs/>
              </w:rPr>
              <w:t>2014</w:t>
            </w:r>
            <w:r w:rsidR="00E63946" w:rsidRPr="00B17FAE">
              <w:rPr>
                <w:rFonts w:ascii="宋体" w:hAnsi="宋体" w:cs="宋体" w:hint="eastAsia"/>
                <w:bCs/>
              </w:rPr>
              <w:t>年</w:t>
            </w:r>
          </w:p>
        </w:tc>
      </w:tr>
      <w:tr w:rsidR="006953C2" w:rsidRPr="00B17FAE" w14:paraId="3875243A" w14:textId="77777777" w:rsidTr="007A4894">
        <w:trPr>
          <w:trHeight w:val="90"/>
        </w:trPr>
        <w:tc>
          <w:tcPr>
            <w:tcW w:w="2122" w:type="dxa"/>
          </w:tcPr>
          <w:p w14:paraId="6FBD21C3" w14:textId="77777777" w:rsidR="002A491D" w:rsidRPr="00B17FAE" w:rsidRDefault="002A491D" w:rsidP="001F1B39">
            <w:pPr>
              <w:rPr>
                <w:rFonts w:ascii="宋体" w:hAnsi="宋体"/>
                <w:bCs/>
              </w:rPr>
            </w:pPr>
            <w:r w:rsidRPr="00B17FAE">
              <w:rPr>
                <w:rFonts w:ascii="宋体" w:hAnsi="宋体" w:hint="eastAsia"/>
                <w:bCs/>
              </w:rPr>
              <w:t>案例企业名称</w:t>
            </w:r>
          </w:p>
        </w:tc>
        <w:tc>
          <w:tcPr>
            <w:tcW w:w="6458" w:type="dxa"/>
          </w:tcPr>
          <w:p w14:paraId="45C52DA6" w14:textId="3DF9898D" w:rsidR="002A491D" w:rsidRPr="00B17FAE" w:rsidRDefault="003B752C" w:rsidP="001F1B39">
            <w:pPr>
              <w:jc w:val="center"/>
              <w:rPr>
                <w:rFonts w:ascii="宋体" w:hAnsi="宋体" w:cs="宋体"/>
                <w:bCs/>
              </w:rPr>
            </w:pPr>
            <w:r w:rsidRPr="00B17FAE">
              <w:rPr>
                <w:rFonts w:ascii="宋体" w:hAnsi="宋体" w:cs="宋体" w:hint="eastAsia"/>
                <w:bCs/>
              </w:rPr>
              <w:t>广东</w:t>
            </w:r>
            <w:bookmarkStart w:id="14" w:name="OLE_LINK1"/>
            <w:r w:rsidRPr="00B17FAE">
              <w:rPr>
                <w:rFonts w:ascii="宋体" w:hAnsi="宋体" w:cs="宋体" w:hint="eastAsia"/>
                <w:bCs/>
              </w:rPr>
              <w:t>超华科技</w:t>
            </w:r>
            <w:bookmarkEnd w:id="14"/>
            <w:r w:rsidRPr="00B17FAE">
              <w:rPr>
                <w:rFonts w:ascii="宋体" w:hAnsi="宋体" w:cs="宋体" w:hint="eastAsia"/>
                <w:bCs/>
              </w:rPr>
              <w:t>股份有限公司</w:t>
            </w:r>
          </w:p>
        </w:tc>
      </w:tr>
      <w:tr w:rsidR="006953C2" w:rsidRPr="00B17FAE" w14:paraId="5AE1F18E" w14:textId="77777777" w:rsidTr="007A4894">
        <w:tc>
          <w:tcPr>
            <w:tcW w:w="2122" w:type="dxa"/>
          </w:tcPr>
          <w:p w14:paraId="00FBA6A2" w14:textId="77777777" w:rsidR="002A491D" w:rsidRPr="00B17FAE" w:rsidRDefault="002A491D" w:rsidP="001F1B39">
            <w:pPr>
              <w:rPr>
                <w:rFonts w:ascii="宋体" w:hAnsi="宋体"/>
                <w:bCs/>
              </w:rPr>
            </w:pPr>
            <w:r w:rsidRPr="00B17FAE">
              <w:rPr>
                <w:rFonts w:ascii="宋体" w:hAnsi="宋体" w:hint="eastAsia"/>
                <w:bCs/>
              </w:rPr>
              <w:t>案例企业经营范围</w:t>
            </w:r>
          </w:p>
        </w:tc>
        <w:tc>
          <w:tcPr>
            <w:tcW w:w="6458" w:type="dxa"/>
          </w:tcPr>
          <w:p w14:paraId="513434FF" w14:textId="5920D66E" w:rsidR="002A491D" w:rsidRPr="00B17FAE" w:rsidRDefault="00F1084D" w:rsidP="001F1B39">
            <w:pPr>
              <w:rPr>
                <w:rFonts w:ascii="宋体" w:hAnsi="宋体"/>
                <w:bCs/>
              </w:rPr>
            </w:pPr>
            <w:r w:rsidRPr="00B17FAE">
              <w:rPr>
                <w:rFonts w:ascii="宋体" w:hAnsi="宋体" w:hint="eastAsia"/>
                <w:bCs/>
              </w:rPr>
              <w:t>制造、加工、销售：电路板（单、双、多层及柔性电路板），电子产品，电子元器件，铜箔，覆铜板，电子模具，纸制品；货物进出口、技术进出口</w:t>
            </w:r>
          </w:p>
        </w:tc>
      </w:tr>
      <w:tr w:rsidR="006953C2" w:rsidRPr="00B17FAE" w14:paraId="328E21C9" w14:textId="77777777" w:rsidTr="007A4894">
        <w:tc>
          <w:tcPr>
            <w:tcW w:w="2122" w:type="dxa"/>
          </w:tcPr>
          <w:p w14:paraId="28FCAE80" w14:textId="77777777" w:rsidR="002A491D" w:rsidRPr="00B17FAE" w:rsidRDefault="002A491D" w:rsidP="001F1B39">
            <w:pPr>
              <w:rPr>
                <w:rFonts w:ascii="宋体" w:hAnsi="宋体"/>
                <w:bCs/>
              </w:rPr>
            </w:pPr>
            <w:r w:rsidRPr="00B17FAE">
              <w:rPr>
                <w:rFonts w:ascii="宋体" w:hAnsi="宋体" w:hint="eastAsia"/>
                <w:bCs/>
              </w:rPr>
              <w:t>企业单位案情描述</w:t>
            </w:r>
          </w:p>
        </w:tc>
        <w:tc>
          <w:tcPr>
            <w:tcW w:w="6458" w:type="dxa"/>
          </w:tcPr>
          <w:p w14:paraId="6E3ADBF2" w14:textId="18B26CCE" w:rsidR="002A491D" w:rsidRPr="00B17FAE" w:rsidRDefault="00F1084D" w:rsidP="001F1B39">
            <w:pPr>
              <w:rPr>
                <w:rFonts w:ascii="宋体" w:hAnsi="宋体"/>
                <w:bCs/>
              </w:rPr>
            </w:pPr>
            <w:r w:rsidRPr="00B17FAE">
              <w:rPr>
                <w:rFonts w:ascii="宋体" w:hAnsi="宋体" w:hint="eastAsia"/>
                <w:bCs/>
              </w:rPr>
              <w:t>【企业背景】</w:t>
            </w:r>
          </w:p>
          <w:p w14:paraId="4E5CA16A" w14:textId="2FA57A86" w:rsidR="00F016B2" w:rsidRPr="00B17FAE" w:rsidRDefault="00094AB7" w:rsidP="007A4894">
            <w:pPr>
              <w:ind w:firstLine="400"/>
              <w:rPr>
                <w:rFonts w:ascii="宋体" w:hAnsi="宋体"/>
                <w:bCs/>
              </w:rPr>
            </w:pPr>
            <w:r w:rsidRPr="00B17FAE">
              <w:rPr>
                <w:rFonts w:ascii="宋体" w:hAnsi="宋体"/>
                <w:bCs/>
              </w:rPr>
              <w:t>超华科技</w:t>
            </w:r>
            <w:r w:rsidR="00F016B2" w:rsidRPr="00B17FAE">
              <w:rPr>
                <w:rFonts w:ascii="宋体" w:hAnsi="宋体"/>
                <w:bCs/>
              </w:rPr>
              <w:t>2009年于深交所上市</w:t>
            </w:r>
            <w:r w:rsidRPr="00B17FAE">
              <w:rPr>
                <w:rFonts w:ascii="宋体" w:hAnsi="宋体" w:hint="eastAsia"/>
                <w:bCs/>
              </w:rPr>
              <w:t>，</w:t>
            </w:r>
            <w:r w:rsidRPr="00B17FAE">
              <w:rPr>
                <w:rFonts w:ascii="宋体" w:hAnsi="宋体" w:cs="Arial"/>
                <w:bCs/>
              </w:rPr>
              <w:t>从事高精度电子铜箔、各</w:t>
            </w:r>
            <w:proofErr w:type="gramStart"/>
            <w:r w:rsidRPr="00B17FAE">
              <w:rPr>
                <w:rFonts w:ascii="宋体" w:hAnsi="宋体" w:cs="Arial"/>
                <w:bCs/>
              </w:rPr>
              <w:t>类覆铜板等电</w:t>
            </w:r>
            <w:proofErr w:type="gramEnd"/>
            <w:r w:rsidRPr="00B17FAE">
              <w:rPr>
                <w:rFonts w:ascii="宋体" w:hAnsi="宋体" w:cs="Arial"/>
                <w:bCs/>
              </w:rPr>
              <w:t>子基材和印制电路板研发、生产、销售的国家级高新技术企业。公</w:t>
            </w:r>
            <w:r w:rsidRPr="00B17FAE">
              <w:rPr>
                <w:rFonts w:ascii="宋体" w:hAnsi="宋体" w:cs="Arial"/>
                <w:bCs/>
              </w:rPr>
              <w:lastRenderedPageBreak/>
              <w:t>司在广东梅州、惠州、广州、广西玉林等地建立大型生产基地，配备国际先进的高品质生产及检测设备，采用国际通行的企业管理模式，实施标准化作业管理和控制，并通过了ISO9001:2015、IATF16949:2016、ISO14001:2015管理体系认证，产品通过UL、CQC认证。</w:t>
            </w:r>
            <w:proofErr w:type="gramStart"/>
            <w:r w:rsidRPr="00B17FAE">
              <w:rPr>
                <w:rFonts w:ascii="宋体" w:hAnsi="宋体" w:cs="Arial"/>
                <w:bCs/>
              </w:rPr>
              <w:t>“M”牌覆铜板</w:t>
            </w:r>
            <w:proofErr w:type="gramEnd"/>
            <w:r w:rsidRPr="00B17FAE">
              <w:rPr>
                <w:rFonts w:ascii="宋体" w:hAnsi="宋体" w:cs="Arial"/>
                <w:bCs/>
              </w:rPr>
              <w:t>被评为“广东省名牌产品”，“M”商标被广东省工商局认定为“广东省著名商标”。超华科技已成为专业化、综合化、规模化的印制电路电子基材和印制电路解决方案产业集团，致力于创建全球高精度铜箔产业这一战略新兴产业中铜金属材料细分市场的“独角兽”。 </w:t>
            </w:r>
          </w:p>
          <w:p w14:paraId="1004C938" w14:textId="336FE0B3" w:rsidR="00F016B2" w:rsidRPr="00B17FAE" w:rsidRDefault="00F016B2" w:rsidP="007A4894">
            <w:pPr>
              <w:ind w:firstLine="400"/>
              <w:rPr>
                <w:rFonts w:ascii="宋体" w:hAnsi="宋体"/>
                <w:bCs/>
              </w:rPr>
            </w:pPr>
            <w:r w:rsidRPr="00B17FAE">
              <w:rPr>
                <w:rFonts w:ascii="宋体" w:hAnsi="宋体" w:hint="eastAsia"/>
                <w:bCs/>
              </w:rPr>
              <w:t>公司近年坚持“纵向一体化”产业</w:t>
            </w:r>
            <w:proofErr w:type="gramStart"/>
            <w:r w:rsidRPr="00B17FAE">
              <w:rPr>
                <w:rFonts w:ascii="宋体" w:hAnsi="宋体" w:hint="eastAsia"/>
                <w:bCs/>
              </w:rPr>
              <w:t>链发展</w:t>
            </w:r>
            <w:proofErr w:type="gramEnd"/>
            <w:r w:rsidRPr="00B17FAE">
              <w:rPr>
                <w:rFonts w:ascii="宋体" w:hAnsi="宋体" w:hint="eastAsia"/>
                <w:bCs/>
              </w:rPr>
              <w:t>战略，并持续向上游原材料产业拓展，为客户提供“一站式”产品服务，是行业内少有的具有全产业</w:t>
            </w:r>
            <w:proofErr w:type="gramStart"/>
            <w:r w:rsidRPr="00B17FAE">
              <w:rPr>
                <w:rFonts w:ascii="宋体" w:hAnsi="宋体" w:hint="eastAsia"/>
                <w:bCs/>
              </w:rPr>
              <w:t>链产品</w:t>
            </w:r>
            <w:proofErr w:type="gramEnd"/>
            <w:r w:rsidRPr="00B17FAE">
              <w:rPr>
                <w:rFonts w:ascii="宋体" w:hAnsi="宋体" w:hint="eastAsia"/>
                <w:bCs/>
              </w:rPr>
              <w:t>布局的企业。</w:t>
            </w:r>
          </w:p>
          <w:p w14:paraId="07CD47E0" w14:textId="22A82D88" w:rsidR="00F1084D" w:rsidRPr="00B17FAE" w:rsidRDefault="00F1084D" w:rsidP="001F1B39">
            <w:pPr>
              <w:rPr>
                <w:rFonts w:ascii="宋体" w:hAnsi="宋体"/>
                <w:bCs/>
              </w:rPr>
            </w:pPr>
            <w:r w:rsidRPr="00B17FAE">
              <w:rPr>
                <w:rFonts w:ascii="宋体" w:hAnsi="宋体" w:hint="eastAsia"/>
                <w:bCs/>
              </w:rPr>
              <w:t>【案情背景】</w:t>
            </w:r>
          </w:p>
          <w:p w14:paraId="3C661D50" w14:textId="5ECF45CF" w:rsidR="007C3473" w:rsidRPr="00B17FAE" w:rsidRDefault="00F016B2" w:rsidP="007A4894">
            <w:pPr>
              <w:ind w:leftChars="18" w:left="38" w:firstLine="400"/>
              <w:rPr>
                <w:rFonts w:ascii="宋体" w:hAnsi="宋体"/>
                <w:bCs/>
              </w:rPr>
            </w:pPr>
            <w:r w:rsidRPr="00B17FAE">
              <w:rPr>
                <w:rFonts w:ascii="宋体" w:hAnsi="宋体" w:hint="eastAsia"/>
                <w:bCs/>
              </w:rPr>
              <w:t>惠州合正电子科技有限公司为超华科技的全资孙公司，</w:t>
            </w:r>
            <w:r w:rsidRPr="00B17FAE">
              <w:rPr>
                <w:rFonts w:ascii="宋体" w:hAnsi="宋体"/>
                <w:bCs/>
              </w:rPr>
              <w:t>2014年期间，惠州合正向常州市</w:t>
            </w:r>
            <w:proofErr w:type="gramStart"/>
            <w:r w:rsidRPr="00B17FAE">
              <w:rPr>
                <w:rFonts w:ascii="宋体" w:hAnsi="宋体"/>
                <w:bCs/>
              </w:rPr>
              <w:t>鑫</w:t>
            </w:r>
            <w:proofErr w:type="gramEnd"/>
            <w:r w:rsidRPr="00B17FAE">
              <w:rPr>
                <w:rFonts w:ascii="宋体" w:hAnsi="宋体"/>
                <w:bCs/>
              </w:rPr>
              <w:t>之达电子有限公司销售</w:t>
            </w:r>
            <w:proofErr w:type="gramStart"/>
            <w:r w:rsidRPr="00B17FAE">
              <w:rPr>
                <w:rFonts w:ascii="宋体" w:hAnsi="宋体"/>
                <w:bCs/>
              </w:rPr>
              <w:t>覆</w:t>
            </w:r>
            <w:proofErr w:type="gramEnd"/>
            <w:r w:rsidRPr="00B17FAE">
              <w:rPr>
                <w:rFonts w:ascii="宋体" w:hAnsi="宋体"/>
                <w:bCs/>
              </w:rPr>
              <w:t>铜板边料。惠州合正虚假确认了对</w:t>
            </w:r>
            <w:proofErr w:type="gramStart"/>
            <w:r w:rsidRPr="00B17FAE">
              <w:rPr>
                <w:rFonts w:ascii="宋体" w:hAnsi="宋体"/>
                <w:bCs/>
              </w:rPr>
              <w:t>鑫</w:t>
            </w:r>
            <w:proofErr w:type="gramEnd"/>
            <w:r w:rsidRPr="00B17FAE">
              <w:rPr>
                <w:rFonts w:ascii="宋体" w:hAnsi="宋体"/>
                <w:bCs/>
              </w:rPr>
              <w:t>之达废料销售收入2,770,505.13元，导致超华科技2014年度利润总额、合并净利润均虚增2,770,505.13元。虚增利润</w:t>
            </w:r>
            <w:proofErr w:type="gramStart"/>
            <w:r w:rsidRPr="00B17FAE">
              <w:rPr>
                <w:rFonts w:ascii="宋体" w:hAnsi="宋体"/>
                <w:bCs/>
              </w:rPr>
              <w:t>总额占超华</w:t>
            </w:r>
            <w:proofErr w:type="gramEnd"/>
            <w:r w:rsidRPr="00B17FAE">
              <w:rPr>
                <w:rFonts w:ascii="宋体" w:hAnsi="宋体"/>
                <w:bCs/>
              </w:rPr>
              <w:t>科技当期利润总额的28.01%，虚增净</w:t>
            </w:r>
            <w:proofErr w:type="gramStart"/>
            <w:r w:rsidRPr="00B17FAE">
              <w:rPr>
                <w:rFonts w:ascii="宋体" w:hAnsi="宋体"/>
                <w:bCs/>
              </w:rPr>
              <w:t>利润占超华</w:t>
            </w:r>
            <w:proofErr w:type="gramEnd"/>
            <w:r w:rsidRPr="00B17FAE">
              <w:rPr>
                <w:rFonts w:ascii="宋体" w:hAnsi="宋体"/>
                <w:bCs/>
              </w:rPr>
              <w:t>科技当期合并净利润的23.71%。</w:t>
            </w:r>
          </w:p>
          <w:p w14:paraId="74AA65EB" w14:textId="77777777" w:rsidR="00EF6E46" w:rsidRPr="00B17FAE" w:rsidRDefault="00F1084D" w:rsidP="001F1B39">
            <w:pPr>
              <w:rPr>
                <w:rFonts w:ascii="宋体" w:hAnsi="宋体"/>
                <w:bCs/>
              </w:rPr>
            </w:pPr>
            <w:r w:rsidRPr="00B17FAE">
              <w:rPr>
                <w:rFonts w:ascii="宋体" w:hAnsi="宋体" w:hint="eastAsia"/>
                <w:bCs/>
              </w:rPr>
              <w:t>【案情分析】</w:t>
            </w:r>
          </w:p>
          <w:p w14:paraId="14963663" w14:textId="7966B7E9" w:rsidR="002C5CCE" w:rsidRPr="00B17FAE" w:rsidRDefault="002C5CCE" w:rsidP="001F1B39">
            <w:pPr>
              <w:rPr>
                <w:rFonts w:ascii="宋体" w:hAnsi="宋体"/>
                <w:bCs/>
              </w:rPr>
            </w:pPr>
            <w:r w:rsidRPr="00B17FAE">
              <w:rPr>
                <w:rFonts w:ascii="宋体" w:hAnsi="宋体" w:hint="eastAsia"/>
                <w:bCs/>
              </w:rPr>
              <w:t>（</w:t>
            </w:r>
            <w:r w:rsidRPr="00B17FAE">
              <w:rPr>
                <w:rFonts w:ascii="宋体" w:hAnsi="宋体"/>
                <w:bCs/>
              </w:rPr>
              <w:t>1）虚构出货单和过磅单</w:t>
            </w:r>
          </w:p>
          <w:p w14:paraId="61B13E24" w14:textId="77777777" w:rsidR="002C5CCE" w:rsidRPr="00B17FAE" w:rsidRDefault="002C5CCE" w:rsidP="007A4894">
            <w:pPr>
              <w:ind w:firstLine="400"/>
              <w:rPr>
                <w:rFonts w:ascii="宋体" w:hAnsi="宋体"/>
                <w:bCs/>
              </w:rPr>
            </w:pPr>
            <w:r w:rsidRPr="00B17FAE">
              <w:rPr>
                <w:rFonts w:ascii="宋体" w:hAnsi="宋体" w:hint="eastAsia"/>
                <w:bCs/>
              </w:rPr>
              <w:t>在惠州合正废料销售出货单当中，常州</w:t>
            </w:r>
            <w:proofErr w:type="gramStart"/>
            <w:r w:rsidRPr="00B17FAE">
              <w:rPr>
                <w:rFonts w:ascii="宋体" w:hAnsi="宋体" w:hint="eastAsia"/>
                <w:bCs/>
              </w:rPr>
              <w:t>鑫</w:t>
            </w:r>
            <w:proofErr w:type="gramEnd"/>
            <w:r w:rsidRPr="00B17FAE">
              <w:rPr>
                <w:rFonts w:ascii="宋体" w:hAnsi="宋体" w:hint="eastAsia"/>
                <w:bCs/>
              </w:rPr>
              <w:t>之</w:t>
            </w:r>
            <w:proofErr w:type="gramStart"/>
            <w:r w:rsidRPr="00B17FAE">
              <w:rPr>
                <w:rFonts w:ascii="宋体" w:hAnsi="宋体" w:hint="eastAsia"/>
                <w:bCs/>
              </w:rPr>
              <w:t>达方面</w:t>
            </w:r>
            <w:proofErr w:type="gramEnd"/>
            <w:r w:rsidRPr="00B17FAE">
              <w:rPr>
                <w:rFonts w:ascii="宋体" w:hAnsi="宋体" w:hint="eastAsia"/>
                <w:bCs/>
              </w:rPr>
              <w:t>在出货单中的签名仅仅为一个“周”字，不仅不能够确定签收人的具体姓名和身份，也不能确定常州</w:t>
            </w:r>
            <w:proofErr w:type="gramStart"/>
            <w:r w:rsidRPr="00B17FAE">
              <w:rPr>
                <w:rFonts w:ascii="宋体" w:hAnsi="宋体" w:hint="eastAsia"/>
                <w:bCs/>
              </w:rPr>
              <w:t>鑫</w:t>
            </w:r>
            <w:proofErr w:type="gramEnd"/>
            <w:r w:rsidRPr="00B17FAE">
              <w:rPr>
                <w:rFonts w:ascii="宋体" w:hAnsi="宋体" w:hint="eastAsia"/>
                <w:bCs/>
              </w:rPr>
              <w:t>之达同签收人之间的关系。在废料销售过磅单当中，缺失很多详细的客户信息，仅仅填写了废料销售的过磅信息，在客户名称、客户签名、过磅时间等方面都没有详细信息。虽然废料销售过磅单当中的过磅总量同出货单中的出货数量相同，均为</w:t>
            </w:r>
            <w:r w:rsidRPr="00B17FAE">
              <w:rPr>
                <w:rFonts w:ascii="宋体" w:hAnsi="宋体"/>
                <w:bCs/>
              </w:rPr>
              <w:t>337,634公斤，但是，过磅单当中有16张过磅数量均为20,000公斤，存在异常。另一方面，惠州合正同常州</w:t>
            </w:r>
            <w:proofErr w:type="gramStart"/>
            <w:r w:rsidRPr="00B17FAE">
              <w:rPr>
                <w:rFonts w:ascii="宋体" w:hAnsi="宋体"/>
                <w:bCs/>
              </w:rPr>
              <w:t>鑫</w:t>
            </w:r>
            <w:proofErr w:type="gramEnd"/>
            <w:r w:rsidRPr="00B17FAE">
              <w:rPr>
                <w:rFonts w:ascii="宋体" w:hAnsi="宋体"/>
                <w:bCs/>
              </w:rPr>
              <w:t>之</w:t>
            </w:r>
            <w:proofErr w:type="gramStart"/>
            <w:r w:rsidRPr="00B17FAE">
              <w:rPr>
                <w:rFonts w:ascii="宋体" w:hAnsi="宋体"/>
                <w:bCs/>
              </w:rPr>
              <w:t>达之间</w:t>
            </w:r>
            <w:proofErr w:type="gramEnd"/>
            <w:r w:rsidRPr="00B17FAE">
              <w:rPr>
                <w:rFonts w:ascii="宋体" w:hAnsi="宋体"/>
                <w:bCs/>
              </w:rPr>
              <w:t>废料出货单的日期早于废料过磅单的日期，这也存在</w:t>
            </w:r>
            <w:r w:rsidRPr="00B17FAE">
              <w:rPr>
                <w:rFonts w:ascii="宋体" w:hAnsi="宋体" w:hint="eastAsia"/>
                <w:bCs/>
              </w:rPr>
              <w:t>明显的异常。</w:t>
            </w:r>
          </w:p>
          <w:p w14:paraId="67A9E489" w14:textId="77777777" w:rsidR="002C5CCE" w:rsidRPr="00B17FAE" w:rsidRDefault="002C5CCE" w:rsidP="001F1B39">
            <w:pPr>
              <w:rPr>
                <w:rFonts w:ascii="宋体" w:hAnsi="宋体"/>
                <w:bCs/>
              </w:rPr>
            </w:pPr>
            <w:r w:rsidRPr="00B17FAE">
              <w:rPr>
                <w:rFonts w:ascii="宋体" w:hAnsi="宋体" w:hint="eastAsia"/>
                <w:bCs/>
              </w:rPr>
              <w:t>（</w:t>
            </w:r>
            <w:r w:rsidRPr="00B17FAE">
              <w:rPr>
                <w:rFonts w:ascii="宋体" w:hAnsi="宋体"/>
                <w:bCs/>
              </w:rPr>
              <w:t>2）伪造购销合同</w:t>
            </w:r>
          </w:p>
          <w:p w14:paraId="7BB14677" w14:textId="77777777" w:rsidR="002C5CCE" w:rsidRPr="00B17FAE" w:rsidRDefault="002C5CCE" w:rsidP="007A4894">
            <w:pPr>
              <w:ind w:firstLine="400"/>
              <w:rPr>
                <w:rFonts w:ascii="宋体" w:hAnsi="宋体"/>
                <w:bCs/>
              </w:rPr>
            </w:pPr>
            <w:r w:rsidRPr="00B17FAE">
              <w:rPr>
                <w:rFonts w:ascii="宋体" w:hAnsi="宋体" w:hint="eastAsia"/>
                <w:bCs/>
              </w:rPr>
              <w:t>证监会调查发现，惠州</w:t>
            </w:r>
            <w:proofErr w:type="gramStart"/>
            <w:r w:rsidRPr="00B17FAE">
              <w:rPr>
                <w:rFonts w:ascii="宋体" w:hAnsi="宋体" w:hint="eastAsia"/>
                <w:bCs/>
              </w:rPr>
              <w:t>合正在</w:t>
            </w:r>
            <w:proofErr w:type="gramEnd"/>
            <w:r w:rsidRPr="00B17FAE">
              <w:rPr>
                <w:rFonts w:ascii="宋体" w:hAnsi="宋体" w:hint="eastAsia"/>
                <w:bCs/>
              </w:rPr>
              <w:t>与常州</w:t>
            </w:r>
            <w:proofErr w:type="gramStart"/>
            <w:r w:rsidRPr="00B17FAE">
              <w:rPr>
                <w:rFonts w:ascii="宋体" w:hAnsi="宋体" w:hint="eastAsia"/>
                <w:bCs/>
              </w:rPr>
              <w:t>鑫</w:t>
            </w:r>
            <w:proofErr w:type="gramEnd"/>
            <w:r w:rsidRPr="00B17FAE">
              <w:rPr>
                <w:rFonts w:ascii="宋体" w:hAnsi="宋体" w:hint="eastAsia"/>
                <w:bCs/>
              </w:rPr>
              <w:t>之</w:t>
            </w:r>
            <w:proofErr w:type="gramStart"/>
            <w:r w:rsidRPr="00B17FAE">
              <w:rPr>
                <w:rFonts w:ascii="宋体" w:hAnsi="宋体" w:hint="eastAsia"/>
                <w:bCs/>
              </w:rPr>
              <w:t>达之间</w:t>
            </w:r>
            <w:proofErr w:type="gramEnd"/>
            <w:r w:rsidRPr="00B17FAE">
              <w:rPr>
                <w:rFonts w:ascii="宋体" w:hAnsi="宋体" w:hint="eastAsia"/>
                <w:bCs/>
              </w:rPr>
              <w:t>的废料销售业务当中，还存在购销合同、</w:t>
            </w:r>
            <w:proofErr w:type="gramStart"/>
            <w:r w:rsidRPr="00B17FAE">
              <w:rPr>
                <w:rFonts w:ascii="宋体" w:hAnsi="宋体" w:hint="eastAsia"/>
                <w:bCs/>
              </w:rPr>
              <w:t>函证等</w:t>
            </w:r>
            <w:proofErr w:type="gramEnd"/>
            <w:r w:rsidRPr="00B17FAE">
              <w:rPr>
                <w:rFonts w:ascii="宋体" w:hAnsi="宋体" w:hint="eastAsia"/>
                <w:bCs/>
              </w:rPr>
              <w:t>存在差异的情况。从购销合同当中可以得知，惠州合正同常州</w:t>
            </w:r>
            <w:proofErr w:type="gramStart"/>
            <w:r w:rsidRPr="00B17FAE">
              <w:rPr>
                <w:rFonts w:ascii="宋体" w:hAnsi="宋体" w:hint="eastAsia"/>
                <w:bCs/>
              </w:rPr>
              <w:t>鑫</w:t>
            </w:r>
            <w:proofErr w:type="gramEnd"/>
            <w:r w:rsidRPr="00B17FAE">
              <w:rPr>
                <w:rFonts w:ascii="宋体" w:hAnsi="宋体" w:hint="eastAsia"/>
                <w:bCs/>
              </w:rPr>
              <w:t>之达在废料销售业务方面的协议价格为</w:t>
            </w:r>
            <w:r w:rsidRPr="00B17FAE">
              <w:rPr>
                <w:rFonts w:ascii="宋体" w:hAnsi="宋体"/>
                <w:bCs/>
              </w:rPr>
              <w:t>18元每公斤，按照出货单当中的出货数量337,634公斤进行计算，购销合同当中的金额为6,077,412元。然而，在立信会计师事务所的《其他业务收入与合同核对》当中，明确记载了出货数量为 331,192公斤，合同金额为5,961,456元，同购销合同中的出货数量、销售金额均存在一些差异。而且，在《往来账项询证函》当中，立信确认的应收账款</w:t>
            </w:r>
            <w:r w:rsidRPr="00B17FAE">
              <w:rPr>
                <w:rFonts w:ascii="宋体" w:hAnsi="宋体" w:hint="eastAsia"/>
                <w:bCs/>
              </w:rPr>
              <w:t>也是</w:t>
            </w:r>
            <w:r w:rsidRPr="00B17FAE">
              <w:rPr>
                <w:rFonts w:ascii="宋体" w:hAnsi="宋体"/>
                <w:bCs/>
              </w:rPr>
              <w:t>5,961,456元，均与购销合同当中的金额不符。虽然数据差异较小，但是仍然表明惠州合正存在伪造购销合同的舞弊行为。</w:t>
            </w:r>
          </w:p>
          <w:p w14:paraId="5AE9363E" w14:textId="77777777" w:rsidR="002C5CCE" w:rsidRPr="00B17FAE" w:rsidRDefault="002C5CCE" w:rsidP="001F1B39">
            <w:pPr>
              <w:rPr>
                <w:rFonts w:ascii="宋体" w:hAnsi="宋体"/>
                <w:bCs/>
              </w:rPr>
            </w:pPr>
            <w:r w:rsidRPr="00B17FAE">
              <w:rPr>
                <w:rFonts w:ascii="宋体" w:hAnsi="宋体" w:hint="eastAsia"/>
                <w:bCs/>
              </w:rPr>
              <w:t>（</w:t>
            </w:r>
            <w:r w:rsidRPr="00B17FAE">
              <w:rPr>
                <w:rFonts w:ascii="宋体" w:hAnsi="宋体"/>
                <w:bCs/>
              </w:rPr>
              <w:t>3）审计访谈中提供不实信息</w:t>
            </w:r>
          </w:p>
          <w:p w14:paraId="3FD2E1D5" w14:textId="77777777" w:rsidR="002C5CCE" w:rsidRPr="00B17FAE" w:rsidRDefault="002C5CCE" w:rsidP="007A4894">
            <w:pPr>
              <w:ind w:firstLine="400"/>
              <w:rPr>
                <w:rFonts w:ascii="宋体" w:hAnsi="宋体"/>
                <w:bCs/>
              </w:rPr>
            </w:pPr>
            <w:r w:rsidRPr="00B17FAE">
              <w:rPr>
                <w:rFonts w:ascii="宋体" w:hAnsi="宋体" w:hint="eastAsia"/>
                <w:bCs/>
              </w:rPr>
              <w:t>立信会计师事务所于</w:t>
            </w:r>
            <w:r w:rsidRPr="00B17FAE">
              <w:rPr>
                <w:rFonts w:ascii="宋体" w:hAnsi="宋体"/>
                <w:bCs/>
              </w:rPr>
              <w:t>2015年4月1日前往常州</w:t>
            </w:r>
            <w:proofErr w:type="gramStart"/>
            <w:r w:rsidRPr="00B17FAE">
              <w:rPr>
                <w:rFonts w:ascii="宋体" w:hAnsi="宋体"/>
                <w:bCs/>
              </w:rPr>
              <w:t>鑫</w:t>
            </w:r>
            <w:proofErr w:type="gramEnd"/>
            <w:r w:rsidRPr="00B17FAE">
              <w:rPr>
                <w:rFonts w:ascii="宋体" w:hAnsi="宋体"/>
                <w:bCs/>
              </w:rPr>
              <w:t>之</w:t>
            </w:r>
            <w:proofErr w:type="gramStart"/>
            <w:r w:rsidRPr="00B17FAE">
              <w:rPr>
                <w:rFonts w:ascii="宋体" w:hAnsi="宋体"/>
                <w:bCs/>
              </w:rPr>
              <w:t>达函证</w:t>
            </w:r>
            <w:proofErr w:type="gramEnd"/>
            <w:r w:rsidRPr="00B17FAE">
              <w:rPr>
                <w:rFonts w:ascii="宋体" w:hAnsi="宋体"/>
                <w:bCs/>
              </w:rPr>
              <w:t>，同常州</w:t>
            </w:r>
            <w:proofErr w:type="gramStart"/>
            <w:r w:rsidRPr="00B17FAE">
              <w:rPr>
                <w:rFonts w:ascii="宋体" w:hAnsi="宋体"/>
                <w:bCs/>
              </w:rPr>
              <w:t>鑫</w:t>
            </w:r>
            <w:proofErr w:type="gramEnd"/>
            <w:r w:rsidRPr="00B17FAE">
              <w:rPr>
                <w:rFonts w:ascii="宋体" w:hAnsi="宋体"/>
                <w:bCs/>
              </w:rPr>
              <w:t>之达的法定代表人万某兴等人进行了访谈。根据访谈记录可以发现常州</w:t>
            </w:r>
            <w:proofErr w:type="gramStart"/>
            <w:r w:rsidRPr="00B17FAE">
              <w:rPr>
                <w:rFonts w:ascii="宋体" w:hAnsi="宋体"/>
                <w:bCs/>
              </w:rPr>
              <w:t>鑫</w:t>
            </w:r>
            <w:proofErr w:type="gramEnd"/>
            <w:r w:rsidRPr="00B17FAE">
              <w:rPr>
                <w:rFonts w:ascii="宋体" w:hAnsi="宋体"/>
                <w:bCs/>
              </w:rPr>
              <w:t>之</w:t>
            </w:r>
            <w:proofErr w:type="gramStart"/>
            <w:r w:rsidRPr="00B17FAE">
              <w:rPr>
                <w:rFonts w:ascii="宋体" w:hAnsi="宋体"/>
                <w:bCs/>
              </w:rPr>
              <w:t>达相关</w:t>
            </w:r>
            <w:proofErr w:type="gramEnd"/>
            <w:r w:rsidRPr="00B17FAE">
              <w:rPr>
                <w:rFonts w:ascii="宋体" w:hAnsi="宋体"/>
                <w:bCs/>
              </w:rPr>
              <w:t>人员在审计访谈过程当中并没有提供较为真实、有效、可</w:t>
            </w:r>
            <w:r w:rsidRPr="00B17FAE">
              <w:rPr>
                <w:rFonts w:ascii="宋体" w:hAnsi="宋体"/>
                <w:bCs/>
              </w:rPr>
              <w:lastRenderedPageBreak/>
              <w:t>信的信息：一方面，万某</w:t>
            </w:r>
            <w:proofErr w:type="gramStart"/>
            <w:r w:rsidRPr="00B17FAE">
              <w:rPr>
                <w:rFonts w:ascii="宋体" w:hAnsi="宋体"/>
                <w:bCs/>
              </w:rPr>
              <w:t>兴表示常州鑫</w:t>
            </w:r>
            <w:proofErr w:type="gramEnd"/>
            <w:r w:rsidRPr="00B17FAE">
              <w:rPr>
                <w:rFonts w:ascii="宋体" w:hAnsi="宋体"/>
                <w:bCs/>
              </w:rPr>
              <w:t>之达在2015年4月份给惠州合正有过两次合计50万元的汇款，但实际上汇款的时间是在访谈结束之后的2015年4月10号；另一方面，常州</w:t>
            </w:r>
            <w:proofErr w:type="gramStart"/>
            <w:r w:rsidRPr="00B17FAE">
              <w:rPr>
                <w:rFonts w:ascii="宋体" w:hAnsi="宋体"/>
                <w:bCs/>
              </w:rPr>
              <w:t>鑫</w:t>
            </w:r>
            <w:proofErr w:type="gramEnd"/>
            <w:r w:rsidRPr="00B17FAE">
              <w:rPr>
                <w:rFonts w:ascii="宋体" w:hAnsi="宋体"/>
                <w:bCs/>
              </w:rPr>
              <w:t>之</w:t>
            </w:r>
            <w:proofErr w:type="gramStart"/>
            <w:r w:rsidRPr="00B17FAE">
              <w:rPr>
                <w:rFonts w:ascii="宋体" w:hAnsi="宋体"/>
                <w:bCs/>
              </w:rPr>
              <w:t>达相关</w:t>
            </w:r>
            <w:proofErr w:type="gramEnd"/>
            <w:r w:rsidRPr="00B17FAE">
              <w:rPr>
                <w:rFonts w:ascii="宋体" w:hAnsi="宋体"/>
                <w:bCs/>
              </w:rPr>
              <w:t>管理人员梁某玲表示惠州合正同常州</w:t>
            </w:r>
            <w:proofErr w:type="gramStart"/>
            <w:r w:rsidRPr="00B17FAE">
              <w:rPr>
                <w:rFonts w:ascii="宋体" w:hAnsi="宋体"/>
                <w:bCs/>
              </w:rPr>
              <w:t>鑫</w:t>
            </w:r>
            <w:proofErr w:type="gramEnd"/>
            <w:r w:rsidRPr="00B17FAE">
              <w:rPr>
                <w:rFonts w:ascii="宋体" w:hAnsi="宋体"/>
                <w:bCs/>
              </w:rPr>
              <w:t>之</w:t>
            </w:r>
            <w:proofErr w:type="gramStart"/>
            <w:r w:rsidRPr="00B17FAE">
              <w:rPr>
                <w:rFonts w:ascii="宋体" w:hAnsi="宋体"/>
                <w:bCs/>
              </w:rPr>
              <w:t>达之间</w:t>
            </w:r>
            <w:proofErr w:type="gramEnd"/>
            <w:r w:rsidRPr="00B17FAE">
              <w:rPr>
                <w:rFonts w:ascii="宋体" w:hAnsi="宋体"/>
                <w:bCs/>
              </w:rPr>
              <w:t>的废料销售没有签订过任何的购销合同，而从审计底稿当中可以得知，惠州合正同废料销售的客户均签订了相应的购销合同</w:t>
            </w:r>
            <w:r w:rsidRPr="00B17FAE">
              <w:rPr>
                <w:rFonts w:ascii="宋体" w:hAnsi="宋体" w:hint="eastAsia"/>
                <w:bCs/>
              </w:rPr>
              <w:t>。这些都表明审计访谈当中存在一些同审计证据不相匹配的不实信息，存在较大的漏洞和多处互相矛盾的地方。</w:t>
            </w:r>
          </w:p>
          <w:p w14:paraId="182E8525" w14:textId="77777777" w:rsidR="002C5CCE" w:rsidRPr="00B17FAE" w:rsidRDefault="002C5CCE" w:rsidP="001F1B39">
            <w:pPr>
              <w:rPr>
                <w:rFonts w:ascii="宋体" w:hAnsi="宋体"/>
                <w:bCs/>
              </w:rPr>
            </w:pPr>
            <w:r w:rsidRPr="00B17FAE">
              <w:rPr>
                <w:rFonts w:ascii="宋体" w:hAnsi="宋体" w:hint="eastAsia"/>
                <w:bCs/>
              </w:rPr>
              <w:t>（</w:t>
            </w:r>
            <w:r w:rsidRPr="00B17FAE">
              <w:rPr>
                <w:rFonts w:ascii="宋体" w:hAnsi="宋体"/>
                <w:bCs/>
              </w:rPr>
              <w:t>4）虚假确认废料收入</w:t>
            </w:r>
          </w:p>
          <w:p w14:paraId="1080A6DD" w14:textId="34FE4494" w:rsidR="007C1154" w:rsidRPr="00B17FAE" w:rsidRDefault="002C5CCE" w:rsidP="007A4894">
            <w:pPr>
              <w:ind w:firstLine="400"/>
              <w:rPr>
                <w:rFonts w:ascii="宋体" w:hAnsi="宋体"/>
                <w:bCs/>
              </w:rPr>
            </w:pPr>
            <w:r w:rsidRPr="00B17FAE">
              <w:rPr>
                <w:rFonts w:ascii="宋体" w:hAnsi="宋体" w:hint="eastAsia"/>
                <w:bCs/>
              </w:rPr>
              <w:t>在相同的时期内，惠州合同在废料销售业务当中存在销售价格差异较大的情况。在同常州</w:t>
            </w:r>
            <w:proofErr w:type="gramStart"/>
            <w:r w:rsidRPr="00B17FAE">
              <w:rPr>
                <w:rFonts w:ascii="宋体" w:hAnsi="宋体" w:hint="eastAsia"/>
                <w:bCs/>
              </w:rPr>
              <w:t>鑫</w:t>
            </w:r>
            <w:proofErr w:type="gramEnd"/>
            <w:r w:rsidRPr="00B17FAE">
              <w:rPr>
                <w:rFonts w:ascii="宋体" w:hAnsi="宋体" w:hint="eastAsia"/>
                <w:bCs/>
              </w:rPr>
              <w:t>之达的废料销售业务当中，废料销售单价为</w:t>
            </w:r>
            <w:r w:rsidRPr="00B17FAE">
              <w:rPr>
                <w:rFonts w:ascii="宋体" w:hAnsi="宋体"/>
                <w:bCs/>
              </w:rPr>
              <w:t>18元每公斤，而在惠州大亚湾亿利环保科技有限公司的废料销售业务当中，废料销售的单价仅为10.8元每公斤，显然存在问题。另一方面，惠州</w:t>
            </w:r>
            <w:proofErr w:type="gramStart"/>
            <w:r w:rsidRPr="00B17FAE">
              <w:rPr>
                <w:rFonts w:ascii="宋体" w:hAnsi="宋体"/>
                <w:bCs/>
              </w:rPr>
              <w:t>合正在</w:t>
            </w:r>
            <w:proofErr w:type="gramEnd"/>
            <w:r w:rsidRPr="00B17FAE">
              <w:rPr>
                <w:rFonts w:ascii="宋体" w:hAnsi="宋体"/>
                <w:bCs/>
              </w:rPr>
              <w:t>废料销售方面的销售成本为0，明显也存在不合理的地方。惠州合正由于虚假确认常州市</w:t>
            </w:r>
            <w:proofErr w:type="gramStart"/>
            <w:r w:rsidRPr="00B17FAE">
              <w:rPr>
                <w:rFonts w:ascii="宋体" w:hAnsi="宋体"/>
                <w:bCs/>
              </w:rPr>
              <w:t>鑫</w:t>
            </w:r>
            <w:proofErr w:type="gramEnd"/>
            <w:r w:rsidRPr="00B17FAE">
              <w:rPr>
                <w:rFonts w:ascii="宋体" w:hAnsi="宋体"/>
                <w:bCs/>
              </w:rPr>
              <w:t>之达废料销售收入2,770,505.13元，致使2014年的超华科技年报当中存在净利润虚增以及利润总额虚增等情况，净利润虚增比重达到23.71％，利润总额虚增比重达到28.01</w:t>
            </w:r>
            <w:r w:rsidRPr="00B17FAE">
              <w:rPr>
                <w:rFonts w:ascii="宋体" w:hAnsi="宋体" w:hint="eastAsia"/>
                <w:bCs/>
              </w:rPr>
              <w:t>％。</w:t>
            </w:r>
          </w:p>
        </w:tc>
      </w:tr>
      <w:tr w:rsidR="006953C2" w:rsidRPr="00B17FAE" w14:paraId="69FA68DC" w14:textId="77777777" w:rsidTr="007A4894">
        <w:tc>
          <w:tcPr>
            <w:tcW w:w="2122" w:type="dxa"/>
          </w:tcPr>
          <w:p w14:paraId="11B2EA06" w14:textId="77777777" w:rsidR="002A491D" w:rsidRPr="00B17FAE" w:rsidRDefault="002A491D"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458" w:type="dxa"/>
          </w:tcPr>
          <w:p w14:paraId="0AA83423" w14:textId="15808EBB" w:rsidR="00F1084D" w:rsidRPr="00B17FAE" w:rsidRDefault="00F016B2" w:rsidP="007A4894">
            <w:pPr>
              <w:ind w:firstLine="400"/>
              <w:rPr>
                <w:rFonts w:ascii="宋体" w:hAnsi="宋体"/>
                <w:bCs/>
              </w:rPr>
            </w:pPr>
            <w:r w:rsidRPr="00B17FAE">
              <w:rPr>
                <w:rFonts w:ascii="宋体" w:hAnsi="宋体" w:hint="eastAsia"/>
                <w:bCs/>
              </w:rPr>
              <w:t>根据当事人违法行为的事实、性质、情节与社会危害程度，依据《证券法》第一百九十三条第一款的规定，我局决定：</w:t>
            </w:r>
          </w:p>
          <w:p w14:paraId="669BD5BF" w14:textId="198B28C8" w:rsidR="00F1084D" w:rsidRPr="00B17FAE" w:rsidRDefault="00F1084D" w:rsidP="001F1B39">
            <w:pPr>
              <w:rPr>
                <w:rFonts w:ascii="宋体" w:hAnsi="宋体"/>
                <w:bCs/>
              </w:rPr>
            </w:pPr>
            <w:r w:rsidRPr="00B17FAE">
              <w:rPr>
                <w:rFonts w:ascii="宋体" w:hAnsi="宋体" w:hint="eastAsia"/>
                <w:bCs/>
              </w:rPr>
              <w:t>一、责令超华科技改正，给予警告，并处以</w:t>
            </w:r>
            <w:r w:rsidRPr="00B17FAE">
              <w:rPr>
                <w:rFonts w:ascii="宋体" w:hAnsi="宋体"/>
                <w:bCs/>
              </w:rPr>
              <w:t>40万元罚款；</w:t>
            </w:r>
          </w:p>
          <w:p w14:paraId="2C0A8E77" w14:textId="520013F6" w:rsidR="00F1084D" w:rsidRPr="00B17FAE" w:rsidRDefault="00F1084D" w:rsidP="001F1B39">
            <w:pPr>
              <w:rPr>
                <w:rFonts w:ascii="宋体" w:hAnsi="宋体"/>
                <w:bCs/>
              </w:rPr>
            </w:pPr>
            <w:r w:rsidRPr="00B17FAE">
              <w:rPr>
                <w:rFonts w:ascii="宋体" w:hAnsi="宋体" w:hint="eastAsia"/>
                <w:bCs/>
              </w:rPr>
              <w:t>二、对</w:t>
            </w:r>
            <w:r w:rsidR="00F016B2" w:rsidRPr="00B17FAE">
              <w:rPr>
                <w:rFonts w:ascii="宋体" w:hAnsi="宋体" w:hint="eastAsia"/>
                <w:bCs/>
              </w:rPr>
              <w:t>董事长</w:t>
            </w:r>
            <w:r w:rsidRPr="00B17FAE">
              <w:rPr>
                <w:rFonts w:ascii="宋体" w:hAnsi="宋体" w:hint="eastAsia"/>
                <w:bCs/>
              </w:rPr>
              <w:t>梁健锋给予警告，并处以</w:t>
            </w:r>
            <w:r w:rsidRPr="00B17FAE">
              <w:rPr>
                <w:rFonts w:ascii="宋体" w:hAnsi="宋体"/>
                <w:bCs/>
              </w:rPr>
              <w:t>20万元罚款；</w:t>
            </w:r>
          </w:p>
          <w:p w14:paraId="74B26D13" w14:textId="7E38CD9E" w:rsidR="007C3473" w:rsidRPr="00B17FAE" w:rsidRDefault="00F1084D" w:rsidP="001F1B39">
            <w:pPr>
              <w:rPr>
                <w:rFonts w:ascii="宋体" w:hAnsi="宋体"/>
                <w:bCs/>
              </w:rPr>
            </w:pPr>
            <w:r w:rsidRPr="00B17FAE">
              <w:rPr>
                <w:rFonts w:ascii="宋体" w:hAnsi="宋体" w:hint="eastAsia"/>
                <w:bCs/>
              </w:rPr>
              <w:t>三、对</w:t>
            </w:r>
            <w:r w:rsidR="00F016B2" w:rsidRPr="00B17FAE">
              <w:rPr>
                <w:rFonts w:ascii="宋体" w:hAnsi="宋体" w:hint="eastAsia"/>
                <w:bCs/>
              </w:rPr>
              <w:t>副总裁</w:t>
            </w:r>
            <w:r w:rsidRPr="00B17FAE">
              <w:rPr>
                <w:rFonts w:ascii="宋体" w:hAnsi="宋体" w:hint="eastAsia"/>
                <w:bCs/>
              </w:rPr>
              <w:t>王旭东给予警告，并处以</w:t>
            </w:r>
            <w:r w:rsidRPr="00B17FAE">
              <w:rPr>
                <w:rFonts w:ascii="宋体" w:hAnsi="宋体"/>
                <w:bCs/>
              </w:rPr>
              <w:t>10万元罚款。</w:t>
            </w:r>
          </w:p>
          <w:p w14:paraId="0689A7E3" w14:textId="20E10CBD" w:rsidR="00F016B2" w:rsidRPr="00B17FAE" w:rsidRDefault="007C3473" w:rsidP="007A4894">
            <w:pPr>
              <w:ind w:firstLine="400"/>
              <w:rPr>
                <w:rFonts w:ascii="宋体" w:hAnsi="宋体"/>
                <w:bCs/>
              </w:rPr>
            </w:pPr>
            <w:r w:rsidRPr="00B17FAE">
              <w:rPr>
                <w:rFonts w:ascii="宋体" w:hAnsi="宋体" w:hint="eastAsia"/>
                <w:bCs/>
              </w:rPr>
              <w:t>超华科技</w:t>
            </w:r>
            <w:r w:rsidRPr="00B17FAE">
              <w:rPr>
                <w:rFonts w:ascii="宋体" w:hAnsi="宋体"/>
                <w:bCs/>
              </w:rPr>
              <w:t>被证监会处罚之后引发了投资者维权。根据法院判决，凡在2015年4月29日至2017年9月4日之间买入，并持有超华科技股票至2017年9月5日之后的投资者，都具备获赔资格</w:t>
            </w:r>
            <w:r w:rsidRPr="00B17FAE">
              <w:rPr>
                <w:rFonts w:ascii="宋体" w:hAnsi="宋体" w:hint="eastAsia"/>
                <w:bCs/>
              </w:rPr>
              <w:t>，截至</w:t>
            </w:r>
            <w:r w:rsidRPr="00B17FAE">
              <w:rPr>
                <w:rFonts w:ascii="宋体" w:hAnsi="宋体"/>
                <w:bCs/>
              </w:rPr>
              <w:t>2020年 7月1日，共赔偿投资者9809.73万元，涉案投资者数量有1024位</w:t>
            </w:r>
            <w:r w:rsidRPr="00B17FAE">
              <w:rPr>
                <w:rFonts w:ascii="宋体" w:hAnsi="宋体" w:hint="eastAsia"/>
                <w:bCs/>
              </w:rPr>
              <w:t>。</w:t>
            </w:r>
          </w:p>
        </w:tc>
      </w:tr>
      <w:tr w:rsidR="006953C2" w:rsidRPr="00B17FAE" w14:paraId="628D3253" w14:textId="77777777" w:rsidTr="007A4894">
        <w:tc>
          <w:tcPr>
            <w:tcW w:w="2122" w:type="dxa"/>
          </w:tcPr>
          <w:p w14:paraId="46959F01" w14:textId="77777777" w:rsidR="002A491D" w:rsidRPr="00B17FAE" w:rsidRDefault="002A491D" w:rsidP="001F1B39">
            <w:pPr>
              <w:rPr>
                <w:rFonts w:ascii="宋体" w:hAnsi="宋体"/>
                <w:bCs/>
              </w:rPr>
            </w:pPr>
            <w:r w:rsidRPr="00B17FAE">
              <w:rPr>
                <w:rFonts w:ascii="宋体" w:hAnsi="宋体" w:hint="eastAsia"/>
                <w:bCs/>
              </w:rPr>
              <w:t>关联审计机构名称</w:t>
            </w:r>
          </w:p>
        </w:tc>
        <w:tc>
          <w:tcPr>
            <w:tcW w:w="6458" w:type="dxa"/>
          </w:tcPr>
          <w:p w14:paraId="7501D675" w14:textId="284C0D87" w:rsidR="002A491D" w:rsidRPr="00B17FAE" w:rsidRDefault="00AE626B" w:rsidP="001F1B39">
            <w:pPr>
              <w:jc w:val="center"/>
              <w:rPr>
                <w:rFonts w:ascii="宋体" w:hAnsi="宋体" w:cs="宋体"/>
                <w:bCs/>
              </w:rPr>
            </w:pPr>
            <w:r w:rsidRPr="00B17FAE">
              <w:rPr>
                <w:rFonts w:ascii="宋体" w:hAnsi="宋体" w:cs="宋体" w:hint="eastAsia"/>
                <w:bCs/>
              </w:rPr>
              <w:t>立信会计师事务所</w:t>
            </w:r>
          </w:p>
        </w:tc>
      </w:tr>
      <w:tr w:rsidR="006953C2" w:rsidRPr="00B17FAE" w14:paraId="528D37DF" w14:textId="77777777" w:rsidTr="007A4894">
        <w:tc>
          <w:tcPr>
            <w:tcW w:w="2122" w:type="dxa"/>
          </w:tcPr>
          <w:p w14:paraId="5DD082AD" w14:textId="77777777" w:rsidR="002A491D" w:rsidRPr="00B17FAE" w:rsidRDefault="002A491D" w:rsidP="001F1B39">
            <w:pPr>
              <w:rPr>
                <w:rFonts w:ascii="宋体" w:hAnsi="宋体"/>
                <w:bCs/>
              </w:rPr>
            </w:pPr>
            <w:r w:rsidRPr="00B17FAE">
              <w:rPr>
                <w:rFonts w:ascii="宋体" w:hAnsi="宋体" w:hint="eastAsia"/>
                <w:bCs/>
              </w:rPr>
              <w:t>审计机构案情描述</w:t>
            </w:r>
          </w:p>
        </w:tc>
        <w:tc>
          <w:tcPr>
            <w:tcW w:w="6458" w:type="dxa"/>
          </w:tcPr>
          <w:p w14:paraId="61AEBDF7" w14:textId="77777777" w:rsidR="002C5CCE" w:rsidRPr="00B17FAE" w:rsidRDefault="002C5CCE" w:rsidP="001F1B39">
            <w:pPr>
              <w:rPr>
                <w:rFonts w:ascii="宋体" w:hAnsi="宋体"/>
                <w:bCs/>
              </w:rPr>
            </w:pPr>
            <w:r w:rsidRPr="00B17FAE">
              <w:rPr>
                <w:rFonts w:ascii="宋体" w:hAnsi="宋体" w:hint="eastAsia"/>
                <w:bCs/>
              </w:rPr>
              <w:t>一、风险评估程序不充分</w:t>
            </w:r>
          </w:p>
          <w:p w14:paraId="7C9C6543" w14:textId="77777777" w:rsidR="002A491D" w:rsidRPr="00B17FAE" w:rsidRDefault="002C5CCE" w:rsidP="007A4894">
            <w:pPr>
              <w:ind w:firstLine="400"/>
              <w:rPr>
                <w:rFonts w:ascii="宋体" w:hAnsi="宋体"/>
                <w:bCs/>
              </w:rPr>
            </w:pPr>
            <w:r w:rsidRPr="00B17FAE">
              <w:rPr>
                <w:rFonts w:ascii="宋体" w:hAnsi="宋体" w:hint="eastAsia"/>
                <w:bCs/>
              </w:rPr>
              <w:t>立信所针对超华科技营业收入执行了风险识别与评估程序，但审计程序只涵盖了主营业务收入，未覆盖其他业务收入。超华科技主营业务模式与其他业务模式存在明显区别，同时，立信所在审计过程中关注到，超华科技“本年其他业务收入有</w:t>
            </w:r>
            <w:r w:rsidRPr="00B17FAE">
              <w:rPr>
                <w:rFonts w:ascii="宋体" w:hAnsi="宋体"/>
                <w:bCs/>
              </w:rPr>
              <w:t>5000多万，成本300多万，若无其他业务收入，公司本年的利润为0”这一重要情况，但立信所并未对超华科技其他业务收入补充执行风险识别与评估审计程序</w:t>
            </w:r>
            <w:r w:rsidRPr="00B17FAE">
              <w:rPr>
                <w:rFonts w:ascii="宋体" w:hAnsi="宋体" w:hint="eastAsia"/>
                <w:bCs/>
              </w:rPr>
              <w:t>.</w:t>
            </w:r>
          </w:p>
          <w:p w14:paraId="7EC5B89F" w14:textId="77777777" w:rsidR="002C5CCE" w:rsidRPr="00B17FAE" w:rsidRDefault="002C5CCE" w:rsidP="001F1B39">
            <w:pPr>
              <w:rPr>
                <w:rFonts w:ascii="宋体" w:hAnsi="宋体"/>
                <w:bCs/>
              </w:rPr>
            </w:pPr>
            <w:r w:rsidRPr="00B17FAE">
              <w:rPr>
                <w:rFonts w:ascii="宋体" w:hAnsi="宋体" w:hint="eastAsia"/>
                <w:bCs/>
              </w:rPr>
              <w:t>二、风险应对措施执行不到位</w:t>
            </w:r>
          </w:p>
          <w:p w14:paraId="317F7C19" w14:textId="77777777" w:rsidR="002C5CCE" w:rsidRPr="00B17FAE" w:rsidRDefault="002C5CCE" w:rsidP="007A4894">
            <w:pPr>
              <w:ind w:firstLine="400"/>
              <w:rPr>
                <w:rFonts w:ascii="宋体" w:hAnsi="宋体"/>
                <w:bCs/>
              </w:rPr>
            </w:pPr>
            <w:r w:rsidRPr="00B17FAE">
              <w:rPr>
                <w:rFonts w:ascii="宋体" w:hAnsi="宋体" w:hint="eastAsia"/>
                <w:bCs/>
              </w:rPr>
              <w:t>（一）未对其他业务收入执行控制测试程序。立信所对超华科技营业收入项目的风险评估结果为“仅通过实质性程序无法应对的重大错报风险”，该风险评估结果适用于其他业务收入。在识别和评估由于舞弊导致的重大错报风险方面，立信所评估的结果为财务报表层次舞弊风险为“是否存在虚增利润的情况”，认定层次则包括“收入的真实性及应收账款真实性”。但立信所实际执行应对措施时，对其他业务收入仅执行了实质性程序，未执行了解内部控制和控制测试程序，且有关惠州合</w:t>
            </w:r>
            <w:proofErr w:type="gramStart"/>
            <w:r w:rsidRPr="00B17FAE">
              <w:rPr>
                <w:rFonts w:ascii="宋体" w:hAnsi="宋体" w:hint="eastAsia"/>
                <w:bCs/>
              </w:rPr>
              <w:t>正其他</w:t>
            </w:r>
            <w:proofErr w:type="gramEnd"/>
            <w:r w:rsidRPr="00B17FAE">
              <w:rPr>
                <w:rFonts w:ascii="宋体" w:hAnsi="宋体" w:hint="eastAsia"/>
                <w:bCs/>
              </w:rPr>
              <w:t>业务收入《进一步审计程序表》表中，“根据评估的舞弊风险等因素增加的审计程序”记载为不适用。</w:t>
            </w:r>
          </w:p>
          <w:p w14:paraId="23320F99" w14:textId="157F9FA6" w:rsidR="002C5CCE" w:rsidRPr="00B17FAE" w:rsidRDefault="002C5CCE" w:rsidP="007A4894">
            <w:pPr>
              <w:ind w:firstLine="400"/>
              <w:rPr>
                <w:rFonts w:ascii="宋体" w:hAnsi="宋体"/>
                <w:bCs/>
              </w:rPr>
            </w:pPr>
            <w:r w:rsidRPr="00B17FAE">
              <w:rPr>
                <w:rFonts w:ascii="宋体" w:hAnsi="宋体" w:hint="eastAsia"/>
                <w:bCs/>
              </w:rPr>
              <w:lastRenderedPageBreak/>
              <w:t>（二）对其他业务收入执行实质性程序时，未保持应有的职业怀疑，未充分关注废料收入确认的异常情况。立信所对惠州合</w:t>
            </w:r>
            <w:proofErr w:type="gramStart"/>
            <w:r w:rsidRPr="00B17FAE">
              <w:rPr>
                <w:rFonts w:ascii="宋体" w:hAnsi="宋体" w:hint="eastAsia"/>
                <w:bCs/>
              </w:rPr>
              <w:t>正其他</w:t>
            </w:r>
            <w:proofErr w:type="gramEnd"/>
            <w:r w:rsidRPr="00B17FAE">
              <w:rPr>
                <w:rFonts w:ascii="宋体" w:hAnsi="宋体" w:hint="eastAsia"/>
                <w:bCs/>
              </w:rPr>
              <w:t>业务收入执行实质性程序时，计划检查原始凭证等相关资料，分析交易实质，确定其是否符合收入确认的条件，并检查会计处理是否正确。实际执行时，立信所获取了惠州合正销售废料业务的购销合同、出货单、过磅单、放行条、银行转账回执等原始凭证，对管理人员和客户进行了访谈，并实施了函证。但立信所审计过程中，对获取的多份明显异常、相互矛盾的审计证据未保持应有的职业怀疑，未获取进一步的审计证据消除疑虑，在审计证据不够充分、适当的情况下，发表了“未见异常，可以确认”的审计结论。</w:t>
            </w:r>
          </w:p>
        </w:tc>
      </w:tr>
      <w:tr w:rsidR="006953C2" w:rsidRPr="00B17FAE" w14:paraId="0F7518D2" w14:textId="77777777" w:rsidTr="007A4894">
        <w:tc>
          <w:tcPr>
            <w:tcW w:w="2122" w:type="dxa"/>
          </w:tcPr>
          <w:p w14:paraId="0EA5574E" w14:textId="77777777" w:rsidR="002A491D" w:rsidRPr="00B17FAE" w:rsidRDefault="002A491D" w:rsidP="001F1B39">
            <w:pPr>
              <w:rPr>
                <w:rFonts w:ascii="宋体" w:hAnsi="宋体"/>
                <w:bCs/>
              </w:rPr>
            </w:pPr>
            <w:r w:rsidRPr="00B17FAE">
              <w:rPr>
                <w:rFonts w:ascii="宋体" w:hAnsi="宋体" w:hint="eastAsia"/>
                <w:bCs/>
              </w:rPr>
              <w:lastRenderedPageBreak/>
              <w:t>审计受罚或责任描述</w:t>
            </w:r>
          </w:p>
        </w:tc>
        <w:tc>
          <w:tcPr>
            <w:tcW w:w="6458" w:type="dxa"/>
          </w:tcPr>
          <w:p w14:paraId="3FE11241" w14:textId="56807EC9" w:rsidR="00AE626B" w:rsidRPr="00B17FAE" w:rsidRDefault="00AE626B" w:rsidP="007A4894">
            <w:pPr>
              <w:ind w:firstLine="400"/>
              <w:rPr>
                <w:rFonts w:ascii="宋体" w:hAnsi="宋体"/>
                <w:bCs/>
              </w:rPr>
            </w:pPr>
            <w:r w:rsidRPr="00B17FAE">
              <w:rPr>
                <w:rFonts w:ascii="宋体" w:hAnsi="宋体" w:hint="eastAsia"/>
                <w:bCs/>
              </w:rPr>
              <w:t>根据当事人违法行为的事实、性质、情节和社会危害程度，依据《证券法》第二百二十三条的规定，我局决定：</w:t>
            </w:r>
          </w:p>
          <w:p w14:paraId="0EA6DAD5" w14:textId="3A93E337" w:rsidR="00AE626B" w:rsidRPr="00B17FAE" w:rsidRDefault="00AE626B" w:rsidP="001F1B39">
            <w:pPr>
              <w:rPr>
                <w:rFonts w:ascii="宋体" w:hAnsi="宋体"/>
                <w:bCs/>
              </w:rPr>
            </w:pPr>
            <w:r w:rsidRPr="00B17FAE">
              <w:rPr>
                <w:rFonts w:ascii="宋体" w:hAnsi="宋体" w:hint="eastAsia"/>
                <w:bCs/>
              </w:rPr>
              <w:t>一、责令立信所改正违法行为，没收立信所业务收入</w:t>
            </w:r>
            <w:r w:rsidRPr="00B17FAE">
              <w:rPr>
                <w:rFonts w:ascii="宋体" w:hAnsi="宋体"/>
                <w:bCs/>
              </w:rPr>
              <w:t>75万元，并处以75万元的罚款；</w:t>
            </w:r>
          </w:p>
          <w:p w14:paraId="78131763" w14:textId="3225C65E" w:rsidR="002A491D" w:rsidRPr="00B17FAE" w:rsidRDefault="00AE626B" w:rsidP="001F1B39">
            <w:pPr>
              <w:rPr>
                <w:rFonts w:ascii="宋体" w:hAnsi="宋体"/>
                <w:bCs/>
              </w:rPr>
            </w:pPr>
            <w:r w:rsidRPr="00B17FAE">
              <w:rPr>
                <w:rFonts w:ascii="宋体" w:hAnsi="宋体" w:hint="eastAsia"/>
                <w:bCs/>
              </w:rPr>
              <w:t>二、对高敏、康跃华给予警告，并分别处以</w:t>
            </w:r>
            <w:r w:rsidRPr="00B17FAE">
              <w:rPr>
                <w:rFonts w:ascii="宋体" w:hAnsi="宋体"/>
                <w:bCs/>
              </w:rPr>
              <w:t>3万元罚款。</w:t>
            </w:r>
          </w:p>
        </w:tc>
      </w:tr>
      <w:tr w:rsidR="006953C2" w:rsidRPr="00B17FAE" w14:paraId="4510F549" w14:textId="77777777" w:rsidTr="007A4894">
        <w:tc>
          <w:tcPr>
            <w:tcW w:w="2122" w:type="dxa"/>
          </w:tcPr>
          <w:p w14:paraId="1A45DA7A" w14:textId="71B9EE86" w:rsidR="002A491D" w:rsidRPr="00B17FAE" w:rsidRDefault="002A491D"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458" w:type="dxa"/>
          </w:tcPr>
          <w:p w14:paraId="150FF5F6" w14:textId="77777777" w:rsidR="002A491D" w:rsidRPr="00B17FAE" w:rsidRDefault="00EF6E46" w:rsidP="00DB4F00">
            <w:pPr>
              <w:ind w:firstLine="400"/>
              <w:rPr>
                <w:rFonts w:ascii="宋体" w:hAnsi="宋体"/>
                <w:bCs/>
              </w:rPr>
            </w:pPr>
            <w:r w:rsidRPr="00B17FAE">
              <w:rPr>
                <w:rFonts w:ascii="宋体" w:hAnsi="宋体" w:hint="eastAsia"/>
                <w:bCs/>
              </w:rPr>
              <w:t>审计人员应该充分了解被审计单位及其环境，在这个案例中审计人员并没有对存在问题的其他业务收入进行一定的控制测试。</w:t>
            </w:r>
          </w:p>
          <w:p w14:paraId="68FCCB52" w14:textId="7253CA9A" w:rsidR="00EF6E46" w:rsidRPr="00B17FAE" w:rsidRDefault="00EF6E46" w:rsidP="001F1B39">
            <w:pPr>
              <w:rPr>
                <w:rFonts w:ascii="宋体" w:hAnsi="宋体"/>
                <w:bCs/>
              </w:rPr>
            </w:pPr>
            <w:r w:rsidRPr="00B17FAE">
              <w:rPr>
                <w:rFonts w:ascii="宋体" w:hAnsi="宋体" w:hint="eastAsia"/>
                <w:bCs/>
              </w:rPr>
              <w:t>审计人员发现了多份存在互相矛盾的审计证据</w:t>
            </w:r>
            <w:r w:rsidRPr="00B17FAE">
              <w:rPr>
                <w:rFonts w:ascii="宋体" w:hAnsi="宋体"/>
                <w:bCs/>
              </w:rPr>
              <w:t xml:space="preserve">, </w:t>
            </w:r>
            <w:r w:rsidRPr="00B17FAE">
              <w:rPr>
                <w:rFonts w:ascii="宋体" w:hAnsi="宋体" w:hint="eastAsia"/>
                <w:bCs/>
              </w:rPr>
              <w:t>应该保持一定的怀疑态度，从而发现被审计单位的财务数据有一定的错报。</w:t>
            </w:r>
          </w:p>
        </w:tc>
      </w:tr>
      <w:tr w:rsidR="006953C2" w:rsidRPr="00B17FAE" w14:paraId="745ADC16" w14:textId="77777777" w:rsidTr="007A4894">
        <w:tc>
          <w:tcPr>
            <w:tcW w:w="2122" w:type="dxa"/>
          </w:tcPr>
          <w:p w14:paraId="4E5F2B64" w14:textId="73A096A8" w:rsidR="004570A0" w:rsidRPr="00B17FAE" w:rsidRDefault="004570A0" w:rsidP="001F1B39">
            <w:pPr>
              <w:rPr>
                <w:rFonts w:ascii="宋体" w:hAnsi="宋体"/>
                <w:bCs/>
              </w:rPr>
            </w:pPr>
            <w:r w:rsidRPr="00B17FAE">
              <w:rPr>
                <w:rFonts w:ascii="宋体" w:hAnsi="宋体" w:hint="eastAsia"/>
                <w:bCs/>
              </w:rPr>
              <w:t>引发的企业经营及内控思考</w:t>
            </w:r>
          </w:p>
        </w:tc>
        <w:tc>
          <w:tcPr>
            <w:tcW w:w="6458" w:type="dxa"/>
          </w:tcPr>
          <w:p w14:paraId="34106762" w14:textId="5B573087" w:rsidR="004570A0" w:rsidRPr="00B17FAE" w:rsidRDefault="00ED6D00" w:rsidP="00DB4F00">
            <w:pPr>
              <w:ind w:firstLine="400"/>
              <w:rPr>
                <w:rFonts w:ascii="宋体" w:hAnsi="宋体"/>
                <w:bCs/>
              </w:rPr>
            </w:pPr>
            <w:r w:rsidRPr="00B17FAE">
              <w:rPr>
                <w:rFonts w:ascii="宋体" w:hAnsi="宋体" w:hint="eastAsia"/>
                <w:bCs/>
              </w:rPr>
              <w:t>超华科技设立了审计部，制定了《内部审计制度》但是，超华科技在</w:t>
            </w:r>
            <w:r w:rsidRPr="00B17FAE">
              <w:rPr>
                <w:rFonts w:ascii="宋体" w:hAnsi="宋体"/>
                <w:bCs/>
              </w:rPr>
              <w:t>2014年进行了财务舞弊行为，审计</w:t>
            </w:r>
            <w:r w:rsidRPr="00B17FAE">
              <w:rPr>
                <w:rFonts w:ascii="宋体" w:hAnsi="宋体" w:hint="eastAsia"/>
                <w:bCs/>
              </w:rPr>
              <w:t>部门在</w:t>
            </w:r>
            <w:r w:rsidRPr="00B17FAE">
              <w:rPr>
                <w:rFonts w:ascii="宋体" w:hAnsi="宋体"/>
                <w:bCs/>
              </w:rPr>
              <w:t xml:space="preserve"> 2013 年内部控制自我评价报告和 2014 年内部控制自我评价报告当中仍然</w:t>
            </w:r>
            <w:r w:rsidRPr="00B17FAE">
              <w:rPr>
                <w:rFonts w:ascii="宋体" w:hAnsi="宋体" w:hint="eastAsia"/>
                <w:bCs/>
              </w:rPr>
              <w:t>做出了报告期内公司不存在财务报告内部控制重大缺陷、重要缺陷的说明，表明超华科技内部控制制度</w:t>
            </w:r>
            <w:r w:rsidR="00A55D29" w:rsidRPr="00B17FAE">
              <w:rPr>
                <w:rFonts w:ascii="宋体" w:hAnsi="宋体" w:hint="eastAsia"/>
                <w:bCs/>
              </w:rPr>
              <w:t>形同虚设，</w:t>
            </w:r>
            <w:r w:rsidRPr="00B17FAE">
              <w:rPr>
                <w:rFonts w:ascii="宋体" w:hAnsi="宋体" w:hint="eastAsia"/>
                <w:bCs/>
              </w:rPr>
              <w:t>并没有有效发挥控制和监督作用</w:t>
            </w:r>
            <w:r w:rsidR="00A55D29" w:rsidRPr="00B17FAE">
              <w:rPr>
                <w:rFonts w:ascii="宋体" w:hAnsi="宋体" w:hint="eastAsia"/>
                <w:bCs/>
              </w:rPr>
              <w:t>。</w:t>
            </w:r>
          </w:p>
        </w:tc>
      </w:tr>
      <w:tr w:rsidR="006953C2" w:rsidRPr="00B17FAE" w14:paraId="3BFE75D0" w14:textId="77777777" w:rsidTr="007A4894">
        <w:tc>
          <w:tcPr>
            <w:tcW w:w="2122" w:type="dxa"/>
          </w:tcPr>
          <w:p w14:paraId="1316D8C4" w14:textId="040256A9" w:rsidR="002A491D" w:rsidRPr="00B17FAE" w:rsidRDefault="002A491D" w:rsidP="001F1B39">
            <w:pPr>
              <w:rPr>
                <w:rFonts w:ascii="宋体" w:hAnsi="宋体"/>
                <w:bCs/>
              </w:rPr>
            </w:pPr>
            <w:r w:rsidRPr="00B17FAE">
              <w:rPr>
                <w:rFonts w:ascii="宋体" w:hAnsi="宋体" w:hint="eastAsia"/>
                <w:bCs/>
              </w:rPr>
              <w:t>审计报告及审计意见披露</w:t>
            </w:r>
          </w:p>
        </w:tc>
        <w:tc>
          <w:tcPr>
            <w:tcW w:w="6458" w:type="dxa"/>
          </w:tcPr>
          <w:p w14:paraId="6E869491" w14:textId="12A93601" w:rsidR="002A491D" w:rsidRPr="00B17FAE" w:rsidRDefault="000F1D9E" w:rsidP="001F1B39">
            <w:pPr>
              <w:rPr>
                <w:rFonts w:ascii="宋体" w:hAnsi="宋体"/>
                <w:bCs/>
              </w:rPr>
            </w:pPr>
            <w:r w:rsidRPr="00B17FAE">
              <w:rPr>
                <w:rFonts w:ascii="宋体" w:hAnsi="宋体" w:hint="eastAsia"/>
                <w:bCs/>
              </w:rPr>
              <w:t>2</w:t>
            </w:r>
            <w:r w:rsidRPr="00B17FAE">
              <w:rPr>
                <w:rFonts w:ascii="宋体" w:hAnsi="宋体"/>
                <w:bCs/>
              </w:rPr>
              <w:t>014</w:t>
            </w:r>
            <w:r w:rsidRPr="00B17FAE">
              <w:rPr>
                <w:rFonts w:ascii="宋体" w:hAnsi="宋体" w:hint="eastAsia"/>
                <w:bCs/>
              </w:rPr>
              <w:t>年审计报告为标准无保留审计意见</w:t>
            </w:r>
          </w:p>
        </w:tc>
      </w:tr>
      <w:tr w:rsidR="002A491D" w:rsidRPr="00B17FAE" w14:paraId="6C7C733B" w14:textId="77777777" w:rsidTr="007A4894">
        <w:tc>
          <w:tcPr>
            <w:tcW w:w="2122" w:type="dxa"/>
          </w:tcPr>
          <w:p w14:paraId="369ECBF5" w14:textId="77777777" w:rsidR="002A491D" w:rsidRPr="00B17FAE" w:rsidRDefault="002A491D"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458" w:type="dxa"/>
          </w:tcPr>
          <w:p w14:paraId="05035910" w14:textId="05BAFCEF" w:rsidR="002A491D" w:rsidRPr="00B17FAE" w:rsidRDefault="000F1D9E" w:rsidP="001F1B39">
            <w:pPr>
              <w:rPr>
                <w:rFonts w:ascii="宋体" w:hAnsi="宋体"/>
                <w:bCs/>
              </w:rPr>
            </w:pPr>
            <w:r w:rsidRPr="00B17FAE">
              <w:rPr>
                <w:rFonts w:ascii="宋体" w:hAnsi="宋体" w:hint="eastAsia"/>
                <w:bCs/>
              </w:rPr>
              <w:t xml:space="preserve">访谈 </w:t>
            </w:r>
            <w:proofErr w:type="gramStart"/>
            <w:r w:rsidRPr="00B17FAE">
              <w:rPr>
                <w:rFonts w:ascii="宋体" w:hAnsi="宋体" w:hint="eastAsia"/>
                <w:bCs/>
              </w:rPr>
              <w:t>函证</w:t>
            </w:r>
            <w:proofErr w:type="gramEnd"/>
            <w:r w:rsidRPr="00B17FAE">
              <w:rPr>
                <w:rFonts w:ascii="宋体" w:hAnsi="宋体"/>
                <w:bCs/>
              </w:rPr>
              <w:t xml:space="preserve"> </w:t>
            </w:r>
            <w:r w:rsidRPr="00B17FAE">
              <w:rPr>
                <w:rFonts w:ascii="宋体" w:hAnsi="宋体" w:hint="eastAsia"/>
                <w:bCs/>
              </w:rPr>
              <w:t>风险评估</w:t>
            </w:r>
          </w:p>
        </w:tc>
      </w:tr>
      <w:bookmarkEnd w:id="13"/>
    </w:tbl>
    <w:p w14:paraId="53D4BF9A" w14:textId="77777777" w:rsidR="002A491D" w:rsidRPr="00B17FAE" w:rsidRDefault="002A491D" w:rsidP="001F1B39">
      <w:pPr>
        <w:pStyle w:val="a3"/>
        <w:rPr>
          <w:rFonts w:ascii="宋体" w:eastAsia="宋体" w:hAnsi="宋体"/>
          <w:bCs/>
        </w:rPr>
      </w:pPr>
    </w:p>
    <w:p w14:paraId="6E379A4D" w14:textId="5612CA91" w:rsidR="002A491D" w:rsidRPr="009E52EA" w:rsidRDefault="005F60E4" w:rsidP="001F1B39">
      <w:pPr>
        <w:pStyle w:val="2"/>
        <w:rPr>
          <w:rFonts w:ascii="宋体" w:eastAsia="宋体" w:hAnsi="宋体"/>
          <w:bCs w:val="0"/>
        </w:rPr>
      </w:pPr>
      <w:bookmarkStart w:id="15" w:name="_Toc106031230"/>
      <w:r w:rsidRPr="009E52EA">
        <w:rPr>
          <w:rFonts w:ascii="宋体" w:eastAsia="宋体" w:hAnsi="宋体"/>
          <w:bCs w:val="0"/>
        </w:rPr>
        <w:t>1</w:t>
      </w:r>
      <w:r w:rsidR="002A491D" w:rsidRPr="009E52EA">
        <w:rPr>
          <w:rFonts w:ascii="宋体" w:eastAsia="宋体" w:hAnsi="宋体"/>
          <w:bCs w:val="0"/>
        </w:rPr>
        <w:t>2</w:t>
      </w:r>
      <w:r w:rsidR="002A491D" w:rsidRPr="009E52EA">
        <w:rPr>
          <w:rFonts w:ascii="宋体" w:eastAsia="宋体" w:hAnsi="宋体" w:hint="eastAsia"/>
          <w:bCs w:val="0"/>
        </w:rPr>
        <w:t>：</w:t>
      </w:r>
      <w:r w:rsidR="00145F3F" w:rsidRPr="009E52EA">
        <w:rPr>
          <w:rFonts w:ascii="宋体" w:eastAsia="宋体" w:hAnsi="宋体" w:cs="宋体" w:hint="eastAsia"/>
          <w:bCs w:val="0"/>
        </w:rPr>
        <w:t>山东新绿食品股份有限公司</w:t>
      </w:r>
      <w:r w:rsidR="00961B97" w:rsidRPr="009E52EA">
        <w:rPr>
          <w:rFonts w:ascii="宋体" w:eastAsia="宋体" w:hAnsi="宋体" w:cs="宋体" w:hint="eastAsia"/>
          <w:bCs w:val="0"/>
        </w:rPr>
        <w:t>财务造假</w:t>
      </w:r>
      <w:bookmarkEnd w:id="15"/>
    </w:p>
    <w:tbl>
      <w:tblPr>
        <w:tblStyle w:val="a4"/>
        <w:tblW w:w="8296" w:type="dxa"/>
        <w:tblLayout w:type="fixed"/>
        <w:tblLook w:val="04A0" w:firstRow="1" w:lastRow="0" w:firstColumn="1" w:lastColumn="0" w:noHBand="0" w:noVBand="1"/>
      </w:tblPr>
      <w:tblGrid>
        <w:gridCol w:w="2122"/>
        <w:gridCol w:w="6174"/>
      </w:tblGrid>
      <w:tr w:rsidR="006953C2" w:rsidRPr="00B17FAE" w14:paraId="14BD2D93" w14:textId="77777777" w:rsidTr="000B49F4">
        <w:tc>
          <w:tcPr>
            <w:tcW w:w="2122" w:type="dxa"/>
          </w:tcPr>
          <w:p w14:paraId="381CD916"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45C0E926" w14:textId="498B6944" w:rsidR="008C47B5" w:rsidRPr="00B17FAE" w:rsidRDefault="00253493" w:rsidP="001F1B39">
            <w:pPr>
              <w:jc w:val="center"/>
              <w:rPr>
                <w:rFonts w:ascii="宋体" w:hAnsi="宋体" w:cs="宋体"/>
                <w:bCs/>
              </w:rPr>
            </w:pPr>
            <w:r w:rsidRPr="00B17FAE">
              <w:rPr>
                <w:rFonts w:ascii="宋体" w:hAnsi="宋体" w:cs="宋体" w:hint="eastAsia"/>
                <w:bCs/>
              </w:rPr>
              <w:t>0</w:t>
            </w:r>
            <w:r w:rsidR="00C7594A" w:rsidRPr="00B17FAE">
              <w:rPr>
                <w:rFonts w:ascii="宋体" w:hAnsi="宋体" w:cs="宋体"/>
                <w:bCs/>
              </w:rPr>
              <w:t>7</w:t>
            </w:r>
            <w:r w:rsidR="004E1E55">
              <w:rPr>
                <w:rFonts w:ascii="宋体" w:hAnsi="宋体" w:cs="宋体"/>
                <w:bCs/>
              </w:rPr>
              <w:t>11</w:t>
            </w:r>
          </w:p>
        </w:tc>
      </w:tr>
      <w:tr w:rsidR="006953C2" w:rsidRPr="00B17FAE" w14:paraId="58A63E82" w14:textId="77777777" w:rsidTr="000B49F4">
        <w:tc>
          <w:tcPr>
            <w:tcW w:w="2122" w:type="dxa"/>
          </w:tcPr>
          <w:p w14:paraId="388A20EB"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4" w:type="dxa"/>
          </w:tcPr>
          <w:p w14:paraId="261D99E9" w14:textId="1BD663FE" w:rsidR="008C47B5" w:rsidRPr="00B17FAE" w:rsidRDefault="00253493" w:rsidP="001F1B39">
            <w:pPr>
              <w:jc w:val="center"/>
              <w:rPr>
                <w:rFonts w:ascii="宋体" w:hAnsi="宋体" w:cs="宋体"/>
                <w:bCs/>
              </w:rPr>
            </w:pPr>
            <w:r w:rsidRPr="00B17FAE">
              <w:rPr>
                <w:rFonts w:ascii="宋体" w:hAnsi="宋体" w:cs="宋体" w:hint="eastAsia"/>
                <w:bCs/>
              </w:rPr>
              <w:t>0</w:t>
            </w:r>
            <w:r w:rsidR="00C7594A"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75391219" w14:textId="77777777" w:rsidTr="000B49F4">
        <w:tc>
          <w:tcPr>
            <w:tcW w:w="2122" w:type="dxa"/>
          </w:tcPr>
          <w:p w14:paraId="7CB8EA46"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5D007298" w14:textId="3C8BE339" w:rsidR="008C47B5" w:rsidRPr="00B17FAE" w:rsidRDefault="00253493"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013</w:t>
            </w:r>
            <w:r w:rsidRPr="00B17FAE">
              <w:rPr>
                <w:rFonts w:ascii="宋体" w:hAnsi="宋体" w:cs="宋体" w:hint="eastAsia"/>
                <w:bCs/>
              </w:rPr>
              <w:t>年</w:t>
            </w:r>
          </w:p>
        </w:tc>
      </w:tr>
      <w:tr w:rsidR="006953C2" w:rsidRPr="00B17FAE" w14:paraId="38509DF4" w14:textId="77777777" w:rsidTr="000B49F4">
        <w:trPr>
          <w:trHeight w:val="90"/>
        </w:trPr>
        <w:tc>
          <w:tcPr>
            <w:tcW w:w="2122" w:type="dxa"/>
          </w:tcPr>
          <w:p w14:paraId="297843F7"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05D43061" w14:textId="4FA34776" w:rsidR="008C47B5" w:rsidRPr="00B17FAE" w:rsidRDefault="00145F3F" w:rsidP="001F1B39">
            <w:pPr>
              <w:jc w:val="center"/>
              <w:rPr>
                <w:rFonts w:ascii="宋体" w:hAnsi="宋体" w:cs="宋体"/>
                <w:bCs/>
              </w:rPr>
            </w:pPr>
            <w:r w:rsidRPr="00B17FAE">
              <w:rPr>
                <w:rFonts w:ascii="宋体" w:hAnsi="宋体" w:cs="宋体" w:hint="eastAsia"/>
                <w:bCs/>
              </w:rPr>
              <w:t>山东新绿食品股份有限公司</w:t>
            </w:r>
          </w:p>
        </w:tc>
      </w:tr>
      <w:tr w:rsidR="006953C2" w:rsidRPr="00B17FAE" w14:paraId="5BCADB3A" w14:textId="77777777" w:rsidTr="00DB4F00">
        <w:tc>
          <w:tcPr>
            <w:tcW w:w="2122" w:type="dxa"/>
          </w:tcPr>
          <w:p w14:paraId="07C873A2"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Borders>
              <w:bottom w:val="single" w:sz="4" w:space="0" w:color="auto"/>
            </w:tcBorders>
          </w:tcPr>
          <w:p w14:paraId="3008C719" w14:textId="7FBEC761" w:rsidR="008C47B5" w:rsidRPr="00B17FAE" w:rsidRDefault="00253493" w:rsidP="001F1B39">
            <w:pPr>
              <w:rPr>
                <w:rFonts w:ascii="宋体" w:hAnsi="宋体"/>
                <w:bCs/>
              </w:rPr>
            </w:pPr>
            <w:r w:rsidRPr="00B17FAE">
              <w:rPr>
                <w:rFonts w:ascii="宋体" w:hAnsi="宋体" w:hint="eastAsia"/>
                <w:bCs/>
              </w:rPr>
              <w:t>牛羊肉加工、销售；畜禽水产罐头（酱卤肉制品）生产；货物进出口、技术进出口，国家限定公司经营或禁止公司经营的货物或技术除外</w:t>
            </w:r>
            <w:r w:rsidRPr="00B17FAE">
              <w:rPr>
                <w:rFonts w:ascii="宋体" w:hAnsi="宋体"/>
                <w:bCs/>
              </w:rPr>
              <w:t>(有效期限以许可证为准)</w:t>
            </w:r>
            <w:r w:rsidR="00897CFD" w:rsidRPr="00B17FAE">
              <w:rPr>
                <w:rFonts w:ascii="宋体" w:hAnsi="宋体" w:hint="eastAsia"/>
                <w:bCs/>
              </w:rPr>
              <w:t>。</w:t>
            </w:r>
          </w:p>
        </w:tc>
      </w:tr>
      <w:tr w:rsidR="006953C2" w:rsidRPr="00B17FAE" w14:paraId="2F9D68D4" w14:textId="77777777" w:rsidTr="000B49F4">
        <w:tc>
          <w:tcPr>
            <w:tcW w:w="2122" w:type="dxa"/>
          </w:tcPr>
          <w:p w14:paraId="10493569"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6392C1DA" w14:textId="77777777" w:rsidR="008C47B5" w:rsidRPr="00B17FAE" w:rsidRDefault="008C47B5" w:rsidP="001F1B39">
            <w:pPr>
              <w:rPr>
                <w:rFonts w:ascii="宋体" w:hAnsi="宋体"/>
                <w:bCs/>
              </w:rPr>
            </w:pPr>
            <w:r w:rsidRPr="00B17FAE">
              <w:rPr>
                <w:rFonts w:ascii="宋体" w:hAnsi="宋体" w:hint="eastAsia"/>
                <w:bCs/>
              </w:rPr>
              <w:t>【企业背景】</w:t>
            </w:r>
          </w:p>
          <w:p w14:paraId="5FA3F557" w14:textId="63AB2563" w:rsidR="008C47B5" w:rsidRPr="00B17FAE" w:rsidRDefault="0094733E" w:rsidP="00DB4F00">
            <w:pPr>
              <w:ind w:firstLine="400"/>
              <w:rPr>
                <w:rFonts w:ascii="宋体" w:hAnsi="宋体"/>
                <w:bCs/>
              </w:rPr>
            </w:pPr>
            <w:r w:rsidRPr="00B17FAE">
              <w:rPr>
                <w:rFonts w:ascii="宋体" w:hAnsi="宋体" w:hint="eastAsia"/>
                <w:bCs/>
              </w:rPr>
              <w:t>山东新绿食品股份有限公司，公司成立于</w:t>
            </w:r>
            <w:r w:rsidRPr="00B17FAE">
              <w:rPr>
                <w:rFonts w:ascii="宋体" w:hAnsi="宋体"/>
                <w:bCs/>
              </w:rPr>
              <w:t>2005年6月24日，是一家以养殖、屠宰、深加工、销售为一体的牛羊肉食品加工企业。</w:t>
            </w:r>
          </w:p>
          <w:p w14:paraId="3007F860" w14:textId="77777777" w:rsidR="008C47B5" w:rsidRPr="00B17FAE" w:rsidRDefault="008C47B5" w:rsidP="001F1B39">
            <w:pPr>
              <w:rPr>
                <w:rFonts w:ascii="宋体" w:hAnsi="宋体"/>
                <w:bCs/>
              </w:rPr>
            </w:pPr>
            <w:r w:rsidRPr="00B17FAE">
              <w:rPr>
                <w:rFonts w:ascii="宋体" w:hAnsi="宋体" w:hint="eastAsia"/>
                <w:bCs/>
              </w:rPr>
              <w:t>【案情背景】</w:t>
            </w:r>
          </w:p>
          <w:p w14:paraId="1FE71B4D" w14:textId="2998A92A" w:rsidR="008C47B5" w:rsidRPr="00B17FAE" w:rsidRDefault="004E2D4F" w:rsidP="00DB4F00">
            <w:pPr>
              <w:ind w:firstLine="400"/>
              <w:rPr>
                <w:rFonts w:ascii="宋体" w:hAnsi="宋体"/>
                <w:bCs/>
              </w:rPr>
            </w:pPr>
            <w:r w:rsidRPr="00B17FAE">
              <w:rPr>
                <w:rFonts w:ascii="宋体" w:hAnsi="宋体" w:hint="eastAsia"/>
                <w:bCs/>
              </w:rPr>
              <w:lastRenderedPageBreak/>
              <w:t>新绿股份在</w:t>
            </w:r>
            <w:r w:rsidRPr="00B17FAE">
              <w:rPr>
                <w:rFonts w:ascii="宋体" w:hAnsi="宋体"/>
                <w:bCs/>
              </w:rPr>
              <w:t>2015年8月申请在新三板上市交易，于2015年11月26日成功挂牌，</w:t>
            </w:r>
            <w:r w:rsidRPr="00B17FAE">
              <w:rPr>
                <w:rFonts w:ascii="宋体" w:hAnsi="宋体" w:hint="eastAsia"/>
                <w:bCs/>
              </w:rPr>
              <w:t>但是</w:t>
            </w:r>
            <w:r w:rsidRPr="00B17FAE">
              <w:rPr>
                <w:rFonts w:ascii="宋体" w:hAnsi="宋体"/>
                <w:bCs/>
              </w:rPr>
              <w:t xml:space="preserve"> 2015 年年底无法正常披露审计报告，在 2016年 10 月被证监会立案调查，发现新</w:t>
            </w:r>
            <w:r w:rsidRPr="00B17FAE">
              <w:rPr>
                <w:rFonts w:ascii="宋体" w:hAnsi="宋体" w:hint="eastAsia"/>
                <w:bCs/>
              </w:rPr>
              <w:t>绿股份自</w:t>
            </w:r>
            <w:r w:rsidRPr="00B17FAE">
              <w:rPr>
                <w:rFonts w:ascii="宋体" w:hAnsi="宋体"/>
                <w:bCs/>
              </w:rPr>
              <w:t xml:space="preserve"> 2013—2015 年的财务报告以及新三板上市的招股说明书均存在造假情况。该</w:t>
            </w:r>
            <w:r w:rsidRPr="00B17FAE">
              <w:rPr>
                <w:rFonts w:ascii="宋体" w:hAnsi="宋体" w:hint="eastAsia"/>
                <w:bCs/>
              </w:rPr>
              <w:t>公司这三年每年均采取各种手段增加收入、银行存款和固定资产，用以增加净利润，利用关联方虚构交易，财务数据不真实。2</w:t>
            </w:r>
            <w:r w:rsidRPr="00B17FAE">
              <w:rPr>
                <w:rFonts w:ascii="宋体" w:hAnsi="宋体"/>
                <w:bCs/>
              </w:rPr>
              <w:t>019</w:t>
            </w:r>
            <w:r w:rsidRPr="00B17FAE">
              <w:rPr>
                <w:rFonts w:ascii="宋体" w:hAnsi="宋体" w:hint="eastAsia"/>
                <w:bCs/>
              </w:rPr>
              <w:t>年新绿股份终止上市。</w:t>
            </w:r>
            <w:r w:rsidRPr="00B17FAE">
              <w:rPr>
                <w:rFonts w:ascii="宋体" w:hAnsi="宋体"/>
                <w:bCs/>
              </w:rPr>
              <w:t xml:space="preserve"> </w:t>
            </w:r>
          </w:p>
          <w:p w14:paraId="377765EF" w14:textId="7DE8476B" w:rsidR="00943B0D" w:rsidRPr="00B17FAE" w:rsidRDefault="008C47B5" w:rsidP="001F1B39">
            <w:pPr>
              <w:rPr>
                <w:rFonts w:ascii="宋体" w:hAnsi="宋体"/>
                <w:bCs/>
              </w:rPr>
            </w:pPr>
            <w:r w:rsidRPr="00B17FAE">
              <w:rPr>
                <w:rFonts w:ascii="宋体" w:hAnsi="宋体" w:hint="eastAsia"/>
                <w:bCs/>
              </w:rPr>
              <w:t>【案情分析】</w:t>
            </w:r>
          </w:p>
          <w:p w14:paraId="67B93184" w14:textId="490E8662" w:rsidR="008C47B5" w:rsidRPr="00B17FAE" w:rsidRDefault="00943B0D" w:rsidP="00DB4F00">
            <w:pPr>
              <w:ind w:firstLine="400"/>
              <w:rPr>
                <w:rFonts w:ascii="宋体" w:hAnsi="宋体"/>
                <w:bCs/>
              </w:rPr>
            </w:pPr>
            <w:r w:rsidRPr="00B17FAE">
              <w:rPr>
                <w:rFonts w:ascii="宋体" w:hAnsi="宋体" w:hint="eastAsia"/>
                <w:bCs/>
              </w:rPr>
              <w:t>虚增主营业务收入：</w:t>
            </w:r>
            <w:r w:rsidR="00894CED" w:rsidRPr="00B17FAE">
              <w:rPr>
                <w:rFonts w:ascii="宋体" w:hAnsi="宋体" w:hint="eastAsia"/>
                <w:bCs/>
              </w:rPr>
              <w:t>新绿股份的财务舞弊行为是有计划有组织的，并且整个造假行为拥有长期的、系统的造假账</w:t>
            </w:r>
            <w:proofErr w:type="gramStart"/>
            <w:r w:rsidR="00894CED" w:rsidRPr="00B17FAE">
              <w:rPr>
                <w:rFonts w:ascii="宋体" w:hAnsi="宋体" w:hint="eastAsia"/>
                <w:bCs/>
              </w:rPr>
              <w:t>务</w:t>
            </w:r>
            <w:proofErr w:type="gramEnd"/>
            <w:r w:rsidR="00894CED" w:rsidRPr="00B17FAE">
              <w:rPr>
                <w:rFonts w:ascii="宋体" w:hAnsi="宋体" w:hint="eastAsia"/>
                <w:bCs/>
              </w:rPr>
              <w:t>处理程序</w:t>
            </w:r>
            <w:r w:rsidRPr="00B17FAE">
              <w:rPr>
                <w:rFonts w:ascii="宋体" w:hAnsi="宋体" w:hint="eastAsia"/>
                <w:bCs/>
              </w:rPr>
              <w:t>。</w:t>
            </w:r>
            <w:r w:rsidR="00894CED" w:rsidRPr="00B17FAE">
              <w:rPr>
                <w:rFonts w:ascii="宋体" w:hAnsi="宋体" w:hint="eastAsia"/>
                <w:bCs/>
              </w:rPr>
              <w:t>为了完成对赌协议，新绿股份为了应对不同部门私设三套账，有应对外部检查部门的上市账、税务账，也有仅供内部人员的内账。此外，为了避免</w:t>
            </w:r>
            <w:proofErr w:type="gramStart"/>
            <w:r w:rsidR="00894CED" w:rsidRPr="00B17FAE">
              <w:rPr>
                <w:rFonts w:ascii="宋体" w:hAnsi="宋体" w:hint="eastAsia"/>
                <w:bCs/>
              </w:rPr>
              <w:t>私设账套的</w:t>
            </w:r>
            <w:proofErr w:type="gramEnd"/>
            <w:r w:rsidR="00894CED" w:rsidRPr="00B17FAE">
              <w:rPr>
                <w:rFonts w:ascii="宋体" w:hAnsi="宋体" w:hint="eastAsia"/>
                <w:bCs/>
              </w:rPr>
              <w:t>行为被发现造成舞弊败露，这三套账务分别由处于公司南厂和北厂的财务人员分别核算，核算系统和参与核算人员都是相互隔离的。</w:t>
            </w:r>
          </w:p>
          <w:p w14:paraId="0E76A94E" w14:textId="7CA8993C" w:rsidR="00894CED" w:rsidRPr="00B17FAE" w:rsidRDefault="00943B0D" w:rsidP="00DB4F00">
            <w:pPr>
              <w:ind w:firstLine="400"/>
              <w:rPr>
                <w:rFonts w:ascii="宋体" w:hAnsi="宋体"/>
                <w:bCs/>
              </w:rPr>
            </w:pPr>
            <w:r w:rsidRPr="00B17FAE">
              <w:rPr>
                <w:rFonts w:ascii="宋体" w:hAnsi="宋体" w:hint="eastAsia"/>
                <w:bCs/>
              </w:rPr>
              <w:t>虚增固定资产：</w:t>
            </w:r>
            <w:r w:rsidR="00894CED" w:rsidRPr="00B17FAE">
              <w:rPr>
                <w:rFonts w:ascii="宋体" w:hAnsi="宋体" w:hint="eastAsia"/>
                <w:bCs/>
              </w:rPr>
              <w:t>新绿股份虚增银行存款后，选择通过固定资产项目处理虚增的银行存款。新绿股份挂牌申报期间在</w:t>
            </w:r>
            <w:r w:rsidR="00894CED" w:rsidRPr="00B17FAE">
              <w:rPr>
                <w:rFonts w:ascii="宋体" w:hAnsi="宋体"/>
                <w:bCs/>
              </w:rPr>
              <w:t xml:space="preserve"> 2013年至2014年虚列“车间二期工程”项目相</w:t>
            </w:r>
            <w:r w:rsidR="00894CED" w:rsidRPr="00B17FAE">
              <w:rPr>
                <w:rFonts w:ascii="宋体" w:hAnsi="宋体" w:hint="eastAsia"/>
                <w:bCs/>
              </w:rPr>
              <w:t>关成本，在建工程的相关成本虚增后使得记录的固定资产原值不实，最终虚增</w:t>
            </w:r>
            <w:r w:rsidR="00894CED" w:rsidRPr="00B17FAE">
              <w:rPr>
                <w:rFonts w:ascii="宋体" w:hAnsi="宋体"/>
                <w:bCs/>
              </w:rPr>
              <w:t xml:space="preserve"> 2015 年</w:t>
            </w:r>
            <w:r w:rsidR="00894CED" w:rsidRPr="00B17FAE">
              <w:rPr>
                <w:rFonts w:ascii="宋体" w:hAnsi="宋体" w:hint="eastAsia"/>
                <w:bCs/>
              </w:rPr>
              <w:t>固定资产</w:t>
            </w:r>
            <w:r w:rsidR="00894CED" w:rsidRPr="00B17FAE">
              <w:rPr>
                <w:rFonts w:ascii="宋体" w:hAnsi="宋体"/>
                <w:bCs/>
              </w:rPr>
              <w:t xml:space="preserve"> 2728 万元。由于固定资产的折旧计入制造费用，这会使虚增的银行存款的影</w:t>
            </w:r>
            <w:r w:rsidR="00894CED" w:rsidRPr="00B17FAE">
              <w:rPr>
                <w:rFonts w:ascii="宋体" w:hAnsi="宋体" w:hint="eastAsia"/>
                <w:bCs/>
              </w:rPr>
              <w:t>响逐步分入长期资产。</w:t>
            </w:r>
          </w:p>
          <w:p w14:paraId="750AFD80" w14:textId="19A39454" w:rsidR="00894CED" w:rsidRPr="00B17FAE" w:rsidRDefault="00943B0D" w:rsidP="00DB4F00">
            <w:pPr>
              <w:ind w:firstLine="400"/>
              <w:rPr>
                <w:rFonts w:ascii="宋体" w:hAnsi="宋体"/>
                <w:bCs/>
              </w:rPr>
            </w:pPr>
            <w:r w:rsidRPr="00B17FAE">
              <w:rPr>
                <w:rFonts w:ascii="宋体" w:hAnsi="宋体" w:hint="eastAsia"/>
                <w:bCs/>
              </w:rPr>
              <w:t>隐瞒关联方交易：</w:t>
            </w:r>
            <w:r w:rsidR="00894CED" w:rsidRPr="00B17FAE">
              <w:rPr>
                <w:rFonts w:ascii="宋体" w:hAnsi="宋体" w:hint="eastAsia"/>
                <w:bCs/>
              </w:rPr>
              <w:t>隐瞒了与关联方莒南鸿润、山东绿润、北京绿润与自身的关系。这四家企业的实际控制人均是陈思，而陈思与陈星是父子关系，新绿股份与其之间的交易构成了关联方交易行为。</w:t>
            </w:r>
          </w:p>
          <w:p w14:paraId="337E1676" w14:textId="75F25B3B" w:rsidR="00735E97" w:rsidRPr="00B17FAE" w:rsidRDefault="00735E97" w:rsidP="001F1B39">
            <w:pPr>
              <w:rPr>
                <w:rFonts w:ascii="宋体" w:hAnsi="宋体"/>
                <w:bCs/>
              </w:rPr>
            </w:pPr>
            <w:r w:rsidRPr="00B17FAE">
              <w:rPr>
                <w:rFonts w:ascii="宋体" w:hAnsi="宋体"/>
                <w:bCs/>
                <w:noProof/>
              </w:rPr>
              <w:drawing>
                <wp:inline distT="0" distB="0" distL="0" distR="0" wp14:anchorId="269DB609" wp14:editId="54358729">
                  <wp:extent cx="3560347" cy="1946833"/>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72900" cy="1953697"/>
                          </a:xfrm>
                          <a:prstGeom prst="rect">
                            <a:avLst/>
                          </a:prstGeom>
                          <a:noFill/>
                        </pic:spPr>
                      </pic:pic>
                    </a:graphicData>
                  </a:graphic>
                </wp:inline>
              </w:drawing>
            </w:r>
          </w:p>
          <w:p w14:paraId="63D8D371" w14:textId="02C242A0" w:rsidR="00CD0F8E" w:rsidRPr="00B17FAE" w:rsidRDefault="00CD0F8E" w:rsidP="001F1B39">
            <w:pPr>
              <w:rPr>
                <w:rFonts w:ascii="宋体" w:hAnsi="宋体"/>
                <w:bCs/>
              </w:rPr>
            </w:pPr>
            <w:r w:rsidRPr="00B17FAE">
              <w:rPr>
                <w:rFonts w:ascii="宋体" w:hAnsi="宋体"/>
                <w:bCs/>
                <w:noProof/>
              </w:rPr>
              <w:drawing>
                <wp:inline distT="0" distB="0" distL="0" distR="0" wp14:anchorId="718297A4" wp14:editId="1FBACB02">
                  <wp:extent cx="2350477" cy="811276"/>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57324" cy="813639"/>
                          </a:xfrm>
                          <a:prstGeom prst="rect">
                            <a:avLst/>
                          </a:prstGeom>
                        </pic:spPr>
                      </pic:pic>
                    </a:graphicData>
                  </a:graphic>
                </wp:inline>
              </w:drawing>
            </w:r>
          </w:p>
          <w:p w14:paraId="4675C899" w14:textId="30CC7A19" w:rsidR="00CD0F8E" w:rsidRPr="00B17FAE" w:rsidRDefault="00CD0F8E" w:rsidP="001F1B39">
            <w:pPr>
              <w:rPr>
                <w:rFonts w:ascii="宋体" w:hAnsi="宋体"/>
                <w:bCs/>
              </w:rPr>
            </w:pPr>
            <w:r w:rsidRPr="00B17FAE">
              <w:rPr>
                <w:rFonts w:ascii="宋体" w:hAnsi="宋体"/>
                <w:bCs/>
                <w:noProof/>
              </w:rPr>
              <w:drawing>
                <wp:inline distT="0" distB="0" distL="0" distR="0" wp14:anchorId="2F74F14B" wp14:editId="6AA2AD89">
                  <wp:extent cx="3241431" cy="5048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45419" cy="505496"/>
                          </a:xfrm>
                          <a:prstGeom prst="rect">
                            <a:avLst/>
                          </a:prstGeom>
                        </pic:spPr>
                      </pic:pic>
                    </a:graphicData>
                  </a:graphic>
                </wp:inline>
              </w:drawing>
            </w:r>
          </w:p>
        </w:tc>
      </w:tr>
      <w:tr w:rsidR="006953C2" w:rsidRPr="00B17FAE" w14:paraId="0BD93409" w14:textId="77777777" w:rsidTr="000B49F4">
        <w:tc>
          <w:tcPr>
            <w:tcW w:w="2122" w:type="dxa"/>
          </w:tcPr>
          <w:p w14:paraId="44CB5F49" w14:textId="77777777" w:rsidR="008C47B5" w:rsidRPr="00B17FAE" w:rsidRDefault="008C47B5" w:rsidP="001F1B39">
            <w:pPr>
              <w:rPr>
                <w:rFonts w:ascii="宋体" w:hAnsi="宋体"/>
                <w:bCs/>
              </w:rPr>
            </w:pPr>
            <w:r w:rsidRPr="00B17FAE">
              <w:rPr>
                <w:rFonts w:ascii="宋体" w:hAnsi="宋体" w:hint="eastAsia"/>
                <w:bCs/>
              </w:rPr>
              <w:t>企业</w:t>
            </w:r>
            <w:r w:rsidRPr="00B17FAE">
              <w:rPr>
                <w:rFonts w:ascii="宋体" w:hAnsi="宋体"/>
                <w:bCs/>
              </w:rPr>
              <w:t>受罚或责任描述</w:t>
            </w:r>
          </w:p>
        </w:tc>
        <w:tc>
          <w:tcPr>
            <w:tcW w:w="6174" w:type="dxa"/>
          </w:tcPr>
          <w:p w14:paraId="18B20353" w14:textId="77777777" w:rsidR="008C47B5" w:rsidRPr="00B17FAE" w:rsidRDefault="004E2D4F" w:rsidP="001F1B39">
            <w:pPr>
              <w:rPr>
                <w:rFonts w:ascii="宋体" w:hAnsi="宋体"/>
                <w:bCs/>
              </w:rPr>
            </w:pPr>
            <w:r w:rsidRPr="00B17FAE">
              <w:rPr>
                <w:rFonts w:ascii="宋体" w:hAnsi="宋体" w:hint="eastAsia"/>
                <w:bCs/>
              </w:rPr>
              <w:t>根据证监会发布的《行政处罚决定书》：</w:t>
            </w:r>
          </w:p>
          <w:p w14:paraId="5FF4462B" w14:textId="2DCF4A0A" w:rsidR="004E2D4F" w:rsidRPr="00B17FAE" w:rsidRDefault="004E2D4F" w:rsidP="001F1B39">
            <w:pPr>
              <w:rPr>
                <w:rFonts w:ascii="宋体" w:hAnsi="宋体"/>
                <w:bCs/>
              </w:rPr>
            </w:pPr>
            <w:r w:rsidRPr="00B17FAE">
              <w:rPr>
                <w:rFonts w:ascii="宋体" w:hAnsi="宋体" w:hint="eastAsia"/>
                <w:bCs/>
              </w:rPr>
              <w:t>一、对新绿股份给予警告，并处以</w:t>
            </w:r>
            <w:r w:rsidRPr="00B17FAE">
              <w:rPr>
                <w:rFonts w:ascii="宋体" w:hAnsi="宋体"/>
                <w:bCs/>
              </w:rPr>
              <w:t>60万元罚款；</w:t>
            </w:r>
          </w:p>
          <w:p w14:paraId="3856C30C" w14:textId="04583A6E" w:rsidR="004E2D4F" w:rsidRPr="00B17FAE" w:rsidRDefault="004E2D4F" w:rsidP="001F1B39">
            <w:pPr>
              <w:rPr>
                <w:rFonts w:ascii="宋体" w:hAnsi="宋体"/>
                <w:bCs/>
              </w:rPr>
            </w:pPr>
            <w:r w:rsidRPr="00B17FAE">
              <w:rPr>
                <w:rFonts w:ascii="宋体" w:hAnsi="宋体" w:hint="eastAsia"/>
                <w:bCs/>
              </w:rPr>
              <w:lastRenderedPageBreak/>
              <w:t>二、对陈星、张永胜、张从光、孙志旭分别给予警告，并分别处以</w:t>
            </w:r>
            <w:r w:rsidRPr="00B17FAE">
              <w:rPr>
                <w:rFonts w:ascii="宋体" w:hAnsi="宋体"/>
                <w:bCs/>
              </w:rPr>
              <w:t>10万元罚款；</w:t>
            </w:r>
          </w:p>
          <w:p w14:paraId="60FBD7E6" w14:textId="47C62FF1" w:rsidR="004E2D4F" w:rsidRPr="00B17FAE" w:rsidRDefault="004E2D4F" w:rsidP="001F1B39">
            <w:pPr>
              <w:rPr>
                <w:rFonts w:ascii="宋体" w:hAnsi="宋体"/>
                <w:bCs/>
              </w:rPr>
            </w:pPr>
            <w:r w:rsidRPr="00B17FAE">
              <w:rPr>
                <w:rFonts w:ascii="宋体" w:hAnsi="宋体" w:hint="eastAsia"/>
                <w:bCs/>
              </w:rPr>
              <w:t>三、对赵鑫</w:t>
            </w:r>
            <w:proofErr w:type="gramStart"/>
            <w:r w:rsidRPr="00B17FAE">
              <w:rPr>
                <w:rFonts w:ascii="宋体" w:hAnsi="宋体" w:hint="eastAsia"/>
                <w:bCs/>
              </w:rPr>
              <w:t>慷</w:t>
            </w:r>
            <w:proofErr w:type="gramEnd"/>
            <w:r w:rsidRPr="00B17FAE">
              <w:rPr>
                <w:rFonts w:ascii="宋体" w:hAnsi="宋体" w:hint="eastAsia"/>
                <w:bCs/>
              </w:rPr>
              <w:t>、韩广星、尤华东、卢运东、李皓月、李兰涛、李金和张钦城分别给予警告，并处以</w:t>
            </w:r>
            <w:r w:rsidRPr="00B17FAE">
              <w:rPr>
                <w:rFonts w:ascii="宋体" w:hAnsi="宋体"/>
                <w:bCs/>
              </w:rPr>
              <w:t>3万元罚款。</w:t>
            </w:r>
          </w:p>
          <w:p w14:paraId="60B49C33" w14:textId="38967FE0" w:rsidR="004E2D4F" w:rsidRPr="00B17FAE" w:rsidRDefault="004E2D4F" w:rsidP="001F1B39">
            <w:pPr>
              <w:rPr>
                <w:rFonts w:ascii="宋体" w:hAnsi="宋体"/>
                <w:bCs/>
              </w:rPr>
            </w:pPr>
            <w:r w:rsidRPr="00B17FAE">
              <w:rPr>
                <w:rFonts w:ascii="宋体" w:hAnsi="宋体" w:hint="eastAsia"/>
                <w:bCs/>
              </w:rPr>
              <w:t>依据《证券法》第一百九十三条第一款和第三款的规定，我会决定：对陈</w:t>
            </w:r>
            <w:proofErr w:type="gramStart"/>
            <w:r w:rsidRPr="00B17FAE">
              <w:rPr>
                <w:rFonts w:ascii="宋体" w:hAnsi="宋体" w:hint="eastAsia"/>
                <w:bCs/>
              </w:rPr>
              <w:t>思给予</w:t>
            </w:r>
            <w:proofErr w:type="gramEnd"/>
            <w:r w:rsidRPr="00B17FAE">
              <w:rPr>
                <w:rFonts w:ascii="宋体" w:hAnsi="宋体" w:hint="eastAsia"/>
                <w:bCs/>
              </w:rPr>
              <w:t>警告，并处以</w:t>
            </w:r>
            <w:r w:rsidRPr="00B17FAE">
              <w:rPr>
                <w:rFonts w:ascii="宋体" w:hAnsi="宋体"/>
                <w:bCs/>
              </w:rPr>
              <w:t>30万元罚款。</w:t>
            </w:r>
          </w:p>
        </w:tc>
      </w:tr>
      <w:tr w:rsidR="006953C2" w:rsidRPr="00B17FAE" w14:paraId="3772E998" w14:textId="77777777" w:rsidTr="000B49F4">
        <w:tc>
          <w:tcPr>
            <w:tcW w:w="2122" w:type="dxa"/>
          </w:tcPr>
          <w:p w14:paraId="26ADF924" w14:textId="77777777" w:rsidR="008C47B5" w:rsidRPr="00B17FAE" w:rsidRDefault="008C47B5" w:rsidP="001F1B39">
            <w:pPr>
              <w:rPr>
                <w:rFonts w:ascii="宋体" w:hAnsi="宋体"/>
                <w:bCs/>
              </w:rPr>
            </w:pPr>
            <w:r w:rsidRPr="00B17FAE">
              <w:rPr>
                <w:rFonts w:ascii="宋体" w:hAnsi="宋体" w:hint="eastAsia"/>
                <w:bCs/>
              </w:rPr>
              <w:lastRenderedPageBreak/>
              <w:t>关联审计机构名称</w:t>
            </w:r>
          </w:p>
        </w:tc>
        <w:tc>
          <w:tcPr>
            <w:tcW w:w="6174" w:type="dxa"/>
          </w:tcPr>
          <w:p w14:paraId="7B3B9292" w14:textId="16EB6167" w:rsidR="008C47B5" w:rsidRPr="00B17FAE" w:rsidRDefault="006953C2" w:rsidP="001F1B39">
            <w:pPr>
              <w:jc w:val="center"/>
              <w:rPr>
                <w:rFonts w:ascii="宋体" w:hAnsi="宋体" w:cs="宋体"/>
                <w:bCs/>
              </w:rPr>
            </w:pPr>
            <w:r w:rsidRPr="00B17FAE">
              <w:rPr>
                <w:rFonts w:ascii="宋体" w:hAnsi="宋体" w:hint="eastAsia"/>
                <w:bCs/>
              </w:rPr>
              <w:t>中兴财光华会计师事务所</w:t>
            </w:r>
          </w:p>
        </w:tc>
      </w:tr>
      <w:tr w:rsidR="006953C2" w:rsidRPr="00B17FAE" w14:paraId="06738028" w14:textId="77777777" w:rsidTr="000B49F4">
        <w:tc>
          <w:tcPr>
            <w:tcW w:w="2122" w:type="dxa"/>
          </w:tcPr>
          <w:p w14:paraId="4E783E1D"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4" w:type="dxa"/>
          </w:tcPr>
          <w:p w14:paraId="4E4E56BA" w14:textId="75A4B11F" w:rsidR="00833405" w:rsidRPr="00B17FAE" w:rsidRDefault="00833405" w:rsidP="001F1B39">
            <w:pPr>
              <w:rPr>
                <w:rFonts w:ascii="宋体" w:hAnsi="宋体"/>
                <w:bCs/>
              </w:rPr>
            </w:pPr>
            <w:r w:rsidRPr="00B17FAE">
              <w:rPr>
                <w:rFonts w:ascii="宋体" w:hAnsi="宋体" w:hint="eastAsia"/>
                <w:bCs/>
              </w:rPr>
              <w:t>（一）未按审计准则规定对银行存款实施</w:t>
            </w:r>
            <w:proofErr w:type="gramStart"/>
            <w:r w:rsidRPr="00B17FAE">
              <w:rPr>
                <w:rFonts w:ascii="宋体" w:hAnsi="宋体" w:hint="eastAsia"/>
                <w:bCs/>
              </w:rPr>
              <w:t>充分函证程序</w:t>
            </w:r>
            <w:proofErr w:type="gramEnd"/>
          </w:p>
          <w:p w14:paraId="7F578912" w14:textId="0E776EE0" w:rsidR="00833405" w:rsidRPr="00B17FAE" w:rsidRDefault="00833405" w:rsidP="00DB4F00">
            <w:pPr>
              <w:ind w:firstLine="400"/>
              <w:rPr>
                <w:rFonts w:ascii="宋体" w:hAnsi="宋体"/>
                <w:bCs/>
              </w:rPr>
            </w:pPr>
            <w:r w:rsidRPr="00B17FAE">
              <w:rPr>
                <w:rFonts w:ascii="宋体" w:hAnsi="宋体" w:hint="eastAsia"/>
                <w:bCs/>
              </w:rPr>
              <w:t>新绿股份有银行账户</w:t>
            </w:r>
            <w:r w:rsidRPr="00B17FAE">
              <w:rPr>
                <w:rFonts w:ascii="宋体" w:hAnsi="宋体"/>
                <w:bCs/>
              </w:rPr>
              <w:t>44个，包含正常账户30个和已</w:t>
            </w:r>
            <w:proofErr w:type="gramStart"/>
            <w:r w:rsidRPr="00B17FAE">
              <w:rPr>
                <w:rFonts w:ascii="宋体" w:hAnsi="宋体"/>
                <w:bCs/>
              </w:rPr>
              <w:t>销账户</w:t>
            </w:r>
            <w:proofErr w:type="gramEnd"/>
            <w:r w:rsidRPr="00B17FAE">
              <w:rPr>
                <w:rFonts w:ascii="宋体" w:hAnsi="宋体"/>
                <w:bCs/>
              </w:rPr>
              <w:t>14个，其中9个为2015年和2016年销户。审计过程中，中兴财光华仅对34个银行账户实施</w:t>
            </w:r>
            <w:proofErr w:type="gramStart"/>
            <w:r w:rsidRPr="00B17FAE">
              <w:rPr>
                <w:rFonts w:ascii="宋体" w:hAnsi="宋体"/>
                <w:bCs/>
              </w:rPr>
              <w:t>了函证程序</w:t>
            </w:r>
            <w:proofErr w:type="gramEnd"/>
            <w:r w:rsidRPr="00B17FAE">
              <w:rPr>
                <w:rFonts w:ascii="宋体" w:hAnsi="宋体"/>
                <w:bCs/>
              </w:rPr>
              <w:t>，未对应当实施</w:t>
            </w:r>
            <w:proofErr w:type="gramStart"/>
            <w:r w:rsidRPr="00B17FAE">
              <w:rPr>
                <w:rFonts w:ascii="宋体" w:hAnsi="宋体"/>
                <w:bCs/>
              </w:rPr>
              <w:t>函证程序</w:t>
            </w:r>
            <w:proofErr w:type="gramEnd"/>
            <w:r w:rsidRPr="00B17FAE">
              <w:rPr>
                <w:rFonts w:ascii="宋体" w:hAnsi="宋体"/>
                <w:bCs/>
              </w:rPr>
              <w:t>的其余5个银行账户进行函证，</w:t>
            </w:r>
            <w:proofErr w:type="gramStart"/>
            <w:r w:rsidRPr="00B17FAE">
              <w:rPr>
                <w:rFonts w:ascii="宋体" w:hAnsi="宋体"/>
                <w:bCs/>
              </w:rPr>
              <w:t>未函证</w:t>
            </w:r>
            <w:proofErr w:type="gramEnd"/>
            <w:r w:rsidRPr="00B17FAE">
              <w:rPr>
                <w:rFonts w:ascii="宋体" w:hAnsi="宋体"/>
                <w:bCs/>
              </w:rPr>
              <w:t xml:space="preserve">的账户包含莒南县工行账户 </w:t>
            </w:r>
            <w:r w:rsidRPr="00B17FAE">
              <w:rPr>
                <w:rFonts w:ascii="宋体" w:hAnsi="宋体" w:hint="eastAsia"/>
                <w:bCs/>
              </w:rPr>
              <w:t>。</w:t>
            </w:r>
          </w:p>
          <w:p w14:paraId="18537853" w14:textId="45B097D3" w:rsidR="00833405" w:rsidRPr="00B17FAE" w:rsidRDefault="00833405" w:rsidP="001F1B39">
            <w:pPr>
              <w:rPr>
                <w:rFonts w:ascii="宋体" w:hAnsi="宋体"/>
                <w:bCs/>
              </w:rPr>
            </w:pPr>
            <w:r w:rsidRPr="00B17FAE">
              <w:rPr>
                <w:rFonts w:ascii="宋体" w:hAnsi="宋体" w:hint="eastAsia"/>
                <w:bCs/>
              </w:rPr>
              <w:t>（二）未对银行存款账户存在的不符事项执行恰当的审计程序</w:t>
            </w:r>
          </w:p>
          <w:p w14:paraId="6F970149" w14:textId="41C88C06" w:rsidR="00833405" w:rsidRPr="00B17FAE" w:rsidRDefault="00833405" w:rsidP="00DB4F00">
            <w:pPr>
              <w:ind w:firstLine="400"/>
              <w:rPr>
                <w:rFonts w:ascii="宋体" w:hAnsi="宋体"/>
                <w:bCs/>
              </w:rPr>
            </w:pPr>
            <w:r w:rsidRPr="00B17FAE">
              <w:rPr>
                <w:rFonts w:ascii="宋体" w:hAnsi="宋体" w:hint="eastAsia"/>
                <w:bCs/>
              </w:rPr>
              <w:t>中兴财光华向上海市浦东发展银行济宁分行发函询证，在回函中显示</w:t>
            </w:r>
            <w:r w:rsidRPr="00B17FAE">
              <w:rPr>
                <w:rFonts w:ascii="宋体" w:hAnsi="宋体"/>
                <w:bCs/>
              </w:rPr>
              <w:t>2015年4月5日新绿股份银行账户（账号:1621xxxx4271)已注销。上述账户未包含在中兴财光华检查的34个银行账户当中，中兴财光华未对其保持应有关注，也未实施进一步的审计程序核实</w:t>
            </w:r>
            <w:r w:rsidRPr="00B17FAE">
              <w:rPr>
                <w:rFonts w:ascii="宋体" w:hAnsi="宋体" w:hint="eastAsia"/>
                <w:bCs/>
              </w:rPr>
              <w:t>。</w:t>
            </w:r>
            <w:r w:rsidRPr="00B17FAE">
              <w:rPr>
                <w:rFonts w:ascii="宋体" w:hAnsi="宋体"/>
                <w:bCs/>
              </w:rPr>
              <w:t xml:space="preserve"> </w:t>
            </w:r>
          </w:p>
          <w:p w14:paraId="437AA226" w14:textId="24BB8E6D" w:rsidR="00833405" w:rsidRPr="00B17FAE" w:rsidRDefault="00833405" w:rsidP="001F1B39">
            <w:pPr>
              <w:rPr>
                <w:rFonts w:ascii="宋体" w:hAnsi="宋体"/>
                <w:bCs/>
              </w:rPr>
            </w:pPr>
            <w:r w:rsidRPr="00B17FAE">
              <w:rPr>
                <w:rFonts w:ascii="宋体" w:hAnsi="宋体" w:hint="eastAsia"/>
                <w:bCs/>
              </w:rPr>
              <w:t>（</w:t>
            </w:r>
            <w:r w:rsidR="006E09F7" w:rsidRPr="00B17FAE">
              <w:rPr>
                <w:rFonts w:ascii="宋体" w:hAnsi="宋体" w:hint="eastAsia"/>
                <w:bCs/>
              </w:rPr>
              <w:t>三</w:t>
            </w:r>
            <w:r w:rsidRPr="00B17FAE">
              <w:rPr>
                <w:rFonts w:ascii="宋体" w:hAnsi="宋体" w:hint="eastAsia"/>
                <w:bCs/>
              </w:rPr>
              <w:t>）对应收账款实施的审计程序不当</w:t>
            </w:r>
          </w:p>
          <w:p w14:paraId="417FBDD0" w14:textId="1A7B391E" w:rsidR="00833405" w:rsidRPr="00B17FAE" w:rsidRDefault="00833405" w:rsidP="00DB4F00">
            <w:pPr>
              <w:ind w:firstLine="400"/>
              <w:rPr>
                <w:rFonts w:ascii="宋体" w:hAnsi="宋体"/>
                <w:bCs/>
              </w:rPr>
            </w:pPr>
            <w:r w:rsidRPr="00B17FAE">
              <w:rPr>
                <w:rFonts w:ascii="宋体" w:hAnsi="宋体" w:hint="eastAsia"/>
                <w:bCs/>
              </w:rPr>
              <w:t>中兴财光华抽查了</w:t>
            </w:r>
            <w:r w:rsidRPr="00B17FAE">
              <w:rPr>
                <w:rFonts w:ascii="宋体" w:hAnsi="宋体"/>
                <w:bCs/>
              </w:rPr>
              <w:t>4家客户的期后销售回款情况，后附的银行回单均系新绿股份自己打印的莒南县工商银行回款凭证，审计底稿中未见中兴财光华核对</w:t>
            </w:r>
            <w:proofErr w:type="gramStart"/>
            <w:r w:rsidRPr="00B17FAE">
              <w:rPr>
                <w:rFonts w:ascii="宋体" w:hAnsi="宋体"/>
                <w:bCs/>
              </w:rPr>
              <w:t>相关网银数据</w:t>
            </w:r>
            <w:proofErr w:type="gramEnd"/>
            <w:r w:rsidRPr="00B17FAE">
              <w:rPr>
                <w:rFonts w:ascii="宋体" w:hAnsi="宋体"/>
                <w:bCs/>
              </w:rPr>
              <w:t>和银行对账单的记录；另外，存在2张银行电子回单号码相同但凭证内容不一样的情况。中兴财光华未对上述情况保持应有的关注，并实施进一步的审计程序核实。</w:t>
            </w:r>
          </w:p>
          <w:p w14:paraId="4364434E" w14:textId="5D405227" w:rsidR="00833405" w:rsidRPr="00B17FAE" w:rsidRDefault="00833405" w:rsidP="001F1B39">
            <w:pPr>
              <w:rPr>
                <w:rFonts w:ascii="宋体" w:hAnsi="宋体"/>
                <w:bCs/>
              </w:rPr>
            </w:pPr>
            <w:r w:rsidRPr="00B17FAE">
              <w:rPr>
                <w:rFonts w:ascii="宋体" w:hAnsi="宋体" w:hint="eastAsia"/>
                <w:bCs/>
              </w:rPr>
              <w:t>（</w:t>
            </w:r>
            <w:r w:rsidR="006E09F7" w:rsidRPr="00B17FAE">
              <w:rPr>
                <w:rFonts w:ascii="宋体" w:hAnsi="宋体" w:hint="eastAsia"/>
                <w:bCs/>
              </w:rPr>
              <w:t>四</w:t>
            </w:r>
            <w:r w:rsidRPr="00B17FAE">
              <w:rPr>
                <w:rFonts w:ascii="宋体" w:hAnsi="宋体" w:hint="eastAsia"/>
                <w:bCs/>
              </w:rPr>
              <w:t>）对预付账款的审计程序不当</w:t>
            </w:r>
          </w:p>
          <w:p w14:paraId="01170AA4" w14:textId="0C4E9235" w:rsidR="00833405" w:rsidRPr="00B17FAE" w:rsidRDefault="00833405" w:rsidP="00DB4F00">
            <w:pPr>
              <w:ind w:firstLine="400"/>
              <w:rPr>
                <w:rFonts w:ascii="宋体" w:hAnsi="宋体"/>
                <w:bCs/>
              </w:rPr>
            </w:pPr>
            <w:r w:rsidRPr="00B17FAE">
              <w:rPr>
                <w:rFonts w:ascii="宋体" w:hAnsi="宋体" w:hint="eastAsia"/>
                <w:bCs/>
              </w:rPr>
              <w:t>一是未对预付账款</w:t>
            </w:r>
            <w:proofErr w:type="gramStart"/>
            <w:r w:rsidRPr="00B17FAE">
              <w:rPr>
                <w:rFonts w:ascii="宋体" w:hAnsi="宋体" w:hint="eastAsia"/>
                <w:bCs/>
              </w:rPr>
              <w:t>函证保持</w:t>
            </w:r>
            <w:proofErr w:type="gramEnd"/>
            <w:r w:rsidRPr="00B17FAE">
              <w:rPr>
                <w:rFonts w:ascii="宋体" w:hAnsi="宋体" w:hint="eastAsia"/>
                <w:bCs/>
              </w:rPr>
              <w:t>控制。中兴财光华对新绿股份</w:t>
            </w:r>
            <w:r w:rsidRPr="00B17FAE">
              <w:rPr>
                <w:rFonts w:ascii="宋体" w:hAnsi="宋体"/>
                <w:bCs/>
              </w:rPr>
              <w:t>20个客户发</w:t>
            </w:r>
            <w:proofErr w:type="gramStart"/>
            <w:r w:rsidRPr="00B17FAE">
              <w:rPr>
                <w:rFonts w:ascii="宋体" w:hAnsi="宋体"/>
                <w:bCs/>
              </w:rPr>
              <w:t>询</w:t>
            </w:r>
            <w:proofErr w:type="gramEnd"/>
            <w:r w:rsidRPr="00B17FAE">
              <w:rPr>
                <w:rFonts w:ascii="宋体" w:hAnsi="宋体"/>
                <w:bCs/>
              </w:rPr>
              <w:t>证函，合计收到回函15个，其中5个是新绿股份直接找被</w:t>
            </w:r>
            <w:proofErr w:type="gramStart"/>
            <w:r w:rsidRPr="00B17FAE">
              <w:rPr>
                <w:rFonts w:ascii="宋体" w:hAnsi="宋体"/>
                <w:bCs/>
              </w:rPr>
              <w:t>询证单位</w:t>
            </w:r>
            <w:proofErr w:type="gramEnd"/>
            <w:r w:rsidRPr="00B17FAE">
              <w:rPr>
                <w:rFonts w:ascii="宋体" w:hAnsi="宋体"/>
                <w:bCs/>
              </w:rPr>
              <w:t>盖章扫描发回的复印件，合计金额占2015年期末预付账款余额的26.86%</w:t>
            </w:r>
            <w:r w:rsidRPr="00B17FAE">
              <w:rPr>
                <w:rFonts w:ascii="宋体" w:hAnsi="宋体" w:hint="eastAsia"/>
                <w:bCs/>
              </w:rPr>
              <w:t>。</w:t>
            </w:r>
            <w:r w:rsidRPr="00B17FAE">
              <w:rPr>
                <w:rFonts w:ascii="宋体" w:hAnsi="宋体"/>
                <w:bCs/>
              </w:rPr>
              <w:t xml:space="preserve"> </w:t>
            </w:r>
          </w:p>
          <w:p w14:paraId="6F6B67A1" w14:textId="058E02B4" w:rsidR="008C47B5" w:rsidRPr="00B17FAE" w:rsidRDefault="00833405" w:rsidP="00DB4F00">
            <w:pPr>
              <w:ind w:firstLine="400"/>
              <w:rPr>
                <w:rFonts w:ascii="宋体" w:hAnsi="宋体"/>
                <w:bCs/>
              </w:rPr>
            </w:pPr>
            <w:r w:rsidRPr="00B17FAE">
              <w:rPr>
                <w:rFonts w:ascii="宋体" w:hAnsi="宋体" w:hint="eastAsia"/>
                <w:bCs/>
              </w:rPr>
              <w:t>二是对预付账款细节测试未获取充分适当的审计证据。中兴财光华在预付账款明细表中抽取</w:t>
            </w:r>
            <w:r w:rsidRPr="00B17FAE">
              <w:rPr>
                <w:rFonts w:ascii="宋体" w:hAnsi="宋体"/>
                <w:bCs/>
              </w:rPr>
              <w:t>30笔记账凭证进行测试，仅抽查了部分划款凭证，且是新绿股份自己打印</w:t>
            </w:r>
            <w:proofErr w:type="gramStart"/>
            <w:r w:rsidRPr="00B17FAE">
              <w:rPr>
                <w:rFonts w:ascii="宋体" w:hAnsi="宋体"/>
                <w:bCs/>
              </w:rPr>
              <w:t>的网银电子</w:t>
            </w:r>
            <w:proofErr w:type="gramEnd"/>
            <w:r w:rsidRPr="00B17FAE">
              <w:rPr>
                <w:rFonts w:ascii="宋体" w:hAnsi="宋体"/>
                <w:bCs/>
              </w:rPr>
              <w:t>回单，中兴财光华未实施充分的审计程序保证新绿股份预付购货款的真实存在，包括未对上述款项核对</w:t>
            </w:r>
            <w:proofErr w:type="gramStart"/>
            <w:r w:rsidRPr="00B17FAE">
              <w:rPr>
                <w:rFonts w:ascii="宋体" w:hAnsi="宋体"/>
                <w:bCs/>
              </w:rPr>
              <w:t>网银记录</w:t>
            </w:r>
            <w:proofErr w:type="gramEnd"/>
            <w:r w:rsidRPr="00B17FAE">
              <w:rPr>
                <w:rFonts w:ascii="宋体" w:hAnsi="宋体"/>
                <w:bCs/>
              </w:rPr>
              <w:t>或银行对账单</w:t>
            </w:r>
            <w:r w:rsidRPr="00B17FAE">
              <w:rPr>
                <w:rFonts w:ascii="宋体" w:hAnsi="宋体" w:hint="eastAsia"/>
                <w:bCs/>
              </w:rPr>
              <w:t>。</w:t>
            </w:r>
          </w:p>
        </w:tc>
      </w:tr>
      <w:tr w:rsidR="006953C2" w:rsidRPr="00B17FAE" w14:paraId="0D54DBA6" w14:textId="77777777" w:rsidTr="000B49F4">
        <w:tc>
          <w:tcPr>
            <w:tcW w:w="2122" w:type="dxa"/>
          </w:tcPr>
          <w:p w14:paraId="18082AF7" w14:textId="77777777" w:rsidR="008C47B5" w:rsidRPr="00B17FAE" w:rsidRDefault="008C47B5" w:rsidP="001F1B39">
            <w:pPr>
              <w:rPr>
                <w:rFonts w:ascii="宋体" w:hAnsi="宋体"/>
                <w:bCs/>
              </w:rPr>
            </w:pPr>
            <w:r w:rsidRPr="00B17FAE">
              <w:rPr>
                <w:rFonts w:ascii="宋体" w:hAnsi="宋体" w:hint="eastAsia"/>
                <w:bCs/>
              </w:rPr>
              <w:t>审计受罚或责任描述</w:t>
            </w:r>
          </w:p>
        </w:tc>
        <w:tc>
          <w:tcPr>
            <w:tcW w:w="6174" w:type="dxa"/>
          </w:tcPr>
          <w:p w14:paraId="6B9B164A" w14:textId="6BC9C3E9" w:rsidR="00253493" w:rsidRPr="00B17FAE" w:rsidRDefault="00253493" w:rsidP="001F1B39">
            <w:pPr>
              <w:rPr>
                <w:rFonts w:ascii="宋体" w:hAnsi="宋体"/>
                <w:bCs/>
              </w:rPr>
            </w:pPr>
            <w:r w:rsidRPr="00B17FAE">
              <w:rPr>
                <w:rFonts w:ascii="宋体" w:hAnsi="宋体" w:hint="eastAsia"/>
                <w:bCs/>
              </w:rPr>
              <w:t>一、对中兴财光华会计师事务所（特殊普通合伙）责令改正，没收审计业务收入</w:t>
            </w:r>
            <w:r w:rsidRPr="00B17FAE">
              <w:rPr>
                <w:rFonts w:ascii="宋体" w:hAnsi="宋体"/>
                <w:bCs/>
              </w:rPr>
              <w:t>25万元，并处以25万元罚款；</w:t>
            </w:r>
          </w:p>
          <w:p w14:paraId="4F085294" w14:textId="37B31217" w:rsidR="008C47B5" w:rsidRPr="00B17FAE" w:rsidRDefault="00253493" w:rsidP="001F1B39">
            <w:pPr>
              <w:rPr>
                <w:rFonts w:ascii="宋体" w:hAnsi="宋体"/>
                <w:bCs/>
              </w:rPr>
            </w:pPr>
            <w:r w:rsidRPr="00B17FAE">
              <w:rPr>
                <w:rFonts w:ascii="宋体" w:hAnsi="宋体" w:hint="eastAsia"/>
                <w:bCs/>
              </w:rPr>
              <w:t>二、对注册会计师孙国伟和许洪磊给予警告，并分别处以</w:t>
            </w:r>
            <w:r w:rsidRPr="00B17FAE">
              <w:rPr>
                <w:rFonts w:ascii="宋体" w:hAnsi="宋体"/>
                <w:bCs/>
              </w:rPr>
              <w:t>5万元罚款。</w:t>
            </w:r>
          </w:p>
        </w:tc>
      </w:tr>
      <w:tr w:rsidR="006953C2" w:rsidRPr="00B17FAE" w14:paraId="1D4966CD" w14:textId="77777777" w:rsidTr="000B49F4">
        <w:tc>
          <w:tcPr>
            <w:tcW w:w="2122" w:type="dxa"/>
          </w:tcPr>
          <w:p w14:paraId="0B7B27A8" w14:textId="77777777" w:rsidR="008C47B5" w:rsidRPr="00B17FAE" w:rsidRDefault="008C47B5"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4" w:type="dxa"/>
          </w:tcPr>
          <w:p w14:paraId="0EDC6814" w14:textId="77777777" w:rsidR="006E09F7" w:rsidRPr="00B17FAE" w:rsidRDefault="00B80B94" w:rsidP="00DB4F00">
            <w:pPr>
              <w:ind w:firstLine="400"/>
              <w:rPr>
                <w:rFonts w:ascii="宋体" w:hAnsi="宋体"/>
                <w:bCs/>
              </w:rPr>
            </w:pPr>
            <w:r w:rsidRPr="00B17FAE">
              <w:rPr>
                <w:rFonts w:ascii="宋体" w:hAnsi="宋体" w:hint="eastAsia"/>
                <w:bCs/>
              </w:rPr>
              <w:t>在案例中，审计人员曾两次在企业员工陪同下前往银行实施函证，但两次</w:t>
            </w:r>
            <w:proofErr w:type="gramStart"/>
            <w:r w:rsidRPr="00B17FAE">
              <w:rPr>
                <w:rFonts w:ascii="宋体" w:hAnsi="宋体" w:hint="eastAsia"/>
                <w:bCs/>
              </w:rPr>
              <w:t>函证结果</w:t>
            </w:r>
            <w:proofErr w:type="gramEnd"/>
            <w:r w:rsidRPr="00B17FAE">
              <w:rPr>
                <w:rFonts w:ascii="宋体" w:hAnsi="宋体" w:hint="eastAsia"/>
                <w:bCs/>
              </w:rPr>
              <w:t>均不是现场取得的，而是由银行邮寄给事务所的，在审计过程中失去了</w:t>
            </w:r>
            <w:proofErr w:type="gramStart"/>
            <w:r w:rsidRPr="00B17FAE">
              <w:rPr>
                <w:rFonts w:ascii="宋体" w:hAnsi="宋体" w:hint="eastAsia"/>
                <w:bCs/>
              </w:rPr>
              <w:t>对函证过程</w:t>
            </w:r>
            <w:proofErr w:type="gramEnd"/>
            <w:r w:rsidRPr="00B17FAE">
              <w:rPr>
                <w:rFonts w:ascii="宋体" w:hAnsi="宋体" w:hint="eastAsia"/>
                <w:bCs/>
              </w:rPr>
              <w:t>的控制。在</w:t>
            </w:r>
            <w:proofErr w:type="gramStart"/>
            <w:r w:rsidRPr="00B17FAE">
              <w:rPr>
                <w:rFonts w:ascii="宋体" w:hAnsi="宋体" w:hint="eastAsia"/>
                <w:bCs/>
              </w:rPr>
              <w:t>函证过程</w:t>
            </w:r>
            <w:proofErr w:type="gramEnd"/>
            <w:r w:rsidRPr="00B17FAE">
              <w:rPr>
                <w:rFonts w:ascii="宋体" w:hAnsi="宋体" w:hint="eastAsia"/>
                <w:bCs/>
              </w:rPr>
              <w:t>中应该由审计人员去执行，如果</w:t>
            </w:r>
            <w:proofErr w:type="gramStart"/>
            <w:r w:rsidRPr="00B17FAE">
              <w:rPr>
                <w:rFonts w:ascii="宋体" w:hAnsi="宋体" w:hint="eastAsia"/>
                <w:bCs/>
              </w:rPr>
              <w:t>函证程序</w:t>
            </w:r>
            <w:proofErr w:type="gramEnd"/>
            <w:r w:rsidRPr="00B17FAE">
              <w:rPr>
                <w:rFonts w:ascii="宋体" w:hAnsi="宋体" w:hint="eastAsia"/>
                <w:bCs/>
              </w:rPr>
              <w:t>无法执行，则应该执行相应的替代性程序去执行。</w:t>
            </w:r>
          </w:p>
          <w:p w14:paraId="7B8BB5E8" w14:textId="77777777" w:rsidR="006E09F7" w:rsidRPr="00B17FAE" w:rsidRDefault="00B80B94" w:rsidP="00DB4F00">
            <w:pPr>
              <w:ind w:firstLineChars="190" w:firstLine="380"/>
              <w:rPr>
                <w:rFonts w:ascii="宋体" w:hAnsi="宋体"/>
                <w:bCs/>
              </w:rPr>
            </w:pPr>
            <w:r w:rsidRPr="00B17FAE">
              <w:rPr>
                <w:rFonts w:ascii="宋体" w:hAnsi="宋体" w:hint="eastAsia"/>
                <w:bCs/>
              </w:rPr>
              <w:t>在审计实施前对被审计单位的背景，基本情况，风险评估的调查是至关重要的，北京兴华对新绿股份财务报表层次舞弊风险评估程序不到位，导致其没有发现新绿股份的财务压力，因此没有对新绿股份</w:t>
            </w:r>
            <w:r w:rsidRPr="00B17FAE">
              <w:rPr>
                <w:rFonts w:ascii="宋体" w:hAnsi="宋体" w:hint="eastAsia"/>
                <w:bCs/>
              </w:rPr>
              <w:lastRenderedPageBreak/>
              <w:t>的舞弊风险重点关注并实施进一步审计程序。新绿股份与多家投资商签订了《增资协议》的补充协议，协议对新绿股份</w:t>
            </w:r>
            <w:r w:rsidRPr="00B17FAE">
              <w:rPr>
                <w:rFonts w:ascii="宋体" w:hAnsi="宋体"/>
                <w:bCs/>
              </w:rPr>
              <w:t xml:space="preserve"> 2013 年到 2015 年的业绩做出了规定，要求其业绩不低于 5750 万元、7475 万</w:t>
            </w:r>
            <w:r w:rsidRPr="00B17FAE">
              <w:rPr>
                <w:rFonts w:ascii="宋体" w:hAnsi="宋体" w:hint="eastAsia"/>
                <w:bCs/>
              </w:rPr>
              <w:t>元、</w:t>
            </w:r>
            <w:r w:rsidRPr="00B17FAE">
              <w:rPr>
                <w:rFonts w:ascii="宋体" w:hAnsi="宋体"/>
                <w:bCs/>
              </w:rPr>
              <w:t>9775万元，然而在签订协议之前的 2012年其实际利润只有 3721万元</w:t>
            </w:r>
            <w:r w:rsidRPr="00B17FAE">
              <w:rPr>
                <w:rFonts w:ascii="宋体" w:hAnsi="宋体" w:hint="eastAsia"/>
                <w:bCs/>
              </w:rPr>
              <w:t>，如果得到了增资协议的内容就应该合理怀疑其存在收入造假的可能。</w:t>
            </w:r>
          </w:p>
          <w:p w14:paraId="5B4BA975" w14:textId="5ADAC303" w:rsidR="0098623C" w:rsidRPr="00B17FAE" w:rsidRDefault="0098623C" w:rsidP="001F1B39">
            <w:pPr>
              <w:rPr>
                <w:rFonts w:ascii="宋体" w:hAnsi="宋体"/>
                <w:bCs/>
              </w:rPr>
            </w:pPr>
            <w:r w:rsidRPr="00B17FAE">
              <w:rPr>
                <w:rFonts w:ascii="宋体" w:hAnsi="宋体"/>
                <w:bCs/>
                <w:noProof/>
              </w:rPr>
              <w:drawing>
                <wp:inline distT="0" distB="0" distL="0" distR="0" wp14:anchorId="5BC6889E" wp14:editId="68DD87CB">
                  <wp:extent cx="1772819" cy="133444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787033" cy="1345145"/>
                          </a:xfrm>
                          <a:prstGeom prst="rect">
                            <a:avLst/>
                          </a:prstGeom>
                          <a:noFill/>
                        </pic:spPr>
                      </pic:pic>
                    </a:graphicData>
                  </a:graphic>
                </wp:inline>
              </w:drawing>
            </w:r>
            <w:r w:rsidRPr="00B17FAE">
              <w:rPr>
                <w:rFonts w:ascii="宋体" w:hAnsi="宋体"/>
                <w:bCs/>
                <w:noProof/>
              </w:rPr>
              <w:drawing>
                <wp:inline distT="0" distB="0" distL="0" distR="0" wp14:anchorId="1F529374" wp14:editId="2FE0B70A">
                  <wp:extent cx="2004646" cy="1508948"/>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33279" cy="1530501"/>
                          </a:xfrm>
                          <a:prstGeom prst="rect">
                            <a:avLst/>
                          </a:prstGeom>
                          <a:noFill/>
                        </pic:spPr>
                      </pic:pic>
                    </a:graphicData>
                  </a:graphic>
                </wp:inline>
              </w:drawing>
            </w:r>
          </w:p>
          <w:p w14:paraId="4FD546A1" w14:textId="77777777" w:rsidR="0098623C" w:rsidRPr="00B17FAE" w:rsidRDefault="0098623C" w:rsidP="00795212">
            <w:pPr>
              <w:ind w:firstLineChars="230" w:firstLine="460"/>
              <w:rPr>
                <w:rFonts w:ascii="宋体" w:hAnsi="宋体"/>
                <w:bCs/>
              </w:rPr>
            </w:pPr>
            <w:r w:rsidRPr="00B17FAE">
              <w:rPr>
                <w:rFonts w:ascii="宋体" w:hAnsi="宋体" w:hint="eastAsia"/>
                <w:bCs/>
              </w:rPr>
              <w:t>通过上图可以看出，新绿股份并不具备良好的持续经营能力。审计人员应该重点关注新绿股份是否存在</w:t>
            </w:r>
            <w:proofErr w:type="gramStart"/>
            <w:r w:rsidRPr="00B17FAE">
              <w:rPr>
                <w:rFonts w:ascii="宋体" w:hAnsi="宋体" w:hint="eastAsia"/>
                <w:bCs/>
              </w:rPr>
              <w:t>为了退市压力</w:t>
            </w:r>
            <w:proofErr w:type="gramEnd"/>
            <w:r w:rsidRPr="00B17FAE">
              <w:rPr>
                <w:rFonts w:ascii="宋体" w:hAnsi="宋体" w:hint="eastAsia"/>
                <w:bCs/>
              </w:rPr>
              <w:t>而营造出企业持续经营的假象尤其应关注营业收入的变化是否存在虚假的可能。</w:t>
            </w:r>
          </w:p>
          <w:p w14:paraId="0EACFBED" w14:textId="1005F6AF" w:rsidR="0098623C" w:rsidRPr="00B17FAE" w:rsidRDefault="0098623C" w:rsidP="001F1B39">
            <w:pPr>
              <w:rPr>
                <w:rFonts w:ascii="宋体" w:hAnsi="宋体"/>
                <w:bCs/>
              </w:rPr>
            </w:pPr>
          </w:p>
        </w:tc>
      </w:tr>
      <w:tr w:rsidR="006953C2" w:rsidRPr="00B17FAE" w14:paraId="39CD0515" w14:textId="77777777" w:rsidTr="000B49F4">
        <w:tc>
          <w:tcPr>
            <w:tcW w:w="2122" w:type="dxa"/>
          </w:tcPr>
          <w:p w14:paraId="23F986B0" w14:textId="77777777" w:rsidR="008C47B5" w:rsidRPr="00B17FAE" w:rsidRDefault="008C47B5" w:rsidP="001F1B39">
            <w:pPr>
              <w:rPr>
                <w:rFonts w:ascii="宋体" w:hAnsi="宋体"/>
                <w:bCs/>
              </w:rPr>
            </w:pPr>
            <w:r w:rsidRPr="00B17FAE">
              <w:rPr>
                <w:rFonts w:ascii="宋体" w:hAnsi="宋体" w:hint="eastAsia"/>
                <w:bCs/>
              </w:rPr>
              <w:lastRenderedPageBreak/>
              <w:t>引发的企业经营及内控思考</w:t>
            </w:r>
          </w:p>
        </w:tc>
        <w:tc>
          <w:tcPr>
            <w:tcW w:w="6174" w:type="dxa"/>
          </w:tcPr>
          <w:p w14:paraId="4FD14A73" w14:textId="08A4C7F2" w:rsidR="00211089" w:rsidRPr="00B17FAE" w:rsidRDefault="00211089" w:rsidP="00795212">
            <w:pPr>
              <w:ind w:firstLineChars="230" w:firstLine="460"/>
              <w:rPr>
                <w:rFonts w:ascii="宋体" w:hAnsi="宋体"/>
                <w:bCs/>
              </w:rPr>
            </w:pPr>
            <w:r w:rsidRPr="00B17FAE">
              <w:rPr>
                <w:rFonts w:ascii="宋体" w:hAnsi="宋体" w:hint="eastAsia"/>
                <w:bCs/>
              </w:rPr>
              <w:t>新绿股份的一股独大现象使得董事长陈星独占了公司的所有权、控制权与监督权，这种一股独大的现象使得公司很容易被一人所左右，也容易发生为了自身利益而牺牲公司利益的情形，对公司控股股东的权利进行合理监督，使股东会和董事会能真正发生作用，公司才更有可能向积极的方向经营发展。</w:t>
            </w:r>
          </w:p>
          <w:p w14:paraId="5919EF44" w14:textId="184951BC" w:rsidR="002520CD" w:rsidRPr="00B17FAE" w:rsidRDefault="002520CD" w:rsidP="00795212">
            <w:pPr>
              <w:ind w:firstLineChars="230" w:firstLine="460"/>
              <w:rPr>
                <w:rFonts w:ascii="宋体" w:hAnsi="宋体"/>
                <w:bCs/>
              </w:rPr>
            </w:pPr>
            <w:r w:rsidRPr="00B17FAE">
              <w:rPr>
                <w:rFonts w:ascii="宋体" w:hAnsi="宋体" w:hint="eastAsia"/>
                <w:bCs/>
              </w:rPr>
              <w:t>新绿股份虽然建立了内部控制制度，也发布了内部控制审计报告，但却依然存在严重的舞弊现象，由此可见新绿股份的内部控制制度虽然设立但没有形成互相牵制的效果，各个职位虽有分工但履行职务的积极性差，内部控制并没有生效。</w:t>
            </w:r>
          </w:p>
          <w:p w14:paraId="1F81732C" w14:textId="5D192EDE" w:rsidR="002520CD" w:rsidRPr="00B17FAE" w:rsidRDefault="002520CD" w:rsidP="00795212">
            <w:pPr>
              <w:ind w:firstLineChars="230" w:firstLine="460"/>
              <w:rPr>
                <w:rFonts w:ascii="宋体" w:hAnsi="宋体"/>
                <w:bCs/>
              </w:rPr>
            </w:pPr>
            <w:r w:rsidRPr="00B17FAE">
              <w:rPr>
                <w:rFonts w:ascii="宋体" w:hAnsi="宋体" w:hint="eastAsia"/>
                <w:bCs/>
              </w:rPr>
              <w:t>企业应根据各部门的属性合理安排内控制度，细化不同职位的责任与职权，成立内部审计部门，管理企业内部审计事务，并保持一定程度的独立性，做好公司内部控制的整改工作。</w:t>
            </w:r>
          </w:p>
          <w:p w14:paraId="5E4536E1" w14:textId="77777777" w:rsidR="00FB1F65" w:rsidRPr="00B17FAE" w:rsidRDefault="002520CD" w:rsidP="00795212">
            <w:pPr>
              <w:ind w:firstLineChars="230" w:firstLine="460"/>
              <w:rPr>
                <w:rFonts w:ascii="宋体" w:hAnsi="宋体"/>
                <w:bCs/>
              </w:rPr>
            </w:pPr>
            <w:r w:rsidRPr="00B17FAE">
              <w:rPr>
                <w:rFonts w:ascii="宋体" w:hAnsi="宋体" w:hint="eastAsia"/>
                <w:bCs/>
              </w:rPr>
              <w:t>审计部门的任职人员应避免兼任其他重要工作，对审计部门工作人员可以定期进行业绩考核</w:t>
            </w:r>
            <w:r w:rsidR="00FB1F65" w:rsidRPr="00B17FAE">
              <w:rPr>
                <w:rFonts w:ascii="宋体" w:hAnsi="宋体" w:hint="eastAsia"/>
                <w:bCs/>
              </w:rPr>
              <w:t>。</w:t>
            </w:r>
          </w:p>
          <w:p w14:paraId="36B0DAF7" w14:textId="2CB42566" w:rsidR="008C47B5" w:rsidRPr="00B17FAE" w:rsidRDefault="00FB1F65" w:rsidP="00795212">
            <w:pPr>
              <w:ind w:firstLineChars="230" w:firstLine="460"/>
              <w:rPr>
                <w:rFonts w:ascii="宋体" w:hAnsi="宋体"/>
                <w:bCs/>
              </w:rPr>
            </w:pPr>
            <w:r w:rsidRPr="00B17FAE">
              <w:rPr>
                <w:rFonts w:ascii="宋体" w:hAnsi="宋体" w:hint="eastAsia"/>
                <w:bCs/>
              </w:rPr>
              <w:t>企业应该建立风险评估部门，</w:t>
            </w:r>
            <w:r w:rsidR="003453D6" w:rsidRPr="00B17FAE">
              <w:rPr>
                <w:rFonts w:ascii="宋体" w:hAnsi="宋体" w:hint="eastAsia"/>
                <w:bCs/>
              </w:rPr>
              <w:t>及时针对应收账款做到事前审查，并相应针对风险管</w:t>
            </w:r>
            <w:proofErr w:type="gramStart"/>
            <w:r w:rsidR="003453D6" w:rsidRPr="00B17FAE">
              <w:rPr>
                <w:rFonts w:ascii="宋体" w:hAnsi="宋体" w:hint="eastAsia"/>
                <w:bCs/>
              </w:rPr>
              <w:t>控提高</w:t>
            </w:r>
            <w:proofErr w:type="gramEnd"/>
            <w:r w:rsidR="003453D6" w:rsidRPr="00B17FAE">
              <w:rPr>
                <w:rFonts w:ascii="宋体" w:hAnsi="宋体" w:hint="eastAsia"/>
                <w:bCs/>
              </w:rPr>
              <w:t>员工的风险防范意识。</w:t>
            </w:r>
          </w:p>
        </w:tc>
      </w:tr>
      <w:tr w:rsidR="006953C2" w:rsidRPr="00B17FAE" w14:paraId="0AF2BD11" w14:textId="77777777" w:rsidTr="000B49F4">
        <w:tc>
          <w:tcPr>
            <w:tcW w:w="2122" w:type="dxa"/>
          </w:tcPr>
          <w:p w14:paraId="0948B7D2" w14:textId="77777777" w:rsidR="008C47B5" w:rsidRPr="00B17FAE" w:rsidRDefault="008C47B5" w:rsidP="001F1B39">
            <w:pPr>
              <w:rPr>
                <w:rFonts w:ascii="宋体" w:hAnsi="宋体"/>
                <w:bCs/>
              </w:rPr>
            </w:pPr>
            <w:r w:rsidRPr="00B17FAE">
              <w:rPr>
                <w:rFonts w:ascii="宋体" w:hAnsi="宋体" w:hint="eastAsia"/>
                <w:bCs/>
              </w:rPr>
              <w:t>审计报告及审计意见披露</w:t>
            </w:r>
          </w:p>
        </w:tc>
        <w:tc>
          <w:tcPr>
            <w:tcW w:w="6174" w:type="dxa"/>
          </w:tcPr>
          <w:p w14:paraId="45C0A7D0" w14:textId="6B39F6CC" w:rsidR="008C47B5" w:rsidRPr="00B17FAE" w:rsidRDefault="006953C2" w:rsidP="001F1B39">
            <w:pPr>
              <w:rPr>
                <w:rFonts w:ascii="宋体" w:hAnsi="宋体"/>
                <w:bCs/>
              </w:rPr>
            </w:pPr>
            <w:r w:rsidRPr="00B17FAE">
              <w:rPr>
                <w:rFonts w:ascii="宋体" w:hAnsi="宋体" w:hint="eastAsia"/>
                <w:bCs/>
              </w:rPr>
              <w:t>2</w:t>
            </w:r>
            <w:r w:rsidRPr="00B17FAE">
              <w:rPr>
                <w:rFonts w:ascii="宋体" w:hAnsi="宋体"/>
                <w:bCs/>
              </w:rPr>
              <w:t>013-2015</w:t>
            </w:r>
            <w:r w:rsidRPr="00B17FAE">
              <w:rPr>
                <w:rFonts w:ascii="宋体" w:hAnsi="宋体" w:hint="eastAsia"/>
                <w:bCs/>
              </w:rPr>
              <w:t>年</w:t>
            </w:r>
            <w:r w:rsidR="00894CED" w:rsidRPr="00B17FAE">
              <w:rPr>
                <w:rFonts w:ascii="宋体" w:hAnsi="宋体" w:hint="eastAsia"/>
                <w:bCs/>
              </w:rPr>
              <w:t>的审计意见均为标准无保留意见，2</w:t>
            </w:r>
            <w:r w:rsidR="00894CED" w:rsidRPr="00B17FAE">
              <w:rPr>
                <w:rFonts w:ascii="宋体" w:hAnsi="宋体"/>
                <w:bCs/>
              </w:rPr>
              <w:t>016</w:t>
            </w:r>
            <w:r w:rsidR="00894CED" w:rsidRPr="00B17FAE">
              <w:rPr>
                <w:rFonts w:ascii="宋体" w:hAnsi="宋体" w:hint="eastAsia"/>
                <w:bCs/>
              </w:rPr>
              <w:t>年为无法表示意见。</w:t>
            </w:r>
          </w:p>
        </w:tc>
      </w:tr>
      <w:tr w:rsidR="008C47B5" w:rsidRPr="00B17FAE" w14:paraId="0D0117E2" w14:textId="77777777" w:rsidTr="000B49F4">
        <w:tc>
          <w:tcPr>
            <w:tcW w:w="2122" w:type="dxa"/>
          </w:tcPr>
          <w:p w14:paraId="1D4BFB3C"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06F20045" w14:textId="47F3FE2A" w:rsidR="008C47B5" w:rsidRPr="00B17FAE" w:rsidRDefault="003453D6" w:rsidP="001F1B39">
            <w:pPr>
              <w:rPr>
                <w:rFonts w:ascii="宋体" w:hAnsi="宋体"/>
                <w:bCs/>
              </w:rPr>
            </w:pPr>
            <w:r w:rsidRPr="00B17FAE">
              <w:rPr>
                <w:rFonts w:ascii="宋体" w:hAnsi="宋体" w:hint="eastAsia"/>
                <w:bCs/>
              </w:rPr>
              <w:t xml:space="preserve">风险评估 内部控制 </w:t>
            </w:r>
          </w:p>
        </w:tc>
      </w:tr>
    </w:tbl>
    <w:p w14:paraId="389A4F1A" w14:textId="77777777" w:rsidR="002A491D" w:rsidRPr="00B17FAE" w:rsidRDefault="002A491D" w:rsidP="001F1B39">
      <w:pPr>
        <w:rPr>
          <w:rFonts w:ascii="宋体" w:eastAsia="宋体" w:hAnsi="宋体"/>
          <w:bCs/>
        </w:rPr>
      </w:pPr>
    </w:p>
    <w:p w14:paraId="66276B17" w14:textId="29F204C1" w:rsidR="002A491D" w:rsidRPr="009E52EA" w:rsidRDefault="005F60E4" w:rsidP="001F1B39">
      <w:pPr>
        <w:pStyle w:val="2"/>
        <w:rPr>
          <w:rFonts w:ascii="宋体" w:eastAsia="宋体" w:hAnsi="宋体"/>
          <w:bCs w:val="0"/>
        </w:rPr>
      </w:pPr>
      <w:bookmarkStart w:id="16" w:name="_Toc106031231"/>
      <w:r w:rsidRPr="009E52EA">
        <w:rPr>
          <w:rFonts w:ascii="宋体" w:eastAsia="宋体" w:hAnsi="宋体"/>
          <w:bCs w:val="0"/>
        </w:rPr>
        <w:t>1</w:t>
      </w:r>
      <w:r w:rsidR="002A491D" w:rsidRPr="009E52EA">
        <w:rPr>
          <w:rFonts w:ascii="宋体" w:eastAsia="宋体" w:hAnsi="宋体"/>
          <w:bCs w:val="0"/>
        </w:rPr>
        <w:t>3</w:t>
      </w:r>
      <w:r w:rsidR="002A491D" w:rsidRPr="009E52EA">
        <w:rPr>
          <w:rFonts w:ascii="宋体" w:eastAsia="宋体" w:hAnsi="宋体" w:hint="eastAsia"/>
          <w:bCs w:val="0"/>
        </w:rPr>
        <w:t>：</w:t>
      </w:r>
      <w:r w:rsidR="00145F3F" w:rsidRPr="009E52EA">
        <w:rPr>
          <w:rFonts w:ascii="宋体" w:eastAsia="宋体" w:hAnsi="宋体" w:cs="宋体" w:hint="eastAsia"/>
          <w:bCs w:val="0"/>
        </w:rPr>
        <w:t>宁波圣莱达电器股份有限公司</w:t>
      </w:r>
      <w:r w:rsidR="004D3FBF" w:rsidRPr="009E52EA">
        <w:rPr>
          <w:rFonts w:ascii="宋体" w:eastAsia="宋体" w:hAnsi="宋体" w:cs="宋体" w:hint="eastAsia"/>
          <w:bCs w:val="0"/>
        </w:rPr>
        <w:t>财务造假</w:t>
      </w:r>
      <w:bookmarkEnd w:id="16"/>
    </w:p>
    <w:tbl>
      <w:tblPr>
        <w:tblStyle w:val="a4"/>
        <w:tblW w:w="8296" w:type="dxa"/>
        <w:tblLayout w:type="fixed"/>
        <w:tblLook w:val="04A0" w:firstRow="1" w:lastRow="0" w:firstColumn="1" w:lastColumn="0" w:noHBand="0" w:noVBand="1"/>
      </w:tblPr>
      <w:tblGrid>
        <w:gridCol w:w="2122"/>
        <w:gridCol w:w="6174"/>
      </w:tblGrid>
      <w:tr w:rsidR="006953C2" w:rsidRPr="00B17FAE" w14:paraId="1CADD2E0" w14:textId="77777777" w:rsidTr="000B49F4">
        <w:tc>
          <w:tcPr>
            <w:tcW w:w="2122" w:type="dxa"/>
          </w:tcPr>
          <w:p w14:paraId="43F405F6"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03959626" w14:textId="5EEE4510" w:rsidR="008C47B5" w:rsidRPr="00B17FAE" w:rsidRDefault="006F72C4" w:rsidP="001F1B39">
            <w:pPr>
              <w:jc w:val="center"/>
              <w:rPr>
                <w:rFonts w:ascii="宋体" w:hAnsi="宋体" w:cs="宋体"/>
                <w:bCs/>
              </w:rPr>
            </w:pPr>
            <w:r w:rsidRPr="00B17FAE">
              <w:rPr>
                <w:rFonts w:ascii="宋体" w:hAnsi="宋体" w:cs="宋体" w:hint="eastAsia"/>
                <w:bCs/>
              </w:rPr>
              <w:t>0</w:t>
            </w:r>
            <w:r w:rsidR="00C7594A" w:rsidRPr="00B17FAE">
              <w:rPr>
                <w:rFonts w:ascii="宋体" w:hAnsi="宋体" w:cs="宋体"/>
                <w:bCs/>
              </w:rPr>
              <w:t>7</w:t>
            </w:r>
            <w:r w:rsidR="004E1E55">
              <w:rPr>
                <w:rFonts w:ascii="宋体" w:hAnsi="宋体" w:cs="宋体"/>
                <w:bCs/>
              </w:rPr>
              <w:t>12</w:t>
            </w:r>
          </w:p>
        </w:tc>
      </w:tr>
      <w:tr w:rsidR="006953C2" w:rsidRPr="00B17FAE" w14:paraId="21324F9A" w14:textId="77777777" w:rsidTr="000B49F4">
        <w:tc>
          <w:tcPr>
            <w:tcW w:w="2122" w:type="dxa"/>
          </w:tcPr>
          <w:p w14:paraId="537F8F26" w14:textId="77777777" w:rsidR="008C47B5" w:rsidRPr="00B17FAE" w:rsidRDefault="008C47B5" w:rsidP="001F1B39">
            <w:pPr>
              <w:rPr>
                <w:rFonts w:ascii="宋体" w:hAnsi="宋体"/>
                <w:bCs/>
              </w:rPr>
            </w:pPr>
            <w:r w:rsidRPr="00B17FAE">
              <w:rPr>
                <w:rFonts w:ascii="宋体" w:hAnsi="宋体" w:hint="eastAsia"/>
                <w:bCs/>
              </w:rPr>
              <w:lastRenderedPageBreak/>
              <w:t>案例</w:t>
            </w:r>
            <w:r w:rsidRPr="00B17FAE">
              <w:rPr>
                <w:rFonts w:ascii="宋体" w:hAnsi="宋体"/>
                <w:bCs/>
              </w:rPr>
              <w:t>行业类别</w:t>
            </w:r>
          </w:p>
        </w:tc>
        <w:tc>
          <w:tcPr>
            <w:tcW w:w="6174" w:type="dxa"/>
          </w:tcPr>
          <w:p w14:paraId="5FA39259" w14:textId="514B12C5" w:rsidR="008C47B5" w:rsidRPr="00B17FAE" w:rsidRDefault="006F72C4" w:rsidP="001F1B39">
            <w:pPr>
              <w:jc w:val="center"/>
              <w:rPr>
                <w:rFonts w:ascii="宋体" w:hAnsi="宋体" w:cs="宋体"/>
                <w:bCs/>
              </w:rPr>
            </w:pPr>
            <w:r w:rsidRPr="00B17FAE">
              <w:rPr>
                <w:rFonts w:ascii="宋体" w:hAnsi="宋体" w:cs="宋体" w:hint="eastAsia"/>
                <w:bCs/>
              </w:rPr>
              <w:t>0</w:t>
            </w:r>
            <w:r w:rsidR="00C7594A"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6B205873" w14:textId="77777777" w:rsidTr="000B49F4">
        <w:tc>
          <w:tcPr>
            <w:tcW w:w="2122" w:type="dxa"/>
          </w:tcPr>
          <w:p w14:paraId="222496AC"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70B50226" w14:textId="4F6B8822" w:rsidR="008C47B5" w:rsidRPr="00B17FAE" w:rsidRDefault="006F72C4"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015</w:t>
            </w:r>
          </w:p>
        </w:tc>
      </w:tr>
      <w:tr w:rsidR="006953C2" w:rsidRPr="00B17FAE" w14:paraId="5F98D65E" w14:textId="77777777" w:rsidTr="000B49F4">
        <w:trPr>
          <w:trHeight w:val="90"/>
        </w:trPr>
        <w:tc>
          <w:tcPr>
            <w:tcW w:w="2122" w:type="dxa"/>
          </w:tcPr>
          <w:p w14:paraId="52EE1C4D"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13C09ECD" w14:textId="790A412D" w:rsidR="008C47B5" w:rsidRPr="00B17FAE" w:rsidRDefault="00145F3F" w:rsidP="001F1B39">
            <w:pPr>
              <w:jc w:val="center"/>
              <w:rPr>
                <w:rFonts w:ascii="宋体" w:hAnsi="宋体" w:cs="宋体"/>
                <w:bCs/>
              </w:rPr>
            </w:pPr>
            <w:r w:rsidRPr="00B17FAE">
              <w:rPr>
                <w:rFonts w:ascii="宋体" w:hAnsi="宋体" w:cs="宋体" w:hint="eastAsia"/>
                <w:bCs/>
              </w:rPr>
              <w:t>宁波圣莱达电器股份有限公司</w:t>
            </w:r>
          </w:p>
        </w:tc>
      </w:tr>
      <w:tr w:rsidR="006953C2" w:rsidRPr="00B17FAE" w14:paraId="4A0EA94F" w14:textId="77777777" w:rsidTr="000B49F4">
        <w:tc>
          <w:tcPr>
            <w:tcW w:w="2122" w:type="dxa"/>
          </w:tcPr>
          <w:p w14:paraId="0564C153"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Pr>
          <w:p w14:paraId="05593338" w14:textId="386C6940" w:rsidR="008C47B5" w:rsidRPr="00B17FAE" w:rsidRDefault="006F72C4" w:rsidP="001F1B39">
            <w:pPr>
              <w:rPr>
                <w:rFonts w:ascii="宋体" w:hAnsi="宋体"/>
                <w:bCs/>
              </w:rPr>
            </w:pPr>
            <w:r w:rsidRPr="00B17FAE">
              <w:rPr>
                <w:rFonts w:ascii="宋体" w:hAnsi="宋体" w:hint="eastAsia"/>
                <w:bCs/>
              </w:rPr>
              <w:t>电热电器、电机电器及配件的制造、加工；自有房屋、场地租赁及企业管理咨询服务；自营和代理各类货物和技术的进出口，但国家限定经营或禁止进出口的货物和技术除外。</w:t>
            </w:r>
          </w:p>
        </w:tc>
      </w:tr>
      <w:tr w:rsidR="006953C2" w:rsidRPr="00B17FAE" w14:paraId="4F0D8231" w14:textId="77777777" w:rsidTr="000B49F4">
        <w:tc>
          <w:tcPr>
            <w:tcW w:w="2122" w:type="dxa"/>
          </w:tcPr>
          <w:p w14:paraId="2F821DDB"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2DC03273" w14:textId="77777777" w:rsidR="008C47B5" w:rsidRPr="00B17FAE" w:rsidRDefault="008C47B5" w:rsidP="001F1B39">
            <w:pPr>
              <w:rPr>
                <w:rFonts w:ascii="宋体" w:hAnsi="宋体"/>
                <w:bCs/>
              </w:rPr>
            </w:pPr>
            <w:r w:rsidRPr="00B17FAE">
              <w:rPr>
                <w:rFonts w:ascii="宋体" w:hAnsi="宋体" w:hint="eastAsia"/>
                <w:bCs/>
              </w:rPr>
              <w:t>【企业背景】</w:t>
            </w:r>
          </w:p>
          <w:p w14:paraId="415C4217" w14:textId="3405D940" w:rsidR="008C47B5" w:rsidRPr="00B17FAE" w:rsidRDefault="006F72C4" w:rsidP="00795212">
            <w:pPr>
              <w:ind w:firstLineChars="159" w:firstLine="318"/>
              <w:rPr>
                <w:rFonts w:ascii="宋体" w:hAnsi="宋体"/>
                <w:bCs/>
              </w:rPr>
            </w:pPr>
            <w:r w:rsidRPr="00B17FAE">
              <w:rPr>
                <w:rFonts w:ascii="宋体" w:hAnsi="宋体"/>
                <w:bCs/>
              </w:rPr>
              <w:t>宁波圣莱达电器股份有限公司创立于2004年3月,现有总资产45166万元,注册资本16000万元,是全球知名的温控器供应商及高端电热水壶出口前八强企业。在技术领先的理念引领下,公司从事开发、制造并销售可靠、安全、健康的技术产品以及优质服务,是国家高新技术企业、并建有省级高新技术研究开发中心,是《电热水壶性能要求及试验方法》国家标准起草单位、《家电及近似用途的安全液体加热器的特殊要求》国家安全标准改</w:t>
            </w:r>
            <w:proofErr w:type="gramStart"/>
            <w:r w:rsidRPr="00B17FAE">
              <w:rPr>
                <w:rFonts w:ascii="宋体" w:hAnsi="宋体"/>
                <w:bCs/>
              </w:rPr>
              <w:t>标单位</w:t>
            </w:r>
            <w:proofErr w:type="gramEnd"/>
            <w:r w:rsidRPr="00B17FAE">
              <w:rPr>
                <w:rFonts w:ascii="宋体" w:hAnsi="宋体"/>
                <w:bCs/>
              </w:rPr>
              <w:t>,以及商务部机电商务家电分会理事单位。2010年9月,公司首次公开发行股票成功(证券简称:圣莱达,</w:t>
            </w:r>
            <w:r w:rsidRPr="00B17FAE">
              <w:rPr>
                <w:rFonts w:ascii="宋体" w:hAnsi="宋体" w:hint="eastAsia"/>
                <w:bCs/>
              </w:rPr>
              <w:t>证券代码</w:t>
            </w:r>
            <w:r w:rsidRPr="00B17FAE">
              <w:rPr>
                <w:rFonts w:ascii="宋体" w:hAnsi="宋体"/>
                <w:bCs/>
              </w:rPr>
              <w:t>:002473),成为国内温控器及中高端电热水壶行业的A股上市公司。</w:t>
            </w:r>
          </w:p>
          <w:p w14:paraId="0B603DCE" w14:textId="77777777" w:rsidR="008C47B5" w:rsidRPr="00B17FAE" w:rsidRDefault="008C47B5" w:rsidP="001F1B39">
            <w:pPr>
              <w:rPr>
                <w:rFonts w:ascii="宋体" w:hAnsi="宋体"/>
                <w:bCs/>
              </w:rPr>
            </w:pPr>
            <w:r w:rsidRPr="00B17FAE">
              <w:rPr>
                <w:rFonts w:ascii="宋体" w:hAnsi="宋体" w:hint="eastAsia"/>
                <w:bCs/>
              </w:rPr>
              <w:t>【案情背景】</w:t>
            </w:r>
          </w:p>
          <w:p w14:paraId="42D4A9EA" w14:textId="50B5FC1A" w:rsidR="006F72C4" w:rsidRPr="00B17FAE" w:rsidRDefault="006F72C4" w:rsidP="00795212">
            <w:pPr>
              <w:ind w:firstLineChars="230" w:firstLine="460"/>
              <w:rPr>
                <w:rFonts w:ascii="宋体" w:hAnsi="宋体"/>
                <w:bCs/>
              </w:rPr>
            </w:pPr>
            <w:r w:rsidRPr="00B17FAE">
              <w:rPr>
                <w:rFonts w:ascii="宋体" w:hAnsi="宋体" w:hint="eastAsia"/>
                <w:bCs/>
              </w:rPr>
              <w:t>圣莱达</w:t>
            </w:r>
            <w:r w:rsidRPr="00B17FAE">
              <w:rPr>
                <w:rFonts w:ascii="宋体" w:hAnsi="宋体"/>
                <w:bCs/>
              </w:rPr>
              <w:t>2014年度经审计的净利润为负值，时任董事长胡宜东预计圣莱达2015年度净利润亦将为负值，为防止公司股票被深圳证券交易所特别处理，胡宜东在圣莱达主业亏损的情况下，寻求增加营业外收入，使公司扭亏为盈。胡宜东了解到华视友邦影视传媒（北京）有限公司拥有某影片的版权，就找到华视友邦法定代表人陈某，</w:t>
            </w:r>
            <w:proofErr w:type="gramStart"/>
            <w:r w:rsidRPr="00B17FAE">
              <w:rPr>
                <w:rFonts w:ascii="宋体" w:hAnsi="宋体"/>
                <w:bCs/>
              </w:rPr>
              <w:t>请华视</w:t>
            </w:r>
            <w:proofErr w:type="gramEnd"/>
            <w:r w:rsidRPr="00B17FAE">
              <w:rPr>
                <w:rFonts w:ascii="宋体" w:hAnsi="宋体"/>
                <w:bCs/>
              </w:rPr>
              <w:t>友邦配合圣莱达签订一份影视版权转让协议。</w:t>
            </w:r>
          </w:p>
          <w:p w14:paraId="29E69FCE" w14:textId="6CB29F2F" w:rsidR="006F72C4" w:rsidRPr="00B17FAE" w:rsidRDefault="006F72C4" w:rsidP="00795212">
            <w:pPr>
              <w:ind w:firstLine="400"/>
              <w:rPr>
                <w:rFonts w:ascii="宋体" w:hAnsi="宋体"/>
                <w:bCs/>
              </w:rPr>
            </w:pPr>
            <w:r w:rsidRPr="00B17FAE">
              <w:rPr>
                <w:rFonts w:ascii="宋体" w:hAnsi="宋体"/>
                <w:bCs/>
              </w:rPr>
              <w:t>2015年11月10日，圣莱达与华视友邦签订影片版权转让协议书，约定华视友邦将某影片全部版权作价3000万元转让给圣莱达，华视友邦应于2015年12月10日前取得该影片的《电影片公映许可证》，否则须向圣莱</w:t>
            </w:r>
            <w:proofErr w:type="gramStart"/>
            <w:r w:rsidRPr="00B17FAE">
              <w:rPr>
                <w:rFonts w:ascii="宋体" w:hAnsi="宋体"/>
                <w:bCs/>
              </w:rPr>
              <w:t>达支付</w:t>
            </w:r>
            <w:proofErr w:type="gramEnd"/>
            <w:r w:rsidRPr="00B17FAE">
              <w:rPr>
                <w:rFonts w:ascii="宋体" w:hAnsi="宋体"/>
                <w:bCs/>
              </w:rPr>
              <w:t>违约金1000万元。当月，圣莱达向华视友邦支付了转让费3000万元。</w:t>
            </w:r>
          </w:p>
          <w:p w14:paraId="416CB1EB" w14:textId="1B91BAA6" w:rsidR="006F72C4" w:rsidRPr="00B17FAE" w:rsidRDefault="006F72C4" w:rsidP="00795212">
            <w:pPr>
              <w:ind w:firstLine="400"/>
              <w:rPr>
                <w:rFonts w:ascii="宋体" w:hAnsi="宋体"/>
                <w:bCs/>
              </w:rPr>
            </w:pPr>
            <w:r w:rsidRPr="00B17FAE">
              <w:rPr>
                <w:rFonts w:ascii="宋体" w:hAnsi="宋体"/>
                <w:bCs/>
              </w:rPr>
              <w:t>2015年12月21日，圣莱达向北京市朝阳区人民法院提起民事诉讼，认为华视友邦未依约定取得电影公映许可证，请求法院判决华视友邦返还本金并支付违约金。</w:t>
            </w:r>
          </w:p>
          <w:p w14:paraId="48042716" w14:textId="40B22D6C" w:rsidR="006F72C4" w:rsidRPr="00B17FAE" w:rsidRDefault="006F72C4" w:rsidP="00795212">
            <w:pPr>
              <w:ind w:firstLine="400"/>
              <w:rPr>
                <w:rFonts w:ascii="宋体" w:hAnsi="宋体"/>
                <w:bCs/>
              </w:rPr>
            </w:pPr>
            <w:r w:rsidRPr="00B17FAE">
              <w:rPr>
                <w:rFonts w:ascii="宋体" w:hAnsi="宋体"/>
                <w:bCs/>
              </w:rPr>
              <w:t>2015年12月29日，圣莱达与华视友邦签订调解协议书，约定华视友邦于2016年2月29日前向圣莱</w:t>
            </w:r>
            <w:proofErr w:type="gramStart"/>
            <w:r w:rsidRPr="00B17FAE">
              <w:rPr>
                <w:rFonts w:ascii="宋体" w:hAnsi="宋体"/>
                <w:bCs/>
              </w:rPr>
              <w:t>达支付</w:t>
            </w:r>
            <w:proofErr w:type="gramEnd"/>
            <w:r w:rsidRPr="00B17FAE">
              <w:rPr>
                <w:rFonts w:ascii="宋体" w:hAnsi="宋体"/>
                <w:bCs/>
              </w:rPr>
              <w:t>4000万元，其中包含1000万元违约金。次日，法院裁定该调解协议书合法有效。</w:t>
            </w:r>
          </w:p>
          <w:p w14:paraId="062FCC53" w14:textId="7674E4F7" w:rsidR="008C47B5" w:rsidRPr="00B17FAE" w:rsidRDefault="006F72C4" w:rsidP="00795212">
            <w:pPr>
              <w:ind w:firstLine="400"/>
              <w:rPr>
                <w:rFonts w:ascii="宋体" w:hAnsi="宋体"/>
                <w:bCs/>
              </w:rPr>
            </w:pPr>
            <w:r w:rsidRPr="00B17FAE">
              <w:rPr>
                <w:rFonts w:ascii="宋体" w:hAnsi="宋体"/>
                <w:bCs/>
              </w:rPr>
              <w:t>2016年1月29日至2月29日，圣莱达分三笔收到华视友邦转入的4000万元。圣莱达将华视友邦支付的1000万元违约金确认为2015年的营业外收入。</w:t>
            </w:r>
          </w:p>
          <w:p w14:paraId="7D80D695" w14:textId="6DD39E6E" w:rsidR="006F72C4" w:rsidRPr="00B17FAE" w:rsidRDefault="00656796" w:rsidP="00795212">
            <w:pPr>
              <w:ind w:firstLine="400"/>
              <w:rPr>
                <w:rFonts w:ascii="宋体" w:hAnsi="宋体"/>
                <w:bCs/>
              </w:rPr>
            </w:pPr>
            <w:r w:rsidRPr="00B17FAE">
              <w:rPr>
                <w:rFonts w:ascii="宋体" w:hAnsi="宋体" w:hint="eastAsia"/>
                <w:bCs/>
              </w:rPr>
              <w:t>圣莱达2</w:t>
            </w:r>
            <w:r w:rsidRPr="00B17FAE">
              <w:rPr>
                <w:rFonts w:ascii="宋体" w:hAnsi="宋体"/>
                <w:bCs/>
              </w:rPr>
              <w:t>016</w:t>
            </w:r>
            <w:r w:rsidRPr="00B17FAE">
              <w:rPr>
                <w:rFonts w:ascii="宋体" w:hAnsi="宋体" w:hint="eastAsia"/>
                <w:bCs/>
              </w:rPr>
              <w:t>年审计报告为无法表示意见，引起了证监会的注意，由于在信息披露方面存有问题，圣莱达被发放了《调查通知书》。紧接着，圣莱达股票在</w:t>
            </w:r>
            <w:r w:rsidRPr="00B17FAE">
              <w:rPr>
                <w:rFonts w:ascii="宋体" w:hAnsi="宋体"/>
                <w:bCs/>
              </w:rPr>
              <w:t xml:space="preserve"> 2017年5月2日被深交所</w:t>
            </w:r>
            <w:r w:rsidRPr="00B17FAE">
              <w:rPr>
                <w:rFonts w:ascii="宋体" w:hAnsi="宋体" w:hint="eastAsia"/>
                <w:bCs/>
              </w:rPr>
              <w:t>戴帽。圣莱达对</w:t>
            </w:r>
            <w:r w:rsidRPr="00B17FAE">
              <w:rPr>
                <w:rFonts w:ascii="宋体" w:hAnsi="宋体"/>
                <w:bCs/>
              </w:rPr>
              <w:t>2015 年的审计报告进行了更正。2018年5月份，证监会公布了对圣</w:t>
            </w:r>
            <w:r w:rsidRPr="00B17FAE">
              <w:rPr>
                <w:rFonts w:ascii="宋体" w:hAnsi="宋体" w:hint="eastAsia"/>
                <w:bCs/>
              </w:rPr>
              <w:t>莱达的处罚通知。</w:t>
            </w:r>
          </w:p>
          <w:p w14:paraId="72BE4060" w14:textId="77777777" w:rsidR="008C47B5" w:rsidRPr="00B17FAE" w:rsidRDefault="008C47B5" w:rsidP="001F1B39">
            <w:pPr>
              <w:rPr>
                <w:rFonts w:ascii="宋体" w:hAnsi="宋体"/>
                <w:bCs/>
              </w:rPr>
            </w:pPr>
            <w:r w:rsidRPr="00B17FAE">
              <w:rPr>
                <w:rFonts w:ascii="宋体" w:hAnsi="宋体" w:hint="eastAsia"/>
                <w:bCs/>
              </w:rPr>
              <w:t>【案情分析】</w:t>
            </w:r>
          </w:p>
          <w:p w14:paraId="4340C177" w14:textId="1BEC2B8E" w:rsidR="008C47B5" w:rsidRPr="00B17FAE" w:rsidRDefault="00656796" w:rsidP="00795212">
            <w:pPr>
              <w:pStyle w:val="aa"/>
              <w:numPr>
                <w:ilvl w:val="0"/>
                <w:numId w:val="2"/>
              </w:numPr>
              <w:ind w:left="34" w:firstLine="0"/>
              <w:rPr>
                <w:rFonts w:ascii="宋体" w:hAnsi="宋体"/>
                <w:bCs/>
              </w:rPr>
            </w:pPr>
            <w:r w:rsidRPr="00B17FAE">
              <w:rPr>
                <w:rFonts w:ascii="宋体" w:hAnsi="宋体" w:hint="eastAsia"/>
                <w:bCs/>
              </w:rPr>
              <w:lastRenderedPageBreak/>
              <w:t>虚构影视版权转让业务</w:t>
            </w:r>
            <w:r w:rsidRPr="00B17FAE">
              <w:rPr>
                <w:rFonts w:ascii="宋体" w:hAnsi="宋体"/>
                <w:bCs/>
              </w:rPr>
              <w:t>:</w:t>
            </w:r>
          </w:p>
          <w:p w14:paraId="4E4F9FE8" w14:textId="72002055" w:rsidR="00656796" w:rsidRPr="00B17FAE" w:rsidRDefault="00656796" w:rsidP="00795212">
            <w:pPr>
              <w:ind w:firstLine="400"/>
              <w:rPr>
                <w:rFonts w:ascii="宋体" w:hAnsi="宋体"/>
                <w:bCs/>
              </w:rPr>
            </w:pPr>
            <w:r w:rsidRPr="00B17FAE">
              <w:rPr>
                <w:rFonts w:ascii="宋体" w:hAnsi="宋体"/>
                <w:bCs/>
              </w:rPr>
              <w:t>2015 年，圣莱达的</w:t>
            </w:r>
            <w:r w:rsidRPr="00B17FAE">
              <w:rPr>
                <w:rFonts w:ascii="宋体" w:hAnsi="宋体" w:hint="eastAsia"/>
                <w:bCs/>
              </w:rPr>
              <w:t>董事长由胡宜春担任。在</w:t>
            </w:r>
            <w:r w:rsidRPr="00B17FAE">
              <w:rPr>
                <w:rFonts w:ascii="宋体" w:hAnsi="宋体"/>
                <w:bCs/>
              </w:rPr>
              <w:t xml:space="preserve"> 2015年，他通过和华视友邦虚构影视版权来进行财务造假</w:t>
            </w:r>
            <w:r w:rsidRPr="00B17FAE">
              <w:rPr>
                <w:rFonts w:ascii="宋体" w:hAnsi="宋体" w:hint="eastAsia"/>
                <w:bCs/>
              </w:rPr>
              <w:t>，通过相互勾结，双方进行了影视版权合同的签订，后来为了通过获取违约金来达到虚增收入的目的，双方商议让华视友邦违反合同条例。</w:t>
            </w:r>
          </w:p>
          <w:p w14:paraId="0600CD71" w14:textId="7C7CD23C" w:rsidR="00A12C20" w:rsidRPr="00B17FAE" w:rsidRDefault="00A12C20" w:rsidP="00795212">
            <w:pPr>
              <w:ind w:firstLine="400"/>
              <w:rPr>
                <w:rFonts w:ascii="宋体" w:hAnsi="宋体"/>
                <w:bCs/>
              </w:rPr>
            </w:pPr>
            <w:r w:rsidRPr="00B17FAE">
              <w:rPr>
                <w:rFonts w:ascii="宋体" w:hAnsi="宋体"/>
                <w:bCs/>
              </w:rPr>
              <w:t>2015年8月，自然人覃辉通过其实际控制的深圳星美圣典文化传媒集团有限公司（获得圣莱达第一大股东宁波金阳光电热科技有限公司100%股权，成为圣莱达实际控制人。覃辉同时控制“星美系”多家公司，本案涉及的</w:t>
            </w:r>
            <w:proofErr w:type="gramStart"/>
            <w:r w:rsidRPr="00B17FAE">
              <w:rPr>
                <w:rFonts w:ascii="宋体" w:hAnsi="宋体"/>
                <w:bCs/>
              </w:rPr>
              <w:t>北京双建信息技术</w:t>
            </w:r>
            <w:proofErr w:type="gramEnd"/>
            <w:r w:rsidRPr="00B17FAE">
              <w:rPr>
                <w:rFonts w:ascii="宋体" w:hAnsi="宋体"/>
                <w:bCs/>
              </w:rPr>
              <w:t>有限公司、华民贸易有限公司、北京星美汇餐饮管理有限公司、北京天元建业建设工程有限公司等均为“星美系”成员，相关公司之间具有关联关系。</w:t>
            </w:r>
          </w:p>
          <w:p w14:paraId="38042993" w14:textId="7E03531A" w:rsidR="00A12C20" w:rsidRPr="00B17FAE" w:rsidRDefault="00A12C20" w:rsidP="00795212">
            <w:pPr>
              <w:ind w:firstLine="400"/>
              <w:rPr>
                <w:rFonts w:ascii="宋体" w:hAnsi="宋体"/>
                <w:bCs/>
              </w:rPr>
            </w:pPr>
            <w:r w:rsidRPr="00B17FAE">
              <w:rPr>
                <w:rFonts w:ascii="宋体" w:hAnsi="宋体" w:hint="eastAsia"/>
                <w:bCs/>
              </w:rPr>
              <w:t>华视友邦向圣莱达退回的</w:t>
            </w:r>
            <w:r w:rsidRPr="00B17FAE">
              <w:rPr>
                <w:rFonts w:ascii="宋体" w:hAnsi="宋体"/>
                <w:bCs/>
              </w:rPr>
              <w:t>3000万元版权转让费和赔偿的1000万元违约金最终流向关联公司。</w:t>
            </w:r>
          </w:p>
          <w:p w14:paraId="49B97E4C" w14:textId="5B9A375D" w:rsidR="00A12C20" w:rsidRPr="00B17FAE" w:rsidRDefault="00A12C20" w:rsidP="00795212">
            <w:pPr>
              <w:ind w:firstLineChars="230" w:firstLine="460"/>
              <w:rPr>
                <w:rFonts w:ascii="宋体" w:hAnsi="宋体"/>
                <w:bCs/>
              </w:rPr>
            </w:pPr>
            <w:r w:rsidRPr="00B17FAE">
              <w:rPr>
                <w:rFonts w:ascii="宋体" w:hAnsi="宋体" w:hint="eastAsia"/>
                <w:bCs/>
              </w:rPr>
              <w:t>第一笔</w:t>
            </w:r>
            <w:r w:rsidRPr="00B17FAE">
              <w:rPr>
                <w:rFonts w:ascii="宋体" w:hAnsi="宋体"/>
                <w:bCs/>
              </w:rPr>
              <w:t>1500万元：2016年1月27日和29日，星美汇餐饮分两笔向天元建设转账1500万元。1月29日，天元建设将1500万元转给华视友邦，华视友邦将1500万元转给圣莱达，圣莱达向北京圣莱达电器销售服务有限公司转账1600万元。2月1日，北京圣莱达向华民贸易转账1500万元，华民贸易将上述1500万元转给天元建设，天元建设将其中500万元转给星美汇餐饮。</w:t>
            </w:r>
          </w:p>
          <w:p w14:paraId="633F5D77" w14:textId="4263E27C" w:rsidR="00A12C20" w:rsidRPr="00B17FAE" w:rsidRDefault="00A12C20" w:rsidP="00795212">
            <w:pPr>
              <w:ind w:firstLineChars="230" w:firstLine="460"/>
              <w:rPr>
                <w:rFonts w:ascii="宋体" w:hAnsi="宋体"/>
                <w:bCs/>
              </w:rPr>
            </w:pPr>
            <w:r w:rsidRPr="00B17FAE">
              <w:rPr>
                <w:rFonts w:ascii="宋体" w:hAnsi="宋体" w:hint="eastAsia"/>
                <w:bCs/>
              </w:rPr>
              <w:t>第二笔</w:t>
            </w:r>
            <w:r w:rsidRPr="00B17FAE">
              <w:rPr>
                <w:rFonts w:ascii="宋体" w:hAnsi="宋体"/>
                <w:bCs/>
              </w:rPr>
              <w:t>1000万元：2016年2月1日，天元建设将上述第一笔1500万元转款中的1000万元转给华视友邦，华视友邦将上述1000万元转给圣莱达，圣莱达将上述1000万元转给北京圣莱达。2016年2月3日，北京圣莱达将上述1000万元转给华民贸易，华民贸易将上述1000万元转给天元建设。</w:t>
            </w:r>
          </w:p>
          <w:p w14:paraId="1BAC0FCC" w14:textId="0F32D6B1" w:rsidR="00A12C20" w:rsidRPr="00B17FAE" w:rsidRDefault="00A12C20" w:rsidP="00795212">
            <w:pPr>
              <w:ind w:firstLineChars="230" w:firstLine="460"/>
              <w:rPr>
                <w:rFonts w:ascii="宋体" w:hAnsi="宋体"/>
                <w:bCs/>
              </w:rPr>
            </w:pPr>
            <w:r w:rsidRPr="00B17FAE">
              <w:rPr>
                <w:rFonts w:ascii="宋体" w:hAnsi="宋体" w:hint="eastAsia"/>
                <w:bCs/>
              </w:rPr>
              <w:t>第三笔</w:t>
            </w:r>
            <w:r w:rsidRPr="00B17FAE">
              <w:rPr>
                <w:rFonts w:ascii="宋体" w:hAnsi="宋体"/>
                <w:bCs/>
              </w:rPr>
              <w:t>1500万元：2016年2月29日，星美汇餐饮向华民贸易转账1500万元，华民贸易将上述1500万元转给华视友邦，华视友邦将上述1500万元转给圣莱达。3月1日，圣莱达将上述1500万元转给北京圣莱达，北京圣莱达将上述1500万元转给华民贸易，华民贸易将上述1500万元转回星美汇餐饮。</w:t>
            </w:r>
          </w:p>
          <w:p w14:paraId="624E715A" w14:textId="77777777" w:rsidR="00656796" w:rsidRPr="00B17FAE" w:rsidRDefault="00A12C20" w:rsidP="00795212">
            <w:pPr>
              <w:pStyle w:val="aa"/>
              <w:numPr>
                <w:ilvl w:val="0"/>
                <w:numId w:val="2"/>
              </w:numPr>
              <w:ind w:left="35" w:firstLine="0"/>
              <w:rPr>
                <w:rFonts w:ascii="宋体" w:hAnsi="宋体"/>
                <w:bCs/>
              </w:rPr>
            </w:pPr>
            <w:r w:rsidRPr="00B17FAE">
              <w:rPr>
                <w:rFonts w:ascii="宋体" w:hAnsi="宋体" w:hint="eastAsia"/>
                <w:bCs/>
              </w:rPr>
              <w:t>虚构政府补助收入</w:t>
            </w:r>
          </w:p>
          <w:p w14:paraId="5217FAE2" w14:textId="42CFF51F" w:rsidR="00A12C20" w:rsidRPr="00B17FAE" w:rsidRDefault="00A12C20" w:rsidP="00795212">
            <w:pPr>
              <w:ind w:firstLineChars="230" w:firstLine="460"/>
              <w:rPr>
                <w:rFonts w:ascii="宋体" w:hAnsi="宋体"/>
                <w:bCs/>
              </w:rPr>
            </w:pPr>
            <w:r w:rsidRPr="00B17FAE">
              <w:rPr>
                <w:rFonts w:ascii="宋体" w:hAnsi="宋体"/>
                <w:bCs/>
              </w:rPr>
              <w:t>2015年12月31日，圣莱达发布《关于收到政府补助的公告》，称收到宁波市江北区慈城镇经济发展局和宁波市江北区慈城镇财政局联合发文，公司获得</w:t>
            </w:r>
            <w:proofErr w:type="gramStart"/>
            <w:r w:rsidRPr="00B17FAE">
              <w:rPr>
                <w:rFonts w:ascii="宋体" w:hAnsi="宋体"/>
                <w:bCs/>
              </w:rPr>
              <w:t>极</w:t>
            </w:r>
            <w:proofErr w:type="gramEnd"/>
            <w:r w:rsidRPr="00B17FAE">
              <w:rPr>
                <w:rFonts w:ascii="宋体" w:hAnsi="宋体"/>
                <w:bCs/>
              </w:rPr>
              <w:t>速咖啡机研发项目财政综合补助1000万元，确认为2015年度本期收入。</w:t>
            </w:r>
          </w:p>
          <w:p w14:paraId="1C450B5C" w14:textId="02083055" w:rsidR="00A12C20" w:rsidRPr="00B17FAE" w:rsidRDefault="00A12C20" w:rsidP="00795212">
            <w:pPr>
              <w:ind w:firstLineChars="159" w:firstLine="318"/>
              <w:rPr>
                <w:rFonts w:ascii="宋体" w:hAnsi="宋体"/>
                <w:bCs/>
              </w:rPr>
            </w:pPr>
            <w:r w:rsidRPr="00B17FAE">
              <w:rPr>
                <w:rFonts w:ascii="宋体" w:hAnsi="宋体" w:hint="eastAsia"/>
                <w:bCs/>
              </w:rPr>
              <w:t>经查，为防止公司股票被特别处理，胡宜东请求宁波市江北区慈城镇人民政府帮助，形成以获得政府补助的形式虚增利润的方案：</w:t>
            </w:r>
            <w:proofErr w:type="gramStart"/>
            <w:r w:rsidRPr="00B17FAE">
              <w:rPr>
                <w:rFonts w:ascii="宋体" w:hAnsi="宋体" w:hint="eastAsia"/>
                <w:bCs/>
              </w:rPr>
              <w:t>慈</w:t>
            </w:r>
            <w:proofErr w:type="gramEnd"/>
            <w:r w:rsidRPr="00B17FAE">
              <w:rPr>
                <w:rFonts w:ascii="宋体" w:hAnsi="宋体" w:hint="eastAsia"/>
                <w:bCs/>
              </w:rPr>
              <w:t>城镇政府不用实际出资，由宁波金阳光先以税收保证金的名义向慈城镇政府转账</w:t>
            </w:r>
            <w:r w:rsidRPr="00B17FAE">
              <w:rPr>
                <w:rFonts w:ascii="宋体" w:hAnsi="宋体"/>
                <w:bCs/>
              </w:rPr>
              <w:t>1000万元，然后</w:t>
            </w:r>
            <w:proofErr w:type="gramStart"/>
            <w:r w:rsidRPr="00B17FAE">
              <w:rPr>
                <w:rFonts w:ascii="宋体" w:hAnsi="宋体"/>
                <w:bCs/>
              </w:rPr>
              <w:t>再由慈城镇</w:t>
            </w:r>
            <w:proofErr w:type="gramEnd"/>
            <w:r w:rsidRPr="00B17FAE">
              <w:rPr>
                <w:rFonts w:ascii="宋体" w:hAnsi="宋体"/>
                <w:bCs/>
              </w:rPr>
              <w:t>政府以财政补助的名义将钱打给圣莱达。</w:t>
            </w:r>
          </w:p>
          <w:p w14:paraId="07B893DF" w14:textId="1FD17DB3" w:rsidR="00A12C20" w:rsidRPr="00B17FAE" w:rsidRDefault="00A12C20" w:rsidP="00795212">
            <w:pPr>
              <w:ind w:firstLineChars="230" w:firstLine="460"/>
              <w:rPr>
                <w:rFonts w:ascii="宋体" w:hAnsi="宋体"/>
                <w:bCs/>
              </w:rPr>
            </w:pPr>
            <w:r w:rsidRPr="00B17FAE">
              <w:rPr>
                <w:rFonts w:ascii="宋体" w:hAnsi="宋体"/>
                <w:bCs/>
              </w:rPr>
              <w:t>2015年12月29日，宁波金阳光转款1000万元至慈城镇政府会计核算中心。2015年12月30日，慈城镇人民政府会计核算中心转给圣莱达1000万元。</w:t>
            </w:r>
          </w:p>
        </w:tc>
      </w:tr>
      <w:tr w:rsidR="006953C2" w:rsidRPr="00B17FAE" w14:paraId="42A3B61F" w14:textId="77777777" w:rsidTr="000B49F4">
        <w:tc>
          <w:tcPr>
            <w:tcW w:w="2122" w:type="dxa"/>
          </w:tcPr>
          <w:p w14:paraId="544863C5" w14:textId="77777777" w:rsidR="008C47B5" w:rsidRPr="00B17FAE" w:rsidRDefault="008C47B5"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174" w:type="dxa"/>
          </w:tcPr>
          <w:p w14:paraId="782871D3" w14:textId="56CBA772" w:rsidR="008C47B5" w:rsidRPr="00B17FAE" w:rsidRDefault="00A12C20" w:rsidP="001F1B39">
            <w:pPr>
              <w:rPr>
                <w:rFonts w:ascii="宋体" w:hAnsi="宋体"/>
                <w:bCs/>
              </w:rPr>
            </w:pPr>
            <w:r w:rsidRPr="00B17FAE">
              <w:rPr>
                <w:rFonts w:ascii="宋体" w:hAnsi="宋体" w:hint="eastAsia"/>
                <w:bCs/>
              </w:rPr>
              <w:t>对圣莱达责令改正，给予警告，并处以</w:t>
            </w:r>
            <w:r w:rsidRPr="00B17FAE">
              <w:rPr>
                <w:rFonts w:ascii="宋体" w:hAnsi="宋体"/>
                <w:bCs/>
              </w:rPr>
              <w:t>60万元罚款。</w:t>
            </w:r>
          </w:p>
        </w:tc>
      </w:tr>
      <w:tr w:rsidR="006953C2" w:rsidRPr="00B17FAE" w14:paraId="2EFA9AA8" w14:textId="77777777" w:rsidTr="000B49F4">
        <w:tc>
          <w:tcPr>
            <w:tcW w:w="2122" w:type="dxa"/>
          </w:tcPr>
          <w:p w14:paraId="1D8E9084"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4" w:type="dxa"/>
          </w:tcPr>
          <w:p w14:paraId="014AD5D9" w14:textId="1F744638" w:rsidR="008C47B5" w:rsidRPr="00B17FAE" w:rsidRDefault="00A12C20" w:rsidP="001F1B39">
            <w:pPr>
              <w:jc w:val="center"/>
              <w:rPr>
                <w:rFonts w:ascii="宋体" w:hAnsi="宋体" w:cs="宋体"/>
                <w:bCs/>
              </w:rPr>
            </w:pPr>
            <w:r w:rsidRPr="00B17FAE">
              <w:rPr>
                <w:rFonts w:ascii="宋体" w:hAnsi="宋体" w:cs="宋体" w:hint="eastAsia"/>
                <w:bCs/>
              </w:rPr>
              <w:t>众华会计师事务所</w:t>
            </w:r>
          </w:p>
        </w:tc>
      </w:tr>
      <w:tr w:rsidR="006953C2" w:rsidRPr="00B17FAE" w14:paraId="1E8353FE" w14:textId="77777777" w:rsidTr="000B49F4">
        <w:tc>
          <w:tcPr>
            <w:tcW w:w="2122" w:type="dxa"/>
          </w:tcPr>
          <w:p w14:paraId="5F0BFB0B" w14:textId="77777777" w:rsidR="008C47B5" w:rsidRPr="00B17FAE" w:rsidRDefault="008C47B5" w:rsidP="001F1B39">
            <w:pPr>
              <w:rPr>
                <w:rFonts w:ascii="宋体" w:hAnsi="宋体"/>
                <w:bCs/>
              </w:rPr>
            </w:pPr>
            <w:r w:rsidRPr="00B17FAE">
              <w:rPr>
                <w:rFonts w:ascii="宋体" w:hAnsi="宋体" w:hint="eastAsia"/>
                <w:bCs/>
              </w:rPr>
              <w:lastRenderedPageBreak/>
              <w:t>审计机构案情描述</w:t>
            </w:r>
          </w:p>
        </w:tc>
        <w:tc>
          <w:tcPr>
            <w:tcW w:w="6174" w:type="dxa"/>
          </w:tcPr>
          <w:p w14:paraId="30831764" w14:textId="0CD8BA80" w:rsidR="00041B1B" w:rsidRPr="00B17FAE" w:rsidRDefault="00041B1B" w:rsidP="001F1B39">
            <w:pPr>
              <w:rPr>
                <w:rFonts w:ascii="宋体" w:hAnsi="宋体"/>
                <w:bCs/>
              </w:rPr>
            </w:pPr>
            <w:r w:rsidRPr="00B17FAE">
              <w:rPr>
                <w:rFonts w:ascii="宋体" w:hAnsi="宋体" w:hint="eastAsia"/>
                <w:bCs/>
              </w:rPr>
              <w:t>一、</w:t>
            </w:r>
            <w:proofErr w:type="gramStart"/>
            <w:r w:rsidRPr="00B17FAE">
              <w:rPr>
                <w:rFonts w:ascii="宋体" w:hAnsi="宋体" w:hint="eastAsia"/>
                <w:bCs/>
              </w:rPr>
              <w:t>众华所</w:t>
            </w:r>
            <w:proofErr w:type="gramEnd"/>
            <w:r w:rsidRPr="00B17FAE">
              <w:rPr>
                <w:rFonts w:ascii="宋体" w:hAnsi="宋体" w:hint="eastAsia"/>
                <w:bCs/>
              </w:rPr>
              <w:t>未发现审计底稿中存在日期矛盾和倒置问题</w:t>
            </w:r>
          </w:p>
          <w:p w14:paraId="0780C48A" w14:textId="1596AF4A" w:rsidR="00041B1B" w:rsidRPr="00B17FAE" w:rsidRDefault="00041B1B" w:rsidP="00795212">
            <w:pPr>
              <w:ind w:firstLineChars="230" w:firstLine="460"/>
              <w:rPr>
                <w:rFonts w:ascii="宋体" w:hAnsi="宋体"/>
                <w:bCs/>
              </w:rPr>
            </w:pPr>
            <w:r w:rsidRPr="00B17FAE">
              <w:rPr>
                <w:rFonts w:ascii="宋体" w:hAnsi="宋体" w:hint="eastAsia"/>
                <w:bCs/>
              </w:rPr>
              <w:t>审计底稿中存在两份内容一致而签约日期不同的《影片</w:t>
            </w:r>
            <w:r w:rsidRPr="00B17FAE">
              <w:rPr>
                <w:rFonts w:ascii="宋体" w:hAnsi="宋体"/>
                <w:bCs/>
              </w:rPr>
              <w:t>&lt;饕餮刑警&gt;版权转让协议书》,一份协议保存于圣莱达子公司的宁波圣莱达文化投资有限公司营业外收入审计底稿中，签约日期为2015年10月10日,是现场审计时取得，早于宁波圣莱达成立日期2015年10月12日；另一份协议保存于圣莱</w:t>
            </w:r>
            <w:proofErr w:type="gramStart"/>
            <w:r w:rsidRPr="00B17FAE">
              <w:rPr>
                <w:rFonts w:ascii="宋体" w:hAnsi="宋体"/>
                <w:bCs/>
              </w:rPr>
              <w:t>达重大</w:t>
            </w:r>
            <w:proofErr w:type="gramEnd"/>
            <w:r w:rsidRPr="00B17FAE">
              <w:rPr>
                <w:rFonts w:ascii="宋体" w:hAnsi="宋体"/>
                <w:bCs/>
              </w:rPr>
              <w:t>事项审计底稿中，签约日期为2015年11月10日，是后期重大事项复核时取得。两份协议内容完全一致，但签约日期不一致。上述协议是版权交易事项的关键证据，</w:t>
            </w:r>
            <w:proofErr w:type="gramStart"/>
            <w:r w:rsidRPr="00B17FAE">
              <w:rPr>
                <w:rFonts w:ascii="宋体" w:hAnsi="宋体"/>
                <w:bCs/>
              </w:rPr>
              <w:t>众华所</w:t>
            </w:r>
            <w:proofErr w:type="gramEnd"/>
            <w:r w:rsidRPr="00B17FAE">
              <w:rPr>
                <w:rFonts w:ascii="宋体" w:hAnsi="宋体"/>
                <w:bCs/>
              </w:rPr>
              <w:t>未发现前后提供的该证据存在日</w:t>
            </w:r>
            <w:r w:rsidRPr="00B17FAE">
              <w:rPr>
                <w:rFonts w:ascii="宋体" w:hAnsi="宋体" w:hint="eastAsia"/>
                <w:bCs/>
              </w:rPr>
              <w:t>期差异，未发现协议签约日期与宁波圣莱达成立日期存在倒置情况，未对该证据的可靠性保持应有的职业怀疑，导致未能发现圣莱达的舞弊行为。</w:t>
            </w:r>
          </w:p>
          <w:p w14:paraId="1D6C7CD8" w14:textId="76932EAE" w:rsidR="00041B1B" w:rsidRPr="00B17FAE" w:rsidRDefault="00041B1B" w:rsidP="001F1B39">
            <w:pPr>
              <w:rPr>
                <w:rFonts w:ascii="宋体" w:hAnsi="宋体"/>
                <w:bCs/>
              </w:rPr>
            </w:pPr>
            <w:r w:rsidRPr="00B17FAE">
              <w:rPr>
                <w:rFonts w:ascii="宋体" w:hAnsi="宋体" w:hint="eastAsia"/>
                <w:bCs/>
              </w:rPr>
              <w:t>二、</w:t>
            </w:r>
            <w:proofErr w:type="gramStart"/>
            <w:r w:rsidRPr="00B17FAE">
              <w:rPr>
                <w:rFonts w:ascii="宋体" w:hAnsi="宋体" w:hint="eastAsia"/>
                <w:bCs/>
              </w:rPr>
              <w:t>众华所</w:t>
            </w:r>
            <w:proofErr w:type="gramEnd"/>
            <w:r w:rsidRPr="00B17FAE">
              <w:rPr>
                <w:rFonts w:ascii="宋体" w:hAnsi="宋体" w:hint="eastAsia"/>
                <w:bCs/>
              </w:rPr>
              <w:t>未对影视版权的全部权利的真实性执行有效的审计程序</w:t>
            </w:r>
          </w:p>
          <w:p w14:paraId="62848AED" w14:textId="5907A04B" w:rsidR="00041B1B" w:rsidRPr="00B17FAE" w:rsidRDefault="00041B1B" w:rsidP="00795212">
            <w:pPr>
              <w:ind w:firstLineChars="230" w:firstLine="460"/>
              <w:rPr>
                <w:rFonts w:ascii="宋体" w:hAnsi="宋体"/>
                <w:bCs/>
              </w:rPr>
            </w:pPr>
            <w:r w:rsidRPr="00B17FAE">
              <w:rPr>
                <w:rFonts w:ascii="宋体" w:hAnsi="宋体" w:hint="eastAsia"/>
                <w:bCs/>
              </w:rPr>
              <w:t>广电总局</w:t>
            </w:r>
            <w:proofErr w:type="gramStart"/>
            <w:r w:rsidRPr="00B17FAE">
              <w:rPr>
                <w:rFonts w:ascii="宋体" w:hAnsi="宋体" w:hint="eastAsia"/>
                <w:bCs/>
              </w:rPr>
              <w:t>官网电影</w:t>
            </w:r>
            <w:proofErr w:type="gramEnd"/>
            <w:r w:rsidRPr="00B17FAE">
              <w:rPr>
                <w:rFonts w:ascii="宋体" w:hAnsi="宋体" w:hint="eastAsia"/>
                <w:bCs/>
              </w:rPr>
              <w:t>备案信息显示</w:t>
            </w:r>
            <w:proofErr w:type="gramStart"/>
            <w:r w:rsidRPr="00B17FAE">
              <w:rPr>
                <w:rFonts w:ascii="宋体" w:hAnsi="宋体" w:hint="eastAsia"/>
                <w:bCs/>
              </w:rPr>
              <w:t>华影亿时代</w:t>
            </w:r>
            <w:proofErr w:type="gramEnd"/>
            <w:r w:rsidRPr="00B17FAE">
              <w:rPr>
                <w:rFonts w:ascii="宋体" w:hAnsi="宋体" w:hint="eastAsia"/>
                <w:bCs/>
              </w:rPr>
              <w:t>国际影业（北京）有限公司是《饕餮刑警》的备案方，与转让协议书中显示华视友邦拥有电影版权全部权利存在重大差异。影片版权备案信息的变更影响影视版权的所有权，对转让协议书所述内容真实性有重要影响。</w:t>
            </w:r>
          </w:p>
          <w:p w14:paraId="574E8025" w14:textId="01BBB0A4" w:rsidR="00041B1B" w:rsidRPr="00B17FAE" w:rsidRDefault="00041B1B" w:rsidP="00795212">
            <w:pPr>
              <w:ind w:firstLineChars="230" w:firstLine="460"/>
              <w:rPr>
                <w:rFonts w:ascii="宋体" w:hAnsi="宋体"/>
                <w:bCs/>
              </w:rPr>
            </w:pPr>
            <w:proofErr w:type="gramStart"/>
            <w:r w:rsidRPr="00B17FAE">
              <w:rPr>
                <w:rFonts w:ascii="宋体" w:hAnsi="宋体" w:hint="eastAsia"/>
                <w:bCs/>
              </w:rPr>
              <w:t>众华所</w:t>
            </w:r>
            <w:proofErr w:type="gramEnd"/>
            <w:r w:rsidRPr="00B17FAE">
              <w:rPr>
                <w:rFonts w:ascii="宋体" w:hAnsi="宋体" w:hint="eastAsia"/>
                <w:bCs/>
              </w:rPr>
              <w:t>仅在互联网上对《饕餮刑警》进行过了解，未对转让协议书标的真实性进行充分验证，</w:t>
            </w:r>
            <w:proofErr w:type="gramStart"/>
            <w:r w:rsidRPr="00B17FAE">
              <w:rPr>
                <w:rFonts w:ascii="宋体" w:hAnsi="宋体" w:hint="eastAsia"/>
                <w:bCs/>
              </w:rPr>
              <w:t>未关注华</w:t>
            </w:r>
            <w:proofErr w:type="gramEnd"/>
            <w:r w:rsidRPr="00B17FAE">
              <w:rPr>
                <w:rFonts w:ascii="宋体" w:hAnsi="宋体" w:hint="eastAsia"/>
                <w:bCs/>
              </w:rPr>
              <w:t>视友邦是否拥有全部版权，未对公开信息与协议关于版权权利所有者的矛盾保持合理的职业怀疑，未能采取进一步的审计程序以识别管理层的舞弊风险。</w:t>
            </w:r>
          </w:p>
          <w:p w14:paraId="30CF1FD3" w14:textId="6F5ABC4F" w:rsidR="00041B1B" w:rsidRPr="00B17FAE" w:rsidRDefault="00041B1B" w:rsidP="001F1B39">
            <w:pPr>
              <w:rPr>
                <w:rFonts w:ascii="宋体" w:hAnsi="宋体"/>
                <w:bCs/>
              </w:rPr>
            </w:pPr>
            <w:r w:rsidRPr="00B17FAE">
              <w:rPr>
                <w:rFonts w:ascii="宋体" w:hAnsi="宋体" w:hint="eastAsia"/>
                <w:bCs/>
              </w:rPr>
              <w:t>三、</w:t>
            </w:r>
            <w:proofErr w:type="gramStart"/>
            <w:r w:rsidRPr="00B17FAE">
              <w:rPr>
                <w:rFonts w:ascii="宋体" w:hAnsi="宋体" w:hint="eastAsia"/>
                <w:bCs/>
              </w:rPr>
              <w:t>众华所在</w:t>
            </w:r>
            <w:proofErr w:type="gramEnd"/>
            <w:r w:rsidRPr="00B17FAE">
              <w:rPr>
                <w:rFonts w:ascii="宋体" w:hAnsi="宋体" w:hint="eastAsia"/>
                <w:bCs/>
              </w:rPr>
              <w:t>审计财政补助营业外收入时未勤勉尽责</w:t>
            </w:r>
          </w:p>
          <w:p w14:paraId="560BD1FA" w14:textId="50CF65F9" w:rsidR="008C47B5" w:rsidRPr="00B17FAE" w:rsidRDefault="00041B1B" w:rsidP="00795212">
            <w:pPr>
              <w:ind w:firstLineChars="230" w:firstLine="460"/>
              <w:rPr>
                <w:rFonts w:ascii="宋体" w:hAnsi="宋体"/>
                <w:bCs/>
              </w:rPr>
            </w:pPr>
            <w:r w:rsidRPr="00B17FAE">
              <w:rPr>
                <w:rFonts w:ascii="宋体" w:hAnsi="宋体" w:hint="eastAsia"/>
                <w:bCs/>
              </w:rPr>
              <w:t>圣莱达年报显示其注册地址是江北区</w:t>
            </w:r>
            <w:proofErr w:type="gramStart"/>
            <w:r w:rsidRPr="00B17FAE">
              <w:rPr>
                <w:rFonts w:ascii="宋体" w:hAnsi="宋体" w:hint="eastAsia"/>
                <w:bCs/>
              </w:rPr>
              <w:t>金山路</w:t>
            </w:r>
            <w:proofErr w:type="gramEnd"/>
            <w:r w:rsidRPr="00B17FAE">
              <w:rPr>
                <w:rFonts w:ascii="宋体" w:hAnsi="宋体"/>
                <w:bCs/>
              </w:rPr>
              <w:t>298号，属于江北区洪塘街道。圣莱达与江北区下属的慈城镇并没有直接的财政管辖隶属关系，慈城镇向圣莱达下发财政补助违反一般的财政管辖隶属关系。</w:t>
            </w:r>
            <w:proofErr w:type="gramStart"/>
            <w:r w:rsidRPr="00B17FAE">
              <w:rPr>
                <w:rFonts w:ascii="宋体" w:hAnsi="宋体"/>
                <w:bCs/>
              </w:rPr>
              <w:t>众华所</w:t>
            </w:r>
            <w:proofErr w:type="gramEnd"/>
            <w:r w:rsidRPr="00B17FAE">
              <w:rPr>
                <w:rFonts w:ascii="宋体" w:hAnsi="宋体"/>
                <w:bCs/>
              </w:rPr>
              <w:t>未保持合理的职业怀疑，未对财政补助的对应关系进行合理分析，未验证财政补助的政策依据，未采取进一步审计程序，导致未能发现圣莱达虚构财政补助这一事实。</w:t>
            </w:r>
          </w:p>
        </w:tc>
      </w:tr>
      <w:tr w:rsidR="006953C2" w:rsidRPr="00B17FAE" w14:paraId="0C09D454" w14:textId="77777777" w:rsidTr="000B49F4">
        <w:tc>
          <w:tcPr>
            <w:tcW w:w="2122" w:type="dxa"/>
          </w:tcPr>
          <w:p w14:paraId="2F39E787" w14:textId="77777777" w:rsidR="008C47B5" w:rsidRPr="00B17FAE" w:rsidRDefault="008C47B5" w:rsidP="001F1B39">
            <w:pPr>
              <w:rPr>
                <w:rFonts w:ascii="宋体" w:hAnsi="宋体"/>
                <w:bCs/>
              </w:rPr>
            </w:pPr>
            <w:r w:rsidRPr="00B17FAE">
              <w:rPr>
                <w:rFonts w:ascii="宋体" w:hAnsi="宋体" w:hint="eastAsia"/>
                <w:bCs/>
              </w:rPr>
              <w:t>审计受罚或责任描述</w:t>
            </w:r>
          </w:p>
        </w:tc>
        <w:tc>
          <w:tcPr>
            <w:tcW w:w="6174" w:type="dxa"/>
          </w:tcPr>
          <w:p w14:paraId="6E5BAB2D" w14:textId="46AC0820" w:rsidR="004A7123" w:rsidRPr="00B17FAE" w:rsidRDefault="004A7123" w:rsidP="001F1B39">
            <w:pPr>
              <w:rPr>
                <w:rFonts w:ascii="宋体" w:hAnsi="宋体"/>
                <w:bCs/>
              </w:rPr>
            </w:pPr>
            <w:r w:rsidRPr="00B17FAE">
              <w:rPr>
                <w:rFonts w:ascii="宋体" w:hAnsi="宋体" w:hint="eastAsia"/>
                <w:bCs/>
              </w:rPr>
              <w:t>一、</w:t>
            </w:r>
            <w:proofErr w:type="gramStart"/>
            <w:r w:rsidRPr="00B17FAE">
              <w:rPr>
                <w:rFonts w:ascii="宋体" w:hAnsi="宋体" w:hint="eastAsia"/>
                <w:bCs/>
              </w:rPr>
              <w:t>对众华所</w:t>
            </w:r>
            <w:proofErr w:type="gramEnd"/>
            <w:r w:rsidRPr="00B17FAE">
              <w:rPr>
                <w:rFonts w:ascii="宋体" w:hAnsi="宋体" w:hint="eastAsia"/>
                <w:bCs/>
              </w:rPr>
              <w:t>责令改正，没收业务收入</w:t>
            </w:r>
            <w:r w:rsidRPr="00B17FAE">
              <w:rPr>
                <w:rFonts w:ascii="宋体" w:hAnsi="宋体"/>
                <w:bCs/>
              </w:rPr>
              <w:t>35万元，并处以105万元罚款；</w:t>
            </w:r>
          </w:p>
          <w:p w14:paraId="5B73FEFB" w14:textId="4DC2D682" w:rsidR="008C47B5" w:rsidRPr="00B17FAE" w:rsidRDefault="004A7123" w:rsidP="001F1B39">
            <w:pPr>
              <w:rPr>
                <w:rFonts w:ascii="宋体" w:hAnsi="宋体"/>
                <w:bCs/>
              </w:rPr>
            </w:pPr>
            <w:r w:rsidRPr="00B17FAE">
              <w:rPr>
                <w:rFonts w:ascii="宋体" w:hAnsi="宋体" w:hint="eastAsia"/>
                <w:bCs/>
              </w:rPr>
              <w:t>二、对孙勇、戴光宏给予警告，并分别处以</w:t>
            </w:r>
            <w:r w:rsidRPr="00B17FAE">
              <w:rPr>
                <w:rFonts w:ascii="宋体" w:hAnsi="宋体"/>
                <w:bCs/>
              </w:rPr>
              <w:t>10万元罚款。</w:t>
            </w:r>
          </w:p>
        </w:tc>
      </w:tr>
      <w:tr w:rsidR="006953C2" w:rsidRPr="00B17FAE" w14:paraId="43B20BC7" w14:textId="77777777" w:rsidTr="000B49F4">
        <w:tc>
          <w:tcPr>
            <w:tcW w:w="2122" w:type="dxa"/>
          </w:tcPr>
          <w:p w14:paraId="702358A1" w14:textId="77777777" w:rsidR="008C47B5" w:rsidRPr="00B17FAE" w:rsidRDefault="008C47B5"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4" w:type="dxa"/>
          </w:tcPr>
          <w:p w14:paraId="08D132BD" w14:textId="21AE2301" w:rsidR="008C47B5" w:rsidRPr="00B17FAE" w:rsidRDefault="006945B8" w:rsidP="00795212">
            <w:pPr>
              <w:ind w:firstLineChars="230" w:firstLine="460"/>
              <w:rPr>
                <w:rFonts w:ascii="宋体" w:hAnsi="宋体" w:cs="宋体"/>
                <w:bCs/>
              </w:rPr>
            </w:pPr>
            <w:r w:rsidRPr="00B17FAE">
              <w:rPr>
                <w:rFonts w:ascii="宋体" w:hAnsi="宋体" w:hint="eastAsia"/>
                <w:bCs/>
              </w:rPr>
              <w:t>从2</w:t>
            </w:r>
            <w:r w:rsidRPr="00B17FAE">
              <w:rPr>
                <w:rFonts w:ascii="宋体" w:hAnsi="宋体"/>
                <w:bCs/>
              </w:rPr>
              <w:t>010</w:t>
            </w:r>
            <w:r w:rsidRPr="00B17FAE">
              <w:rPr>
                <w:rFonts w:ascii="宋体" w:hAnsi="宋体" w:hint="eastAsia"/>
                <w:bCs/>
              </w:rPr>
              <w:t>年至2</w:t>
            </w:r>
            <w:r w:rsidRPr="00B17FAE">
              <w:rPr>
                <w:rFonts w:ascii="宋体" w:hAnsi="宋体"/>
                <w:bCs/>
              </w:rPr>
              <w:t>015</w:t>
            </w:r>
            <w:r w:rsidRPr="00B17FAE">
              <w:rPr>
                <w:rFonts w:ascii="宋体" w:hAnsi="宋体" w:hint="eastAsia"/>
                <w:bCs/>
              </w:rPr>
              <w:t>年，圣莱达审计报告的出具机构均为</w:t>
            </w:r>
            <w:r w:rsidRPr="00B17FAE">
              <w:rPr>
                <w:rFonts w:ascii="宋体" w:hAnsi="宋体" w:cs="宋体" w:hint="eastAsia"/>
                <w:bCs/>
              </w:rPr>
              <w:t>众华会计师事务所，其缺乏一定的独立性</w:t>
            </w:r>
            <w:r w:rsidR="00127D95" w:rsidRPr="00B17FAE">
              <w:rPr>
                <w:rFonts w:ascii="宋体" w:hAnsi="宋体" w:cs="宋体" w:hint="eastAsia"/>
                <w:bCs/>
              </w:rPr>
              <w:t>，容易让人怀疑其存在一定的利益往来。</w:t>
            </w:r>
          </w:p>
          <w:p w14:paraId="3081B04F" w14:textId="3779EE08" w:rsidR="00E40852" w:rsidRPr="00B17FAE" w:rsidRDefault="00E40852" w:rsidP="00795212">
            <w:pPr>
              <w:ind w:firstLineChars="230" w:firstLine="460"/>
              <w:rPr>
                <w:rFonts w:ascii="宋体" w:hAnsi="宋体" w:cs="宋体"/>
                <w:bCs/>
              </w:rPr>
            </w:pPr>
            <w:r w:rsidRPr="00B17FAE">
              <w:rPr>
                <w:rFonts w:ascii="宋体" w:hAnsi="宋体" w:cs="宋体" w:hint="eastAsia"/>
                <w:bCs/>
              </w:rPr>
              <w:t>同时从了解被审计单位的财务状况，行业背景等可以看出企业的经营状况自上市以来并不乐观，这时会计师事务所应该有所注意</w:t>
            </w:r>
            <w:r w:rsidR="003050A3" w:rsidRPr="00B17FAE">
              <w:rPr>
                <w:rFonts w:ascii="宋体" w:hAnsi="宋体" w:cs="宋体" w:hint="eastAsia"/>
                <w:bCs/>
              </w:rPr>
              <w:t>。</w:t>
            </w:r>
          </w:p>
          <w:p w14:paraId="5BAD7615" w14:textId="42AC4587" w:rsidR="003050A3" w:rsidRPr="00B17FAE" w:rsidRDefault="003050A3" w:rsidP="00795212">
            <w:pPr>
              <w:ind w:firstLineChars="230" w:firstLine="460"/>
              <w:rPr>
                <w:rFonts w:ascii="宋体" w:hAnsi="宋体" w:cs="宋体"/>
                <w:bCs/>
              </w:rPr>
            </w:pPr>
            <w:r w:rsidRPr="00B17FAE">
              <w:rPr>
                <w:rFonts w:ascii="宋体" w:hAnsi="宋体" w:cs="宋体" w:hint="eastAsia"/>
                <w:bCs/>
              </w:rPr>
              <w:t>此外，根据圣莱达年报中的信息显示，该公司目前的发展并不理想。从企业环境和行业环境来看，圣莱达在</w:t>
            </w:r>
            <w:r w:rsidRPr="00B17FAE">
              <w:rPr>
                <w:rFonts w:ascii="宋体" w:hAnsi="宋体" w:cs="宋体"/>
                <w:bCs/>
              </w:rPr>
              <w:t xml:space="preserve"> 2015</w:t>
            </w:r>
            <w:r w:rsidRPr="00B17FAE">
              <w:rPr>
                <w:rFonts w:ascii="宋体" w:hAnsi="宋体" w:cs="宋体" w:hint="eastAsia"/>
                <w:bCs/>
              </w:rPr>
              <w:t>年的处境并不好。那么这时审计人员更应该谨慎看待被审计单位的经济状况是否真实。</w:t>
            </w:r>
          </w:p>
          <w:p w14:paraId="456E7B39" w14:textId="2D721F1D" w:rsidR="00E40852" w:rsidRPr="00B17FAE" w:rsidRDefault="00E40852" w:rsidP="001F1B39">
            <w:pPr>
              <w:rPr>
                <w:rFonts w:ascii="宋体" w:hAnsi="宋体" w:cs="宋体"/>
                <w:bCs/>
              </w:rPr>
            </w:pPr>
            <w:r w:rsidRPr="00B17FAE">
              <w:rPr>
                <w:rFonts w:ascii="宋体" w:hAnsi="宋体" w:cs="宋体"/>
                <w:bCs/>
                <w:noProof/>
              </w:rPr>
              <w:lastRenderedPageBreak/>
              <w:drawing>
                <wp:inline distT="0" distB="0" distL="0" distR="0" wp14:anchorId="0AE3516E" wp14:editId="56374710">
                  <wp:extent cx="2754923" cy="1296902"/>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56818" cy="1297794"/>
                          </a:xfrm>
                          <a:prstGeom prst="rect">
                            <a:avLst/>
                          </a:prstGeom>
                          <a:noFill/>
                        </pic:spPr>
                      </pic:pic>
                    </a:graphicData>
                  </a:graphic>
                </wp:inline>
              </w:drawing>
            </w:r>
          </w:p>
          <w:p w14:paraId="170C0895" w14:textId="1B32E794" w:rsidR="003050A3" w:rsidRPr="00B17FAE" w:rsidRDefault="00F95F52" w:rsidP="00795212">
            <w:pPr>
              <w:ind w:firstLineChars="230" w:firstLine="460"/>
              <w:rPr>
                <w:rFonts w:ascii="宋体" w:hAnsi="宋体" w:cs="宋体"/>
                <w:bCs/>
              </w:rPr>
            </w:pPr>
            <w:r w:rsidRPr="00B17FAE">
              <w:rPr>
                <w:rFonts w:ascii="宋体" w:hAnsi="宋体" w:cs="宋体" w:hint="eastAsia"/>
                <w:bCs/>
              </w:rPr>
              <w:t>在其造假手段中，其方式非常隐蔽，甚至联合了政府来造假。</w:t>
            </w:r>
            <w:r w:rsidR="00E40852" w:rsidRPr="00B17FAE">
              <w:rPr>
                <w:rFonts w:ascii="宋体" w:hAnsi="宋体" w:cs="宋体" w:hint="eastAsia"/>
                <w:bCs/>
              </w:rPr>
              <w:t>所以审计人员应注意其政府补助的合法性，尤其是金额庞大的政府补助。要核查其来源是否真实。</w:t>
            </w:r>
          </w:p>
        </w:tc>
      </w:tr>
      <w:tr w:rsidR="006953C2" w:rsidRPr="00B17FAE" w14:paraId="44AECDDE" w14:textId="77777777" w:rsidTr="000B49F4">
        <w:tc>
          <w:tcPr>
            <w:tcW w:w="2122" w:type="dxa"/>
          </w:tcPr>
          <w:p w14:paraId="207AAE5B" w14:textId="77777777" w:rsidR="008C47B5" w:rsidRPr="00B17FAE" w:rsidRDefault="008C47B5" w:rsidP="001F1B39">
            <w:pPr>
              <w:rPr>
                <w:rFonts w:ascii="宋体" w:hAnsi="宋体"/>
                <w:bCs/>
              </w:rPr>
            </w:pPr>
            <w:r w:rsidRPr="00B17FAE">
              <w:rPr>
                <w:rFonts w:ascii="宋体" w:hAnsi="宋体" w:hint="eastAsia"/>
                <w:bCs/>
              </w:rPr>
              <w:lastRenderedPageBreak/>
              <w:t>引发的企业经营及内控思考</w:t>
            </w:r>
          </w:p>
        </w:tc>
        <w:tc>
          <w:tcPr>
            <w:tcW w:w="6174" w:type="dxa"/>
          </w:tcPr>
          <w:p w14:paraId="47621929" w14:textId="654AB97B" w:rsidR="003050A3" w:rsidRPr="00B17FAE" w:rsidRDefault="003050A3" w:rsidP="00795212">
            <w:pPr>
              <w:ind w:firstLineChars="230" w:firstLine="460"/>
              <w:rPr>
                <w:rFonts w:ascii="宋体" w:hAnsi="宋体"/>
                <w:bCs/>
              </w:rPr>
            </w:pPr>
            <w:r w:rsidRPr="00B17FAE">
              <w:rPr>
                <w:rFonts w:ascii="宋体" w:hAnsi="宋体" w:hint="eastAsia"/>
                <w:bCs/>
              </w:rPr>
              <w:t>根据公司高层人员都曾担任过“星美系”的</w:t>
            </w:r>
            <w:r w:rsidR="00BF0EB8" w:rsidRPr="00B17FAE">
              <w:rPr>
                <w:rFonts w:ascii="宋体" w:hAnsi="宋体" w:hint="eastAsia"/>
                <w:bCs/>
              </w:rPr>
              <w:t>高层管理人员来看，公司管理层有着非常紧密的联系，由于这层关系使得舞弊成为了高层团伙作案，说明公司的控制环境已经失衡，管理层诚信缺失，作为公司的高层领导没有了职业道德，不择手段达到目的，给投资者带来了严重的损失。</w:t>
            </w:r>
          </w:p>
          <w:p w14:paraId="59A0C3F4" w14:textId="2FA5749C" w:rsidR="00BF0EB8" w:rsidRPr="00B17FAE" w:rsidRDefault="00BF0EB8" w:rsidP="00795212">
            <w:pPr>
              <w:ind w:firstLineChars="230" w:firstLine="460"/>
              <w:rPr>
                <w:rFonts w:ascii="宋体" w:hAnsi="宋体"/>
                <w:bCs/>
              </w:rPr>
            </w:pPr>
            <w:r w:rsidRPr="00B17FAE">
              <w:rPr>
                <w:rFonts w:ascii="宋体" w:hAnsi="宋体" w:hint="eastAsia"/>
                <w:bCs/>
              </w:rPr>
              <w:t>在企业经营状况每况愈下的时候，内部审计部门应该实施方案解决并给出警告，但是董事们对此没有做出任何解释，每次都是全票通过。而风险管理机制也没有从中发现任何问题，进而让领导层有利可图，这些现象促使了财务舞弊行为的发生，这充分说明风险评估方面有缺陷。</w:t>
            </w:r>
          </w:p>
          <w:p w14:paraId="1D7FA377" w14:textId="16EF6159" w:rsidR="00BF0EB8" w:rsidRPr="00B17FAE" w:rsidRDefault="003050A3" w:rsidP="00795212">
            <w:pPr>
              <w:ind w:firstLineChars="230" w:firstLine="460"/>
              <w:rPr>
                <w:rFonts w:ascii="宋体" w:hAnsi="宋体"/>
                <w:bCs/>
              </w:rPr>
            </w:pPr>
            <w:r w:rsidRPr="00B17FAE">
              <w:rPr>
                <w:rFonts w:ascii="宋体" w:hAnsi="宋体" w:hint="eastAsia"/>
                <w:bCs/>
              </w:rPr>
              <w:t>根据公司制度的规定，合同的签订要进行审批，而且圣莱达在审计委员会下面设立了内部审计部门。作为审批部门应该对合同中存在的问题有所察觉，但是该公司的审批部门并未发现，且没有发现签订后的协议书的交易实际上是在关联方之间进行的。因此该合同之所以能够成功签订，主要是因为各部门之间的串通。说明企业内部控制的控制活动方面并没有得到切实的执行。</w:t>
            </w:r>
          </w:p>
        </w:tc>
      </w:tr>
      <w:tr w:rsidR="006953C2" w:rsidRPr="00B17FAE" w14:paraId="20E29876" w14:textId="77777777" w:rsidTr="000B49F4">
        <w:tc>
          <w:tcPr>
            <w:tcW w:w="2122" w:type="dxa"/>
          </w:tcPr>
          <w:p w14:paraId="011C9BFD" w14:textId="77777777" w:rsidR="008C47B5" w:rsidRPr="00B17FAE" w:rsidRDefault="008C47B5" w:rsidP="001F1B39">
            <w:pPr>
              <w:rPr>
                <w:rFonts w:ascii="宋体" w:hAnsi="宋体"/>
                <w:bCs/>
              </w:rPr>
            </w:pPr>
            <w:r w:rsidRPr="00B17FAE">
              <w:rPr>
                <w:rFonts w:ascii="宋体" w:hAnsi="宋体" w:hint="eastAsia"/>
                <w:bCs/>
              </w:rPr>
              <w:t>审计报告及审计意见披露</w:t>
            </w:r>
          </w:p>
        </w:tc>
        <w:tc>
          <w:tcPr>
            <w:tcW w:w="6174" w:type="dxa"/>
          </w:tcPr>
          <w:p w14:paraId="4198E053" w14:textId="7B577930" w:rsidR="008C47B5" w:rsidRPr="00B17FAE" w:rsidRDefault="00B60D61" w:rsidP="001F1B39">
            <w:pPr>
              <w:rPr>
                <w:rFonts w:ascii="宋体" w:hAnsi="宋体"/>
                <w:bCs/>
              </w:rPr>
            </w:pPr>
            <w:r w:rsidRPr="00B17FAE">
              <w:rPr>
                <w:rFonts w:ascii="宋体" w:hAnsi="宋体" w:hint="eastAsia"/>
                <w:bCs/>
              </w:rPr>
              <w:t>2</w:t>
            </w:r>
            <w:r w:rsidRPr="00B17FAE">
              <w:rPr>
                <w:rFonts w:ascii="宋体" w:hAnsi="宋体"/>
                <w:bCs/>
              </w:rPr>
              <w:t>015</w:t>
            </w:r>
            <w:r w:rsidRPr="00B17FAE">
              <w:rPr>
                <w:rFonts w:ascii="宋体" w:hAnsi="宋体" w:hint="eastAsia"/>
                <w:bCs/>
              </w:rPr>
              <w:t>年审计报告为标准无保留意见</w:t>
            </w:r>
          </w:p>
        </w:tc>
      </w:tr>
      <w:tr w:rsidR="008C47B5" w:rsidRPr="00B17FAE" w14:paraId="7816F762" w14:textId="77777777" w:rsidTr="000B49F4">
        <w:tc>
          <w:tcPr>
            <w:tcW w:w="2122" w:type="dxa"/>
          </w:tcPr>
          <w:p w14:paraId="2FFFB0AC"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7F298D19" w14:textId="46BAA53F" w:rsidR="008C47B5" w:rsidRPr="00B17FAE" w:rsidRDefault="00582A54" w:rsidP="001F1B39">
            <w:pPr>
              <w:rPr>
                <w:rFonts w:ascii="宋体" w:hAnsi="宋体"/>
                <w:bCs/>
              </w:rPr>
            </w:pPr>
            <w:r w:rsidRPr="00B17FAE">
              <w:rPr>
                <w:rFonts w:ascii="宋体" w:hAnsi="宋体" w:hint="eastAsia"/>
                <w:bCs/>
              </w:rPr>
              <w:t>政府补助 关联方交易</w:t>
            </w:r>
            <w:r w:rsidRPr="00B17FAE">
              <w:rPr>
                <w:rFonts w:ascii="宋体" w:hAnsi="宋体"/>
                <w:bCs/>
              </w:rPr>
              <w:t xml:space="preserve"> </w:t>
            </w:r>
            <w:r w:rsidRPr="00B17FAE">
              <w:rPr>
                <w:rFonts w:ascii="宋体" w:hAnsi="宋体" w:hint="eastAsia"/>
                <w:bCs/>
              </w:rPr>
              <w:t>内部控制</w:t>
            </w:r>
          </w:p>
        </w:tc>
      </w:tr>
    </w:tbl>
    <w:p w14:paraId="539B3E8F" w14:textId="77777777" w:rsidR="002A491D" w:rsidRPr="00B17FAE" w:rsidRDefault="002A491D" w:rsidP="001F1B39">
      <w:pPr>
        <w:rPr>
          <w:rFonts w:ascii="宋体" w:eastAsia="宋体" w:hAnsi="宋体"/>
          <w:bCs/>
        </w:rPr>
      </w:pPr>
    </w:p>
    <w:p w14:paraId="11443995" w14:textId="44AD1F0E" w:rsidR="002A491D" w:rsidRPr="009E52EA" w:rsidRDefault="005F60E4" w:rsidP="001F1B39">
      <w:pPr>
        <w:pStyle w:val="2"/>
        <w:rPr>
          <w:rFonts w:ascii="宋体" w:eastAsia="宋体" w:hAnsi="宋体"/>
          <w:bCs w:val="0"/>
        </w:rPr>
      </w:pPr>
      <w:bookmarkStart w:id="17" w:name="_Toc106031232"/>
      <w:r w:rsidRPr="009E52EA">
        <w:rPr>
          <w:rFonts w:ascii="宋体" w:eastAsia="宋体" w:hAnsi="宋体"/>
          <w:bCs w:val="0"/>
        </w:rPr>
        <w:t>1</w:t>
      </w:r>
      <w:r w:rsidR="002A491D" w:rsidRPr="009E52EA">
        <w:rPr>
          <w:rFonts w:ascii="宋体" w:eastAsia="宋体" w:hAnsi="宋体"/>
          <w:bCs w:val="0"/>
        </w:rPr>
        <w:t>4</w:t>
      </w:r>
      <w:r w:rsidR="002A491D" w:rsidRPr="009E52EA">
        <w:rPr>
          <w:rFonts w:ascii="宋体" w:eastAsia="宋体" w:hAnsi="宋体" w:hint="eastAsia"/>
          <w:bCs w:val="0"/>
        </w:rPr>
        <w:t>：</w:t>
      </w:r>
      <w:r w:rsidR="00145F3F" w:rsidRPr="009E52EA">
        <w:rPr>
          <w:rFonts w:ascii="宋体" w:eastAsia="宋体" w:hAnsi="宋体" w:hint="eastAsia"/>
          <w:bCs w:val="0"/>
        </w:rPr>
        <w:t>哈尔滨电气集团佳木斯电机股份有限公司</w:t>
      </w:r>
      <w:r w:rsidR="004D3FBF" w:rsidRPr="009E52EA">
        <w:rPr>
          <w:rFonts w:ascii="宋体" w:eastAsia="宋体" w:hAnsi="宋体" w:cs="宋体" w:hint="eastAsia"/>
          <w:bCs w:val="0"/>
        </w:rPr>
        <w:t>财务造假</w:t>
      </w:r>
      <w:bookmarkEnd w:id="17"/>
    </w:p>
    <w:tbl>
      <w:tblPr>
        <w:tblStyle w:val="a4"/>
        <w:tblW w:w="8296" w:type="dxa"/>
        <w:tblLayout w:type="fixed"/>
        <w:tblLook w:val="04A0" w:firstRow="1" w:lastRow="0" w:firstColumn="1" w:lastColumn="0" w:noHBand="0" w:noVBand="1"/>
      </w:tblPr>
      <w:tblGrid>
        <w:gridCol w:w="2122"/>
        <w:gridCol w:w="6174"/>
      </w:tblGrid>
      <w:tr w:rsidR="006953C2" w:rsidRPr="00B17FAE" w14:paraId="7779A45A" w14:textId="77777777" w:rsidTr="000B49F4">
        <w:tc>
          <w:tcPr>
            <w:tcW w:w="2122" w:type="dxa"/>
          </w:tcPr>
          <w:p w14:paraId="241D5BD2"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15584C73" w14:textId="2510EEAA" w:rsidR="008C47B5" w:rsidRPr="00B17FAE" w:rsidRDefault="0059525E" w:rsidP="001F1B39">
            <w:pPr>
              <w:jc w:val="center"/>
              <w:rPr>
                <w:rFonts w:ascii="宋体" w:hAnsi="宋体" w:cs="宋体"/>
                <w:bCs/>
              </w:rPr>
            </w:pPr>
            <w:r w:rsidRPr="00B17FAE">
              <w:rPr>
                <w:rFonts w:ascii="宋体" w:hAnsi="宋体" w:cs="宋体" w:hint="eastAsia"/>
                <w:bCs/>
              </w:rPr>
              <w:t>0</w:t>
            </w:r>
            <w:r w:rsidR="00C7594A" w:rsidRPr="00B17FAE">
              <w:rPr>
                <w:rFonts w:ascii="宋体" w:hAnsi="宋体" w:cs="宋体"/>
                <w:bCs/>
              </w:rPr>
              <w:t>7</w:t>
            </w:r>
            <w:r w:rsidR="004E1E55">
              <w:rPr>
                <w:rFonts w:ascii="宋体" w:hAnsi="宋体" w:cs="宋体"/>
                <w:bCs/>
              </w:rPr>
              <w:t>13</w:t>
            </w:r>
          </w:p>
        </w:tc>
      </w:tr>
      <w:tr w:rsidR="006953C2" w:rsidRPr="00B17FAE" w14:paraId="43CA8FAB" w14:textId="77777777" w:rsidTr="000B49F4">
        <w:tc>
          <w:tcPr>
            <w:tcW w:w="2122" w:type="dxa"/>
          </w:tcPr>
          <w:p w14:paraId="10A302F7"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4" w:type="dxa"/>
          </w:tcPr>
          <w:p w14:paraId="58B5715B" w14:textId="4753FC79" w:rsidR="008C47B5" w:rsidRPr="00B17FAE" w:rsidRDefault="0059525E"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5363BCB4" w14:textId="77777777" w:rsidTr="000B49F4">
        <w:tc>
          <w:tcPr>
            <w:tcW w:w="2122" w:type="dxa"/>
          </w:tcPr>
          <w:p w14:paraId="4CF66445"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23717A0B" w14:textId="25454F88" w:rsidR="008C47B5" w:rsidRPr="00B17FAE" w:rsidRDefault="00F57625"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013</w:t>
            </w:r>
            <w:r w:rsidRPr="00B17FAE">
              <w:rPr>
                <w:rFonts w:ascii="宋体" w:hAnsi="宋体" w:cs="宋体" w:hint="eastAsia"/>
                <w:bCs/>
              </w:rPr>
              <w:t>年</w:t>
            </w:r>
          </w:p>
        </w:tc>
      </w:tr>
      <w:tr w:rsidR="006953C2" w:rsidRPr="00B17FAE" w14:paraId="4C612B99" w14:textId="77777777" w:rsidTr="000B49F4">
        <w:trPr>
          <w:trHeight w:val="90"/>
        </w:trPr>
        <w:tc>
          <w:tcPr>
            <w:tcW w:w="2122" w:type="dxa"/>
          </w:tcPr>
          <w:p w14:paraId="344B34E3"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4438A6BB" w14:textId="32E614B4" w:rsidR="008C47B5" w:rsidRPr="00B17FAE" w:rsidRDefault="00145F3F" w:rsidP="001F1B39">
            <w:pPr>
              <w:jc w:val="center"/>
              <w:rPr>
                <w:rFonts w:ascii="宋体" w:hAnsi="宋体" w:cs="宋体"/>
                <w:bCs/>
              </w:rPr>
            </w:pPr>
            <w:r w:rsidRPr="00B17FAE">
              <w:rPr>
                <w:rFonts w:ascii="宋体" w:hAnsi="宋体" w:cs="宋体" w:hint="eastAsia"/>
                <w:bCs/>
              </w:rPr>
              <w:t>哈尔滨电气集团佳木斯电机股份有限公司</w:t>
            </w:r>
          </w:p>
        </w:tc>
      </w:tr>
      <w:tr w:rsidR="006953C2" w:rsidRPr="00B17FAE" w14:paraId="6262BA96" w14:textId="77777777" w:rsidTr="000B49F4">
        <w:tc>
          <w:tcPr>
            <w:tcW w:w="2122" w:type="dxa"/>
          </w:tcPr>
          <w:p w14:paraId="46D27A5A"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Pr>
          <w:p w14:paraId="13ACAC82" w14:textId="289BA42C" w:rsidR="008C47B5" w:rsidRPr="00B17FAE" w:rsidRDefault="00F57625" w:rsidP="001F1B39">
            <w:pPr>
              <w:rPr>
                <w:rFonts w:ascii="宋体" w:hAnsi="宋体"/>
                <w:bCs/>
              </w:rPr>
            </w:pPr>
            <w:r w:rsidRPr="00B17FAE">
              <w:rPr>
                <w:rFonts w:ascii="宋体" w:hAnsi="宋体" w:hint="eastAsia"/>
                <w:bCs/>
              </w:rPr>
              <w:t>电机、屏蔽电泵、局部扇风机制造与维修；电机、防爆电气技术开发、技术服务。股权投资。自营进出口业务（按外经贸部门批准的经营范围和商品目录经营）。</w:t>
            </w:r>
          </w:p>
        </w:tc>
      </w:tr>
      <w:tr w:rsidR="006953C2" w:rsidRPr="00B17FAE" w14:paraId="59136FE8" w14:textId="77777777" w:rsidTr="00620B7A">
        <w:tc>
          <w:tcPr>
            <w:tcW w:w="2122" w:type="dxa"/>
          </w:tcPr>
          <w:p w14:paraId="009CF1A6"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1FEF2906" w14:textId="77777777" w:rsidR="008C47B5" w:rsidRPr="00B17FAE" w:rsidRDefault="008C47B5" w:rsidP="001F1B39">
            <w:pPr>
              <w:rPr>
                <w:rFonts w:ascii="宋体" w:hAnsi="宋体"/>
                <w:bCs/>
              </w:rPr>
            </w:pPr>
            <w:r w:rsidRPr="00B17FAE">
              <w:rPr>
                <w:rFonts w:ascii="宋体" w:hAnsi="宋体" w:hint="eastAsia"/>
                <w:bCs/>
              </w:rPr>
              <w:t>【企业背景】</w:t>
            </w:r>
          </w:p>
          <w:p w14:paraId="35059C1B" w14:textId="65B86554" w:rsidR="008C47B5" w:rsidRPr="00B17FAE" w:rsidRDefault="00F57625" w:rsidP="00F73075">
            <w:pPr>
              <w:ind w:firstLineChars="159" w:firstLine="318"/>
              <w:rPr>
                <w:rFonts w:ascii="宋体" w:hAnsi="宋体"/>
                <w:bCs/>
              </w:rPr>
            </w:pPr>
            <w:r w:rsidRPr="00B17FAE">
              <w:rPr>
                <w:rFonts w:ascii="宋体" w:hAnsi="宋体" w:hint="eastAsia"/>
                <w:bCs/>
              </w:rPr>
              <w:lastRenderedPageBreak/>
              <w:t>哈尔滨电气集团佳木斯电机股份有限公司是深圳证券交易所上市公司，股票代码：</w:t>
            </w:r>
            <w:r w:rsidRPr="00B17FAE">
              <w:rPr>
                <w:rFonts w:ascii="宋体" w:hAnsi="宋体"/>
                <w:bCs/>
              </w:rPr>
              <w:t>000922。作为股份公司独家发起人的阿城继电器厂,1946年成立于黑龙江省东安(现密山市),1949年6月迁到沈阳,1950年迁至现在的黑龙江省阿城市。1956年工厂电度表车间迁到哈尔滨,成立了哈尔滨电表仪器厂。1957年工厂正式定名为阿城继电器厂。1970年三线建设时,由工厂分离出部分设备和人员迁至河南省许昌市,成立了许昌继电器厂.1997年4月,经哈尔滨市国有资产管理委员会哈国资委字〖1997〗第9号文批复,授权哈尔滨电站设备集团</w:t>
            </w:r>
            <w:r w:rsidRPr="00B17FAE">
              <w:rPr>
                <w:rFonts w:ascii="宋体" w:hAnsi="宋体" w:hint="eastAsia"/>
                <w:bCs/>
              </w:rPr>
              <w:t>公司持有阿城继电器厂的国有产权。</w:t>
            </w:r>
            <w:r w:rsidRPr="00B17FAE">
              <w:rPr>
                <w:rFonts w:ascii="宋体" w:hAnsi="宋体"/>
                <w:bCs/>
              </w:rPr>
              <w:t>1993年,经哈尔滨市股份制协调领导小组</w:t>
            </w:r>
            <w:proofErr w:type="gramStart"/>
            <w:r w:rsidRPr="00B17FAE">
              <w:rPr>
                <w:rFonts w:ascii="宋体" w:hAnsi="宋体"/>
                <w:bCs/>
              </w:rPr>
              <w:t>哈股领办</w:t>
            </w:r>
            <w:proofErr w:type="gramEnd"/>
            <w:r w:rsidRPr="00B17FAE">
              <w:rPr>
                <w:rFonts w:ascii="宋体" w:hAnsi="宋体"/>
                <w:bCs/>
              </w:rPr>
              <w:t>〖1993〗4号文批准,由阿城继电器厂以独家发起,定向募集方式设立了阿城继电器股份有限公司。1997年11月,阿城继电器厂作为黑龙江省和哈尔滨市现代企业制度试点单位,经哈尔滨市经贸委(1997)第163号文批准,阿城继电器厂改制组建为阿城继电器集团有限公司.股份公司国家股股权由阿城继电器集团有限公司顺延承继。2012年9月17日,经黑龙江省佳木斯市工商行政管理局核准,公司中文名称由阿城继电器股份有限公司变更为哈尔滨电气集团佳木斯</w:t>
            </w:r>
            <w:r w:rsidRPr="00B17FAE">
              <w:rPr>
                <w:rFonts w:ascii="宋体" w:hAnsi="宋体" w:hint="eastAsia"/>
                <w:bCs/>
              </w:rPr>
              <w:t>电机股份有限公司</w:t>
            </w:r>
          </w:p>
          <w:p w14:paraId="33427D61" w14:textId="77777777" w:rsidR="008C47B5" w:rsidRPr="00B17FAE" w:rsidRDefault="008C47B5" w:rsidP="001F1B39">
            <w:pPr>
              <w:rPr>
                <w:rFonts w:ascii="宋体" w:hAnsi="宋体"/>
                <w:bCs/>
              </w:rPr>
            </w:pPr>
            <w:r w:rsidRPr="00B17FAE">
              <w:rPr>
                <w:rFonts w:ascii="宋体" w:hAnsi="宋体" w:hint="eastAsia"/>
                <w:bCs/>
              </w:rPr>
              <w:t>【案情背景】</w:t>
            </w:r>
          </w:p>
          <w:p w14:paraId="18D0D1F6" w14:textId="4BCFD426" w:rsidR="008C47B5" w:rsidRPr="00B17FAE" w:rsidRDefault="00F834FA" w:rsidP="00F73075">
            <w:pPr>
              <w:ind w:firstLineChars="230" w:firstLine="460"/>
              <w:rPr>
                <w:rFonts w:ascii="宋体" w:hAnsi="宋体"/>
                <w:bCs/>
              </w:rPr>
            </w:pPr>
            <w:r w:rsidRPr="00B17FAE">
              <w:rPr>
                <w:rFonts w:ascii="宋体" w:hAnsi="宋体" w:hint="eastAsia"/>
                <w:bCs/>
              </w:rPr>
              <w:t>上市公司阿继电器进行资产重组，重组完成后更名为佳电股份，佳木斯电机股份有限公司由此成为上市公司全资子公司。重组协议约定，</w:t>
            </w:r>
            <w:proofErr w:type="gramStart"/>
            <w:r w:rsidRPr="00B17FAE">
              <w:rPr>
                <w:rFonts w:ascii="宋体" w:hAnsi="宋体" w:hint="eastAsia"/>
                <w:bCs/>
              </w:rPr>
              <w:t>佳电公司</w:t>
            </w:r>
            <w:proofErr w:type="gramEnd"/>
            <w:r w:rsidRPr="00B17FAE">
              <w:rPr>
                <w:rFonts w:ascii="宋体" w:hAnsi="宋体" w:hint="eastAsia"/>
                <w:bCs/>
              </w:rPr>
              <w:t>在</w:t>
            </w:r>
            <w:r w:rsidRPr="00B17FAE">
              <w:rPr>
                <w:rFonts w:ascii="宋体" w:hAnsi="宋体"/>
                <w:bCs/>
              </w:rPr>
              <w:t>2011至2014年度</w:t>
            </w:r>
            <w:proofErr w:type="gramStart"/>
            <w:r w:rsidRPr="00B17FAE">
              <w:rPr>
                <w:rFonts w:ascii="宋体" w:hAnsi="宋体"/>
                <w:bCs/>
              </w:rPr>
              <w:t>实际净</w:t>
            </w:r>
            <w:proofErr w:type="gramEnd"/>
            <w:r w:rsidRPr="00B17FAE">
              <w:rPr>
                <w:rFonts w:ascii="宋体" w:hAnsi="宋体"/>
                <w:bCs/>
              </w:rPr>
              <w:t>利润应不低于预测水平，</w:t>
            </w:r>
            <w:proofErr w:type="gramStart"/>
            <w:r w:rsidRPr="00B17FAE">
              <w:rPr>
                <w:rFonts w:ascii="宋体" w:hAnsi="宋体"/>
                <w:bCs/>
              </w:rPr>
              <w:t>否则佳电公司</w:t>
            </w:r>
            <w:proofErr w:type="gramEnd"/>
            <w:r w:rsidRPr="00B17FAE">
              <w:rPr>
                <w:rFonts w:ascii="宋体" w:hAnsi="宋体"/>
                <w:bCs/>
              </w:rPr>
              <w:t>原股东需向阿继电器原股东进行补偿。经查，为保证业绩承诺完成，</w:t>
            </w:r>
            <w:proofErr w:type="gramStart"/>
            <w:r w:rsidRPr="00B17FAE">
              <w:rPr>
                <w:rFonts w:ascii="宋体" w:hAnsi="宋体"/>
                <w:bCs/>
              </w:rPr>
              <w:t>佳电股份</w:t>
            </w:r>
            <w:proofErr w:type="gramEnd"/>
            <w:r w:rsidRPr="00B17FAE">
              <w:rPr>
                <w:rFonts w:ascii="宋体" w:hAnsi="宋体"/>
                <w:bCs/>
              </w:rPr>
              <w:t>以少计主营业务成本、销售费用等方式，在2013年、2014年合计虚增利润1.98亿元。2015年、2016年却再度出现连续两年亏损。2017年</w:t>
            </w:r>
            <w:r w:rsidRPr="00B17FAE">
              <w:rPr>
                <w:rFonts w:ascii="宋体" w:hAnsi="宋体" w:hint="eastAsia"/>
                <w:bCs/>
              </w:rPr>
              <w:t>被</w:t>
            </w:r>
            <w:r w:rsidR="000C24C5" w:rsidRPr="00B17FAE">
              <w:rPr>
                <w:rFonts w:ascii="宋体" w:hAnsi="宋体" w:hint="eastAsia"/>
                <w:bCs/>
              </w:rPr>
              <w:t>实行</w:t>
            </w:r>
            <w:r w:rsidRPr="00B17FAE">
              <w:rPr>
                <w:rFonts w:ascii="宋体" w:hAnsi="宋体" w:hint="eastAsia"/>
                <w:bCs/>
              </w:rPr>
              <w:t>退市警示</w:t>
            </w:r>
            <w:r w:rsidR="000C24C5" w:rsidRPr="00B17FAE">
              <w:rPr>
                <w:rFonts w:ascii="宋体" w:hAnsi="宋体" w:hint="eastAsia"/>
                <w:bCs/>
              </w:rPr>
              <w:t>，</w:t>
            </w:r>
            <w:r w:rsidR="000C24C5" w:rsidRPr="00B17FAE">
              <w:rPr>
                <w:rFonts w:ascii="宋体" w:hAnsi="宋体"/>
                <w:bCs/>
              </w:rPr>
              <w:t>2017</w:t>
            </w:r>
            <w:r w:rsidR="000C24C5" w:rsidRPr="00B17FAE">
              <w:rPr>
                <w:rFonts w:ascii="宋体" w:hAnsi="宋体" w:hint="eastAsia"/>
                <w:bCs/>
              </w:rPr>
              <w:t>年底公司及相关当事人收到中国证监会《行政处罚决定书》。</w:t>
            </w:r>
          </w:p>
          <w:p w14:paraId="1E1392CA" w14:textId="32397D03" w:rsidR="008C47B5" w:rsidRPr="00B17FAE" w:rsidRDefault="008C47B5" w:rsidP="001F1B39">
            <w:pPr>
              <w:rPr>
                <w:rFonts w:ascii="宋体" w:hAnsi="宋体"/>
                <w:bCs/>
              </w:rPr>
            </w:pPr>
            <w:r w:rsidRPr="00B17FAE">
              <w:rPr>
                <w:rFonts w:ascii="宋体" w:hAnsi="宋体" w:hint="eastAsia"/>
                <w:bCs/>
              </w:rPr>
              <w:t>【案情分析】</w:t>
            </w:r>
          </w:p>
          <w:p w14:paraId="627DBAF3" w14:textId="4D6339D2" w:rsidR="0018346B" w:rsidRPr="00B17FAE" w:rsidRDefault="0018346B" w:rsidP="001F1B39">
            <w:pPr>
              <w:rPr>
                <w:rFonts w:ascii="宋体" w:hAnsi="宋体"/>
                <w:bCs/>
              </w:rPr>
            </w:pPr>
            <w:r w:rsidRPr="00B17FAE">
              <w:rPr>
                <w:rFonts w:ascii="宋体" w:hAnsi="宋体" w:hint="eastAsia"/>
                <w:bCs/>
              </w:rPr>
              <w:t>根据证监会《行政处罚决定书》：</w:t>
            </w:r>
          </w:p>
          <w:p w14:paraId="1B14006A" w14:textId="4A86CFB3" w:rsidR="0018346B" w:rsidRPr="00B17FAE" w:rsidRDefault="0018346B" w:rsidP="00F73075">
            <w:pPr>
              <w:ind w:firstLineChars="230" w:firstLine="460"/>
              <w:rPr>
                <w:rFonts w:ascii="宋体" w:hAnsi="宋体"/>
                <w:bCs/>
              </w:rPr>
            </w:pPr>
            <w:proofErr w:type="gramStart"/>
            <w:r w:rsidRPr="00B17FAE">
              <w:rPr>
                <w:rFonts w:ascii="宋体" w:hAnsi="宋体" w:hint="eastAsia"/>
                <w:bCs/>
              </w:rPr>
              <w:t>佳电股份</w:t>
            </w:r>
            <w:proofErr w:type="gramEnd"/>
            <w:r w:rsidRPr="00B17FAE">
              <w:rPr>
                <w:rFonts w:ascii="宋体" w:hAnsi="宋体" w:hint="eastAsia"/>
                <w:bCs/>
              </w:rPr>
              <w:t>通过少</w:t>
            </w:r>
            <w:proofErr w:type="gramStart"/>
            <w:r w:rsidRPr="00B17FAE">
              <w:rPr>
                <w:rFonts w:ascii="宋体" w:hAnsi="宋体" w:hint="eastAsia"/>
                <w:bCs/>
              </w:rPr>
              <w:t>结转佳电公司</w:t>
            </w:r>
            <w:proofErr w:type="gramEnd"/>
            <w:r w:rsidRPr="00B17FAE">
              <w:rPr>
                <w:rFonts w:ascii="宋体" w:hAnsi="宋体" w:hint="eastAsia"/>
                <w:bCs/>
              </w:rPr>
              <w:t>的主营业务成本、少计销售费用等方式，在</w:t>
            </w:r>
            <w:r w:rsidRPr="00B17FAE">
              <w:rPr>
                <w:rFonts w:ascii="宋体" w:hAnsi="宋体"/>
                <w:bCs/>
              </w:rPr>
              <w:t>2013年和2014年分别虚增利润1.58亿元、0.40亿元，分别占当期披露利润总额的82.58%、446.15%，占当期净利润的93.48%、706.86%。2015年，</w:t>
            </w:r>
            <w:proofErr w:type="gramStart"/>
            <w:r w:rsidRPr="00B17FAE">
              <w:rPr>
                <w:rFonts w:ascii="宋体" w:hAnsi="宋体"/>
                <w:bCs/>
              </w:rPr>
              <w:t>佳电公司</w:t>
            </w:r>
            <w:proofErr w:type="gramEnd"/>
            <w:r w:rsidRPr="00B17FAE">
              <w:rPr>
                <w:rFonts w:ascii="宋体" w:hAnsi="宋体"/>
                <w:bCs/>
              </w:rPr>
              <w:t>将前期调节的利润从2015年1月份开始逐月分期消化，直至全部转回，恢复真实的财务状况。</w:t>
            </w:r>
          </w:p>
          <w:p w14:paraId="3994B426" w14:textId="30DAD634" w:rsidR="0018346B" w:rsidRPr="00B17FAE" w:rsidRDefault="0018346B" w:rsidP="001F1B39">
            <w:pPr>
              <w:rPr>
                <w:rFonts w:ascii="宋体" w:hAnsi="宋体"/>
                <w:bCs/>
              </w:rPr>
            </w:pPr>
            <w:proofErr w:type="gramStart"/>
            <w:r w:rsidRPr="00B17FAE">
              <w:rPr>
                <w:rFonts w:ascii="宋体" w:hAnsi="宋体" w:hint="eastAsia"/>
                <w:bCs/>
              </w:rPr>
              <w:t>佳电股份</w:t>
            </w:r>
            <w:proofErr w:type="gramEnd"/>
            <w:r w:rsidRPr="00B17FAE">
              <w:rPr>
                <w:rFonts w:ascii="宋体" w:hAnsi="宋体" w:hint="eastAsia"/>
                <w:bCs/>
              </w:rPr>
              <w:t>财务处理的具体调整方式分为以下三种：第一，将在产品少结转到完工产品成本，降低产值成本率，间接实现少结转主营业务成本；第二，在库存商品结转主营业务成本时，直接少结转主营业务成本，留存部分成本在库存商品中；第三，将销售费用中的部分代理费和网点兑现费延期入账，从而调整当年利润。</w:t>
            </w:r>
          </w:p>
          <w:p w14:paraId="7DB60CC3" w14:textId="5FC08698" w:rsidR="0018346B" w:rsidRPr="00B17FAE" w:rsidRDefault="0018346B" w:rsidP="001F1B39">
            <w:pPr>
              <w:rPr>
                <w:rFonts w:ascii="宋体" w:hAnsi="宋体"/>
                <w:bCs/>
              </w:rPr>
            </w:pPr>
            <w:r w:rsidRPr="00B17FAE">
              <w:rPr>
                <w:rFonts w:ascii="宋体" w:hAnsi="宋体" w:hint="eastAsia"/>
                <w:bCs/>
              </w:rPr>
              <w:t>财务处理上具体调整金额如下：</w:t>
            </w:r>
          </w:p>
          <w:p w14:paraId="4D980DE1" w14:textId="77F87112" w:rsidR="0018346B" w:rsidRPr="00B17FAE" w:rsidRDefault="0018346B" w:rsidP="00F73075">
            <w:pPr>
              <w:ind w:firstLineChars="230" w:firstLine="460"/>
              <w:rPr>
                <w:rFonts w:ascii="宋体" w:hAnsi="宋体"/>
                <w:bCs/>
              </w:rPr>
            </w:pPr>
            <w:r w:rsidRPr="00B17FAE">
              <w:rPr>
                <w:rFonts w:ascii="宋体" w:hAnsi="宋体"/>
                <w:bCs/>
              </w:rPr>
              <w:t>2013年度，通过少结转产成品到主营业务成本127,394,372.49元，将2013年度费用20,889,699.09元延迟到2014年度入账，将2013年度费用10,153,215.96元延迟到2015年度入账，累计调增利润总额158,437,287.54元。</w:t>
            </w:r>
          </w:p>
          <w:p w14:paraId="466677BD" w14:textId="1116C969" w:rsidR="0018346B" w:rsidRPr="00B17FAE" w:rsidRDefault="0018346B" w:rsidP="00F73075">
            <w:pPr>
              <w:ind w:firstLineChars="230" w:firstLine="460"/>
              <w:rPr>
                <w:rFonts w:ascii="宋体" w:hAnsi="宋体"/>
                <w:bCs/>
              </w:rPr>
            </w:pPr>
            <w:r w:rsidRPr="00B17FAE">
              <w:rPr>
                <w:rFonts w:ascii="宋体" w:hAnsi="宋体"/>
                <w:bCs/>
              </w:rPr>
              <w:lastRenderedPageBreak/>
              <w:t>2014年度，通过少结转产成品到主营业务成本27,858,322.84元，将2014年度费用32,973,959.93元延迟到2015年度入账，将应计入2013年度费用20,889,699.09元计入2014年度，累计调增利润总额39,942,583.68元。</w:t>
            </w:r>
          </w:p>
          <w:p w14:paraId="71629C29" w14:textId="640C64E0" w:rsidR="0018346B" w:rsidRPr="00B17FAE" w:rsidRDefault="0018346B" w:rsidP="00F73075">
            <w:pPr>
              <w:ind w:firstLineChars="230" w:firstLine="460"/>
              <w:rPr>
                <w:rFonts w:ascii="宋体" w:hAnsi="宋体"/>
                <w:bCs/>
              </w:rPr>
            </w:pPr>
            <w:r w:rsidRPr="00B17FAE">
              <w:rPr>
                <w:rFonts w:ascii="宋体" w:hAnsi="宋体"/>
                <w:bCs/>
              </w:rPr>
              <w:t>2015年度，通过多结转产成品到主营业务成本110,671,083.37元，将应计入2013年度费用10,153,215.96元计入当年，将应计入2014年度费用32,973,959.93元计入当年，多计提减值准备44,581,611.96元，累计调减利润总额198,379,871.22元。</w:t>
            </w:r>
          </w:p>
          <w:p w14:paraId="0F7F9F68" w14:textId="2E131566" w:rsidR="008C47B5" w:rsidRPr="00B17FAE" w:rsidRDefault="00C443A9" w:rsidP="001F1B39">
            <w:pPr>
              <w:rPr>
                <w:rFonts w:ascii="宋体" w:hAnsi="宋体"/>
                <w:bCs/>
              </w:rPr>
            </w:pPr>
            <w:r w:rsidRPr="00B17FAE">
              <w:rPr>
                <w:rFonts w:ascii="宋体" w:hAnsi="宋体"/>
                <w:bCs/>
                <w:noProof/>
              </w:rPr>
              <w:drawing>
                <wp:inline distT="0" distB="0" distL="0" distR="0" wp14:anchorId="758E2F2A" wp14:editId="2D5E46BF">
                  <wp:extent cx="2949077" cy="1869831"/>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66573" cy="1880924"/>
                          </a:xfrm>
                          <a:prstGeom prst="rect">
                            <a:avLst/>
                          </a:prstGeom>
                          <a:noFill/>
                        </pic:spPr>
                      </pic:pic>
                    </a:graphicData>
                  </a:graphic>
                </wp:inline>
              </w:drawing>
            </w:r>
          </w:p>
          <w:p w14:paraId="2D28C1DF" w14:textId="2897EF75" w:rsidR="00C443A9" w:rsidRPr="00B17FAE" w:rsidRDefault="00C443A9" w:rsidP="00F73075">
            <w:pPr>
              <w:ind w:firstLineChars="230" w:firstLine="460"/>
              <w:rPr>
                <w:rFonts w:ascii="宋体" w:hAnsi="宋体"/>
                <w:bCs/>
              </w:rPr>
            </w:pPr>
            <w:r w:rsidRPr="00B17FAE">
              <w:rPr>
                <w:rFonts w:ascii="宋体" w:hAnsi="宋体" w:hint="eastAsia"/>
                <w:bCs/>
              </w:rPr>
              <w:t>由上图可以得知，</w:t>
            </w:r>
            <w:proofErr w:type="gramStart"/>
            <w:r w:rsidRPr="00B17FAE">
              <w:rPr>
                <w:rFonts w:ascii="宋体" w:hAnsi="宋体"/>
                <w:bCs/>
              </w:rPr>
              <w:t>佳电股份</w:t>
            </w:r>
            <w:proofErr w:type="gramEnd"/>
            <w:r w:rsidRPr="00B17FAE">
              <w:rPr>
                <w:rFonts w:ascii="宋体" w:hAnsi="宋体"/>
                <w:bCs/>
              </w:rPr>
              <w:t>的营业收入近几年均处于不稳定状态。截止到2020年年底，企业当年的</w:t>
            </w:r>
            <w:r w:rsidRPr="00B17FAE">
              <w:rPr>
                <w:rFonts w:ascii="宋体" w:hAnsi="宋体" w:hint="eastAsia"/>
                <w:bCs/>
              </w:rPr>
              <w:t>收入水平仍不如</w:t>
            </w:r>
            <w:r w:rsidRPr="00B17FAE">
              <w:rPr>
                <w:rFonts w:ascii="宋体" w:hAnsi="宋体"/>
                <w:bCs/>
              </w:rPr>
              <w:t>2013年</w:t>
            </w:r>
            <w:r w:rsidRPr="00B17FAE">
              <w:rPr>
                <w:rFonts w:ascii="宋体" w:hAnsi="宋体" w:hint="eastAsia"/>
                <w:bCs/>
              </w:rPr>
              <w:t>，</w:t>
            </w:r>
            <w:r w:rsidRPr="00B17FAE">
              <w:rPr>
                <w:rFonts w:ascii="宋体" w:hAnsi="宋体"/>
                <w:bCs/>
              </w:rPr>
              <w:t>自 2013年后，</w:t>
            </w:r>
            <w:proofErr w:type="gramStart"/>
            <w:r w:rsidRPr="00B17FAE">
              <w:rPr>
                <w:rFonts w:ascii="宋体" w:hAnsi="宋体"/>
                <w:bCs/>
              </w:rPr>
              <w:t>佳</w:t>
            </w:r>
            <w:r w:rsidRPr="00B17FAE">
              <w:rPr>
                <w:rFonts w:ascii="宋体" w:hAnsi="宋体" w:hint="eastAsia"/>
                <w:bCs/>
              </w:rPr>
              <w:t>电股份</w:t>
            </w:r>
            <w:proofErr w:type="gramEnd"/>
            <w:r w:rsidRPr="00B17FAE">
              <w:rPr>
                <w:rFonts w:ascii="宋体" w:hAnsi="宋体" w:hint="eastAsia"/>
                <w:bCs/>
              </w:rPr>
              <w:t>的营业收入开始呈现大幅下滑状态，直到</w:t>
            </w:r>
            <w:r w:rsidRPr="00B17FAE">
              <w:rPr>
                <w:rFonts w:ascii="宋体" w:hAnsi="宋体"/>
                <w:bCs/>
              </w:rPr>
              <w:t xml:space="preserve"> 2016年年底营业收入</w:t>
            </w:r>
            <w:r w:rsidRPr="00B17FAE">
              <w:rPr>
                <w:rFonts w:ascii="宋体" w:hAnsi="宋体" w:hint="eastAsia"/>
                <w:bCs/>
              </w:rPr>
              <w:t>是2</w:t>
            </w:r>
            <w:r w:rsidRPr="00B17FAE">
              <w:rPr>
                <w:rFonts w:ascii="宋体" w:hAnsi="宋体"/>
                <w:bCs/>
              </w:rPr>
              <w:t>013</w:t>
            </w:r>
            <w:r w:rsidRPr="00B17FAE">
              <w:rPr>
                <w:rFonts w:ascii="宋体" w:hAnsi="宋体" w:hint="eastAsia"/>
                <w:bCs/>
              </w:rPr>
              <w:t>年的一半。之后几年，</w:t>
            </w:r>
            <w:proofErr w:type="gramStart"/>
            <w:r w:rsidRPr="00B17FAE">
              <w:rPr>
                <w:rFonts w:ascii="宋体" w:hAnsi="宋体" w:hint="eastAsia"/>
                <w:bCs/>
              </w:rPr>
              <w:t>佳电股份</w:t>
            </w:r>
            <w:proofErr w:type="gramEnd"/>
            <w:r w:rsidRPr="00B17FAE">
              <w:rPr>
                <w:rFonts w:ascii="宋体" w:hAnsi="宋体" w:hint="eastAsia"/>
                <w:bCs/>
              </w:rPr>
              <w:t>的营业收入开始呈现上升趋势，但整体经营状况尚不太稳定。</w:t>
            </w:r>
          </w:p>
          <w:p w14:paraId="0523ECB3" w14:textId="77777777" w:rsidR="00C443A9" w:rsidRPr="00B17FAE" w:rsidRDefault="00C443A9" w:rsidP="001F1B39">
            <w:pPr>
              <w:rPr>
                <w:rFonts w:ascii="宋体" w:hAnsi="宋体"/>
                <w:bCs/>
              </w:rPr>
            </w:pPr>
          </w:p>
          <w:p w14:paraId="7906BE13" w14:textId="7AAFCB32" w:rsidR="0018346B" w:rsidRPr="00B17FAE" w:rsidRDefault="00620B7A" w:rsidP="001F1B39">
            <w:pPr>
              <w:rPr>
                <w:rFonts w:ascii="宋体" w:hAnsi="宋体"/>
                <w:bCs/>
              </w:rPr>
            </w:pPr>
            <w:r w:rsidRPr="00B17FAE">
              <w:rPr>
                <w:rFonts w:ascii="宋体" w:hAnsi="宋体"/>
                <w:bCs/>
                <w:noProof/>
              </w:rPr>
              <w:drawing>
                <wp:inline distT="0" distB="0" distL="0" distR="0" wp14:anchorId="1B96FC7F" wp14:editId="7B62470C">
                  <wp:extent cx="2754923" cy="2316782"/>
                  <wp:effectExtent l="0" t="0" r="762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57007" cy="2318534"/>
                          </a:xfrm>
                          <a:prstGeom prst="rect">
                            <a:avLst/>
                          </a:prstGeom>
                          <a:noFill/>
                        </pic:spPr>
                      </pic:pic>
                    </a:graphicData>
                  </a:graphic>
                </wp:inline>
              </w:drawing>
            </w:r>
          </w:p>
          <w:p w14:paraId="45133726" w14:textId="15263DBC" w:rsidR="00620B7A" w:rsidRPr="00B17FAE" w:rsidRDefault="00620B7A" w:rsidP="00F73075">
            <w:pPr>
              <w:ind w:firstLineChars="230" w:firstLine="460"/>
              <w:rPr>
                <w:rFonts w:ascii="宋体" w:hAnsi="宋体"/>
                <w:bCs/>
              </w:rPr>
            </w:pPr>
            <w:r w:rsidRPr="00B17FAE">
              <w:rPr>
                <w:rFonts w:ascii="宋体" w:hAnsi="宋体" w:hint="eastAsia"/>
                <w:bCs/>
              </w:rPr>
              <w:t>根据上图和披露数据可知，</w:t>
            </w:r>
            <w:r w:rsidRPr="00B17FAE">
              <w:rPr>
                <w:rFonts w:ascii="宋体" w:hAnsi="宋体"/>
                <w:bCs/>
              </w:rPr>
              <w:t>2013年通过以上两种手段实现的利润虚增总额接近 1.6亿元，而 2014年基于以</w:t>
            </w:r>
            <w:r w:rsidRPr="00B17FAE">
              <w:rPr>
                <w:rFonts w:ascii="宋体" w:hAnsi="宋体" w:hint="eastAsia"/>
                <w:bCs/>
              </w:rPr>
              <w:t>上手段实现的利润虚增总额接近</w:t>
            </w:r>
            <w:r w:rsidRPr="00B17FAE">
              <w:rPr>
                <w:rFonts w:ascii="宋体" w:hAnsi="宋体"/>
                <w:bCs/>
              </w:rPr>
              <w:t xml:space="preserve"> 4000万元，2015年主要是对 2013年-2014年成本、</w:t>
            </w:r>
            <w:r w:rsidRPr="00B17FAE">
              <w:rPr>
                <w:rFonts w:ascii="宋体" w:hAnsi="宋体" w:hint="eastAsia"/>
                <w:bCs/>
              </w:rPr>
              <w:t>费用及利润调整的冲回确认，本年累计调减的利润金额接近</w:t>
            </w:r>
            <w:r w:rsidRPr="00B17FAE">
              <w:rPr>
                <w:rFonts w:ascii="宋体" w:hAnsi="宋体"/>
                <w:bCs/>
              </w:rPr>
              <w:t xml:space="preserve"> 2亿元</w:t>
            </w:r>
            <w:r w:rsidRPr="00B17FAE">
              <w:rPr>
                <w:rFonts w:ascii="宋体" w:hAnsi="宋体" w:hint="eastAsia"/>
                <w:bCs/>
              </w:rPr>
              <w:t>。其调整的金额为调整前净利润的一倍不止。</w:t>
            </w:r>
          </w:p>
          <w:p w14:paraId="6FF304FE" w14:textId="47A292B2" w:rsidR="0018346B" w:rsidRPr="00B17FAE" w:rsidRDefault="0018346B" w:rsidP="00F73075">
            <w:pPr>
              <w:ind w:firstLineChars="230" w:firstLine="460"/>
              <w:rPr>
                <w:rFonts w:ascii="宋体" w:hAnsi="宋体"/>
                <w:bCs/>
              </w:rPr>
            </w:pPr>
            <w:r w:rsidRPr="00B17FAE">
              <w:rPr>
                <w:rFonts w:ascii="宋体" w:hAnsi="宋体" w:hint="eastAsia"/>
                <w:bCs/>
              </w:rPr>
              <w:t>正常情况下，在产品生产完工后要结转产品成本至主营业务成本，而成本的结转则由企业自行操控，这就为企业进行财务舞弊提供了可能。</w:t>
            </w:r>
          </w:p>
        </w:tc>
      </w:tr>
      <w:tr w:rsidR="006953C2" w:rsidRPr="00B17FAE" w14:paraId="17B1C12A" w14:textId="77777777" w:rsidTr="000B49F4">
        <w:tc>
          <w:tcPr>
            <w:tcW w:w="2122" w:type="dxa"/>
          </w:tcPr>
          <w:p w14:paraId="59B9019A" w14:textId="77777777" w:rsidR="008C47B5" w:rsidRPr="00B17FAE" w:rsidRDefault="008C47B5"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174" w:type="dxa"/>
          </w:tcPr>
          <w:p w14:paraId="0E683940" w14:textId="77777777" w:rsidR="00106FA0" w:rsidRPr="00B17FAE" w:rsidRDefault="00106FA0" w:rsidP="001F1B39">
            <w:pPr>
              <w:rPr>
                <w:rFonts w:ascii="宋体" w:hAnsi="宋体"/>
                <w:bCs/>
              </w:rPr>
            </w:pPr>
            <w:r w:rsidRPr="00B17FAE">
              <w:rPr>
                <w:rFonts w:ascii="宋体" w:hAnsi="宋体" w:hint="eastAsia"/>
                <w:bCs/>
              </w:rPr>
              <w:t>根据证监会《行政处罚决定书》：</w:t>
            </w:r>
          </w:p>
          <w:p w14:paraId="68C40198" w14:textId="714B8DF9" w:rsidR="00106FA0" w:rsidRPr="00B17FAE" w:rsidRDefault="00106FA0" w:rsidP="001F1B39">
            <w:pPr>
              <w:rPr>
                <w:rFonts w:ascii="宋体" w:hAnsi="宋体"/>
                <w:bCs/>
              </w:rPr>
            </w:pPr>
            <w:r w:rsidRPr="00B17FAE">
              <w:rPr>
                <w:rFonts w:ascii="宋体" w:hAnsi="宋体" w:hint="eastAsia"/>
                <w:bCs/>
              </w:rPr>
              <w:t>一、</w:t>
            </w:r>
            <w:proofErr w:type="gramStart"/>
            <w:r w:rsidRPr="00B17FAE">
              <w:rPr>
                <w:rFonts w:ascii="宋体" w:hAnsi="宋体" w:hint="eastAsia"/>
                <w:bCs/>
              </w:rPr>
              <w:t>对佳电股份</w:t>
            </w:r>
            <w:proofErr w:type="gramEnd"/>
            <w:r w:rsidRPr="00B17FAE">
              <w:rPr>
                <w:rFonts w:ascii="宋体" w:hAnsi="宋体" w:hint="eastAsia"/>
                <w:bCs/>
              </w:rPr>
              <w:t>责令改正，给予警告，并处以</w:t>
            </w:r>
            <w:r w:rsidRPr="00B17FAE">
              <w:rPr>
                <w:rFonts w:ascii="宋体" w:hAnsi="宋体"/>
                <w:bCs/>
              </w:rPr>
              <w:t>60万元的罚款；</w:t>
            </w:r>
          </w:p>
          <w:p w14:paraId="297F677C" w14:textId="0D554E1C" w:rsidR="008C47B5" w:rsidRPr="00B17FAE" w:rsidRDefault="00894F50" w:rsidP="001F1B39">
            <w:pPr>
              <w:rPr>
                <w:rFonts w:ascii="宋体" w:hAnsi="宋体"/>
                <w:bCs/>
              </w:rPr>
            </w:pPr>
            <w:r w:rsidRPr="00B17FAE">
              <w:rPr>
                <w:rFonts w:ascii="宋体" w:hAnsi="宋体" w:hint="eastAsia"/>
                <w:bCs/>
              </w:rPr>
              <w:t>二、对相关人员予以警告并分别处以</w:t>
            </w:r>
            <w:r w:rsidRPr="00B17FAE">
              <w:rPr>
                <w:rFonts w:ascii="宋体" w:hAnsi="宋体"/>
                <w:bCs/>
              </w:rPr>
              <w:t>3-30</w:t>
            </w:r>
            <w:r w:rsidRPr="00B17FAE">
              <w:rPr>
                <w:rFonts w:ascii="宋体" w:hAnsi="宋体" w:hint="eastAsia"/>
                <w:bCs/>
              </w:rPr>
              <w:t>万元的罚款。</w:t>
            </w:r>
          </w:p>
        </w:tc>
      </w:tr>
      <w:tr w:rsidR="006953C2" w:rsidRPr="00B17FAE" w14:paraId="3899721F" w14:textId="77777777" w:rsidTr="000B49F4">
        <w:tc>
          <w:tcPr>
            <w:tcW w:w="2122" w:type="dxa"/>
          </w:tcPr>
          <w:p w14:paraId="194C15D1"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4" w:type="dxa"/>
          </w:tcPr>
          <w:p w14:paraId="16EDB730" w14:textId="4BCB51DA" w:rsidR="008C47B5" w:rsidRPr="00B17FAE" w:rsidRDefault="00620B7A" w:rsidP="001F1B39">
            <w:pPr>
              <w:jc w:val="center"/>
              <w:rPr>
                <w:rFonts w:ascii="宋体" w:hAnsi="宋体" w:cs="宋体"/>
                <w:bCs/>
              </w:rPr>
            </w:pPr>
            <w:r w:rsidRPr="00B17FAE">
              <w:rPr>
                <w:rFonts w:ascii="宋体" w:hAnsi="宋体" w:cs="宋体" w:hint="eastAsia"/>
                <w:bCs/>
              </w:rPr>
              <w:t>大华会计师事务所</w:t>
            </w:r>
          </w:p>
        </w:tc>
      </w:tr>
      <w:tr w:rsidR="006953C2" w:rsidRPr="00B17FAE" w14:paraId="380F3167" w14:textId="77777777" w:rsidTr="000B49F4">
        <w:tc>
          <w:tcPr>
            <w:tcW w:w="2122" w:type="dxa"/>
          </w:tcPr>
          <w:p w14:paraId="71BBE640"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4" w:type="dxa"/>
          </w:tcPr>
          <w:p w14:paraId="64B535F5" w14:textId="538FF42B" w:rsidR="00620B7A" w:rsidRPr="00B17FAE" w:rsidRDefault="00620B7A" w:rsidP="001F1B39">
            <w:pPr>
              <w:rPr>
                <w:rFonts w:ascii="宋体" w:hAnsi="宋体"/>
                <w:bCs/>
              </w:rPr>
            </w:pPr>
            <w:r w:rsidRPr="00B17FAE">
              <w:rPr>
                <w:rFonts w:ascii="宋体" w:hAnsi="宋体" w:hint="eastAsia"/>
                <w:bCs/>
              </w:rPr>
              <w:t>根据证监会发布的《行政处罚决定书》，对大华会计师事务所指出以下内容</w:t>
            </w:r>
          </w:p>
          <w:p w14:paraId="373FB859" w14:textId="5496E7E4" w:rsidR="00620B7A" w:rsidRPr="00B17FAE" w:rsidRDefault="00620B7A" w:rsidP="001F1B39">
            <w:pPr>
              <w:rPr>
                <w:rFonts w:ascii="宋体" w:hAnsi="宋体"/>
                <w:bCs/>
              </w:rPr>
            </w:pPr>
            <w:r w:rsidRPr="00B17FAE">
              <w:rPr>
                <w:rFonts w:ascii="宋体" w:hAnsi="宋体" w:hint="eastAsia"/>
                <w:bCs/>
              </w:rPr>
              <w:t>（一）大</w:t>
            </w:r>
            <w:proofErr w:type="gramStart"/>
            <w:r w:rsidRPr="00B17FAE">
              <w:rPr>
                <w:rFonts w:ascii="宋体" w:hAnsi="宋体" w:hint="eastAsia"/>
                <w:bCs/>
              </w:rPr>
              <w:t>华所在审计佳电</w:t>
            </w:r>
            <w:proofErr w:type="gramEnd"/>
            <w:r w:rsidRPr="00B17FAE">
              <w:rPr>
                <w:rFonts w:ascii="宋体" w:hAnsi="宋体" w:hint="eastAsia"/>
                <w:bCs/>
              </w:rPr>
              <w:t>股份</w:t>
            </w:r>
            <w:r w:rsidRPr="00B17FAE">
              <w:rPr>
                <w:rFonts w:ascii="宋体" w:hAnsi="宋体"/>
                <w:bCs/>
              </w:rPr>
              <w:t>2013年度财务报表时未勤勉尽责</w:t>
            </w:r>
          </w:p>
          <w:p w14:paraId="070CDA66" w14:textId="2CCDE7B3" w:rsidR="00620B7A" w:rsidRPr="00B17FAE" w:rsidRDefault="00620B7A" w:rsidP="001F1B39">
            <w:pPr>
              <w:rPr>
                <w:rFonts w:ascii="宋体" w:hAnsi="宋体"/>
                <w:bCs/>
              </w:rPr>
            </w:pPr>
            <w:r w:rsidRPr="00B17FAE">
              <w:rPr>
                <w:rFonts w:ascii="宋体" w:hAnsi="宋体"/>
                <w:bCs/>
              </w:rPr>
              <w:t>1. 大华所</w:t>
            </w:r>
            <w:proofErr w:type="gramStart"/>
            <w:r w:rsidRPr="00B17FAE">
              <w:rPr>
                <w:rFonts w:ascii="宋体" w:hAnsi="宋体"/>
                <w:bCs/>
              </w:rPr>
              <w:t>对佳电股份</w:t>
            </w:r>
            <w:proofErr w:type="gramEnd"/>
            <w:r w:rsidRPr="00B17FAE">
              <w:rPr>
                <w:rFonts w:ascii="宋体" w:hAnsi="宋体"/>
                <w:bCs/>
              </w:rPr>
              <w:t>2013年度财务报表审计时，未执行</w:t>
            </w:r>
            <w:proofErr w:type="gramStart"/>
            <w:r w:rsidRPr="00B17FAE">
              <w:rPr>
                <w:rFonts w:ascii="宋体" w:hAnsi="宋体"/>
                <w:bCs/>
              </w:rPr>
              <w:t>对佳电股份</w:t>
            </w:r>
            <w:proofErr w:type="gramEnd"/>
            <w:r w:rsidRPr="00B17FAE">
              <w:rPr>
                <w:rFonts w:ascii="宋体" w:hAnsi="宋体"/>
                <w:bCs/>
              </w:rPr>
              <w:t>营业成本结转数据的真实性、准确性的审计程序</w:t>
            </w:r>
            <w:r w:rsidRPr="00B17FAE">
              <w:rPr>
                <w:rFonts w:ascii="宋体" w:hAnsi="宋体" w:hint="eastAsia"/>
                <w:bCs/>
              </w:rPr>
              <w:t>。</w:t>
            </w:r>
            <w:r w:rsidRPr="00B17FAE">
              <w:rPr>
                <w:rFonts w:ascii="宋体" w:hAnsi="宋体"/>
                <w:bCs/>
              </w:rPr>
              <w:t xml:space="preserve"> </w:t>
            </w:r>
          </w:p>
          <w:p w14:paraId="36BE6E39" w14:textId="5A3E1357" w:rsidR="00620B7A" w:rsidRPr="00B17FAE" w:rsidRDefault="00620B7A" w:rsidP="001F1B39">
            <w:pPr>
              <w:rPr>
                <w:rFonts w:ascii="宋体" w:hAnsi="宋体"/>
                <w:bCs/>
              </w:rPr>
            </w:pPr>
            <w:r w:rsidRPr="00B17FAE">
              <w:rPr>
                <w:rFonts w:ascii="宋体" w:hAnsi="宋体"/>
                <w:bCs/>
              </w:rPr>
              <w:t>2. 大</w:t>
            </w:r>
            <w:proofErr w:type="gramStart"/>
            <w:r w:rsidRPr="00B17FAE">
              <w:rPr>
                <w:rFonts w:ascii="宋体" w:hAnsi="宋体"/>
                <w:bCs/>
              </w:rPr>
              <w:t>华所在对佳电</w:t>
            </w:r>
            <w:proofErr w:type="gramEnd"/>
            <w:r w:rsidRPr="00B17FAE">
              <w:rPr>
                <w:rFonts w:ascii="宋体" w:hAnsi="宋体"/>
                <w:bCs/>
              </w:rPr>
              <w:t>股份2013年度财务报表审计时，未执行</w:t>
            </w:r>
            <w:proofErr w:type="gramStart"/>
            <w:r w:rsidRPr="00B17FAE">
              <w:rPr>
                <w:rFonts w:ascii="宋体" w:hAnsi="宋体"/>
                <w:bCs/>
              </w:rPr>
              <w:t>对佳电股份</w:t>
            </w:r>
            <w:proofErr w:type="gramEnd"/>
            <w:r w:rsidRPr="00B17FAE">
              <w:rPr>
                <w:rFonts w:ascii="宋体" w:hAnsi="宋体"/>
                <w:bCs/>
              </w:rPr>
              <w:t>自行开发的成本核算信息系统进行测试的相关审计程序</w:t>
            </w:r>
            <w:r w:rsidRPr="00B17FAE">
              <w:rPr>
                <w:rFonts w:ascii="宋体" w:hAnsi="宋体" w:hint="eastAsia"/>
                <w:bCs/>
              </w:rPr>
              <w:t>。</w:t>
            </w:r>
            <w:r w:rsidRPr="00B17FAE">
              <w:rPr>
                <w:rFonts w:ascii="宋体" w:hAnsi="宋体"/>
                <w:bCs/>
              </w:rPr>
              <w:t xml:space="preserve"> </w:t>
            </w:r>
          </w:p>
          <w:p w14:paraId="038041A2" w14:textId="5ECF6477" w:rsidR="00620B7A" w:rsidRPr="00B17FAE" w:rsidRDefault="00620B7A" w:rsidP="001F1B39">
            <w:pPr>
              <w:rPr>
                <w:rFonts w:ascii="宋体" w:hAnsi="宋体"/>
                <w:bCs/>
              </w:rPr>
            </w:pPr>
            <w:r w:rsidRPr="00B17FAE">
              <w:rPr>
                <w:rFonts w:ascii="宋体" w:hAnsi="宋体"/>
                <w:bCs/>
              </w:rPr>
              <w:t>3. 大</w:t>
            </w:r>
            <w:proofErr w:type="gramStart"/>
            <w:r w:rsidRPr="00B17FAE">
              <w:rPr>
                <w:rFonts w:ascii="宋体" w:hAnsi="宋体"/>
                <w:bCs/>
              </w:rPr>
              <w:t>华所在对佳电</w:t>
            </w:r>
            <w:proofErr w:type="gramEnd"/>
            <w:r w:rsidRPr="00B17FAE">
              <w:rPr>
                <w:rFonts w:ascii="宋体" w:hAnsi="宋体"/>
                <w:bCs/>
              </w:rPr>
              <w:t>股份“销售费用”审计时，审计程序执行不到位。大华所发现销售费用在12月份有较大波动，注册会计师询问</w:t>
            </w:r>
            <w:proofErr w:type="gramStart"/>
            <w:r w:rsidRPr="00B17FAE">
              <w:rPr>
                <w:rFonts w:ascii="宋体" w:hAnsi="宋体"/>
                <w:bCs/>
              </w:rPr>
              <w:t>了佳电股份</w:t>
            </w:r>
            <w:proofErr w:type="gramEnd"/>
            <w:r w:rsidRPr="00B17FAE">
              <w:rPr>
                <w:rFonts w:ascii="宋体" w:hAnsi="宋体"/>
                <w:bCs/>
              </w:rPr>
              <w:t>，并获取</w:t>
            </w:r>
            <w:proofErr w:type="gramStart"/>
            <w:r w:rsidRPr="00B17FAE">
              <w:rPr>
                <w:rFonts w:ascii="宋体" w:hAnsi="宋体"/>
                <w:bCs/>
              </w:rPr>
              <w:t>了佳电股份</w:t>
            </w:r>
            <w:proofErr w:type="gramEnd"/>
            <w:r w:rsidRPr="00B17FAE">
              <w:rPr>
                <w:rFonts w:ascii="宋体" w:hAnsi="宋体"/>
                <w:bCs/>
              </w:rPr>
              <w:t>提供的《2013年营销费用减少情况说明》，但未对说明内容的准确性、完整性进行核实，即确认了</w:t>
            </w:r>
            <w:proofErr w:type="gramStart"/>
            <w:r w:rsidRPr="00B17FAE">
              <w:rPr>
                <w:rFonts w:ascii="宋体" w:hAnsi="宋体"/>
                <w:bCs/>
              </w:rPr>
              <w:t>2013年佳电股份</w:t>
            </w:r>
            <w:proofErr w:type="gramEnd"/>
            <w:r w:rsidRPr="00B17FAE">
              <w:rPr>
                <w:rFonts w:ascii="宋体" w:hAnsi="宋体"/>
                <w:bCs/>
              </w:rPr>
              <w:t>销售费用</w:t>
            </w:r>
            <w:r w:rsidR="00134E40" w:rsidRPr="00B17FAE">
              <w:rPr>
                <w:rFonts w:ascii="宋体" w:hAnsi="宋体" w:hint="eastAsia"/>
                <w:bCs/>
              </w:rPr>
              <w:t>。</w:t>
            </w:r>
            <w:r w:rsidR="00134E40" w:rsidRPr="00B17FAE">
              <w:rPr>
                <w:rFonts w:ascii="宋体" w:hAnsi="宋体"/>
                <w:bCs/>
              </w:rPr>
              <w:t xml:space="preserve"> </w:t>
            </w:r>
          </w:p>
          <w:p w14:paraId="6B7F82AC" w14:textId="1D64CE56" w:rsidR="00620B7A" w:rsidRPr="00B17FAE" w:rsidRDefault="00620B7A" w:rsidP="001F1B39">
            <w:pPr>
              <w:rPr>
                <w:rFonts w:ascii="宋体" w:hAnsi="宋体"/>
                <w:bCs/>
              </w:rPr>
            </w:pPr>
            <w:r w:rsidRPr="00B17FAE">
              <w:rPr>
                <w:rFonts w:ascii="宋体" w:hAnsi="宋体" w:hint="eastAsia"/>
                <w:bCs/>
              </w:rPr>
              <w:t>（</w:t>
            </w:r>
            <w:r w:rsidR="00134E40" w:rsidRPr="00B17FAE">
              <w:rPr>
                <w:rFonts w:ascii="宋体" w:hAnsi="宋体" w:hint="eastAsia"/>
                <w:bCs/>
              </w:rPr>
              <w:t>二</w:t>
            </w:r>
            <w:r w:rsidRPr="00B17FAE">
              <w:rPr>
                <w:rFonts w:ascii="宋体" w:hAnsi="宋体" w:hint="eastAsia"/>
                <w:bCs/>
              </w:rPr>
              <w:t>）大</w:t>
            </w:r>
            <w:proofErr w:type="gramStart"/>
            <w:r w:rsidRPr="00B17FAE">
              <w:rPr>
                <w:rFonts w:ascii="宋体" w:hAnsi="宋体" w:hint="eastAsia"/>
                <w:bCs/>
              </w:rPr>
              <w:t>华所在审计佳电</w:t>
            </w:r>
            <w:proofErr w:type="gramEnd"/>
            <w:r w:rsidRPr="00B17FAE">
              <w:rPr>
                <w:rFonts w:ascii="宋体" w:hAnsi="宋体" w:hint="eastAsia"/>
                <w:bCs/>
              </w:rPr>
              <w:t>股份</w:t>
            </w:r>
            <w:r w:rsidRPr="00B17FAE">
              <w:rPr>
                <w:rFonts w:ascii="宋体" w:hAnsi="宋体"/>
                <w:bCs/>
              </w:rPr>
              <w:t>2014年度财务报表时未勤勉尽责</w:t>
            </w:r>
          </w:p>
          <w:p w14:paraId="3F316EDC" w14:textId="62B3CCB4" w:rsidR="00620B7A" w:rsidRPr="00B17FAE" w:rsidRDefault="00620B7A" w:rsidP="001F1B39">
            <w:pPr>
              <w:rPr>
                <w:rFonts w:ascii="宋体" w:hAnsi="宋体"/>
                <w:bCs/>
              </w:rPr>
            </w:pPr>
            <w:r w:rsidRPr="00B17FAE">
              <w:rPr>
                <w:rFonts w:ascii="宋体" w:hAnsi="宋体"/>
                <w:bCs/>
              </w:rPr>
              <w:t>1. 大</w:t>
            </w:r>
            <w:proofErr w:type="gramStart"/>
            <w:r w:rsidRPr="00B17FAE">
              <w:rPr>
                <w:rFonts w:ascii="宋体" w:hAnsi="宋体"/>
                <w:bCs/>
              </w:rPr>
              <w:t>华所在对佳电</w:t>
            </w:r>
            <w:proofErr w:type="gramEnd"/>
            <w:r w:rsidRPr="00B17FAE">
              <w:rPr>
                <w:rFonts w:ascii="宋体" w:hAnsi="宋体"/>
                <w:bCs/>
              </w:rPr>
              <w:t>股份2014年度财务报表审计时，未执行</w:t>
            </w:r>
            <w:proofErr w:type="gramStart"/>
            <w:r w:rsidRPr="00B17FAE">
              <w:rPr>
                <w:rFonts w:ascii="宋体" w:hAnsi="宋体"/>
                <w:bCs/>
              </w:rPr>
              <w:t>对佳电股份</w:t>
            </w:r>
            <w:proofErr w:type="gramEnd"/>
            <w:r w:rsidRPr="00B17FAE">
              <w:rPr>
                <w:rFonts w:ascii="宋体" w:hAnsi="宋体"/>
                <w:bCs/>
              </w:rPr>
              <w:t>营业成本结转数据的真实性、准确性的审计程序</w:t>
            </w:r>
          </w:p>
          <w:p w14:paraId="731A1532" w14:textId="732FFBA0" w:rsidR="00620B7A" w:rsidRPr="00B17FAE" w:rsidRDefault="00620B7A" w:rsidP="001F1B39">
            <w:pPr>
              <w:rPr>
                <w:rFonts w:ascii="宋体" w:hAnsi="宋体"/>
                <w:bCs/>
              </w:rPr>
            </w:pPr>
            <w:r w:rsidRPr="00B17FAE">
              <w:rPr>
                <w:rFonts w:ascii="宋体" w:hAnsi="宋体"/>
                <w:bCs/>
              </w:rPr>
              <w:t>2. 大</w:t>
            </w:r>
            <w:proofErr w:type="gramStart"/>
            <w:r w:rsidRPr="00B17FAE">
              <w:rPr>
                <w:rFonts w:ascii="宋体" w:hAnsi="宋体"/>
                <w:bCs/>
              </w:rPr>
              <w:t>华所在对佳电</w:t>
            </w:r>
            <w:proofErr w:type="gramEnd"/>
            <w:r w:rsidRPr="00B17FAE">
              <w:rPr>
                <w:rFonts w:ascii="宋体" w:hAnsi="宋体"/>
                <w:bCs/>
              </w:rPr>
              <w:t>股份2014年度财务报表审计时，未执行</w:t>
            </w:r>
            <w:proofErr w:type="gramStart"/>
            <w:r w:rsidRPr="00B17FAE">
              <w:rPr>
                <w:rFonts w:ascii="宋体" w:hAnsi="宋体"/>
                <w:bCs/>
              </w:rPr>
              <w:t>对佳电股份</w:t>
            </w:r>
            <w:proofErr w:type="gramEnd"/>
            <w:r w:rsidRPr="00B17FAE">
              <w:rPr>
                <w:rFonts w:ascii="宋体" w:hAnsi="宋体"/>
                <w:bCs/>
              </w:rPr>
              <w:t>自行开发的成本核算信息系统进行测试的相关审计程序</w:t>
            </w:r>
          </w:p>
          <w:p w14:paraId="443FB8BB" w14:textId="12D5140D" w:rsidR="00620B7A" w:rsidRPr="00B17FAE" w:rsidRDefault="00620B7A" w:rsidP="001F1B39">
            <w:pPr>
              <w:rPr>
                <w:rFonts w:ascii="宋体" w:hAnsi="宋体"/>
                <w:bCs/>
              </w:rPr>
            </w:pPr>
            <w:r w:rsidRPr="00B17FAE">
              <w:rPr>
                <w:rFonts w:ascii="宋体" w:hAnsi="宋体"/>
                <w:bCs/>
              </w:rPr>
              <w:t>3. 大</w:t>
            </w:r>
            <w:proofErr w:type="gramStart"/>
            <w:r w:rsidRPr="00B17FAE">
              <w:rPr>
                <w:rFonts w:ascii="宋体" w:hAnsi="宋体"/>
                <w:bCs/>
              </w:rPr>
              <w:t>华所在对佳电</w:t>
            </w:r>
            <w:proofErr w:type="gramEnd"/>
            <w:r w:rsidRPr="00B17FAE">
              <w:rPr>
                <w:rFonts w:ascii="宋体" w:hAnsi="宋体"/>
                <w:bCs/>
              </w:rPr>
              <w:t>股份2014年度财务报表审计中，审计工作底稿中未记录执行销售费用的截止性测试审计程序</w:t>
            </w:r>
          </w:p>
          <w:p w14:paraId="6A86E8CD" w14:textId="026703E4" w:rsidR="00620B7A" w:rsidRPr="00B17FAE" w:rsidRDefault="00620B7A" w:rsidP="001F1B39">
            <w:pPr>
              <w:rPr>
                <w:rFonts w:ascii="宋体" w:hAnsi="宋体"/>
                <w:bCs/>
              </w:rPr>
            </w:pPr>
            <w:r w:rsidRPr="00B17FAE">
              <w:rPr>
                <w:rFonts w:ascii="宋体" w:hAnsi="宋体"/>
                <w:bCs/>
              </w:rPr>
              <w:t>4. 大华所</w:t>
            </w:r>
            <w:proofErr w:type="gramStart"/>
            <w:r w:rsidRPr="00B17FAE">
              <w:rPr>
                <w:rFonts w:ascii="宋体" w:hAnsi="宋体"/>
                <w:bCs/>
              </w:rPr>
              <w:t>对佳电股份</w:t>
            </w:r>
            <w:proofErr w:type="gramEnd"/>
            <w:r w:rsidRPr="00B17FAE">
              <w:rPr>
                <w:rFonts w:ascii="宋体" w:hAnsi="宋体"/>
                <w:bCs/>
              </w:rPr>
              <w:t>“销售费用”审计时，审计程序执行不到位。大华所发现销售费用中网点兑现费金额同比大幅增加，但未实施进一步的追查程序</w:t>
            </w:r>
          </w:p>
          <w:p w14:paraId="4AD4F24E" w14:textId="450D01D1" w:rsidR="00620B7A" w:rsidRPr="00B17FAE" w:rsidRDefault="00620B7A" w:rsidP="001F1B39">
            <w:pPr>
              <w:rPr>
                <w:rFonts w:ascii="宋体" w:hAnsi="宋体"/>
                <w:bCs/>
              </w:rPr>
            </w:pPr>
            <w:r w:rsidRPr="00B17FAE">
              <w:rPr>
                <w:rFonts w:ascii="宋体" w:hAnsi="宋体" w:hint="eastAsia"/>
                <w:bCs/>
              </w:rPr>
              <w:t>（</w:t>
            </w:r>
            <w:r w:rsidR="00134E40" w:rsidRPr="00B17FAE">
              <w:rPr>
                <w:rFonts w:ascii="宋体" w:hAnsi="宋体" w:hint="eastAsia"/>
                <w:bCs/>
              </w:rPr>
              <w:t>三</w:t>
            </w:r>
            <w:r w:rsidRPr="00B17FAE">
              <w:rPr>
                <w:rFonts w:ascii="宋体" w:hAnsi="宋体" w:hint="eastAsia"/>
                <w:bCs/>
              </w:rPr>
              <w:t>）大</w:t>
            </w:r>
            <w:proofErr w:type="gramStart"/>
            <w:r w:rsidRPr="00B17FAE">
              <w:rPr>
                <w:rFonts w:ascii="宋体" w:hAnsi="宋体" w:hint="eastAsia"/>
                <w:bCs/>
              </w:rPr>
              <w:t>华所在审计佳电</w:t>
            </w:r>
            <w:proofErr w:type="gramEnd"/>
            <w:r w:rsidRPr="00B17FAE">
              <w:rPr>
                <w:rFonts w:ascii="宋体" w:hAnsi="宋体" w:hint="eastAsia"/>
                <w:bCs/>
              </w:rPr>
              <w:t>股份</w:t>
            </w:r>
            <w:r w:rsidRPr="00B17FAE">
              <w:rPr>
                <w:rFonts w:ascii="宋体" w:hAnsi="宋体"/>
                <w:bCs/>
              </w:rPr>
              <w:t>2015年度财务报表时未勤勉尽责</w:t>
            </w:r>
          </w:p>
          <w:p w14:paraId="1FC577F5" w14:textId="4F34FA33" w:rsidR="00620B7A" w:rsidRPr="00B17FAE" w:rsidRDefault="00620B7A" w:rsidP="001F1B39">
            <w:pPr>
              <w:rPr>
                <w:rFonts w:ascii="宋体" w:hAnsi="宋体"/>
                <w:bCs/>
              </w:rPr>
            </w:pPr>
            <w:r w:rsidRPr="00B17FAE">
              <w:rPr>
                <w:rFonts w:ascii="宋体" w:hAnsi="宋体"/>
                <w:bCs/>
              </w:rPr>
              <w:t>1. 大</w:t>
            </w:r>
            <w:proofErr w:type="gramStart"/>
            <w:r w:rsidRPr="00B17FAE">
              <w:rPr>
                <w:rFonts w:ascii="宋体" w:hAnsi="宋体"/>
                <w:bCs/>
              </w:rPr>
              <w:t>华所在对佳电</w:t>
            </w:r>
            <w:proofErr w:type="gramEnd"/>
            <w:r w:rsidRPr="00B17FAE">
              <w:rPr>
                <w:rFonts w:ascii="宋体" w:hAnsi="宋体"/>
                <w:bCs/>
              </w:rPr>
              <w:t>股份2015年度财务报表审计时，未执行</w:t>
            </w:r>
            <w:proofErr w:type="gramStart"/>
            <w:r w:rsidRPr="00B17FAE">
              <w:rPr>
                <w:rFonts w:ascii="宋体" w:hAnsi="宋体"/>
                <w:bCs/>
              </w:rPr>
              <w:t>对佳电股份</w:t>
            </w:r>
            <w:proofErr w:type="gramEnd"/>
            <w:r w:rsidRPr="00B17FAE">
              <w:rPr>
                <w:rFonts w:ascii="宋体" w:hAnsi="宋体"/>
                <w:bCs/>
              </w:rPr>
              <w:t>营业成本结转数据的真实性、准确性的审计程序</w:t>
            </w:r>
          </w:p>
          <w:p w14:paraId="5999A47A" w14:textId="4E70E312" w:rsidR="00620B7A" w:rsidRPr="00B17FAE" w:rsidRDefault="00620B7A" w:rsidP="001F1B39">
            <w:pPr>
              <w:rPr>
                <w:rFonts w:ascii="宋体" w:hAnsi="宋体"/>
                <w:bCs/>
              </w:rPr>
            </w:pPr>
            <w:r w:rsidRPr="00B17FAE">
              <w:rPr>
                <w:rFonts w:ascii="宋体" w:hAnsi="宋体"/>
                <w:bCs/>
              </w:rPr>
              <w:t>2. 大</w:t>
            </w:r>
            <w:proofErr w:type="gramStart"/>
            <w:r w:rsidRPr="00B17FAE">
              <w:rPr>
                <w:rFonts w:ascii="宋体" w:hAnsi="宋体"/>
                <w:bCs/>
              </w:rPr>
              <w:t>华所在对佳电</w:t>
            </w:r>
            <w:proofErr w:type="gramEnd"/>
            <w:r w:rsidRPr="00B17FAE">
              <w:rPr>
                <w:rFonts w:ascii="宋体" w:hAnsi="宋体"/>
                <w:bCs/>
              </w:rPr>
              <w:t>股份2015年度财务报表审计时，未执行</w:t>
            </w:r>
            <w:proofErr w:type="gramStart"/>
            <w:r w:rsidRPr="00B17FAE">
              <w:rPr>
                <w:rFonts w:ascii="宋体" w:hAnsi="宋体"/>
                <w:bCs/>
              </w:rPr>
              <w:t>对佳电股份</w:t>
            </w:r>
            <w:proofErr w:type="gramEnd"/>
            <w:r w:rsidRPr="00B17FAE">
              <w:rPr>
                <w:rFonts w:ascii="宋体" w:hAnsi="宋体"/>
                <w:bCs/>
              </w:rPr>
              <w:t>自行开发的成本核算信息系统进行测试的相关审计程序</w:t>
            </w:r>
          </w:p>
          <w:p w14:paraId="3C40253C" w14:textId="0BADFBCD" w:rsidR="00620B7A" w:rsidRPr="00B17FAE" w:rsidRDefault="00620B7A" w:rsidP="001F1B39">
            <w:pPr>
              <w:rPr>
                <w:rFonts w:ascii="宋体" w:hAnsi="宋体"/>
                <w:bCs/>
              </w:rPr>
            </w:pPr>
            <w:r w:rsidRPr="00B17FAE">
              <w:rPr>
                <w:rFonts w:ascii="宋体" w:hAnsi="宋体"/>
                <w:bCs/>
              </w:rPr>
              <w:t>3. 大华所</w:t>
            </w:r>
            <w:proofErr w:type="gramStart"/>
            <w:r w:rsidRPr="00B17FAE">
              <w:rPr>
                <w:rFonts w:ascii="宋体" w:hAnsi="宋体"/>
                <w:bCs/>
              </w:rPr>
              <w:t>对佳电股份</w:t>
            </w:r>
            <w:proofErr w:type="gramEnd"/>
            <w:r w:rsidRPr="00B17FAE">
              <w:rPr>
                <w:rFonts w:ascii="宋体" w:hAnsi="宋体"/>
                <w:bCs/>
              </w:rPr>
              <w:t>“销售费用”审计时，审计程序执行不到位。大华所</w:t>
            </w:r>
            <w:proofErr w:type="gramStart"/>
            <w:r w:rsidRPr="00B17FAE">
              <w:rPr>
                <w:rFonts w:ascii="宋体" w:hAnsi="宋体"/>
                <w:bCs/>
              </w:rPr>
              <w:t>发现佳电股份</w:t>
            </w:r>
            <w:proofErr w:type="gramEnd"/>
            <w:r w:rsidRPr="00B17FAE">
              <w:rPr>
                <w:rFonts w:ascii="宋体" w:hAnsi="宋体"/>
                <w:bCs/>
              </w:rPr>
              <w:t>2015年销售费用同比大幅增加，但未实施进一步的追查程序</w:t>
            </w:r>
          </w:p>
          <w:p w14:paraId="6B690C71" w14:textId="2CA18C57" w:rsidR="008C47B5" w:rsidRPr="00B17FAE" w:rsidRDefault="00620B7A" w:rsidP="001F1B39">
            <w:pPr>
              <w:rPr>
                <w:rFonts w:ascii="宋体" w:hAnsi="宋体"/>
                <w:bCs/>
              </w:rPr>
            </w:pPr>
            <w:r w:rsidRPr="00B17FAE">
              <w:rPr>
                <w:rFonts w:ascii="宋体" w:hAnsi="宋体"/>
                <w:bCs/>
              </w:rPr>
              <w:t>4. 大华所</w:t>
            </w:r>
            <w:proofErr w:type="gramStart"/>
            <w:r w:rsidRPr="00B17FAE">
              <w:rPr>
                <w:rFonts w:ascii="宋体" w:hAnsi="宋体"/>
                <w:bCs/>
              </w:rPr>
              <w:t>对佳电股份</w:t>
            </w:r>
            <w:proofErr w:type="gramEnd"/>
            <w:r w:rsidRPr="00B17FAE">
              <w:rPr>
                <w:rFonts w:ascii="宋体" w:hAnsi="宋体"/>
                <w:bCs/>
              </w:rPr>
              <w:t>“存货跌价准备”审计时，审计程序执行不到位。大华所</w:t>
            </w:r>
            <w:proofErr w:type="gramStart"/>
            <w:r w:rsidRPr="00B17FAE">
              <w:rPr>
                <w:rFonts w:ascii="宋体" w:hAnsi="宋体"/>
                <w:bCs/>
              </w:rPr>
              <w:t>发现佳电股份</w:t>
            </w:r>
            <w:proofErr w:type="gramEnd"/>
            <w:r w:rsidRPr="00B17FAE">
              <w:rPr>
                <w:rFonts w:ascii="宋体" w:hAnsi="宋体"/>
                <w:bCs/>
              </w:rPr>
              <w:t>计提存货跌价准备的会计估计发生变更，但未在审计工作底稿中记录执行的相关审计程序</w:t>
            </w:r>
          </w:p>
        </w:tc>
      </w:tr>
      <w:tr w:rsidR="006953C2" w:rsidRPr="00B17FAE" w14:paraId="5E8C39B2" w14:textId="77777777" w:rsidTr="000B49F4">
        <w:tc>
          <w:tcPr>
            <w:tcW w:w="2122" w:type="dxa"/>
          </w:tcPr>
          <w:p w14:paraId="39E71B0E" w14:textId="77777777" w:rsidR="008C47B5" w:rsidRPr="00B17FAE" w:rsidRDefault="008C47B5" w:rsidP="001F1B39">
            <w:pPr>
              <w:rPr>
                <w:rFonts w:ascii="宋体" w:hAnsi="宋体"/>
                <w:bCs/>
              </w:rPr>
            </w:pPr>
            <w:r w:rsidRPr="00B17FAE">
              <w:rPr>
                <w:rFonts w:ascii="宋体" w:hAnsi="宋体" w:hint="eastAsia"/>
                <w:bCs/>
              </w:rPr>
              <w:t>审计受罚或责任描述</w:t>
            </w:r>
          </w:p>
        </w:tc>
        <w:tc>
          <w:tcPr>
            <w:tcW w:w="6174" w:type="dxa"/>
          </w:tcPr>
          <w:p w14:paraId="0105F95F" w14:textId="77777777" w:rsidR="008C47B5" w:rsidRPr="00B17FAE" w:rsidRDefault="00134E40" w:rsidP="001F1B39">
            <w:pPr>
              <w:rPr>
                <w:rFonts w:ascii="宋体" w:hAnsi="宋体"/>
                <w:bCs/>
              </w:rPr>
            </w:pPr>
            <w:r w:rsidRPr="00B17FAE">
              <w:rPr>
                <w:rFonts w:ascii="宋体" w:hAnsi="宋体" w:hint="eastAsia"/>
                <w:bCs/>
              </w:rPr>
              <w:t>根据证监会《行政处罚决定书》：</w:t>
            </w:r>
          </w:p>
          <w:p w14:paraId="202939FE" w14:textId="6AB7F393" w:rsidR="00134E40" w:rsidRPr="00B17FAE" w:rsidRDefault="00134E40" w:rsidP="001F1B39">
            <w:pPr>
              <w:rPr>
                <w:rFonts w:ascii="宋体" w:hAnsi="宋体"/>
                <w:bCs/>
              </w:rPr>
            </w:pPr>
            <w:r w:rsidRPr="00B17FAE">
              <w:rPr>
                <w:rFonts w:ascii="宋体" w:hAnsi="宋体" w:hint="eastAsia"/>
                <w:bCs/>
              </w:rPr>
              <w:t>一、没收大华所业务收入</w:t>
            </w:r>
            <w:r w:rsidRPr="00B17FAE">
              <w:rPr>
                <w:rFonts w:ascii="宋体" w:hAnsi="宋体"/>
                <w:bCs/>
              </w:rPr>
              <w:t>150万元，并处以450万元的罚款；</w:t>
            </w:r>
          </w:p>
          <w:p w14:paraId="3CE24535" w14:textId="2E08514E" w:rsidR="00134E40" w:rsidRPr="00B17FAE" w:rsidRDefault="00134E40" w:rsidP="001F1B39">
            <w:pPr>
              <w:rPr>
                <w:rFonts w:ascii="宋体" w:hAnsi="宋体"/>
                <w:bCs/>
              </w:rPr>
            </w:pPr>
            <w:r w:rsidRPr="00B17FAE">
              <w:rPr>
                <w:rFonts w:ascii="宋体" w:hAnsi="宋体" w:hint="eastAsia"/>
                <w:bCs/>
              </w:rPr>
              <w:t>二、对张晓</w:t>
            </w:r>
            <w:proofErr w:type="gramStart"/>
            <w:r w:rsidRPr="00B17FAE">
              <w:rPr>
                <w:rFonts w:ascii="宋体" w:hAnsi="宋体" w:hint="eastAsia"/>
                <w:bCs/>
              </w:rPr>
              <w:t>义给予</w:t>
            </w:r>
            <w:proofErr w:type="gramEnd"/>
            <w:r w:rsidRPr="00B17FAE">
              <w:rPr>
                <w:rFonts w:ascii="宋体" w:hAnsi="宋体" w:hint="eastAsia"/>
                <w:bCs/>
              </w:rPr>
              <w:t>警告，并处以</w:t>
            </w:r>
            <w:r w:rsidRPr="00B17FAE">
              <w:rPr>
                <w:rFonts w:ascii="宋体" w:hAnsi="宋体"/>
                <w:bCs/>
              </w:rPr>
              <w:t>10万元的罚款；</w:t>
            </w:r>
          </w:p>
          <w:p w14:paraId="7205AB5E" w14:textId="4F85C8FC" w:rsidR="00134E40" w:rsidRPr="00B17FAE" w:rsidRDefault="00134E40" w:rsidP="001F1B39">
            <w:pPr>
              <w:rPr>
                <w:rFonts w:ascii="宋体" w:hAnsi="宋体"/>
                <w:bCs/>
              </w:rPr>
            </w:pPr>
            <w:r w:rsidRPr="00B17FAE">
              <w:rPr>
                <w:rFonts w:ascii="宋体" w:hAnsi="宋体" w:hint="eastAsia"/>
                <w:bCs/>
              </w:rPr>
              <w:t>三、对高德惠、谭荣给予警告，并分别处以</w:t>
            </w:r>
            <w:r w:rsidRPr="00B17FAE">
              <w:rPr>
                <w:rFonts w:ascii="宋体" w:hAnsi="宋体"/>
                <w:bCs/>
              </w:rPr>
              <w:t>8万元的罚款。</w:t>
            </w:r>
          </w:p>
        </w:tc>
      </w:tr>
      <w:tr w:rsidR="006953C2" w:rsidRPr="00B17FAE" w14:paraId="17572C03" w14:textId="77777777" w:rsidTr="000B49F4">
        <w:tc>
          <w:tcPr>
            <w:tcW w:w="2122" w:type="dxa"/>
          </w:tcPr>
          <w:p w14:paraId="448E47F1" w14:textId="77777777" w:rsidR="008C47B5" w:rsidRPr="00B17FAE" w:rsidRDefault="008C47B5"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4" w:type="dxa"/>
          </w:tcPr>
          <w:p w14:paraId="2D8E5C1B" w14:textId="42BD2170" w:rsidR="008C47B5" w:rsidRPr="00B17FAE" w:rsidRDefault="003901E0" w:rsidP="00F73075">
            <w:pPr>
              <w:ind w:firstLineChars="230" w:firstLine="460"/>
              <w:rPr>
                <w:rFonts w:ascii="宋体" w:hAnsi="宋体"/>
                <w:bCs/>
              </w:rPr>
            </w:pPr>
            <w:r w:rsidRPr="00B17FAE">
              <w:rPr>
                <w:rFonts w:ascii="宋体" w:hAnsi="宋体" w:hint="eastAsia"/>
                <w:bCs/>
              </w:rPr>
              <w:t>大</w:t>
            </w:r>
            <w:proofErr w:type="gramStart"/>
            <w:r w:rsidRPr="00B17FAE">
              <w:rPr>
                <w:rFonts w:ascii="宋体" w:hAnsi="宋体" w:hint="eastAsia"/>
                <w:bCs/>
              </w:rPr>
              <w:t>华所在</w:t>
            </w:r>
            <w:proofErr w:type="gramEnd"/>
            <w:r w:rsidRPr="00B17FAE">
              <w:rPr>
                <w:rFonts w:ascii="宋体" w:hAnsi="宋体" w:hint="eastAsia"/>
                <w:bCs/>
              </w:rPr>
              <w:t>审计时没有对其自行开发的成本核算系统进行审计，但是在内部控制评价报告中却披露的是标准无保留意见，说明大</w:t>
            </w:r>
            <w:proofErr w:type="gramStart"/>
            <w:r w:rsidRPr="00B17FAE">
              <w:rPr>
                <w:rFonts w:ascii="宋体" w:hAnsi="宋体" w:hint="eastAsia"/>
                <w:bCs/>
              </w:rPr>
              <w:t>华所在</w:t>
            </w:r>
            <w:proofErr w:type="gramEnd"/>
            <w:r w:rsidRPr="00B17FAE">
              <w:rPr>
                <w:rFonts w:ascii="宋体" w:hAnsi="宋体" w:hint="eastAsia"/>
                <w:bCs/>
              </w:rPr>
              <w:t>审计时并没有</w:t>
            </w:r>
            <w:r w:rsidR="003D2FA3" w:rsidRPr="00B17FAE">
              <w:rPr>
                <w:rFonts w:ascii="宋体" w:hAnsi="宋体" w:hint="eastAsia"/>
                <w:bCs/>
              </w:rPr>
              <w:t>对公司的内部控制有充分的了解，由于该核算系统</w:t>
            </w:r>
            <w:proofErr w:type="gramStart"/>
            <w:r w:rsidR="003D2FA3" w:rsidRPr="00B17FAE">
              <w:rPr>
                <w:rFonts w:ascii="宋体" w:hAnsi="宋体" w:hint="eastAsia"/>
                <w:bCs/>
              </w:rPr>
              <w:t>是</w:t>
            </w:r>
            <w:r w:rsidR="003D2FA3" w:rsidRPr="00B17FAE">
              <w:rPr>
                <w:rFonts w:ascii="宋体" w:hAnsi="宋体" w:hint="eastAsia"/>
                <w:bCs/>
              </w:rPr>
              <w:lastRenderedPageBreak/>
              <w:t>佳电股份</w:t>
            </w:r>
            <w:proofErr w:type="gramEnd"/>
            <w:r w:rsidR="003D2FA3" w:rsidRPr="00B17FAE">
              <w:rPr>
                <w:rFonts w:ascii="宋体" w:hAnsi="宋体" w:hint="eastAsia"/>
                <w:bCs/>
              </w:rPr>
              <w:t>独自研究开发的，信息系统被用来人为操作企图调整财务数据的可能性很大，审计人员</w:t>
            </w:r>
            <w:r w:rsidR="00897CFD" w:rsidRPr="00B17FAE">
              <w:rPr>
                <w:rFonts w:ascii="宋体" w:hAnsi="宋体" w:hint="eastAsia"/>
                <w:bCs/>
              </w:rPr>
              <w:t>应该有</w:t>
            </w:r>
            <w:r w:rsidR="003D2FA3" w:rsidRPr="00B17FAE">
              <w:rPr>
                <w:rFonts w:ascii="宋体" w:hAnsi="宋体" w:hint="eastAsia"/>
                <w:bCs/>
              </w:rPr>
              <w:t>足够的重视，去审核该成本核算系统的运算机制是否合乎相关会计准则。</w:t>
            </w:r>
          </w:p>
          <w:p w14:paraId="216AC012" w14:textId="5CCF9170" w:rsidR="003D2FA3" w:rsidRPr="00B17FAE" w:rsidRDefault="003D2FA3" w:rsidP="00F73075">
            <w:pPr>
              <w:ind w:firstLineChars="230" w:firstLine="460"/>
              <w:rPr>
                <w:rFonts w:ascii="宋体" w:hAnsi="宋体"/>
                <w:bCs/>
              </w:rPr>
            </w:pPr>
            <w:r w:rsidRPr="00B17FAE">
              <w:rPr>
                <w:rFonts w:ascii="宋体" w:hAnsi="宋体" w:hint="eastAsia"/>
                <w:bCs/>
              </w:rPr>
              <w:t>同时结合企业的外部环境等原因，作为电机制造企业，</w:t>
            </w:r>
            <w:proofErr w:type="gramStart"/>
            <w:r w:rsidRPr="00B17FAE">
              <w:rPr>
                <w:rFonts w:ascii="宋体" w:hAnsi="宋体" w:hint="eastAsia"/>
                <w:bCs/>
              </w:rPr>
              <w:t>佳电公司</w:t>
            </w:r>
            <w:proofErr w:type="gramEnd"/>
            <w:r w:rsidRPr="00B17FAE">
              <w:rPr>
                <w:rFonts w:ascii="宋体" w:hAnsi="宋体" w:hint="eastAsia"/>
                <w:bCs/>
              </w:rPr>
              <w:t>的发展状况与国家行业形势、经济环境和调控政策有着密不可分的联系。传统能源市场受到极大冲击。市场需求的减少，整个机电行业处于低迷状态。应该</w:t>
            </w:r>
            <w:proofErr w:type="gramStart"/>
            <w:r w:rsidRPr="00B17FAE">
              <w:rPr>
                <w:rFonts w:ascii="宋体" w:hAnsi="宋体" w:hint="eastAsia"/>
                <w:bCs/>
              </w:rPr>
              <w:t>对佳电股份</w:t>
            </w:r>
            <w:proofErr w:type="gramEnd"/>
            <w:r w:rsidRPr="00B17FAE">
              <w:rPr>
                <w:rFonts w:ascii="宋体" w:hAnsi="宋体" w:hint="eastAsia"/>
                <w:bCs/>
              </w:rPr>
              <w:t>的销售情况提高警惕。</w:t>
            </w:r>
          </w:p>
        </w:tc>
      </w:tr>
      <w:tr w:rsidR="006953C2" w:rsidRPr="00B17FAE" w14:paraId="6DB929E6" w14:textId="77777777" w:rsidTr="000B49F4">
        <w:tc>
          <w:tcPr>
            <w:tcW w:w="2122" w:type="dxa"/>
          </w:tcPr>
          <w:p w14:paraId="06402EC8" w14:textId="77777777" w:rsidR="008C47B5" w:rsidRPr="00B17FAE" w:rsidRDefault="008C47B5" w:rsidP="001F1B39">
            <w:pPr>
              <w:rPr>
                <w:rFonts w:ascii="宋体" w:hAnsi="宋体"/>
                <w:bCs/>
              </w:rPr>
            </w:pPr>
            <w:r w:rsidRPr="00B17FAE">
              <w:rPr>
                <w:rFonts w:ascii="宋体" w:hAnsi="宋体" w:hint="eastAsia"/>
                <w:bCs/>
              </w:rPr>
              <w:lastRenderedPageBreak/>
              <w:t>引发的企业经营及内控思考</w:t>
            </w:r>
          </w:p>
        </w:tc>
        <w:tc>
          <w:tcPr>
            <w:tcW w:w="6174" w:type="dxa"/>
          </w:tcPr>
          <w:p w14:paraId="674F7144" w14:textId="2D8D08C7" w:rsidR="008C47B5" w:rsidRPr="00B17FAE" w:rsidRDefault="00AF31A0" w:rsidP="00F73075">
            <w:pPr>
              <w:ind w:firstLineChars="230" w:firstLine="460"/>
              <w:rPr>
                <w:rFonts w:ascii="宋体" w:hAnsi="宋体"/>
                <w:bCs/>
              </w:rPr>
            </w:pPr>
            <w:r w:rsidRPr="00B17FAE">
              <w:rPr>
                <w:rFonts w:ascii="宋体" w:hAnsi="宋体" w:hint="eastAsia"/>
                <w:bCs/>
              </w:rPr>
              <w:t>应该提高企业高管的道德品质，在《行政处罚决定书》中可以看到，</w:t>
            </w:r>
            <w:proofErr w:type="gramStart"/>
            <w:r w:rsidRPr="00B17FAE">
              <w:rPr>
                <w:rFonts w:ascii="宋体" w:hAnsi="宋体" w:hint="eastAsia"/>
                <w:bCs/>
              </w:rPr>
              <w:t>佳电股份</w:t>
            </w:r>
            <w:proofErr w:type="gramEnd"/>
            <w:r w:rsidRPr="00B17FAE">
              <w:rPr>
                <w:rFonts w:ascii="宋体" w:hAnsi="宋体" w:hint="eastAsia"/>
                <w:bCs/>
              </w:rPr>
              <w:t>的高管们声称自己没有掌握专业的财务知识，以洗清自己的财务舞弊过失，可是国内的相关司法条款明确指出即便不具备专业的财务知识，但作为企业的高管们一定要对整个企业的运营状况、财务指标等全权负责。</w:t>
            </w:r>
            <w:proofErr w:type="gramStart"/>
            <w:r w:rsidRPr="00B17FAE">
              <w:rPr>
                <w:rFonts w:ascii="宋体" w:hAnsi="宋体" w:hint="eastAsia"/>
                <w:bCs/>
              </w:rPr>
              <w:t>佳电股份</w:t>
            </w:r>
            <w:proofErr w:type="gramEnd"/>
            <w:r w:rsidRPr="00B17FAE">
              <w:rPr>
                <w:rFonts w:ascii="宋体" w:hAnsi="宋体" w:hint="eastAsia"/>
                <w:bCs/>
              </w:rPr>
              <w:t>在发生财务状况底下的</w:t>
            </w:r>
            <w:proofErr w:type="gramStart"/>
            <w:r w:rsidRPr="00B17FAE">
              <w:rPr>
                <w:rFonts w:ascii="宋体" w:hAnsi="宋体" w:hint="eastAsia"/>
                <w:bCs/>
              </w:rPr>
              <w:t>时候第</w:t>
            </w:r>
            <w:proofErr w:type="gramEnd"/>
            <w:r w:rsidRPr="00B17FAE">
              <w:rPr>
                <w:rFonts w:ascii="宋体" w:hAnsi="宋体" w:hint="eastAsia"/>
                <w:bCs/>
              </w:rPr>
              <w:t>一时间想到的是以而是通过违法操纵，迫使企业内部的会计工作者刻意篡改财务信息，让企业的财务报表在账面上看起来是非常良好的。</w:t>
            </w:r>
          </w:p>
        </w:tc>
      </w:tr>
      <w:tr w:rsidR="006953C2" w:rsidRPr="00B17FAE" w14:paraId="28CBEAF1" w14:textId="77777777" w:rsidTr="000B49F4">
        <w:tc>
          <w:tcPr>
            <w:tcW w:w="2122" w:type="dxa"/>
          </w:tcPr>
          <w:p w14:paraId="7389417B" w14:textId="77777777" w:rsidR="008C47B5" w:rsidRPr="00B17FAE" w:rsidRDefault="008C47B5" w:rsidP="001F1B39">
            <w:pPr>
              <w:rPr>
                <w:rFonts w:ascii="宋体" w:hAnsi="宋体"/>
                <w:bCs/>
              </w:rPr>
            </w:pPr>
            <w:r w:rsidRPr="00B17FAE">
              <w:rPr>
                <w:rFonts w:ascii="宋体" w:hAnsi="宋体" w:hint="eastAsia"/>
                <w:bCs/>
              </w:rPr>
              <w:t>审计报告及审计意见披露</w:t>
            </w:r>
          </w:p>
        </w:tc>
        <w:tc>
          <w:tcPr>
            <w:tcW w:w="6174" w:type="dxa"/>
          </w:tcPr>
          <w:p w14:paraId="73A1FF4C" w14:textId="74DC60ED" w:rsidR="008C47B5" w:rsidRPr="00B17FAE" w:rsidRDefault="00620B7A" w:rsidP="001F1B39">
            <w:pPr>
              <w:rPr>
                <w:rFonts w:ascii="宋体" w:hAnsi="宋体"/>
                <w:bCs/>
              </w:rPr>
            </w:pPr>
            <w:r w:rsidRPr="00B17FAE">
              <w:rPr>
                <w:rFonts w:ascii="宋体" w:hAnsi="宋体"/>
                <w:bCs/>
              </w:rPr>
              <w:t>标准无保留审计意见</w:t>
            </w:r>
          </w:p>
        </w:tc>
      </w:tr>
      <w:tr w:rsidR="008C47B5" w:rsidRPr="00B17FAE" w14:paraId="084DBC21" w14:textId="77777777" w:rsidTr="000B49F4">
        <w:tc>
          <w:tcPr>
            <w:tcW w:w="2122" w:type="dxa"/>
          </w:tcPr>
          <w:p w14:paraId="3200DB6B"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65EE76BA" w14:textId="783F78E7" w:rsidR="008C47B5" w:rsidRPr="00B17FAE" w:rsidRDefault="004C7EE2" w:rsidP="001F1B39">
            <w:pPr>
              <w:rPr>
                <w:rFonts w:ascii="宋体" w:hAnsi="宋体"/>
                <w:bCs/>
              </w:rPr>
            </w:pPr>
            <w:r w:rsidRPr="00B17FAE">
              <w:rPr>
                <w:rFonts w:ascii="宋体" w:hAnsi="宋体" w:hint="eastAsia"/>
                <w:bCs/>
              </w:rPr>
              <w:t>信息系统 内部控制 虚增利润</w:t>
            </w:r>
          </w:p>
        </w:tc>
      </w:tr>
    </w:tbl>
    <w:p w14:paraId="3B21CAC5" w14:textId="77777777" w:rsidR="002A491D" w:rsidRPr="00B17FAE" w:rsidRDefault="002A491D" w:rsidP="001F1B39">
      <w:pPr>
        <w:rPr>
          <w:rFonts w:ascii="宋体" w:eastAsia="宋体" w:hAnsi="宋体"/>
          <w:bCs/>
        </w:rPr>
      </w:pPr>
    </w:p>
    <w:p w14:paraId="0161D602" w14:textId="408D25BE" w:rsidR="002A491D" w:rsidRPr="009E52EA" w:rsidRDefault="005F60E4" w:rsidP="001F1B39">
      <w:pPr>
        <w:pStyle w:val="2"/>
        <w:rPr>
          <w:rFonts w:ascii="宋体" w:eastAsia="宋体" w:hAnsi="宋体"/>
          <w:bCs w:val="0"/>
        </w:rPr>
      </w:pPr>
      <w:bookmarkStart w:id="18" w:name="_Toc106031233"/>
      <w:r w:rsidRPr="009E52EA">
        <w:rPr>
          <w:rFonts w:ascii="宋体" w:eastAsia="宋体" w:hAnsi="宋体"/>
          <w:bCs w:val="0"/>
        </w:rPr>
        <w:t>1</w:t>
      </w:r>
      <w:r w:rsidR="002A491D" w:rsidRPr="009E52EA">
        <w:rPr>
          <w:rFonts w:ascii="宋体" w:eastAsia="宋体" w:hAnsi="宋体"/>
          <w:bCs w:val="0"/>
        </w:rPr>
        <w:t>5</w:t>
      </w:r>
      <w:r w:rsidR="002A491D" w:rsidRPr="009E52EA">
        <w:rPr>
          <w:rFonts w:ascii="宋体" w:eastAsia="宋体" w:hAnsi="宋体" w:hint="eastAsia"/>
          <w:bCs w:val="0"/>
        </w:rPr>
        <w:t>：</w:t>
      </w:r>
      <w:r w:rsidR="00145F3F" w:rsidRPr="009E52EA">
        <w:rPr>
          <w:rFonts w:ascii="宋体" w:eastAsia="宋体" w:hAnsi="宋体" w:hint="eastAsia"/>
          <w:bCs w:val="0"/>
        </w:rPr>
        <w:t>怀集登云汽配股份有限公司</w:t>
      </w:r>
      <w:r w:rsidR="004D3FBF" w:rsidRPr="009E52EA">
        <w:rPr>
          <w:rFonts w:ascii="宋体" w:eastAsia="宋体" w:hAnsi="宋体" w:cs="宋体" w:hint="eastAsia"/>
          <w:bCs w:val="0"/>
        </w:rPr>
        <w:t>财务造假</w:t>
      </w:r>
      <w:bookmarkEnd w:id="18"/>
    </w:p>
    <w:tbl>
      <w:tblPr>
        <w:tblStyle w:val="a4"/>
        <w:tblW w:w="8296" w:type="dxa"/>
        <w:tblLayout w:type="fixed"/>
        <w:tblLook w:val="04A0" w:firstRow="1" w:lastRow="0" w:firstColumn="1" w:lastColumn="0" w:noHBand="0" w:noVBand="1"/>
      </w:tblPr>
      <w:tblGrid>
        <w:gridCol w:w="2122"/>
        <w:gridCol w:w="6174"/>
      </w:tblGrid>
      <w:tr w:rsidR="006953C2" w:rsidRPr="00B17FAE" w14:paraId="2597BC02" w14:textId="77777777" w:rsidTr="000B49F4">
        <w:tc>
          <w:tcPr>
            <w:tcW w:w="2122" w:type="dxa"/>
          </w:tcPr>
          <w:p w14:paraId="2936E973"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3AA6A1BE" w14:textId="4F16014C" w:rsidR="008C47B5" w:rsidRPr="00B17FAE" w:rsidRDefault="00AF31A0"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004E1E55">
              <w:rPr>
                <w:rFonts w:ascii="宋体" w:hAnsi="宋体" w:cs="宋体"/>
                <w:bCs/>
              </w:rPr>
              <w:t>14</w:t>
            </w:r>
          </w:p>
        </w:tc>
      </w:tr>
      <w:tr w:rsidR="006953C2" w:rsidRPr="00B17FAE" w14:paraId="71B0ED2E" w14:textId="77777777" w:rsidTr="000B49F4">
        <w:tc>
          <w:tcPr>
            <w:tcW w:w="2122" w:type="dxa"/>
          </w:tcPr>
          <w:p w14:paraId="4914653A"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4" w:type="dxa"/>
          </w:tcPr>
          <w:p w14:paraId="2E7C4D5E" w14:textId="62C45CEB" w:rsidR="008C47B5" w:rsidRPr="00B17FAE" w:rsidRDefault="00AF31A0"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61E5BBA3" w14:textId="77777777" w:rsidTr="000B49F4">
        <w:tc>
          <w:tcPr>
            <w:tcW w:w="2122" w:type="dxa"/>
          </w:tcPr>
          <w:p w14:paraId="2B87FC57"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1AE86E8C" w14:textId="059BBB13" w:rsidR="008C47B5" w:rsidRPr="00B17FAE" w:rsidRDefault="002E5619"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013</w:t>
            </w:r>
            <w:r w:rsidRPr="00B17FAE">
              <w:rPr>
                <w:rFonts w:ascii="宋体" w:hAnsi="宋体" w:cs="宋体" w:hint="eastAsia"/>
                <w:bCs/>
              </w:rPr>
              <w:t>年</w:t>
            </w:r>
          </w:p>
        </w:tc>
      </w:tr>
      <w:tr w:rsidR="006953C2" w:rsidRPr="00B17FAE" w14:paraId="24A41058" w14:textId="77777777" w:rsidTr="000B49F4">
        <w:trPr>
          <w:trHeight w:val="90"/>
        </w:trPr>
        <w:tc>
          <w:tcPr>
            <w:tcW w:w="2122" w:type="dxa"/>
          </w:tcPr>
          <w:p w14:paraId="455C40B2"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7F2AB664" w14:textId="3302A7A3" w:rsidR="008C47B5" w:rsidRPr="00B17FAE" w:rsidRDefault="00145F3F" w:rsidP="001F1B39">
            <w:pPr>
              <w:jc w:val="center"/>
              <w:rPr>
                <w:rFonts w:ascii="宋体" w:hAnsi="宋体" w:cs="宋体"/>
                <w:bCs/>
              </w:rPr>
            </w:pPr>
            <w:r w:rsidRPr="00B17FAE">
              <w:rPr>
                <w:rFonts w:ascii="宋体" w:hAnsi="宋体" w:cs="宋体" w:hint="eastAsia"/>
                <w:bCs/>
              </w:rPr>
              <w:t>怀集登云汽配股份有限公司</w:t>
            </w:r>
          </w:p>
        </w:tc>
      </w:tr>
      <w:tr w:rsidR="006953C2" w:rsidRPr="00B17FAE" w14:paraId="2DEFCE92" w14:textId="77777777" w:rsidTr="001F1B39">
        <w:trPr>
          <w:trHeight w:val="678"/>
        </w:trPr>
        <w:tc>
          <w:tcPr>
            <w:tcW w:w="2122" w:type="dxa"/>
          </w:tcPr>
          <w:p w14:paraId="4513B6BE"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Pr>
          <w:p w14:paraId="20566866" w14:textId="4F6C5F1D" w:rsidR="001F1B39" w:rsidRPr="00B17FAE" w:rsidRDefault="001F1B39" w:rsidP="001F1B39">
            <w:pPr>
              <w:rPr>
                <w:rFonts w:ascii="宋体" w:hAnsi="宋体"/>
                <w:bCs/>
              </w:rPr>
            </w:pPr>
            <w:r w:rsidRPr="00B17FAE">
              <w:rPr>
                <w:rFonts w:ascii="宋体" w:hAnsi="宋体" w:hint="eastAsia"/>
                <w:bCs/>
              </w:rPr>
              <w:t>本企业生产、</w:t>
            </w:r>
            <w:proofErr w:type="gramStart"/>
            <w:r w:rsidRPr="00B17FAE">
              <w:rPr>
                <w:rFonts w:ascii="宋体" w:hAnsi="宋体" w:hint="eastAsia"/>
                <w:bCs/>
              </w:rPr>
              <w:t>科研所需原辅</w:t>
            </w:r>
            <w:proofErr w:type="gramEnd"/>
            <w:r w:rsidRPr="00B17FAE">
              <w:rPr>
                <w:rFonts w:ascii="宋体" w:hAnsi="宋体" w:hint="eastAsia"/>
                <w:bCs/>
              </w:rPr>
              <w:t>材料、设备配件及相关技术的进出口，生产销售汽车零部件。</w:t>
            </w:r>
          </w:p>
        </w:tc>
      </w:tr>
      <w:tr w:rsidR="006953C2" w:rsidRPr="00B17FAE" w14:paraId="38D4F579" w14:textId="77777777" w:rsidTr="000B49F4">
        <w:tc>
          <w:tcPr>
            <w:tcW w:w="2122" w:type="dxa"/>
          </w:tcPr>
          <w:p w14:paraId="63D495BF"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6D81B100" w14:textId="77777777" w:rsidR="008C47B5" w:rsidRPr="00B17FAE" w:rsidRDefault="008C47B5" w:rsidP="001F1B39">
            <w:pPr>
              <w:rPr>
                <w:rFonts w:ascii="宋体" w:hAnsi="宋体"/>
                <w:bCs/>
              </w:rPr>
            </w:pPr>
            <w:r w:rsidRPr="00B17FAE">
              <w:rPr>
                <w:rFonts w:ascii="宋体" w:hAnsi="宋体" w:hint="eastAsia"/>
                <w:bCs/>
              </w:rPr>
              <w:t>【企业背景】</w:t>
            </w:r>
          </w:p>
          <w:p w14:paraId="23704D6E" w14:textId="6AFDA3FD" w:rsidR="008C47B5" w:rsidRPr="00B17FAE" w:rsidRDefault="001F1B39" w:rsidP="001F1B39">
            <w:pPr>
              <w:rPr>
                <w:rFonts w:ascii="宋体" w:hAnsi="宋体"/>
                <w:bCs/>
              </w:rPr>
            </w:pPr>
            <w:r w:rsidRPr="00B17FAE">
              <w:rPr>
                <w:rFonts w:ascii="宋体" w:hAnsi="宋体"/>
                <w:bCs/>
              </w:rPr>
              <w:t xml:space="preserve">    怀集登云汽配股份有限公司,成立于1971年5月,专注于汽车发动机进排气门系列产品的研发、生产与销售,是国内气门行业的企业。2014年2月19日,公司在深圳证券交易所中小板正式挂牌上市</w:t>
            </w:r>
            <w:r w:rsidRPr="00B17FAE">
              <w:rPr>
                <w:rFonts w:ascii="宋体" w:hAnsi="宋体" w:hint="eastAsia"/>
                <w:bCs/>
              </w:rPr>
              <w:t>，是</w:t>
            </w:r>
            <w:r w:rsidRPr="00B17FAE">
              <w:rPr>
                <w:rFonts w:ascii="宋体" w:hAnsi="宋体"/>
                <w:bCs/>
              </w:rPr>
              <w:t>中国发动机气门行业上市公司。公司的规模、</w:t>
            </w:r>
            <w:r w:rsidRPr="00B17FAE">
              <w:rPr>
                <w:rFonts w:ascii="宋体" w:hAnsi="宋体" w:hint="eastAsia"/>
                <w:bCs/>
              </w:rPr>
              <w:t>产销量和出口量均居于国内气门行业前列</w:t>
            </w:r>
            <w:r w:rsidRPr="00B17FAE">
              <w:rPr>
                <w:rFonts w:ascii="宋体" w:hAnsi="宋体"/>
                <w:bCs/>
              </w:rPr>
              <w:t>,产品覆盖了发电机组、船机、工程机械、重型车、轻卡、大型客车、微车、轿车、混合动力汽车等,产品型号总计达一万多种。公司是中国最早具备同主机配套企业“协同开发设计、独立制造”能力的行业领先企业,制造技术和产品质量达到了国际先进水平,在行业中率先通过了ISO/TS16949质量体系和ISO14001环境管理体系认证,公司还是国内气门标准的主导者之一,多次参与到国家气门标准的制定工作。</w:t>
            </w:r>
          </w:p>
          <w:p w14:paraId="26573554" w14:textId="77777777" w:rsidR="008C47B5" w:rsidRPr="00B17FAE" w:rsidRDefault="008C47B5" w:rsidP="001F1B39">
            <w:pPr>
              <w:rPr>
                <w:rFonts w:ascii="宋体" w:hAnsi="宋体"/>
                <w:bCs/>
              </w:rPr>
            </w:pPr>
            <w:r w:rsidRPr="00B17FAE">
              <w:rPr>
                <w:rFonts w:ascii="宋体" w:hAnsi="宋体" w:hint="eastAsia"/>
                <w:bCs/>
              </w:rPr>
              <w:t>【案情背景】</w:t>
            </w:r>
          </w:p>
          <w:p w14:paraId="7AA58C1D" w14:textId="196A9BCE" w:rsidR="008C47B5" w:rsidRPr="00B17FAE" w:rsidRDefault="00786829" w:rsidP="00CB0B35">
            <w:pPr>
              <w:ind w:firstLine="400"/>
              <w:rPr>
                <w:rFonts w:ascii="宋体" w:hAnsi="宋体"/>
                <w:bCs/>
              </w:rPr>
            </w:pPr>
            <w:r w:rsidRPr="00B17FAE">
              <w:rPr>
                <w:rFonts w:ascii="宋体" w:hAnsi="宋体"/>
                <w:bCs/>
              </w:rPr>
              <w:t>2014年2月19日，登</w:t>
            </w:r>
            <w:proofErr w:type="gramStart"/>
            <w:r w:rsidRPr="00B17FAE">
              <w:rPr>
                <w:rFonts w:ascii="宋体" w:hAnsi="宋体"/>
                <w:bCs/>
              </w:rPr>
              <w:t>云股份</w:t>
            </w:r>
            <w:proofErr w:type="gramEnd"/>
            <w:r w:rsidRPr="00B17FAE">
              <w:rPr>
                <w:rFonts w:ascii="宋体" w:hAnsi="宋体"/>
                <w:bCs/>
              </w:rPr>
              <w:t>在深圳证券交易所中小板正式挂牌上市。2015年10月20日，因上市</w:t>
            </w:r>
            <w:proofErr w:type="gramStart"/>
            <w:r w:rsidRPr="00B17FAE">
              <w:rPr>
                <w:rFonts w:ascii="宋体" w:hAnsi="宋体"/>
                <w:bCs/>
              </w:rPr>
              <w:t>当年业绩</w:t>
            </w:r>
            <w:proofErr w:type="gramEnd"/>
            <w:r w:rsidRPr="00B17FAE">
              <w:rPr>
                <w:rFonts w:ascii="宋体" w:hAnsi="宋体"/>
                <w:bCs/>
              </w:rPr>
              <w:t>即出现严重下滑，净利润</w:t>
            </w:r>
            <w:r w:rsidRPr="00B17FAE">
              <w:rPr>
                <w:rFonts w:ascii="宋体" w:hAnsi="宋体"/>
                <w:bCs/>
              </w:rPr>
              <w:lastRenderedPageBreak/>
              <w:t>暴跌44.98%，登</w:t>
            </w:r>
            <w:proofErr w:type="gramStart"/>
            <w:r w:rsidRPr="00B17FAE">
              <w:rPr>
                <w:rFonts w:ascii="宋体" w:hAnsi="宋体"/>
                <w:bCs/>
              </w:rPr>
              <w:t>云股份</w:t>
            </w:r>
            <w:proofErr w:type="gramEnd"/>
            <w:r w:rsidRPr="00B17FAE">
              <w:rPr>
                <w:rFonts w:ascii="宋体" w:hAnsi="宋体"/>
                <w:bCs/>
              </w:rPr>
              <w:t>收到证监会的《调查通知书》。</w:t>
            </w:r>
            <w:r w:rsidR="00FF74D1" w:rsidRPr="00B17FAE">
              <w:rPr>
                <w:rFonts w:ascii="宋体" w:hAnsi="宋体" w:hint="eastAsia"/>
                <w:bCs/>
              </w:rPr>
              <w:t>在经过一年半的调查之后，</w:t>
            </w:r>
            <w:r w:rsidR="00FF74D1" w:rsidRPr="00B17FAE">
              <w:rPr>
                <w:rFonts w:ascii="宋体" w:hAnsi="宋体"/>
                <w:bCs/>
              </w:rPr>
              <w:t>证监会</w:t>
            </w:r>
            <w:proofErr w:type="gramStart"/>
            <w:r w:rsidR="00FF74D1" w:rsidRPr="00B17FAE">
              <w:rPr>
                <w:rFonts w:ascii="宋体" w:hAnsi="宋体"/>
                <w:bCs/>
              </w:rPr>
              <w:t>在官网发布</w:t>
            </w:r>
            <w:proofErr w:type="gramEnd"/>
            <w:r w:rsidR="00FF74D1" w:rsidRPr="00B17FAE">
              <w:rPr>
                <w:rFonts w:ascii="宋体" w:hAnsi="宋体"/>
                <w:bCs/>
              </w:rPr>
              <w:t>《行政处罚及市场禁入事先告知书》显示，登</w:t>
            </w:r>
            <w:proofErr w:type="gramStart"/>
            <w:r w:rsidR="00FF74D1" w:rsidRPr="00B17FAE">
              <w:rPr>
                <w:rFonts w:ascii="宋体" w:hAnsi="宋体"/>
                <w:bCs/>
              </w:rPr>
              <w:t>云股份</w:t>
            </w:r>
            <w:proofErr w:type="gramEnd"/>
            <w:r w:rsidR="00FF74D1" w:rsidRPr="00B17FAE">
              <w:rPr>
                <w:rFonts w:ascii="宋体" w:hAnsi="宋体"/>
                <w:bCs/>
              </w:rPr>
              <w:t>在IPO申请文件和上市后年报中，均存在虚假记载、重大遗漏的违法事实。</w:t>
            </w:r>
          </w:p>
          <w:p w14:paraId="3BFD2202" w14:textId="77777777" w:rsidR="008C47B5" w:rsidRPr="00B17FAE" w:rsidRDefault="008C47B5" w:rsidP="001F1B39">
            <w:pPr>
              <w:rPr>
                <w:rFonts w:ascii="宋体" w:hAnsi="宋体"/>
                <w:bCs/>
              </w:rPr>
            </w:pPr>
            <w:r w:rsidRPr="00B17FAE">
              <w:rPr>
                <w:rFonts w:ascii="宋体" w:hAnsi="宋体" w:hint="eastAsia"/>
                <w:bCs/>
              </w:rPr>
              <w:t>【案情分析】</w:t>
            </w:r>
          </w:p>
          <w:p w14:paraId="51D92CBA" w14:textId="4963252B" w:rsidR="00EA4578" w:rsidRPr="00B17FAE" w:rsidRDefault="00EA4578" w:rsidP="00CB0B35">
            <w:pPr>
              <w:rPr>
                <w:rFonts w:ascii="宋体" w:hAnsi="宋体"/>
                <w:bCs/>
              </w:rPr>
            </w:pPr>
            <w:r w:rsidRPr="00B17FAE">
              <w:rPr>
                <w:rFonts w:ascii="宋体" w:hAnsi="宋体" w:hint="eastAsia"/>
                <w:bCs/>
              </w:rPr>
              <w:t>（一）</w:t>
            </w:r>
            <w:r w:rsidRPr="00B17FAE">
              <w:rPr>
                <w:rFonts w:ascii="宋体" w:hAnsi="宋体"/>
                <w:bCs/>
              </w:rPr>
              <w:t>2013年年报存在虚假记载、重大遗漏</w:t>
            </w:r>
          </w:p>
          <w:p w14:paraId="72D2FE00" w14:textId="7B95B4E4" w:rsidR="00EA4578" w:rsidRPr="00B17FAE" w:rsidRDefault="00EA4578" w:rsidP="00EA4578">
            <w:pPr>
              <w:ind w:firstLine="400"/>
              <w:rPr>
                <w:rFonts w:ascii="宋体" w:hAnsi="宋体"/>
                <w:bCs/>
              </w:rPr>
            </w:pPr>
            <w:r w:rsidRPr="00B17FAE">
              <w:rPr>
                <w:rFonts w:ascii="宋体" w:hAnsi="宋体"/>
                <w:bCs/>
              </w:rPr>
              <w:t>2013年登</w:t>
            </w:r>
            <w:proofErr w:type="gramStart"/>
            <w:r w:rsidRPr="00B17FAE">
              <w:rPr>
                <w:rFonts w:ascii="宋体" w:hAnsi="宋体"/>
                <w:bCs/>
              </w:rPr>
              <w:t>云股份</w:t>
            </w:r>
            <w:proofErr w:type="gramEnd"/>
            <w:r w:rsidRPr="00B17FAE">
              <w:rPr>
                <w:rFonts w:ascii="宋体" w:hAnsi="宋体"/>
                <w:bCs/>
              </w:rPr>
              <w:t>存在部分三包索赔费不入账、票据贴现费用不入账等情形，其中三包索赔费未计入当年销售费用5,020,406.98元，贴现票据产生的利息未计提费用2,929,311.2元。</w:t>
            </w:r>
          </w:p>
          <w:p w14:paraId="4C1F8916" w14:textId="61C122DB" w:rsidR="00EA4578" w:rsidRPr="00B17FAE" w:rsidRDefault="00EA4578" w:rsidP="00EA4578">
            <w:pPr>
              <w:ind w:firstLine="400"/>
              <w:rPr>
                <w:rFonts w:ascii="宋体" w:hAnsi="宋体"/>
                <w:bCs/>
              </w:rPr>
            </w:pPr>
            <w:r w:rsidRPr="00B17FAE">
              <w:rPr>
                <w:rFonts w:ascii="宋体" w:hAnsi="宋体"/>
                <w:bCs/>
              </w:rPr>
              <w:t>2013年年报中，登</w:t>
            </w:r>
            <w:proofErr w:type="gramStart"/>
            <w:r w:rsidRPr="00B17FAE">
              <w:rPr>
                <w:rFonts w:ascii="宋体" w:hAnsi="宋体"/>
                <w:bCs/>
              </w:rPr>
              <w:t>云股份</w:t>
            </w:r>
            <w:proofErr w:type="gramEnd"/>
            <w:r w:rsidRPr="00B17FAE">
              <w:rPr>
                <w:rFonts w:ascii="宋体" w:hAnsi="宋体"/>
                <w:bCs/>
              </w:rPr>
              <w:t>未披露与广州富匡全、肇庆达美、山东富达美、山东旺特、APC公司、Golden Engine公司的关联关系；未披露2013年登</w:t>
            </w:r>
            <w:proofErr w:type="gramStart"/>
            <w:r w:rsidRPr="00B17FAE">
              <w:rPr>
                <w:rFonts w:ascii="宋体" w:hAnsi="宋体"/>
                <w:bCs/>
              </w:rPr>
              <w:t>云股份</w:t>
            </w:r>
            <w:proofErr w:type="gramEnd"/>
            <w:r w:rsidRPr="00B17FAE">
              <w:rPr>
                <w:rFonts w:ascii="宋体" w:hAnsi="宋体"/>
                <w:bCs/>
              </w:rPr>
              <w:t>向Golden Engine公司销售金额2,652,716.76美元。</w:t>
            </w:r>
          </w:p>
          <w:p w14:paraId="524CFD43" w14:textId="7C68F663" w:rsidR="00EA4578" w:rsidRPr="00B17FAE" w:rsidRDefault="00EA4578" w:rsidP="00EA4578">
            <w:pPr>
              <w:ind w:firstLine="400"/>
              <w:rPr>
                <w:rFonts w:ascii="宋体" w:hAnsi="宋体"/>
                <w:bCs/>
              </w:rPr>
            </w:pPr>
            <w:r w:rsidRPr="00B17FAE">
              <w:rPr>
                <w:rFonts w:ascii="宋体" w:hAnsi="宋体"/>
                <w:bCs/>
              </w:rPr>
              <w:t>2013年登</w:t>
            </w:r>
            <w:proofErr w:type="gramStart"/>
            <w:r w:rsidRPr="00B17FAE">
              <w:rPr>
                <w:rFonts w:ascii="宋体" w:hAnsi="宋体"/>
                <w:bCs/>
              </w:rPr>
              <w:t>云股份</w:t>
            </w:r>
            <w:proofErr w:type="gramEnd"/>
            <w:r w:rsidRPr="00B17FAE">
              <w:rPr>
                <w:rFonts w:ascii="宋体" w:hAnsi="宋体"/>
                <w:bCs/>
              </w:rPr>
              <w:t>未建立完整的、合理的内部控制制度，未在所有重大方面保持与财务报告相关的、有效的内部控制，对外违规借款2300万元。</w:t>
            </w:r>
          </w:p>
          <w:p w14:paraId="1130271C" w14:textId="3EBD3A0E" w:rsidR="00EA4578" w:rsidRPr="00B17FAE" w:rsidRDefault="00EA4578" w:rsidP="00CB0B35">
            <w:pPr>
              <w:rPr>
                <w:rFonts w:ascii="宋体" w:hAnsi="宋体"/>
                <w:bCs/>
              </w:rPr>
            </w:pPr>
            <w:r w:rsidRPr="00B17FAE">
              <w:rPr>
                <w:rFonts w:ascii="宋体" w:hAnsi="宋体" w:hint="eastAsia"/>
                <w:bCs/>
              </w:rPr>
              <w:t>（二）</w:t>
            </w:r>
            <w:r w:rsidRPr="00B17FAE">
              <w:rPr>
                <w:rFonts w:ascii="宋体" w:hAnsi="宋体"/>
                <w:bCs/>
              </w:rPr>
              <w:t>2014年年报存在虚假记载、重大遗漏</w:t>
            </w:r>
          </w:p>
          <w:p w14:paraId="178CFA38" w14:textId="2345904A" w:rsidR="00EA4578" w:rsidRPr="00B17FAE" w:rsidRDefault="00EA4578" w:rsidP="00EA4578">
            <w:pPr>
              <w:ind w:firstLine="400"/>
              <w:rPr>
                <w:rFonts w:ascii="宋体" w:hAnsi="宋体"/>
                <w:bCs/>
              </w:rPr>
            </w:pPr>
            <w:r w:rsidRPr="00B17FAE">
              <w:rPr>
                <w:rFonts w:ascii="宋体" w:hAnsi="宋体"/>
                <w:bCs/>
              </w:rPr>
              <w:t>2014年登</w:t>
            </w:r>
            <w:proofErr w:type="gramStart"/>
            <w:r w:rsidRPr="00B17FAE">
              <w:rPr>
                <w:rFonts w:ascii="宋体" w:hAnsi="宋体"/>
                <w:bCs/>
              </w:rPr>
              <w:t>云股份</w:t>
            </w:r>
            <w:proofErr w:type="gramEnd"/>
            <w:r w:rsidRPr="00B17FAE">
              <w:rPr>
                <w:rFonts w:ascii="宋体" w:hAnsi="宋体"/>
                <w:bCs/>
              </w:rPr>
              <w:t>存在部分三包索赔费不入账、票据贴现费用不入账等情形，其中三包索赔费未计入当年销售费用3,451,964.74元，贴现票据产生的利息未计提费用652,500元。</w:t>
            </w:r>
          </w:p>
          <w:p w14:paraId="2EA6CAC0" w14:textId="3721B5BB" w:rsidR="00EA4578" w:rsidRPr="00B17FAE" w:rsidRDefault="00EA4578" w:rsidP="00EA4578">
            <w:pPr>
              <w:ind w:firstLine="400"/>
              <w:rPr>
                <w:rFonts w:ascii="宋体" w:hAnsi="宋体"/>
                <w:bCs/>
              </w:rPr>
            </w:pPr>
            <w:r w:rsidRPr="00B17FAE">
              <w:rPr>
                <w:rFonts w:ascii="宋体" w:hAnsi="宋体"/>
                <w:bCs/>
              </w:rPr>
              <w:t>2014年年报中，登</w:t>
            </w:r>
            <w:proofErr w:type="gramStart"/>
            <w:r w:rsidRPr="00B17FAE">
              <w:rPr>
                <w:rFonts w:ascii="宋体" w:hAnsi="宋体"/>
                <w:bCs/>
              </w:rPr>
              <w:t>云股份</w:t>
            </w:r>
            <w:proofErr w:type="gramEnd"/>
            <w:r w:rsidRPr="00B17FAE">
              <w:rPr>
                <w:rFonts w:ascii="宋体" w:hAnsi="宋体"/>
                <w:bCs/>
              </w:rPr>
              <w:t>未披露与广州富匡全、肇庆达美、山东富达美、山东旺特、APC公司、Golden Engine公司的关联关系；未披露2014年登</w:t>
            </w:r>
            <w:proofErr w:type="gramStart"/>
            <w:r w:rsidRPr="00B17FAE">
              <w:rPr>
                <w:rFonts w:ascii="宋体" w:hAnsi="宋体"/>
                <w:bCs/>
              </w:rPr>
              <w:t>云股份</w:t>
            </w:r>
            <w:proofErr w:type="gramEnd"/>
            <w:r w:rsidRPr="00B17FAE">
              <w:rPr>
                <w:rFonts w:ascii="宋体" w:hAnsi="宋体"/>
                <w:bCs/>
              </w:rPr>
              <w:t>向Golden Engine公司销售金额2,393,828.74美元。</w:t>
            </w:r>
          </w:p>
          <w:p w14:paraId="22003514" w14:textId="77777777" w:rsidR="00CB0B35" w:rsidRPr="00B17FAE" w:rsidRDefault="00EA4578" w:rsidP="00CB0B35">
            <w:pPr>
              <w:ind w:firstLine="400"/>
              <w:rPr>
                <w:rFonts w:ascii="宋体" w:hAnsi="宋体"/>
                <w:bCs/>
              </w:rPr>
            </w:pPr>
            <w:r w:rsidRPr="00B17FAE">
              <w:rPr>
                <w:rFonts w:ascii="宋体" w:hAnsi="宋体"/>
                <w:bCs/>
              </w:rPr>
              <w:t>2014年登</w:t>
            </w:r>
            <w:proofErr w:type="gramStart"/>
            <w:r w:rsidRPr="00B17FAE">
              <w:rPr>
                <w:rFonts w:ascii="宋体" w:hAnsi="宋体"/>
                <w:bCs/>
              </w:rPr>
              <w:t>云股份</w:t>
            </w:r>
            <w:proofErr w:type="gramEnd"/>
            <w:r w:rsidRPr="00B17FAE">
              <w:rPr>
                <w:rFonts w:ascii="宋体" w:hAnsi="宋体"/>
                <w:bCs/>
              </w:rPr>
              <w:t>未建立完整的、合理的内部控制制度，未在所有重大方面保持与财务报告相关的、有效的内部控制，对外违规借款1,200万元。</w:t>
            </w:r>
          </w:p>
          <w:p w14:paraId="65C34C19" w14:textId="4C6A3857" w:rsidR="00EA4578" w:rsidRPr="00B17FAE" w:rsidRDefault="00EA4578" w:rsidP="00CB0B35">
            <w:pPr>
              <w:rPr>
                <w:rFonts w:ascii="宋体" w:hAnsi="宋体"/>
                <w:bCs/>
              </w:rPr>
            </w:pPr>
            <w:r w:rsidRPr="00B17FAE">
              <w:rPr>
                <w:rFonts w:ascii="宋体" w:hAnsi="宋体" w:hint="eastAsia"/>
                <w:bCs/>
              </w:rPr>
              <w:t>（三）</w:t>
            </w:r>
            <w:r w:rsidRPr="00B17FAE">
              <w:rPr>
                <w:rFonts w:ascii="宋体" w:hAnsi="宋体"/>
                <w:bCs/>
              </w:rPr>
              <w:t>2015年第一季度</w:t>
            </w:r>
            <w:proofErr w:type="gramStart"/>
            <w:r w:rsidRPr="00B17FAE">
              <w:rPr>
                <w:rFonts w:ascii="宋体" w:hAnsi="宋体"/>
                <w:bCs/>
              </w:rPr>
              <w:t>报告少</w:t>
            </w:r>
            <w:proofErr w:type="gramEnd"/>
            <w:r w:rsidRPr="00B17FAE">
              <w:rPr>
                <w:rFonts w:ascii="宋体" w:hAnsi="宋体"/>
                <w:bCs/>
              </w:rPr>
              <w:t>确认主营业务成本4,212,385.54元，导致第一季度财务报告由亏转盈</w:t>
            </w:r>
          </w:p>
          <w:p w14:paraId="790E68BC" w14:textId="07EB01FB" w:rsidR="008C47B5" w:rsidRPr="00B17FAE" w:rsidRDefault="00EA4578" w:rsidP="00CB0B35">
            <w:pPr>
              <w:ind w:firstLine="400"/>
              <w:rPr>
                <w:rFonts w:ascii="宋体" w:hAnsi="宋体"/>
                <w:bCs/>
              </w:rPr>
            </w:pPr>
            <w:r w:rsidRPr="00B17FAE">
              <w:rPr>
                <w:rFonts w:ascii="宋体" w:hAnsi="宋体"/>
                <w:bCs/>
              </w:rPr>
              <w:t>2015年4月16日，登</w:t>
            </w:r>
            <w:proofErr w:type="gramStart"/>
            <w:r w:rsidRPr="00B17FAE">
              <w:rPr>
                <w:rFonts w:ascii="宋体" w:hAnsi="宋体"/>
                <w:bCs/>
              </w:rPr>
              <w:t>云股份</w:t>
            </w:r>
            <w:proofErr w:type="gramEnd"/>
            <w:r w:rsidRPr="00B17FAE">
              <w:rPr>
                <w:rFonts w:ascii="宋体" w:hAnsi="宋体"/>
                <w:bCs/>
              </w:rPr>
              <w:t>第一季度亏损超过1,000万元。登</w:t>
            </w:r>
            <w:proofErr w:type="gramStart"/>
            <w:r w:rsidRPr="00B17FAE">
              <w:rPr>
                <w:rFonts w:ascii="宋体" w:hAnsi="宋体"/>
                <w:bCs/>
              </w:rPr>
              <w:t>云股份</w:t>
            </w:r>
            <w:proofErr w:type="gramEnd"/>
            <w:r w:rsidRPr="00B17FAE">
              <w:rPr>
                <w:rFonts w:ascii="宋体" w:hAnsi="宋体"/>
                <w:bCs/>
              </w:rPr>
              <w:t>将销售商品的单位成本手工调减了一定的百分比，经调整，主营业务成本减少4,212,385.54元，并使第一季度财务报告由亏转盈。</w:t>
            </w:r>
          </w:p>
        </w:tc>
      </w:tr>
      <w:tr w:rsidR="006953C2" w:rsidRPr="00B17FAE" w14:paraId="01BA14BD" w14:textId="77777777" w:rsidTr="000B49F4">
        <w:tc>
          <w:tcPr>
            <w:tcW w:w="2122" w:type="dxa"/>
          </w:tcPr>
          <w:p w14:paraId="5CDA027D" w14:textId="77777777" w:rsidR="008C47B5" w:rsidRPr="00B17FAE" w:rsidRDefault="008C47B5" w:rsidP="001F1B39">
            <w:pPr>
              <w:rPr>
                <w:rFonts w:ascii="宋体" w:hAnsi="宋体"/>
                <w:bCs/>
              </w:rPr>
            </w:pPr>
            <w:r w:rsidRPr="00B17FAE">
              <w:rPr>
                <w:rFonts w:ascii="宋体" w:hAnsi="宋体" w:hint="eastAsia"/>
                <w:bCs/>
              </w:rPr>
              <w:t>企业</w:t>
            </w:r>
            <w:r w:rsidRPr="00B17FAE">
              <w:rPr>
                <w:rFonts w:ascii="宋体" w:hAnsi="宋体"/>
                <w:bCs/>
              </w:rPr>
              <w:t>受罚或责任描述</w:t>
            </w:r>
          </w:p>
        </w:tc>
        <w:tc>
          <w:tcPr>
            <w:tcW w:w="6174" w:type="dxa"/>
          </w:tcPr>
          <w:p w14:paraId="6BA3D79F" w14:textId="19983608" w:rsidR="00894F50" w:rsidRPr="00B17FAE" w:rsidRDefault="00894F50" w:rsidP="00CB0B35">
            <w:pPr>
              <w:rPr>
                <w:rFonts w:ascii="宋体" w:hAnsi="宋体"/>
                <w:bCs/>
              </w:rPr>
            </w:pPr>
            <w:r w:rsidRPr="00B17FAE">
              <w:rPr>
                <w:rFonts w:ascii="宋体" w:hAnsi="宋体" w:hint="eastAsia"/>
                <w:bCs/>
              </w:rPr>
              <w:t>一、责令登</w:t>
            </w:r>
            <w:proofErr w:type="gramStart"/>
            <w:r w:rsidRPr="00B17FAE">
              <w:rPr>
                <w:rFonts w:ascii="宋体" w:hAnsi="宋体" w:hint="eastAsia"/>
                <w:bCs/>
              </w:rPr>
              <w:t>云股份</w:t>
            </w:r>
            <w:proofErr w:type="gramEnd"/>
            <w:r w:rsidRPr="00B17FAE">
              <w:rPr>
                <w:rFonts w:ascii="宋体" w:hAnsi="宋体" w:hint="eastAsia"/>
                <w:bCs/>
              </w:rPr>
              <w:t>改正，给予警告，并处以</w:t>
            </w:r>
            <w:r w:rsidRPr="00B17FAE">
              <w:rPr>
                <w:rFonts w:ascii="宋体" w:hAnsi="宋体"/>
                <w:bCs/>
              </w:rPr>
              <w:t>60万元罚款。</w:t>
            </w:r>
          </w:p>
          <w:p w14:paraId="329E65F4" w14:textId="7F5D9516" w:rsidR="008C47B5" w:rsidRPr="00B17FAE" w:rsidRDefault="00894F50" w:rsidP="00894F50">
            <w:pPr>
              <w:rPr>
                <w:rFonts w:ascii="宋体" w:hAnsi="宋体"/>
                <w:bCs/>
              </w:rPr>
            </w:pPr>
            <w:r w:rsidRPr="00B17FAE">
              <w:rPr>
                <w:rFonts w:ascii="宋体" w:hAnsi="宋体" w:hint="eastAsia"/>
                <w:bCs/>
              </w:rPr>
              <w:t>二、对相关人员予以警告并分别处以5</w:t>
            </w:r>
            <w:r w:rsidRPr="00B17FAE">
              <w:rPr>
                <w:rFonts w:ascii="宋体" w:hAnsi="宋体"/>
                <w:bCs/>
              </w:rPr>
              <w:t>-30</w:t>
            </w:r>
            <w:r w:rsidRPr="00B17FAE">
              <w:rPr>
                <w:rFonts w:ascii="宋体" w:hAnsi="宋体" w:hint="eastAsia"/>
                <w:bCs/>
              </w:rPr>
              <w:t>万元的罚款。</w:t>
            </w:r>
          </w:p>
        </w:tc>
      </w:tr>
      <w:tr w:rsidR="006953C2" w:rsidRPr="00B17FAE" w14:paraId="05D4C1C3" w14:textId="77777777" w:rsidTr="000B49F4">
        <w:tc>
          <w:tcPr>
            <w:tcW w:w="2122" w:type="dxa"/>
          </w:tcPr>
          <w:p w14:paraId="5ABA5AFE"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4" w:type="dxa"/>
          </w:tcPr>
          <w:p w14:paraId="3A41B54B" w14:textId="3ADAD6DE" w:rsidR="008C47B5" w:rsidRPr="00B17FAE" w:rsidRDefault="00894F50" w:rsidP="00894F50">
            <w:pPr>
              <w:jc w:val="center"/>
              <w:rPr>
                <w:rFonts w:ascii="宋体" w:hAnsi="宋体" w:cs="宋体"/>
                <w:bCs/>
              </w:rPr>
            </w:pPr>
            <w:proofErr w:type="gramStart"/>
            <w:r w:rsidRPr="00B17FAE">
              <w:rPr>
                <w:rFonts w:ascii="宋体" w:hAnsi="宋体" w:cs="宋体" w:hint="eastAsia"/>
                <w:bCs/>
              </w:rPr>
              <w:t>信永中和</w:t>
            </w:r>
            <w:proofErr w:type="gramEnd"/>
            <w:r w:rsidRPr="00B17FAE">
              <w:rPr>
                <w:rFonts w:ascii="宋体" w:hAnsi="宋体" w:cs="宋体" w:hint="eastAsia"/>
                <w:bCs/>
              </w:rPr>
              <w:t>会计师事务所</w:t>
            </w:r>
          </w:p>
        </w:tc>
      </w:tr>
      <w:tr w:rsidR="006953C2" w:rsidRPr="00B17FAE" w14:paraId="6C8EDEB2" w14:textId="77777777" w:rsidTr="000B49F4">
        <w:tc>
          <w:tcPr>
            <w:tcW w:w="2122" w:type="dxa"/>
          </w:tcPr>
          <w:p w14:paraId="4E19FC34"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4" w:type="dxa"/>
          </w:tcPr>
          <w:p w14:paraId="20B6B2B0" w14:textId="069663A4" w:rsidR="003832A1" w:rsidRPr="00B17FAE" w:rsidRDefault="003832A1" w:rsidP="00CB0B35">
            <w:pPr>
              <w:rPr>
                <w:rFonts w:ascii="宋体" w:hAnsi="宋体"/>
                <w:bCs/>
              </w:rPr>
            </w:pPr>
            <w:r w:rsidRPr="00B17FAE">
              <w:rPr>
                <w:rFonts w:ascii="宋体" w:hAnsi="宋体" w:hint="eastAsia"/>
                <w:bCs/>
              </w:rPr>
              <w:t>（一）</w:t>
            </w:r>
            <w:proofErr w:type="gramStart"/>
            <w:r w:rsidRPr="00B17FAE">
              <w:rPr>
                <w:rFonts w:ascii="宋体" w:hAnsi="宋体" w:hint="eastAsia"/>
                <w:bCs/>
              </w:rPr>
              <w:t>信永中和</w:t>
            </w:r>
            <w:proofErr w:type="gramEnd"/>
            <w:r w:rsidRPr="00B17FAE">
              <w:rPr>
                <w:rFonts w:ascii="宋体" w:hAnsi="宋体" w:hint="eastAsia"/>
                <w:bCs/>
              </w:rPr>
              <w:t>在审计过程中未对三包索赔费用予以充分关注，未充分</w:t>
            </w:r>
            <w:proofErr w:type="gramStart"/>
            <w:r w:rsidRPr="00B17FAE">
              <w:rPr>
                <w:rFonts w:ascii="宋体" w:hAnsi="宋体" w:hint="eastAsia"/>
                <w:bCs/>
              </w:rPr>
              <w:t>追查函证回函</w:t>
            </w:r>
            <w:proofErr w:type="gramEnd"/>
            <w:r w:rsidRPr="00B17FAE">
              <w:rPr>
                <w:rFonts w:ascii="宋体" w:hAnsi="宋体" w:hint="eastAsia"/>
                <w:bCs/>
              </w:rPr>
              <w:t>差异、</w:t>
            </w:r>
            <w:proofErr w:type="gramStart"/>
            <w:r w:rsidRPr="00B17FAE">
              <w:rPr>
                <w:rFonts w:ascii="宋体" w:hAnsi="宋体" w:hint="eastAsia"/>
                <w:bCs/>
              </w:rPr>
              <w:t>执行函证替代</w:t>
            </w:r>
            <w:proofErr w:type="gramEnd"/>
            <w:r w:rsidRPr="00B17FAE">
              <w:rPr>
                <w:rFonts w:ascii="宋体" w:hAnsi="宋体" w:hint="eastAsia"/>
                <w:bCs/>
              </w:rPr>
              <w:t>程序不充分等，导</w:t>
            </w:r>
            <w:proofErr w:type="gramStart"/>
            <w:r w:rsidRPr="00B17FAE">
              <w:rPr>
                <w:rFonts w:ascii="宋体" w:hAnsi="宋体" w:hint="eastAsia"/>
                <w:bCs/>
              </w:rPr>
              <w:t>致函证程序</w:t>
            </w:r>
            <w:proofErr w:type="gramEnd"/>
            <w:r w:rsidRPr="00B17FAE">
              <w:rPr>
                <w:rFonts w:ascii="宋体" w:hAnsi="宋体" w:hint="eastAsia"/>
                <w:bCs/>
              </w:rPr>
              <w:t>失效</w:t>
            </w:r>
          </w:p>
          <w:p w14:paraId="24A315AE" w14:textId="1388EA6F" w:rsidR="003832A1" w:rsidRPr="00B17FAE" w:rsidRDefault="003832A1" w:rsidP="003832A1">
            <w:pPr>
              <w:ind w:firstLine="400"/>
              <w:rPr>
                <w:rFonts w:ascii="宋体" w:hAnsi="宋体"/>
                <w:bCs/>
              </w:rPr>
            </w:pPr>
            <w:r w:rsidRPr="00B17FAE">
              <w:rPr>
                <w:rFonts w:ascii="宋体" w:hAnsi="宋体" w:hint="eastAsia"/>
                <w:bCs/>
              </w:rPr>
              <w:t>登</w:t>
            </w:r>
            <w:proofErr w:type="gramStart"/>
            <w:r w:rsidRPr="00B17FAE">
              <w:rPr>
                <w:rFonts w:ascii="宋体" w:hAnsi="宋体" w:hint="eastAsia"/>
                <w:bCs/>
              </w:rPr>
              <w:t>云股份</w:t>
            </w:r>
            <w:proofErr w:type="gramEnd"/>
            <w:r w:rsidRPr="00B17FAE">
              <w:rPr>
                <w:rFonts w:ascii="宋体" w:hAnsi="宋体"/>
                <w:bCs/>
              </w:rPr>
              <w:t>2011年至2013年的三包索赔费用存在巨幅波动：2011年较2010年大幅增长，2012年后又呈逐年明显下降趋势，特别是2013年上半年三包索赔费用仅3.4万元。</w:t>
            </w:r>
            <w:proofErr w:type="gramStart"/>
            <w:r w:rsidRPr="00B17FAE">
              <w:rPr>
                <w:rFonts w:ascii="宋体" w:hAnsi="宋体"/>
                <w:bCs/>
              </w:rPr>
              <w:t>信永中和</w:t>
            </w:r>
            <w:proofErr w:type="gramEnd"/>
            <w:r w:rsidRPr="00B17FAE">
              <w:rPr>
                <w:rFonts w:ascii="宋体" w:hAnsi="宋体"/>
                <w:bCs/>
              </w:rPr>
              <w:t>的审计底稿中均未取得相应证据核实登</w:t>
            </w:r>
            <w:proofErr w:type="gramStart"/>
            <w:r w:rsidRPr="00B17FAE">
              <w:rPr>
                <w:rFonts w:ascii="宋体" w:hAnsi="宋体"/>
                <w:bCs/>
              </w:rPr>
              <w:t>云股份</w:t>
            </w:r>
            <w:proofErr w:type="gramEnd"/>
            <w:r w:rsidRPr="00B17FAE">
              <w:rPr>
                <w:rFonts w:ascii="宋体" w:hAnsi="宋体"/>
                <w:bCs/>
              </w:rPr>
              <w:t>给出的解释。</w:t>
            </w:r>
          </w:p>
          <w:p w14:paraId="55ED30BB" w14:textId="7C858112" w:rsidR="008C47B5" w:rsidRPr="00B17FAE" w:rsidRDefault="003832A1" w:rsidP="003832A1">
            <w:pPr>
              <w:rPr>
                <w:rFonts w:ascii="宋体" w:hAnsi="宋体"/>
                <w:bCs/>
              </w:rPr>
            </w:pPr>
            <w:r w:rsidRPr="00B17FAE">
              <w:rPr>
                <w:rFonts w:ascii="宋体" w:hAnsi="宋体" w:hint="eastAsia"/>
                <w:bCs/>
              </w:rPr>
              <w:t>三包索赔费用客户的回函存在以下问题：对于</w:t>
            </w:r>
            <w:proofErr w:type="gramStart"/>
            <w:r w:rsidRPr="00B17FAE">
              <w:rPr>
                <w:rFonts w:ascii="宋体" w:hAnsi="宋体" w:hint="eastAsia"/>
                <w:bCs/>
              </w:rPr>
              <w:t>潍</w:t>
            </w:r>
            <w:proofErr w:type="gramEnd"/>
            <w:r w:rsidRPr="00B17FAE">
              <w:rPr>
                <w:rFonts w:ascii="宋体" w:hAnsi="宋体" w:hint="eastAsia"/>
                <w:bCs/>
              </w:rPr>
              <w:t>柴动力（潍坊）备品资源有限公司回函盖章不符的情况未</w:t>
            </w:r>
            <w:proofErr w:type="gramStart"/>
            <w:r w:rsidRPr="00B17FAE">
              <w:rPr>
                <w:rFonts w:ascii="宋体" w:hAnsi="宋体" w:hint="eastAsia"/>
                <w:bCs/>
              </w:rPr>
              <w:t>作出</w:t>
            </w:r>
            <w:proofErr w:type="gramEnd"/>
            <w:r w:rsidRPr="00B17FAE">
              <w:rPr>
                <w:rFonts w:ascii="宋体" w:hAnsi="宋体" w:hint="eastAsia"/>
                <w:bCs/>
              </w:rPr>
              <w:t>有效解释；未充分追查广西</w:t>
            </w:r>
            <w:r w:rsidRPr="00B17FAE">
              <w:rPr>
                <w:rFonts w:ascii="宋体" w:hAnsi="宋体" w:hint="eastAsia"/>
                <w:bCs/>
              </w:rPr>
              <w:lastRenderedPageBreak/>
              <w:t>玉柴机器股份有限公司、东风康明斯发动机</w:t>
            </w:r>
            <w:proofErr w:type="gramStart"/>
            <w:r w:rsidRPr="00B17FAE">
              <w:rPr>
                <w:rFonts w:ascii="宋体" w:hAnsi="宋体" w:hint="eastAsia"/>
                <w:bCs/>
              </w:rPr>
              <w:t>有限公司函证回函</w:t>
            </w:r>
            <w:proofErr w:type="gramEnd"/>
            <w:r w:rsidRPr="00B17FAE">
              <w:rPr>
                <w:rFonts w:ascii="宋体" w:hAnsi="宋体" w:hint="eastAsia"/>
                <w:bCs/>
              </w:rPr>
              <w:t>差异；在未收到东风朝阳朝柴动力有限公司回函的情况下，</w:t>
            </w:r>
            <w:proofErr w:type="gramStart"/>
            <w:r w:rsidRPr="00B17FAE">
              <w:rPr>
                <w:rFonts w:ascii="宋体" w:hAnsi="宋体" w:hint="eastAsia"/>
                <w:bCs/>
              </w:rPr>
              <w:t>执行函证替代</w:t>
            </w:r>
            <w:proofErr w:type="gramEnd"/>
            <w:r w:rsidRPr="00B17FAE">
              <w:rPr>
                <w:rFonts w:ascii="宋体" w:hAnsi="宋体" w:hint="eastAsia"/>
                <w:bCs/>
              </w:rPr>
              <w:t>程序不充分。</w:t>
            </w:r>
          </w:p>
          <w:p w14:paraId="63EA7DDE" w14:textId="3F4FED8A" w:rsidR="00894F50" w:rsidRPr="00B17FAE" w:rsidRDefault="00894F50" w:rsidP="00CB0B35">
            <w:pPr>
              <w:rPr>
                <w:rFonts w:ascii="宋体" w:hAnsi="宋体"/>
                <w:bCs/>
              </w:rPr>
            </w:pPr>
            <w:r w:rsidRPr="00B17FAE">
              <w:rPr>
                <w:rFonts w:ascii="宋体" w:hAnsi="宋体" w:hint="eastAsia"/>
                <w:bCs/>
              </w:rPr>
              <w:t>（二）未对登</w:t>
            </w:r>
            <w:proofErr w:type="gramStart"/>
            <w:r w:rsidRPr="00B17FAE">
              <w:rPr>
                <w:rFonts w:ascii="宋体" w:hAnsi="宋体" w:hint="eastAsia"/>
                <w:bCs/>
              </w:rPr>
              <w:t>云股份</w:t>
            </w:r>
            <w:proofErr w:type="gramEnd"/>
            <w:r w:rsidRPr="00B17FAE">
              <w:rPr>
                <w:rFonts w:ascii="宋体" w:hAnsi="宋体" w:hint="eastAsia"/>
                <w:bCs/>
              </w:rPr>
              <w:t>与江苏申源特钢有限公司资金往来的性质持续保持应有的职业审慎，从而未能发现登</w:t>
            </w:r>
            <w:proofErr w:type="gramStart"/>
            <w:r w:rsidRPr="00B17FAE">
              <w:rPr>
                <w:rFonts w:ascii="宋体" w:hAnsi="宋体" w:hint="eastAsia"/>
                <w:bCs/>
              </w:rPr>
              <w:t>云股份少</w:t>
            </w:r>
            <w:proofErr w:type="gramEnd"/>
            <w:r w:rsidRPr="00B17FAE">
              <w:rPr>
                <w:rFonts w:ascii="宋体" w:hAnsi="宋体" w:hint="eastAsia"/>
                <w:bCs/>
              </w:rPr>
              <w:t>确认贴现费用的情形</w:t>
            </w:r>
          </w:p>
          <w:p w14:paraId="5870EF67" w14:textId="1C573B49" w:rsidR="00894F50" w:rsidRPr="00B17FAE" w:rsidRDefault="00894F50" w:rsidP="00894F50">
            <w:pPr>
              <w:ind w:firstLine="400"/>
              <w:rPr>
                <w:rFonts w:ascii="宋体" w:hAnsi="宋体"/>
                <w:bCs/>
              </w:rPr>
            </w:pPr>
            <w:r w:rsidRPr="00B17FAE">
              <w:rPr>
                <w:rFonts w:ascii="宋体" w:hAnsi="宋体" w:hint="eastAsia"/>
                <w:bCs/>
              </w:rPr>
              <w:t>按照合同约定，登</w:t>
            </w:r>
            <w:proofErr w:type="gramStart"/>
            <w:r w:rsidRPr="00B17FAE">
              <w:rPr>
                <w:rFonts w:ascii="宋体" w:hAnsi="宋体" w:hint="eastAsia"/>
                <w:bCs/>
              </w:rPr>
              <w:t>云股份</w:t>
            </w:r>
            <w:proofErr w:type="gramEnd"/>
            <w:r w:rsidRPr="00B17FAE">
              <w:rPr>
                <w:rFonts w:ascii="宋体" w:hAnsi="宋体" w:hint="eastAsia"/>
                <w:bCs/>
              </w:rPr>
              <w:t>向江苏申源特钢有限公司以承兑汇票方式支付货款的金额不得超过总采购金额的</w:t>
            </w:r>
            <w:r w:rsidRPr="00B17FAE">
              <w:rPr>
                <w:rFonts w:ascii="宋体" w:hAnsi="宋体"/>
                <w:bCs/>
              </w:rPr>
              <w:t>70%。2013年1月至6月登</w:t>
            </w:r>
            <w:proofErr w:type="gramStart"/>
            <w:r w:rsidRPr="00B17FAE">
              <w:rPr>
                <w:rFonts w:ascii="宋体" w:hAnsi="宋体"/>
                <w:bCs/>
              </w:rPr>
              <w:t>云股份向申源</w:t>
            </w:r>
            <w:proofErr w:type="gramEnd"/>
            <w:r w:rsidRPr="00B17FAE">
              <w:rPr>
                <w:rFonts w:ascii="宋体" w:hAnsi="宋体"/>
                <w:bCs/>
              </w:rPr>
              <w:t>特钢的采购金额为3,258.72万元（含税），登</w:t>
            </w:r>
            <w:proofErr w:type="gramStart"/>
            <w:r w:rsidRPr="00B17FAE">
              <w:rPr>
                <w:rFonts w:ascii="宋体" w:hAnsi="宋体"/>
                <w:bCs/>
              </w:rPr>
              <w:t>云股份</w:t>
            </w:r>
            <w:proofErr w:type="gramEnd"/>
            <w:r w:rsidRPr="00B17FAE">
              <w:rPr>
                <w:rFonts w:ascii="宋体" w:hAnsi="宋体"/>
                <w:bCs/>
              </w:rPr>
              <w:t>实际</w:t>
            </w:r>
            <w:proofErr w:type="gramStart"/>
            <w:r w:rsidRPr="00B17FAE">
              <w:rPr>
                <w:rFonts w:ascii="宋体" w:hAnsi="宋体"/>
                <w:bCs/>
              </w:rPr>
              <w:t>向申源特钢</w:t>
            </w:r>
            <w:proofErr w:type="gramEnd"/>
            <w:r w:rsidRPr="00B17FAE">
              <w:rPr>
                <w:rFonts w:ascii="宋体" w:hAnsi="宋体"/>
                <w:bCs/>
              </w:rPr>
              <w:t>支付的承兑汇票为3,926.01万元，超出合同约定可使用承兑汇票限额1,644.9万元；2014年登</w:t>
            </w:r>
            <w:proofErr w:type="gramStart"/>
            <w:r w:rsidRPr="00B17FAE">
              <w:rPr>
                <w:rFonts w:ascii="宋体" w:hAnsi="宋体"/>
                <w:bCs/>
              </w:rPr>
              <w:t>云股份向申源</w:t>
            </w:r>
            <w:proofErr w:type="gramEnd"/>
            <w:r w:rsidRPr="00B17FAE">
              <w:rPr>
                <w:rFonts w:ascii="宋体" w:hAnsi="宋体"/>
                <w:bCs/>
              </w:rPr>
              <w:t>特钢的采购金额为6,545.59万元（含税），登</w:t>
            </w:r>
            <w:proofErr w:type="gramStart"/>
            <w:r w:rsidRPr="00B17FAE">
              <w:rPr>
                <w:rFonts w:ascii="宋体" w:hAnsi="宋体"/>
                <w:bCs/>
              </w:rPr>
              <w:t>云股份</w:t>
            </w:r>
            <w:proofErr w:type="gramEnd"/>
            <w:r w:rsidRPr="00B17FAE">
              <w:rPr>
                <w:rFonts w:ascii="宋体" w:hAnsi="宋体"/>
                <w:bCs/>
              </w:rPr>
              <w:t>实际</w:t>
            </w:r>
            <w:proofErr w:type="gramStart"/>
            <w:r w:rsidRPr="00B17FAE">
              <w:rPr>
                <w:rFonts w:ascii="宋体" w:hAnsi="宋体"/>
                <w:bCs/>
              </w:rPr>
              <w:t>向申源特钢</w:t>
            </w:r>
            <w:proofErr w:type="gramEnd"/>
            <w:r w:rsidRPr="00B17FAE">
              <w:rPr>
                <w:rFonts w:ascii="宋体" w:hAnsi="宋体"/>
                <w:bCs/>
              </w:rPr>
              <w:t>支付的承兑汇票为10,030.06万元，超出合同约定可使用承兑汇票限额5,448.15万元。</w:t>
            </w:r>
          </w:p>
          <w:p w14:paraId="4B1B84BB" w14:textId="77777777" w:rsidR="008C47B5" w:rsidRPr="00B17FAE" w:rsidRDefault="00894F50" w:rsidP="00894F50">
            <w:pPr>
              <w:ind w:firstLine="400"/>
              <w:rPr>
                <w:rFonts w:ascii="宋体" w:hAnsi="宋体"/>
                <w:bCs/>
              </w:rPr>
            </w:pPr>
            <w:proofErr w:type="gramStart"/>
            <w:r w:rsidRPr="00B17FAE">
              <w:rPr>
                <w:rFonts w:ascii="宋体" w:hAnsi="宋体" w:hint="eastAsia"/>
                <w:bCs/>
              </w:rPr>
              <w:t>信永中和</w:t>
            </w:r>
            <w:proofErr w:type="gramEnd"/>
            <w:r w:rsidRPr="00B17FAE">
              <w:rPr>
                <w:rFonts w:ascii="宋体" w:hAnsi="宋体" w:hint="eastAsia"/>
                <w:bCs/>
              </w:rPr>
              <w:t>未对登</w:t>
            </w:r>
            <w:proofErr w:type="gramStart"/>
            <w:r w:rsidRPr="00B17FAE">
              <w:rPr>
                <w:rFonts w:ascii="宋体" w:hAnsi="宋体" w:hint="eastAsia"/>
                <w:bCs/>
              </w:rPr>
              <w:t>云股份</w:t>
            </w:r>
            <w:proofErr w:type="gramEnd"/>
            <w:r w:rsidRPr="00B17FAE">
              <w:rPr>
                <w:rFonts w:ascii="宋体" w:hAnsi="宋体" w:hint="eastAsia"/>
                <w:bCs/>
              </w:rPr>
              <w:t>与申源特</w:t>
            </w:r>
            <w:proofErr w:type="gramStart"/>
            <w:r w:rsidRPr="00B17FAE">
              <w:rPr>
                <w:rFonts w:ascii="宋体" w:hAnsi="宋体" w:hint="eastAsia"/>
                <w:bCs/>
              </w:rPr>
              <w:t>钢资金</w:t>
            </w:r>
            <w:proofErr w:type="gramEnd"/>
            <w:r w:rsidRPr="00B17FAE">
              <w:rPr>
                <w:rFonts w:ascii="宋体" w:hAnsi="宋体" w:hint="eastAsia"/>
                <w:bCs/>
              </w:rPr>
              <w:t>往来的性质持续保持应有的职业审慎，未发现登</w:t>
            </w:r>
            <w:proofErr w:type="gramStart"/>
            <w:r w:rsidRPr="00B17FAE">
              <w:rPr>
                <w:rFonts w:ascii="宋体" w:hAnsi="宋体" w:hint="eastAsia"/>
                <w:bCs/>
              </w:rPr>
              <w:t>云股份少</w:t>
            </w:r>
            <w:proofErr w:type="gramEnd"/>
            <w:r w:rsidRPr="00B17FAE">
              <w:rPr>
                <w:rFonts w:ascii="宋体" w:hAnsi="宋体" w:hint="eastAsia"/>
                <w:bCs/>
              </w:rPr>
              <w:t>确认贴现费用的情形。</w:t>
            </w:r>
          </w:p>
          <w:p w14:paraId="5E0CD162" w14:textId="17AD0649" w:rsidR="00894F50" w:rsidRPr="00B17FAE" w:rsidRDefault="00894F50" w:rsidP="00CB0B35">
            <w:pPr>
              <w:rPr>
                <w:rFonts w:ascii="宋体" w:hAnsi="宋体"/>
                <w:bCs/>
              </w:rPr>
            </w:pPr>
            <w:r w:rsidRPr="00B17FAE">
              <w:rPr>
                <w:rFonts w:ascii="宋体" w:hAnsi="宋体" w:hint="eastAsia"/>
                <w:bCs/>
              </w:rPr>
              <w:t>（三）未对登</w:t>
            </w:r>
            <w:proofErr w:type="gramStart"/>
            <w:r w:rsidRPr="00B17FAE">
              <w:rPr>
                <w:rFonts w:ascii="宋体" w:hAnsi="宋体" w:hint="eastAsia"/>
                <w:bCs/>
              </w:rPr>
              <w:t>云股份</w:t>
            </w:r>
            <w:proofErr w:type="gramEnd"/>
            <w:r w:rsidRPr="00B17FAE">
              <w:rPr>
                <w:rFonts w:ascii="宋体" w:hAnsi="宋体"/>
                <w:bCs/>
              </w:rPr>
              <w:t>2013年6月的销售收入进行充分核查</w:t>
            </w:r>
          </w:p>
          <w:p w14:paraId="48221B1A" w14:textId="04BC663B" w:rsidR="00894F50" w:rsidRPr="00B17FAE" w:rsidRDefault="00894F50" w:rsidP="00894F50">
            <w:pPr>
              <w:ind w:firstLine="400"/>
              <w:rPr>
                <w:rFonts w:ascii="宋体" w:hAnsi="宋体"/>
                <w:bCs/>
              </w:rPr>
            </w:pPr>
            <w:proofErr w:type="gramStart"/>
            <w:r w:rsidRPr="00B17FAE">
              <w:rPr>
                <w:rFonts w:ascii="宋体" w:hAnsi="宋体" w:hint="eastAsia"/>
                <w:bCs/>
              </w:rPr>
              <w:t>信永中和对登云股份</w:t>
            </w:r>
            <w:proofErr w:type="gramEnd"/>
            <w:r w:rsidRPr="00B17FAE">
              <w:rPr>
                <w:rFonts w:ascii="宋体" w:hAnsi="宋体"/>
                <w:bCs/>
              </w:rPr>
              <w:t>2012年年报的审计工作中，登</w:t>
            </w:r>
            <w:proofErr w:type="gramStart"/>
            <w:r w:rsidRPr="00B17FAE">
              <w:rPr>
                <w:rFonts w:ascii="宋体" w:hAnsi="宋体"/>
                <w:bCs/>
              </w:rPr>
              <w:t>云股份</w:t>
            </w:r>
            <w:proofErr w:type="gramEnd"/>
            <w:r w:rsidRPr="00B17FAE">
              <w:rPr>
                <w:rFonts w:ascii="宋体" w:hAnsi="宋体"/>
                <w:bCs/>
              </w:rPr>
              <w:t>美国子公司主营业务收入科目审计底稿部分，注册会计师</w:t>
            </w:r>
            <w:proofErr w:type="gramStart"/>
            <w:r w:rsidRPr="00B17FAE">
              <w:rPr>
                <w:rFonts w:ascii="宋体" w:hAnsi="宋体"/>
                <w:bCs/>
              </w:rPr>
              <w:t>抽凭范围</w:t>
            </w:r>
            <w:proofErr w:type="gramEnd"/>
            <w:r w:rsidRPr="00B17FAE">
              <w:rPr>
                <w:rFonts w:ascii="宋体" w:hAnsi="宋体"/>
                <w:bCs/>
              </w:rPr>
              <w:t>包括“发票号码、装箱单、运单等单据是否齐全，装箱单、运单的型号数量与记账凭证是否一致，快递是否到达目的地，提货单是否齐全”；</w:t>
            </w:r>
            <w:proofErr w:type="gramStart"/>
            <w:r w:rsidRPr="00B17FAE">
              <w:rPr>
                <w:rFonts w:ascii="宋体" w:hAnsi="宋体"/>
                <w:bCs/>
              </w:rPr>
              <w:t>对登云股份</w:t>
            </w:r>
            <w:proofErr w:type="gramEnd"/>
            <w:r w:rsidRPr="00B17FAE">
              <w:rPr>
                <w:rFonts w:ascii="宋体" w:hAnsi="宋体"/>
                <w:bCs/>
              </w:rPr>
              <w:t>2013年年报的审计工作中，美国登云主营业务收入科目审计底稿部分，注册会计师</w:t>
            </w:r>
            <w:proofErr w:type="gramStart"/>
            <w:r w:rsidRPr="00B17FAE">
              <w:rPr>
                <w:rFonts w:ascii="宋体" w:hAnsi="宋体"/>
                <w:bCs/>
              </w:rPr>
              <w:t>抽凭范围</w:t>
            </w:r>
            <w:proofErr w:type="gramEnd"/>
            <w:r w:rsidRPr="00B17FAE">
              <w:rPr>
                <w:rFonts w:ascii="宋体" w:hAnsi="宋体"/>
                <w:bCs/>
              </w:rPr>
              <w:t>包括“与发票信息是否一致，提货单/快递单是否签字，单据是否齐全，发票号、订单号、装箱单号/快递单号”。</w:t>
            </w:r>
            <w:proofErr w:type="gramStart"/>
            <w:r w:rsidRPr="00B17FAE">
              <w:rPr>
                <w:rFonts w:ascii="宋体" w:hAnsi="宋体"/>
                <w:bCs/>
              </w:rPr>
              <w:t>信永中和</w:t>
            </w:r>
            <w:proofErr w:type="gramEnd"/>
            <w:r w:rsidRPr="00B17FAE">
              <w:rPr>
                <w:rFonts w:ascii="宋体" w:hAnsi="宋体"/>
                <w:bCs/>
              </w:rPr>
              <w:t>仅仅抽查了2013年6月15日、6月21日美国登</w:t>
            </w:r>
            <w:proofErr w:type="gramStart"/>
            <w:r w:rsidRPr="00B17FAE">
              <w:rPr>
                <w:rFonts w:ascii="宋体" w:hAnsi="宋体"/>
                <w:bCs/>
              </w:rPr>
              <w:t>云业</w:t>
            </w:r>
            <w:r w:rsidRPr="00B17FAE">
              <w:rPr>
                <w:rFonts w:ascii="宋体" w:hAnsi="宋体" w:hint="eastAsia"/>
                <w:bCs/>
              </w:rPr>
              <w:t>务</w:t>
            </w:r>
            <w:proofErr w:type="gramEnd"/>
            <w:r w:rsidRPr="00B17FAE">
              <w:rPr>
                <w:rFonts w:ascii="宋体" w:hAnsi="宋体" w:hint="eastAsia"/>
                <w:bCs/>
              </w:rPr>
              <w:t>的“是否制作了装箱单、是否提供发票”两项内容，</w:t>
            </w:r>
            <w:proofErr w:type="gramStart"/>
            <w:r w:rsidRPr="00B17FAE">
              <w:rPr>
                <w:rFonts w:ascii="宋体" w:hAnsi="宋体" w:hint="eastAsia"/>
                <w:bCs/>
              </w:rPr>
              <w:t>抽凭范围</w:t>
            </w:r>
            <w:proofErr w:type="gramEnd"/>
            <w:r w:rsidRPr="00B17FAE">
              <w:rPr>
                <w:rFonts w:ascii="宋体" w:hAnsi="宋体" w:hint="eastAsia"/>
                <w:bCs/>
              </w:rPr>
              <w:t>不恰当。</w:t>
            </w:r>
          </w:p>
          <w:p w14:paraId="48FF4088" w14:textId="77777777" w:rsidR="00CB0B35" w:rsidRPr="00B17FAE" w:rsidRDefault="00894F50" w:rsidP="00CB0B35">
            <w:pPr>
              <w:ind w:firstLine="400"/>
              <w:rPr>
                <w:rFonts w:ascii="宋体" w:hAnsi="宋体"/>
                <w:bCs/>
              </w:rPr>
            </w:pPr>
            <w:proofErr w:type="gramStart"/>
            <w:r w:rsidRPr="00B17FAE">
              <w:rPr>
                <w:rFonts w:ascii="宋体" w:hAnsi="宋体" w:hint="eastAsia"/>
                <w:bCs/>
              </w:rPr>
              <w:t>信永中和</w:t>
            </w:r>
            <w:proofErr w:type="gramEnd"/>
            <w:r w:rsidRPr="00B17FAE">
              <w:rPr>
                <w:rFonts w:ascii="宋体" w:hAnsi="宋体" w:hint="eastAsia"/>
                <w:bCs/>
              </w:rPr>
              <w:t>检查了登</w:t>
            </w:r>
            <w:proofErr w:type="gramStart"/>
            <w:r w:rsidRPr="00B17FAE">
              <w:rPr>
                <w:rFonts w:ascii="宋体" w:hAnsi="宋体" w:hint="eastAsia"/>
                <w:bCs/>
              </w:rPr>
              <w:t>云股份</w:t>
            </w:r>
            <w:proofErr w:type="gramEnd"/>
            <w:r w:rsidRPr="00B17FAE">
              <w:rPr>
                <w:rFonts w:ascii="宋体" w:hAnsi="宋体" w:hint="eastAsia"/>
                <w:bCs/>
              </w:rPr>
              <w:t>对美国登云两笔业务的销售发票和发货清单，两批货物在登</w:t>
            </w:r>
            <w:proofErr w:type="gramStart"/>
            <w:r w:rsidRPr="00B17FAE">
              <w:rPr>
                <w:rFonts w:ascii="宋体" w:hAnsi="宋体" w:hint="eastAsia"/>
                <w:bCs/>
              </w:rPr>
              <w:t>云股份</w:t>
            </w:r>
            <w:proofErr w:type="gramEnd"/>
            <w:r w:rsidRPr="00B17FAE">
              <w:rPr>
                <w:rFonts w:ascii="宋体" w:hAnsi="宋体" w:hint="eastAsia"/>
                <w:bCs/>
              </w:rPr>
              <w:t>登记的出具发票日期为</w:t>
            </w:r>
            <w:r w:rsidRPr="00B17FAE">
              <w:rPr>
                <w:rFonts w:ascii="宋体" w:hAnsi="宋体"/>
                <w:bCs/>
              </w:rPr>
              <w:t xml:space="preserve">6月15日及6月16日，发货时间也为6月15日及6月16日，而美国登云对Golden Engine </w:t>
            </w:r>
            <w:proofErr w:type="spellStart"/>
            <w:r w:rsidRPr="00B17FAE">
              <w:rPr>
                <w:rFonts w:ascii="宋体" w:hAnsi="宋体"/>
                <w:bCs/>
              </w:rPr>
              <w:t>Parts,Inc</w:t>
            </w:r>
            <w:proofErr w:type="spellEnd"/>
            <w:r w:rsidRPr="00B17FAE">
              <w:rPr>
                <w:rFonts w:ascii="宋体" w:hAnsi="宋体"/>
                <w:bCs/>
              </w:rPr>
              <w:t>.的销售发票日期显示分别为6月15日及6月21日，美国登云确认收入的时间与登</w:t>
            </w:r>
            <w:proofErr w:type="gramStart"/>
            <w:r w:rsidRPr="00B17FAE">
              <w:rPr>
                <w:rFonts w:ascii="宋体" w:hAnsi="宋体"/>
                <w:bCs/>
              </w:rPr>
              <w:t>云股份</w:t>
            </w:r>
            <w:proofErr w:type="gramEnd"/>
            <w:r w:rsidRPr="00B17FAE">
              <w:rPr>
                <w:rFonts w:ascii="宋体" w:hAnsi="宋体"/>
                <w:bCs/>
              </w:rPr>
              <w:t>发货时间相差无几，明显不符合正常海运周期。</w:t>
            </w:r>
            <w:proofErr w:type="gramStart"/>
            <w:r w:rsidRPr="00B17FAE">
              <w:rPr>
                <w:rFonts w:ascii="宋体" w:hAnsi="宋体"/>
                <w:bCs/>
              </w:rPr>
              <w:t>信永中和</w:t>
            </w:r>
            <w:proofErr w:type="gramEnd"/>
            <w:r w:rsidRPr="00B17FAE">
              <w:rPr>
                <w:rFonts w:ascii="宋体" w:hAnsi="宋体"/>
                <w:bCs/>
              </w:rPr>
              <w:t>未对上述异常情况保持职业谨慎，未按规定</w:t>
            </w:r>
            <w:proofErr w:type="gramStart"/>
            <w:r w:rsidRPr="00B17FAE">
              <w:rPr>
                <w:rFonts w:ascii="宋体" w:hAnsi="宋体"/>
                <w:bCs/>
              </w:rPr>
              <w:t>对登云股份</w:t>
            </w:r>
            <w:proofErr w:type="gramEnd"/>
            <w:r w:rsidRPr="00B17FAE">
              <w:rPr>
                <w:rFonts w:ascii="宋体" w:hAnsi="宋体"/>
                <w:bCs/>
              </w:rPr>
              <w:t>2013年6月末的销售收入进行充分核查。</w:t>
            </w:r>
          </w:p>
          <w:p w14:paraId="742C9F55" w14:textId="50618A30" w:rsidR="00894F50" w:rsidRPr="00B17FAE" w:rsidRDefault="00894F50" w:rsidP="00CB0B35">
            <w:pPr>
              <w:rPr>
                <w:rFonts w:ascii="宋体" w:hAnsi="宋体"/>
                <w:bCs/>
              </w:rPr>
            </w:pPr>
            <w:r w:rsidRPr="00B17FAE">
              <w:rPr>
                <w:rFonts w:ascii="宋体" w:hAnsi="宋体" w:hint="eastAsia"/>
                <w:bCs/>
              </w:rPr>
              <w:t>（四）在相关公司存在异常关联线索的情况下，未保持应有的职业审慎，未进行充分核查或者追加必要的审计程序</w:t>
            </w:r>
          </w:p>
          <w:p w14:paraId="0BB31C1C" w14:textId="7B614DBD" w:rsidR="00894F50" w:rsidRPr="00B17FAE" w:rsidRDefault="00894F50" w:rsidP="00894F50">
            <w:pPr>
              <w:ind w:firstLine="400"/>
              <w:rPr>
                <w:rFonts w:ascii="宋体" w:hAnsi="宋体"/>
                <w:bCs/>
              </w:rPr>
            </w:pPr>
            <w:proofErr w:type="gramStart"/>
            <w:r w:rsidRPr="00B17FAE">
              <w:rPr>
                <w:rFonts w:ascii="宋体" w:hAnsi="宋体" w:hint="eastAsia"/>
                <w:bCs/>
              </w:rPr>
              <w:t>信永中和</w:t>
            </w:r>
            <w:proofErr w:type="gramEnd"/>
            <w:r w:rsidRPr="00B17FAE">
              <w:rPr>
                <w:rFonts w:ascii="宋体" w:hAnsi="宋体" w:hint="eastAsia"/>
                <w:bCs/>
              </w:rPr>
              <w:t>工作底稿显示，山东旺特汽车零部件有限公司原名为山东登云汽配销售有限公司（</w:t>
            </w:r>
            <w:r w:rsidRPr="00B17FAE">
              <w:rPr>
                <w:rFonts w:ascii="宋体" w:hAnsi="宋体"/>
                <w:bCs/>
              </w:rPr>
              <w:t>2011年7月13日更名），</w:t>
            </w:r>
            <w:proofErr w:type="gramStart"/>
            <w:r w:rsidRPr="00B17FAE">
              <w:rPr>
                <w:rFonts w:ascii="宋体" w:hAnsi="宋体"/>
                <w:bCs/>
              </w:rPr>
              <w:t>信永中和</w:t>
            </w:r>
            <w:proofErr w:type="gramEnd"/>
            <w:r w:rsidRPr="00B17FAE">
              <w:rPr>
                <w:rFonts w:ascii="宋体" w:hAnsi="宋体"/>
                <w:bCs/>
              </w:rPr>
              <w:t>对此异常联系并未予以充分关注。</w:t>
            </w:r>
            <w:proofErr w:type="gramStart"/>
            <w:r w:rsidRPr="00B17FAE">
              <w:rPr>
                <w:rFonts w:ascii="宋体" w:hAnsi="宋体"/>
                <w:bCs/>
              </w:rPr>
              <w:t>信永中和</w:t>
            </w:r>
            <w:proofErr w:type="gramEnd"/>
            <w:r w:rsidRPr="00B17FAE">
              <w:rPr>
                <w:rFonts w:ascii="宋体" w:hAnsi="宋体"/>
                <w:bCs/>
              </w:rPr>
              <w:t>在核查中发现山东富达美汽车零件有限公司接替两名自然人而成为山东旺特唯一的法人股东，并未对山东富达美股东信息采取进一步的核查措施。</w:t>
            </w:r>
          </w:p>
          <w:p w14:paraId="3FBC7430" w14:textId="770835C0" w:rsidR="00894F50" w:rsidRPr="00B17FAE" w:rsidRDefault="00894F50" w:rsidP="00894F50">
            <w:pPr>
              <w:ind w:firstLine="400"/>
              <w:rPr>
                <w:rFonts w:ascii="宋体" w:hAnsi="宋体"/>
                <w:bCs/>
              </w:rPr>
            </w:pPr>
            <w:proofErr w:type="gramStart"/>
            <w:r w:rsidRPr="00B17FAE">
              <w:rPr>
                <w:rFonts w:ascii="宋体" w:hAnsi="宋体" w:hint="eastAsia"/>
                <w:bCs/>
              </w:rPr>
              <w:t>信永中和</w:t>
            </w:r>
            <w:proofErr w:type="gramEnd"/>
            <w:r w:rsidRPr="00B17FAE">
              <w:rPr>
                <w:rFonts w:ascii="宋体" w:hAnsi="宋体" w:hint="eastAsia"/>
                <w:bCs/>
              </w:rPr>
              <w:t>获取登</w:t>
            </w:r>
            <w:proofErr w:type="gramStart"/>
            <w:r w:rsidRPr="00B17FAE">
              <w:rPr>
                <w:rFonts w:ascii="宋体" w:hAnsi="宋体" w:hint="eastAsia"/>
                <w:bCs/>
              </w:rPr>
              <w:t>云股份</w:t>
            </w:r>
            <w:proofErr w:type="gramEnd"/>
            <w:r w:rsidRPr="00B17FAE">
              <w:rPr>
                <w:rFonts w:ascii="宋体" w:hAnsi="宋体" w:hint="eastAsia"/>
                <w:bCs/>
              </w:rPr>
              <w:t>管理层声明书和登</w:t>
            </w:r>
            <w:proofErr w:type="gramStart"/>
            <w:r w:rsidRPr="00B17FAE">
              <w:rPr>
                <w:rFonts w:ascii="宋体" w:hAnsi="宋体" w:hint="eastAsia"/>
                <w:bCs/>
              </w:rPr>
              <w:t>云股份</w:t>
            </w:r>
            <w:proofErr w:type="gramEnd"/>
            <w:r w:rsidRPr="00B17FAE">
              <w:rPr>
                <w:rFonts w:ascii="宋体" w:hAnsi="宋体" w:hint="eastAsia"/>
                <w:bCs/>
              </w:rPr>
              <w:t>九名一致行动人出具的承诺书：截止</w:t>
            </w:r>
            <w:r w:rsidRPr="00B17FAE">
              <w:rPr>
                <w:rFonts w:ascii="宋体" w:hAnsi="宋体"/>
                <w:bCs/>
              </w:rPr>
              <w:t>2012年12月31日，本公司九名一致行动人均不存在对外投资企业情况，与其关系密切的家庭成员亦不存在与登</w:t>
            </w:r>
            <w:proofErr w:type="gramStart"/>
            <w:r w:rsidRPr="00B17FAE">
              <w:rPr>
                <w:rFonts w:ascii="宋体" w:hAnsi="宋体"/>
                <w:bCs/>
              </w:rPr>
              <w:lastRenderedPageBreak/>
              <w:t>云股份</w:t>
            </w:r>
            <w:proofErr w:type="gramEnd"/>
            <w:r w:rsidRPr="00B17FAE">
              <w:rPr>
                <w:rFonts w:ascii="宋体" w:hAnsi="宋体"/>
                <w:bCs/>
              </w:rPr>
              <w:t>存在关联关系的对外投资。经查，</w:t>
            </w:r>
            <w:proofErr w:type="gramStart"/>
            <w:r w:rsidRPr="00B17FAE">
              <w:rPr>
                <w:rFonts w:ascii="宋体" w:hAnsi="宋体"/>
                <w:bCs/>
              </w:rPr>
              <w:t>信永中和</w:t>
            </w:r>
            <w:proofErr w:type="gramEnd"/>
            <w:r w:rsidRPr="00B17FAE">
              <w:rPr>
                <w:rFonts w:ascii="宋体" w:hAnsi="宋体"/>
                <w:bCs/>
              </w:rPr>
              <w:t>未获取到登</w:t>
            </w:r>
            <w:proofErr w:type="gramStart"/>
            <w:r w:rsidRPr="00B17FAE">
              <w:rPr>
                <w:rFonts w:ascii="宋体" w:hAnsi="宋体"/>
                <w:bCs/>
              </w:rPr>
              <w:t>云股份</w:t>
            </w:r>
            <w:proofErr w:type="gramEnd"/>
            <w:r w:rsidRPr="00B17FAE">
              <w:rPr>
                <w:rFonts w:ascii="宋体" w:hAnsi="宋体"/>
                <w:bCs/>
              </w:rPr>
              <w:t>副总经理王某枢出具的类似承诺书。</w:t>
            </w:r>
          </w:p>
          <w:p w14:paraId="215DA255" w14:textId="40371617" w:rsidR="00894F50" w:rsidRPr="00B17FAE" w:rsidRDefault="00894F50" w:rsidP="00894F50">
            <w:pPr>
              <w:ind w:firstLine="400"/>
              <w:rPr>
                <w:rFonts w:ascii="宋体" w:hAnsi="宋体"/>
                <w:bCs/>
              </w:rPr>
            </w:pPr>
            <w:proofErr w:type="gramStart"/>
            <w:r w:rsidRPr="00B17FAE">
              <w:rPr>
                <w:rFonts w:ascii="宋体" w:hAnsi="宋体" w:hint="eastAsia"/>
                <w:bCs/>
              </w:rPr>
              <w:t>信永中和</w:t>
            </w:r>
            <w:proofErr w:type="gramEnd"/>
            <w:r w:rsidRPr="00B17FAE">
              <w:rPr>
                <w:rFonts w:ascii="宋体" w:hAnsi="宋体" w:hint="eastAsia"/>
                <w:bCs/>
              </w:rPr>
              <w:t>获取的美国律师出具的</w:t>
            </w:r>
            <w:r w:rsidRPr="00B17FAE">
              <w:rPr>
                <w:rFonts w:ascii="宋体" w:hAnsi="宋体"/>
                <w:bCs/>
              </w:rPr>
              <w:t xml:space="preserve">APC公司股权转让律师函显示，2010年1月10日，APC公司股东由王某枢、Charles John wick变更为Bryan John </w:t>
            </w:r>
            <w:proofErr w:type="spellStart"/>
            <w:r w:rsidRPr="00B17FAE">
              <w:rPr>
                <w:rFonts w:ascii="宋体" w:hAnsi="宋体"/>
                <w:bCs/>
              </w:rPr>
              <w:t>wick,Mei</w:t>
            </w:r>
            <w:proofErr w:type="spellEnd"/>
            <w:r w:rsidRPr="00B17FAE">
              <w:rPr>
                <w:rFonts w:ascii="宋体" w:hAnsi="宋体"/>
                <w:bCs/>
              </w:rPr>
              <w:t xml:space="preserve"> Fang Huang和Flora Deng。</w:t>
            </w:r>
          </w:p>
          <w:p w14:paraId="0773479C" w14:textId="20295C7D" w:rsidR="00894F50" w:rsidRPr="00B17FAE" w:rsidRDefault="00894F50" w:rsidP="00894F50">
            <w:pPr>
              <w:rPr>
                <w:rFonts w:ascii="宋体" w:hAnsi="宋体"/>
                <w:bCs/>
              </w:rPr>
            </w:pPr>
            <w:proofErr w:type="gramStart"/>
            <w:r w:rsidRPr="00B17FAE">
              <w:rPr>
                <w:rFonts w:ascii="宋体" w:hAnsi="宋体" w:hint="eastAsia"/>
                <w:bCs/>
              </w:rPr>
              <w:t>信永中和</w:t>
            </w:r>
            <w:proofErr w:type="gramEnd"/>
            <w:r w:rsidRPr="00B17FAE">
              <w:rPr>
                <w:rFonts w:ascii="宋体" w:hAnsi="宋体" w:hint="eastAsia"/>
                <w:bCs/>
              </w:rPr>
              <w:t>收集的</w:t>
            </w:r>
            <w:r w:rsidRPr="00B17FAE">
              <w:rPr>
                <w:rFonts w:ascii="宋体" w:hAnsi="宋体"/>
                <w:bCs/>
              </w:rPr>
              <w:t>APC公司相关单据显示该公司与登</w:t>
            </w:r>
            <w:proofErr w:type="gramStart"/>
            <w:r w:rsidRPr="00B17FAE">
              <w:rPr>
                <w:rFonts w:ascii="宋体" w:hAnsi="宋体"/>
                <w:bCs/>
              </w:rPr>
              <w:t>云股份</w:t>
            </w:r>
            <w:proofErr w:type="gramEnd"/>
            <w:r w:rsidRPr="00B17FAE">
              <w:rPr>
                <w:rFonts w:ascii="宋体" w:hAnsi="宋体"/>
                <w:bCs/>
              </w:rPr>
              <w:t>存在以下异常联系：（1）APC公司装箱单的制作人与美国登云仓库的装箱单制作人相同；（2）APC公司装箱单上的联系地址、联系方式与美国登云相同；（3）APC公司客户Jasper公司开具给APC公司订单上的联系人为美国登云总经理；（4）美国登云副总经理王某枢2010年之前持有APC公司40%股权。</w:t>
            </w:r>
            <w:proofErr w:type="gramStart"/>
            <w:r w:rsidRPr="00B17FAE">
              <w:rPr>
                <w:rFonts w:ascii="宋体" w:hAnsi="宋体"/>
                <w:bCs/>
              </w:rPr>
              <w:t>信永中和</w:t>
            </w:r>
            <w:proofErr w:type="gramEnd"/>
            <w:r w:rsidRPr="00B17FAE">
              <w:rPr>
                <w:rFonts w:ascii="宋体" w:hAnsi="宋体"/>
                <w:bCs/>
              </w:rPr>
              <w:t>未保持应有的职业谨慎，未对上述异常情况采取进一步恰当核查措施。</w:t>
            </w:r>
          </w:p>
        </w:tc>
      </w:tr>
      <w:tr w:rsidR="006953C2" w:rsidRPr="00B17FAE" w14:paraId="33D56620" w14:textId="77777777" w:rsidTr="000B49F4">
        <w:tc>
          <w:tcPr>
            <w:tcW w:w="2122" w:type="dxa"/>
          </w:tcPr>
          <w:p w14:paraId="40024741" w14:textId="77777777" w:rsidR="008C47B5" w:rsidRPr="00B17FAE" w:rsidRDefault="008C47B5" w:rsidP="001F1B39">
            <w:pPr>
              <w:rPr>
                <w:rFonts w:ascii="宋体" w:hAnsi="宋体"/>
                <w:bCs/>
              </w:rPr>
            </w:pPr>
            <w:r w:rsidRPr="00B17FAE">
              <w:rPr>
                <w:rFonts w:ascii="宋体" w:hAnsi="宋体" w:hint="eastAsia"/>
                <w:bCs/>
              </w:rPr>
              <w:lastRenderedPageBreak/>
              <w:t>审计受罚或责任描述</w:t>
            </w:r>
          </w:p>
        </w:tc>
        <w:tc>
          <w:tcPr>
            <w:tcW w:w="6174" w:type="dxa"/>
          </w:tcPr>
          <w:p w14:paraId="72CBAF47" w14:textId="07DE492E" w:rsidR="00894F50" w:rsidRPr="00B17FAE" w:rsidRDefault="00894F50" w:rsidP="00CB0B35">
            <w:pPr>
              <w:rPr>
                <w:rFonts w:ascii="宋体" w:hAnsi="宋体"/>
                <w:bCs/>
              </w:rPr>
            </w:pPr>
            <w:r w:rsidRPr="00B17FAE">
              <w:rPr>
                <w:rFonts w:ascii="宋体" w:hAnsi="宋体" w:hint="eastAsia"/>
                <w:bCs/>
              </w:rPr>
              <w:t>一、</w:t>
            </w:r>
            <w:proofErr w:type="gramStart"/>
            <w:r w:rsidRPr="00B17FAE">
              <w:rPr>
                <w:rFonts w:ascii="宋体" w:hAnsi="宋体" w:hint="eastAsia"/>
                <w:bCs/>
              </w:rPr>
              <w:t>责令信永</w:t>
            </w:r>
            <w:proofErr w:type="gramEnd"/>
            <w:r w:rsidRPr="00B17FAE">
              <w:rPr>
                <w:rFonts w:ascii="宋体" w:hAnsi="宋体" w:hint="eastAsia"/>
                <w:bCs/>
              </w:rPr>
              <w:t>中和改正，没收业务收入</w:t>
            </w:r>
            <w:r w:rsidRPr="00B17FAE">
              <w:rPr>
                <w:rFonts w:ascii="宋体" w:hAnsi="宋体"/>
                <w:bCs/>
              </w:rPr>
              <w:t>32万元，没收违法所得188万元，并处以220万元罚款。</w:t>
            </w:r>
          </w:p>
          <w:p w14:paraId="3274545E" w14:textId="0B10356D" w:rsidR="008C47B5" w:rsidRPr="00B17FAE" w:rsidRDefault="00894F50" w:rsidP="00894F50">
            <w:pPr>
              <w:rPr>
                <w:rFonts w:ascii="宋体" w:hAnsi="宋体"/>
                <w:bCs/>
              </w:rPr>
            </w:pPr>
            <w:r w:rsidRPr="00B17FAE">
              <w:rPr>
                <w:rFonts w:ascii="宋体" w:hAnsi="宋体" w:hint="eastAsia"/>
                <w:bCs/>
              </w:rPr>
              <w:t>二、对郭晋龙、夏斌给予警告，并分别处以</w:t>
            </w:r>
            <w:r w:rsidRPr="00B17FAE">
              <w:rPr>
                <w:rFonts w:ascii="宋体" w:hAnsi="宋体"/>
                <w:bCs/>
              </w:rPr>
              <w:t>5万元罚款。</w:t>
            </w:r>
          </w:p>
        </w:tc>
      </w:tr>
      <w:tr w:rsidR="006953C2" w:rsidRPr="00B17FAE" w14:paraId="2F573208" w14:textId="77777777" w:rsidTr="000B49F4">
        <w:tc>
          <w:tcPr>
            <w:tcW w:w="2122" w:type="dxa"/>
          </w:tcPr>
          <w:p w14:paraId="1CBBBA82" w14:textId="77777777" w:rsidR="008C47B5" w:rsidRPr="00B17FAE" w:rsidRDefault="008C47B5"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4" w:type="dxa"/>
          </w:tcPr>
          <w:p w14:paraId="66F63F83" w14:textId="02EE63BD" w:rsidR="008C47B5" w:rsidRPr="00B17FAE" w:rsidRDefault="007C1DE2" w:rsidP="001F1B39">
            <w:pPr>
              <w:ind w:firstLine="400"/>
              <w:rPr>
                <w:rFonts w:ascii="宋体" w:hAnsi="宋体"/>
                <w:bCs/>
                <w:noProof/>
              </w:rPr>
            </w:pPr>
            <w:r w:rsidRPr="00B17FAE">
              <w:rPr>
                <w:rFonts w:ascii="宋体" w:hAnsi="宋体"/>
                <w:bCs/>
                <w:noProof/>
              </w:rPr>
              <w:drawing>
                <wp:inline distT="0" distB="0" distL="0" distR="0" wp14:anchorId="197E8196" wp14:editId="5A643C00">
                  <wp:extent cx="2268416" cy="2114460"/>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82790" cy="2127858"/>
                          </a:xfrm>
                          <a:prstGeom prst="rect">
                            <a:avLst/>
                          </a:prstGeom>
                          <a:noFill/>
                        </pic:spPr>
                      </pic:pic>
                    </a:graphicData>
                  </a:graphic>
                </wp:inline>
              </w:drawing>
            </w:r>
          </w:p>
          <w:p w14:paraId="0E74F845" w14:textId="389C5F55" w:rsidR="007C1DE2" w:rsidRPr="00B17FAE" w:rsidRDefault="007C1DE2" w:rsidP="007A4894">
            <w:pPr>
              <w:ind w:firstLine="400"/>
              <w:rPr>
                <w:rFonts w:ascii="宋体" w:hAnsi="宋体"/>
                <w:bCs/>
              </w:rPr>
            </w:pPr>
            <w:r w:rsidRPr="00B17FAE">
              <w:rPr>
                <w:rFonts w:ascii="宋体" w:hAnsi="宋体" w:hint="eastAsia"/>
                <w:bCs/>
                <w:noProof/>
              </w:rPr>
              <w:t>登云股份在上市前的三年中其净利润就一直处于下跌的趋势，在上市当年更是比上市前一年的净利润落差极大，说明公司经营状况不太乐观。审计人员在了解被审计单位经济状况时应该注意到这一点，从而采取一定的怀疑态度。</w:t>
            </w:r>
          </w:p>
          <w:p w14:paraId="68EEE1BE" w14:textId="617EF27E" w:rsidR="007C1DE2" w:rsidRPr="00B17FAE" w:rsidRDefault="0008521C" w:rsidP="0008521C">
            <w:pPr>
              <w:ind w:firstLine="400"/>
              <w:rPr>
                <w:rFonts w:ascii="宋体" w:hAnsi="宋体"/>
                <w:bCs/>
              </w:rPr>
            </w:pPr>
            <w:r w:rsidRPr="00B17FAE">
              <w:rPr>
                <w:rFonts w:ascii="宋体" w:hAnsi="宋体" w:hint="eastAsia"/>
                <w:bCs/>
              </w:rPr>
              <w:t>从其经营范围看，登</w:t>
            </w:r>
            <w:proofErr w:type="gramStart"/>
            <w:r w:rsidRPr="00B17FAE">
              <w:rPr>
                <w:rFonts w:ascii="宋体" w:hAnsi="宋体" w:hint="eastAsia"/>
                <w:bCs/>
              </w:rPr>
              <w:t>云股份</w:t>
            </w:r>
            <w:proofErr w:type="gramEnd"/>
            <w:r w:rsidRPr="00B17FAE">
              <w:rPr>
                <w:rFonts w:ascii="宋体" w:hAnsi="宋体" w:hint="eastAsia"/>
                <w:bCs/>
              </w:rPr>
              <w:t>主营汽油机气门相关产品，整体行业增速处于一个逐渐放缓的状态，这一行业特点直接限制了登</w:t>
            </w:r>
            <w:proofErr w:type="gramStart"/>
            <w:r w:rsidRPr="00B17FAE">
              <w:rPr>
                <w:rFonts w:ascii="宋体" w:hAnsi="宋体" w:hint="eastAsia"/>
                <w:bCs/>
              </w:rPr>
              <w:t>云股份</w:t>
            </w:r>
            <w:proofErr w:type="gramEnd"/>
            <w:r w:rsidRPr="00B17FAE">
              <w:rPr>
                <w:rFonts w:ascii="宋体" w:hAnsi="宋体" w:hint="eastAsia"/>
                <w:bCs/>
              </w:rPr>
              <w:t>市场发展和上升的空间。而处于整体行业不景气且自身经营状况又不是很理想的这一不利发展境地之下，登</w:t>
            </w:r>
            <w:proofErr w:type="gramStart"/>
            <w:r w:rsidRPr="00B17FAE">
              <w:rPr>
                <w:rFonts w:ascii="宋体" w:hAnsi="宋体" w:hint="eastAsia"/>
                <w:bCs/>
              </w:rPr>
              <w:t>云股份却仍做出</w:t>
            </w:r>
            <w:proofErr w:type="gramEnd"/>
            <w:r w:rsidRPr="00B17FAE">
              <w:rPr>
                <w:rFonts w:ascii="宋体" w:hAnsi="宋体" w:hint="eastAsia"/>
                <w:bCs/>
              </w:rPr>
              <w:t>上市的决定。这一举动应引起</w:t>
            </w:r>
            <w:r w:rsidR="00036CCA" w:rsidRPr="00B17FAE">
              <w:rPr>
                <w:rFonts w:ascii="宋体" w:hAnsi="宋体" w:hint="eastAsia"/>
                <w:bCs/>
              </w:rPr>
              <w:t>审计人员</w:t>
            </w:r>
            <w:r w:rsidRPr="00B17FAE">
              <w:rPr>
                <w:rFonts w:ascii="宋体" w:hAnsi="宋体" w:hint="eastAsia"/>
                <w:bCs/>
              </w:rPr>
              <w:t>高度关注。</w:t>
            </w:r>
            <w:proofErr w:type="gramStart"/>
            <w:r w:rsidRPr="00B17FAE">
              <w:rPr>
                <w:rFonts w:ascii="宋体" w:hAnsi="宋体" w:hint="eastAsia"/>
                <w:bCs/>
              </w:rPr>
              <w:t>信永中和</w:t>
            </w:r>
            <w:proofErr w:type="gramEnd"/>
            <w:r w:rsidRPr="00B17FAE">
              <w:rPr>
                <w:rFonts w:ascii="宋体" w:hAnsi="宋体" w:hint="eastAsia"/>
                <w:bCs/>
              </w:rPr>
              <w:t>会计师事务所</w:t>
            </w:r>
            <w:proofErr w:type="gramStart"/>
            <w:r w:rsidRPr="00B17FAE">
              <w:rPr>
                <w:rFonts w:ascii="宋体" w:hAnsi="宋体" w:hint="eastAsia"/>
                <w:bCs/>
              </w:rPr>
              <w:t>对登云股份</w:t>
            </w:r>
            <w:proofErr w:type="gramEnd"/>
            <w:r w:rsidRPr="00B17FAE">
              <w:rPr>
                <w:rFonts w:ascii="宋体" w:hAnsi="宋体" w:hint="eastAsia"/>
                <w:bCs/>
              </w:rPr>
              <w:t>已经连续</w:t>
            </w:r>
            <w:r w:rsidRPr="00B17FAE">
              <w:rPr>
                <w:rFonts w:ascii="宋体" w:hAnsi="宋体"/>
                <w:bCs/>
              </w:rPr>
              <w:t>6</w:t>
            </w:r>
            <w:r w:rsidRPr="00B17FAE">
              <w:rPr>
                <w:rFonts w:ascii="宋体" w:hAnsi="宋体" w:hint="eastAsia"/>
                <w:bCs/>
              </w:rPr>
              <w:t>年出具审计报告，过于紧密的业务联系会导致审计人员对被审计单位过度信赖，进而忽视潜在风险。</w:t>
            </w:r>
          </w:p>
        </w:tc>
      </w:tr>
      <w:tr w:rsidR="006953C2" w:rsidRPr="00B17FAE" w14:paraId="1EFE6B43" w14:textId="77777777" w:rsidTr="000B49F4">
        <w:tc>
          <w:tcPr>
            <w:tcW w:w="2122" w:type="dxa"/>
          </w:tcPr>
          <w:p w14:paraId="3E69CD63" w14:textId="77777777" w:rsidR="008C47B5" w:rsidRPr="00B17FAE" w:rsidRDefault="008C47B5" w:rsidP="001F1B39">
            <w:pPr>
              <w:rPr>
                <w:rFonts w:ascii="宋体" w:hAnsi="宋体"/>
                <w:bCs/>
              </w:rPr>
            </w:pPr>
            <w:r w:rsidRPr="00B17FAE">
              <w:rPr>
                <w:rFonts w:ascii="宋体" w:hAnsi="宋体" w:hint="eastAsia"/>
                <w:bCs/>
              </w:rPr>
              <w:t>审计报告及审计意见披露</w:t>
            </w:r>
          </w:p>
        </w:tc>
        <w:tc>
          <w:tcPr>
            <w:tcW w:w="6174" w:type="dxa"/>
          </w:tcPr>
          <w:p w14:paraId="7BF91DF0" w14:textId="12E2524A" w:rsidR="008C47B5" w:rsidRPr="00B17FAE" w:rsidRDefault="00891471" w:rsidP="001F1B39">
            <w:pPr>
              <w:rPr>
                <w:rFonts w:ascii="宋体" w:hAnsi="宋体"/>
                <w:bCs/>
              </w:rPr>
            </w:pPr>
            <w:r w:rsidRPr="00B17FAE">
              <w:rPr>
                <w:rFonts w:ascii="宋体" w:hAnsi="宋体" w:hint="eastAsia"/>
                <w:bCs/>
              </w:rPr>
              <w:t>2</w:t>
            </w:r>
            <w:r w:rsidRPr="00B17FAE">
              <w:rPr>
                <w:rFonts w:ascii="宋体" w:hAnsi="宋体"/>
                <w:bCs/>
              </w:rPr>
              <w:t>013-2014</w:t>
            </w:r>
            <w:r w:rsidRPr="00B17FAE">
              <w:rPr>
                <w:rFonts w:ascii="宋体" w:hAnsi="宋体" w:hint="eastAsia"/>
                <w:bCs/>
              </w:rPr>
              <w:t>年审计报告出具的是标准无保留意见，2</w:t>
            </w:r>
            <w:r w:rsidRPr="00B17FAE">
              <w:rPr>
                <w:rFonts w:ascii="宋体" w:hAnsi="宋体"/>
                <w:bCs/>
              </w:rPr>
              <w:t>015</w:t>
            </w:r>
            <w:r w:rsidRPr="00B17FAE">
              <w:rPr>
                <w:rFonts w:ascii="宋体" w:hAnsi="宋体" w:hint="eastAsia"/>
                <w:bCs/>
              </w:rPr>
              <w:t>年出具的是保留意见。</w:t>
            </w:r>
          </w:p>
        </w:tc>
      </w:tr>
      <w:tr w:rsidR="008C47B5" w:rsidRPr="00B17FAE" w14:paraId="1415EE44" w14:textId="77777777" w:rsidTr="000B49F4">
        <w:tc>
          <w:tcPr>
            <w:tcW w:w="2122" w:type="dxa"/>
          </w:tcPr>
          <w:p w14:paraId="2165B28C"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557F6A18" w14:textId="17CDB319" w:rsidR="008C47B5" w:rsidRPr="00B17FAE" w:rsidRDefault="00891471" w:rsidP="001F1B39">
            <w:pPr>
              <w:rPr>
                <w:rFonts w:ascii="宋体" w:hAnsi="宋体"/>
                <w:bCs/>
              </w:rPr>
            </w:pPr>
            <w:r w:rsidRPr="00B17FAE">
              <w:rPr>
                <w:rFonts w:ascii="宋体" w:hAnsi="宋体" w:hint="eastAsia"/>
                <w:bCs/>
              </w:rPr>
              <w:t xml:space="preserve">关联方交易 </w:t>
            </w:r>
            <w:proofErr w:type="gramStart"/>
            <w:r w:rsidRPr="00B17FAE">
              <w:rPr>
                <w:rFonts w:ascii="宋体" w:hAnsi="宋体" w:hint="eastAsia"/>
                <w:bCs/>
              </w:rPr>
              <w:t>抽凭 函证</w:t>
            </w:r>
            <w:proofErr w:type="gramEnd"/>
            <w:r w:rsidRPr="00B17FAE">
              <w:rPr>
                <w:rFonts w:ascii="宋体" w:hAnsi="宋体" w:hint="eastAsia"/>
                <w:bCs/>
              </w:rPr>
              <w:t xml:space="preserve"> 替代程序</w:t>
            </w:r>
          </w:p>
        </w:tc>
      </w:tr>
    </w:tbl>
    <w:p w14:paraId="5827F141" w14:textId="77777777" w:rsidR="002A491D" w:rsidRPr="00B17FAE" w:rsidRDefault="002A491D" w:rsidP="001F1B39">
      <w:pPr>
        <w:rPr>
          <w:rFonts w:ascii="宋体" w:eastAsia="宋体" w:hAnsi="宋体"/>
          <w:bCs/>
        </w:rPr>
      </w:pPr>
    </w:p>
    <w:p w14:paraId="215BCC24" w14:textId="01EDB2B5" w:rsidR="002A491D" w:rsidRPr="009E52EA" w:rsidRDefault="005F60E4" w:rsidP="001F1B39">
      <w:pPr>
        <w:pStyle w:val="2"/>
        <w:rPr>
          <w:rFonts w:ascii="宋体" w:eastAsia="宋体" w:hAnsi="宋体"/>
          <w:bCs w:val="0"/>
        </w:rPr>
      </w:pPr>
      <w:bookmarkStart w:id="19" w:name="_Toc106031234"/>
      <w:r w:rsidRPr="009E52EA">
        <w:rPr>
          <w:rFonts w:ascii="宋体" w:eastAsia="宋体" w:hAnsi="宋体"/>
          <w:bCs w:val="0"/>
        </w:rPr>
        <w:lastRenderedPageBreak/>
        <w:t>1</w:t>
      </w:r>
      <w:r w:rsidR="002A491D" w:rsidRPr="009E52EA">
        <w:rPr>
          <w:rFonts w:ascii="宋体" w:eastAsia="宋体" w:hAnsi="宋体"/>
          <w:bCs w:val="0"/>
        </w:rPr>
        <w:t>6</w:t>
      </w:r>
      <w:r w:rsidR="002A491D" w:rsidRPr="009E52EA">
        <w:rPr>
          <w:rFonts w:ascii="宋体" w:eastAsia="宋体" w:hAnsi="宋体" w:hint="eastAsia"/>
          <w:bCs w:val="0"/>
        </w:rPr>
        <w:t>：</w:t>
      </w:r>
      <w:r w:rsidR="00145F3F" w:rsidRPr="009E52EA">
        <w:rPr>
          <w:rFonts w:ascii="宋体" w:eastAsia="宋体" w:hAnsi="宋体" w:hint="eastAsia"/>
          <w:bCs w:val="0"/>
        </w:rPr>
        <w:t>浙江天马轴承集团有限公司</w:t>
      </w:r>
      <w:bookmarkEnd w:id="19"/>
    </w:p>
    <w:tbl>
      <w:tblPr>
        <w:tblStyle w:val="a4"/>
        <w:tblW w:w="8296" w:type="dxa"/>
        <w:tblLayout w:type="fixed"/>
        <w:tblLook w:val="04A0" w:firstRow="1" w:lastRow="0" w:firstColumn="1" w:lastColumn="0" w:noHBand="0" w:noVBand="1"/>
      </w:tblPr>
      <w:tblGrid>
        <w:gridCol w:w="2122"/>
        <w:gridCol w:w="6174"/>
      </w:tblGrid>
      <w:tr w:rsidR="006953C2" w:rsidRPr="00B17FAE" w14:paraId="127D695D" w14:textId="77777777" w:rsidTr="000B49F4">
        <w:tc>
          <w:tcPr>
            <w:tcW w:w="2122" w:type="dxa"/>
          </w:tcPr>
          <w:p w14:paraId="28626E7C"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63356555" w14:textId="2037D3E3" w:rsidR="008C47B5" w:rsidRPr="00B17FAE" w:rsidRDefault="00EA4578"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004E1E55">
              <w:rPr>
                <w:rFonts w:ascii="宋体" w:hAnsi="宋体" w:cs="宋体"/>
                <w:bCs/>
              </w:rPr>
              <w:t>15</w:t>
            </w:r>
          </w:p>
        </w:tc>
      </w:tr>
      <w:tr w:rsidR="006953C2" w:rsidRPr="00B17FAE" w14:paraId="18280D63" w14:textId="77777777" w:rsidTr="000B49F4">
        <w:tc>
          <w:tcPr>
            <w:tcW w:w="2122" w:type="dxa"/>
          </w:tcPr>
          <w:p w14:paraId="703FD572"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4" w:type="dxa"/>
          </w:tcPr>
          <w:p w14:paraId="5BEC6D40" w14:textId="0C917068" w:rsidR="008C47B5" w:rsidRPr="00B17FAE" w:rsidRDefault="008274F4"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0CEA2EF9" w14:textId="77777777" w:rsidTr="000B49F4">
        <w:tc>
          <w:tcPr>
            <w:tcW w:w="2122" w:type="dxa"/>
          </w:tcPr>
          <w:p w14:paraId="53966056"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4AFAA71F" w14:textId="12122091" w:rsidR="008C47B5" w:rsidRPr="00B17FAE" w:rsidRDefault="00EE2B26"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017</w:t>
            </w:r>
            <w:r w:rsidRPr="00B17FAE">
              <w:rPr>
                <w:rFonts w:ascii="宋体" w:hAnsi="宋体" w:cs="宋体" w:hint="eastAsia"/>
                <w:bCs/>
              </w:rPr>
              <w:t>年</w:t>
            </w:r>
          </w:p>
        </w:tc>
      </w:tr>
      <w:tr w:rsidR="006953C2" w:rsidRPr="00B17FAE" w14:paraId="4972BB4A" w14:textId="77777777" w:rsidTr="000B49F4">
        <w:trPr>
          <w:trHeight w:val="90"/>
        </w:trPr>
        <w:tc>
          <w:tcPr>
            <w:tcW w:w="2122" w:type="dxa"/>
          </w:tcPr>
          <w:p w14:paraId="0F18D0B7"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460BB02E" w14:textId="68456F19" w:rsidR="008C47B5" w:rsidRPr="00B17FAE" w:rsidRDefault="00145F3F" w:rsidP="001F1B39">
            <w:pPr>
              <w:jc w:val="center"/>
              <w:rPr>
                <w:rFonts w:ascii="宋体" w:hAnsi="宋体" w:cs="宋体"/>
                <w:bCs/>
              </w:rPr>
            </w:pPr>
            <w:r w:rsidRPr="00B17FAE">
              <w:rPr>
                <w:rFonts w:ascii="宋体" w:hAnsi="宋体" w:cs="宋体" w:hint="eastAsia"/>
                <w:bCs/>
              </w:rPr>
              <w:t>浙江天马轴承集团有限公司</w:t>
            </w:r>
          </w:p>
        </w:tc>
      </w:tr>
      <w:tr w:rsidR="006953C2" w:rsidRPr="00B17FAE" w14:paraId="08AD0ED4" w14:textId="77777777" w:rsidTr="000B49F4">
        <w:tc>
          <w:tcPr>
            <w:tcW w:w="2122" w:type="dxa"/>
          </w:tcPr>
          <w:p w14:paraId="5187D2E9"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Pr>
          <w:p w14:paraId="62B303FE" w14:textId="33E157F6" w:rsidR="008C47B5" w:rsidRPr="00B17FAE" w:rsidRDefault="000345A2" w:rsidP="001E0EBB">
            <w:pPr>
              <w:ind w:firstLine="400"/>
              <w:rPr>
                <w:rFonts w:ascii="宋体" w:hAnsi="宋体"/>
                <w:bCs/>
              </w:rPr>
            </w:pPr>
            <w:r w:rsidRPr="00B17FAE">
              <w:rPr>
                <w:rFonts w:ascii="宋体" w:hAnsi="宋体" w:hint="eastAsia"/>
                <w:bCs/>
              </w:rPr>
              <w:t>轴承制造；轴承销售；金属材料制造；金属材料销售；通用设备制造（不含特种设备制造）；数控机床制造；数控机床销售；货物进出口</w:t>
            </w:r>
          </w:p>
        </w:tc>
      </w:tr>
      <w:tr w:rsidR="006953C2" w:rsidRPr="00B17FAE" w14:paraId="1A8C9E8F" w14:textId="77777777" w:rsidTr="000B49F4">
        <w:tc>
          <w:tcPr>
            <w:tcW w:w="2122" w:type="dxa"/>
          </w:tcPr>
          <w:p w14:paraId="721E8F8A"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197587A3" w14:textId="77777777" w:rsidR="008C47B5" w:rsidRPr="00B17FAE" w:rsidRDefault="008C47B5" w:rsidP="001F1B39">
            <w:pPr>
              <w:rPr>
                <w:rFonts w:ascii="宋体" w:hAnsi="宋体"/>
                <w:bCs/>
              </w:rPr>
            </w:pPr>
            <w:r w:rsidRPr="00B17FAE">
              <w:rPr>
                <w:rFonts w:ascii="宋体" w:hAnsi="宋体" w:hint="eastAsia"/>
                <w:bCs/>
              </w:rPr>
              <w:t>【企业背景】</w:t>
            </w:r>
          </w:p>
          <w:p w14:paraId="4CE13E46" w14:textId="58C39B49" w:rsidR="008C47B5" w:rsidRPr="00B17FAE" w:rsidRDefault="008274F4" w:rsidP="001E0EBB">
            <w:pPr>
              <w:ind w:firstLine="400"/>
              <w:rPr>
                <w:rFonts w:ascii="宋体" w:hAnsi="宋体"/>
                <w:bCs/>
              </w:rPr>
            </w:pPr>
            <w:r w:rsidRPr="00B17FAE">
              <w:rPr>
                <w:rFonts w:ascii="宋体" w:hAnsi="宋体" w:hint="eastAsia"/>
                <w:bCs/>
              </w:rPr>
              <w:t>浙江天马轴承集团有限公司位于湖州莫干山高新技术产业开发区通航制造小镇。拥有</w:t>
            </w:r>
            <w:r w:rsidRPr="00B17FAE">
              <w:rPr>
                <w:rFonts w:ascii="宋体" w:hAnsi="宋体"/>
                <w:bCs/>
              </w:rPr>
              <w:t>30年的发展历史，公司注册资本18亿元，是一家大型轴承企业。公司主导产品有十大类共8000多个品种的轴承产品。产品按类别有：短圆柱滚子轴承（单双列、四列）、深沟球轴承、圆锥滚子轴承、调心滚子与调心球轴承、</w:t>
            </w:r>
            <w:proofErr w:type="gramStart"/>
            <w:r w:rsidRPr="00B17FAE">
              <w:rPr>
                <w:rFonts w:ascii="宋体" w:hAnsi="宋体"/>
                <w:bCs/>
              </w:rPr>
              <w:t>角接触</w:t>
            </w:r>
            <w:proofErr w:type="gramEnd"/>
            <w:r w:rsidRPr="00B17FAE">
              <w:rPr>
                <w:rFonts w:ascii="宋体" w:hAnsi="宋体"/>
                <w:bCs/>
              </w:rPr>
              <w:t>球轴承（单双列）、推力滚子与推力球轴承、非标轴承等；</w:t>
            </w:r>
            <w:proofErr w:type="gramStart"/>
            <w:r w:rsidRPr="00B17FAE">
              <w:rPr>
                <w:rFonts w:ascii="宋体" w:hAnsi="宋体"/>
                <w:bCs/>
              </w:rPr>
              <w:t>按应用</w:t>
            </w:r>
            <w:proofErr w:type="gramEnd"/>
            <w:r w:rsidRPr="00B17FAE">
              <w:rPr>
                <w:rFonts w:ascii="宋体" w:hAnsi="宋体"/>
                <w:bCs/>
              </w:rPr>
              <w:t>领域有：航空航天轴承、铁路货车、客车与轨道交通轴承、汽车轴承（新能源）、风电轴承、船舶轴承、机床轴承、机械轴承、冶金轧机轴承、电机轴承等。产品自主研发的新材料用于高端轴承</w:t>
            </w:r>
            <w:r w:rsidRPr="00B17FAE">
              <w:rPr>
                <w:rFonts w:ascii="宋体" w:hAnsi="宋体" w:hint="eastAsia"/>
                <w:bCs/>
              </w:rPr>
              <w:t>产品，因产品的长寿命和高质量赢得了国内外用户的青睐，其中短圆柱滚子轴承、铁路轴承、风电轴承、轧机轴承等在轴承行业一直享有很高的知名度。</w:t>
            </w:r>
          </w:p>
          <w:p w14:paraId="781ED6E6" w14:textId="77777777" w:rsidR="008C47B5" w:rsidRPr="00B17FAE" w:rsidRDefault="008C47B5" w:rsidP="001F1B39">
            <w:pPr>
              <w:rPr>
                <w:rFonts w:ascii="宋体" w:hAnsi="宋体"/>
                <w:bCs/>
              </w:rPr>
            </w:pPr>
            <w:r w:rsidRPr="00B17FAE">
              <w:rPr>
                <w:rFonts w:ascii="宋体" w:hAnsi="宋体" w:hint="eastAsia"/>
                <w:bCs/>
              </w:rPr>
              <w:t>【案情背景】</w:t>
            </w:r>
          </w:p>
          <w:p w14:paraId="52271CBB" w14:textId="6E7C7D1A" w:rsidR="008C47B5" w:rsidRPr="00B17FAE" w:rsidRDefault="007F7128" w:rsidP="001E0EBB">
            <w:pPr>
              <w:ind w:firstLine="400"/>
              <w:rPr>
                <w:rFonts w:ascii="宋体" w:hAnsi="宋体"/>
                <w:bCs/>
              </w:rPr>
            </w:pPr>
            <w:r w:rsidRPr="00B17FAE">
              <w:rPr>
                <w:rFonts w:ascii="宋体" w:hAnsi="宋体" w:hint="eastAsia"/>
                <w:bCs/>
              </w:rPr>
              <w:t>天</w:t>
            </w:r>
            <w:proofErr w:type="gramStart"/>
            <w:r w:rsidRPr="00B17FAE">
              <w:rPr>
                <w:rFonts w:ascii="宋体" w:hAnsi="宋体" w:hint="eastAsia"/>
                <w:bCs/>
              </w:rPr>
              <w:t>马股份</w:t>
            </w:r>
            <w:proofErr w:type="gramEnd"/>
            <w:r w:rsidRPr="00B17FAE">
              <w:rPr>
                <w:rFonts w:ascii="宋体" w:hAnsi="宋体" w:hint="eastAsia"/>
                <w:bCs/>
              </w:rPr>
              <w:t>于2</w:t>
            </w:r>
            <w:r w:rsidRPr="00B17FAE">
              <w:rPr>
                <w:rFonts w:ascii="宋体" w:hAnsi="宋体"/>
                <w:bCs/>
              </w:rPr>
              <w:t>0</w:t>
            </w:r>
            <w:r w:rsidR="00282D7A" w:rsidRPr="00B17FAE">
              <w:rPr>
                <w:rFonts w:ascii="宋体" w:hAnsi="宋体"/>
                <w:bCs/>
              </w:rPr>
              <w:t>07</w:t>
            </w:r>
            <w:r w:rsidRPr="00B17FAE">
              <w:rPr>
                <w:rFonts w:ascii="宋体" w:hAnsi="宋体" w:hint="eastAsia"/>
                <w:bCs/>
              </w:rPr>
              <w:t>年上市，2</w:t>
            </w:r>
            <w:r w:rsidRPr="00B17FAE">
              <w:rPr>
                <w:rFonts w:ascii="宋体" w:hAnsi="宋体"/>
                <w:bCs/>
              </w:rPr>
              <w:t>017</w:t>
            </w:r>
            <w:r w:rsidRPr="00B17FAE">
              <w:rPr>
                <w:rFonts w:ascii="宋体" w:hAnsi="宋体" w:hint="eastAsia"/>
                <w:bCs/>
              </w:rPr>
              <w:t>年审计报告为无法表示意见，于2</w:t>
            </w:r>
            <w:r w:rsidRPr="00B17FAE">
              <w:rPr>
                <w:rFonts w:ascii="宋体" w:hAnsi="宋体"/>
                <w:bCs/>
              </w:rPr>
              <w:t>018</w:t>
            </w:r>
            <w:r w:rsidRPr="00B17FAE">
              <w:rPr>
                <w:rFonts w:ascii="宋体" w:hAnsi="宋体" w:hint="eastAsia"/>
                <w:bCs/>
              </w:rPr>
              <w:t>年</w:t>
            </w:r>
            <w:r w:rsidRPr="00B17FAE">
              <w:rPr>
                <w:rFonts w:ascii="宋体" w:hAnsi="宋体"/>
                <w:bCs/>
              </w:rPr>
              <w:t>公司因涉嫌信息披露违法违规，被中国证券监督管理委员会立案调查</w:t>
            </w:r>
            <w:r w:rsidRPr="00B17FAE">
              <w:rPr>
                <w:rFonts w:ascii="宋体" w:hAnsi="宋体" w:hint="eastAsia"/>
                <w:bCs/>
              </w:rPr>
              <w:t>。</w:t>
            </w:r>
          </w:p>
          <w:p w14:paraId="4186106B" w14:textId="77777777" w:rsidR="008C47B5" w:rsidRPr="00B17FAE" w:rsidRDefault="008C47B5" w:rsidP="001F1B39">
            <w:pPr>
              <w:rPr>
                <w:rFonts w:ascii="宋体" w:hAnsi="宋体"/>
                <w:bCs/>
              </w:rPr>
            </w:pPr>
            <w:r w:rsidRPr="00B17FAE">
              <w:rPr>
                <w:rFonts w:ascii="宋体" w:hAnsi="宋体" w:hint="eastAsia"/>
                <w:bCs/>
              </w:rPr>
              <w:t>【案情分析】</w:t>
            </w:r>
          </w:p>
          <w:p w14:paraId="0C075956" w14:textId="65A25DA7" w:rsidR="009C42BF" w:rsidRPr="00B17FAE" w:rsidRDefault="009C42BF" w:rsidP="009C42BF">
            <w:pPr>
              <w:rPr>
                <w:rFonts w:ascii="宋体" w:hAnsi="宋体"/>
                <w:bCs/>
              </w:rPr>
            </w:pPr>
            <w:r w:rsidRPr="00B17FAE">
              <w:rPr>
                <w:rFonts w:ascii="宋体" w:hAnsi="宋体" w:hint="eastAsia"/>
                <w:bCs/>
              </w:rPr>
              <w:t>一、天</w:t>
            </w:r>
            <w:proofErr w:type="gramStart"/>
            <w:r w:rsidRPr="00B17FAE">
              <w:rPr>
                <w:rFonts w:ascii="宋体" w:hAnsi="宋体" w:hint="eastAsia"/>
                <w:bCs/>
              </w:rPr>
              <w:t>马股份</w:t>
            </w:r>
            <w:proofErr w:type="gramEnd"/>
            <w:r w:rsidRPr="00B17FAE">
              <w:rPr>
                <w:rFonts w:ascii="宋体" w:hAnsi="宋体" w:hint="eastAsia"/>
                <w:bCs/>
              </w:rPr>
              <w:t>未真实披露喀什星河收购天</w:t>
            </w:r>
            <w:proofErr w:type="gramStart"/>
            <w:r w:rsidRPr="00B17FAE">
              <w:rPr>
                <w:rFonts w:ascii="宋体" w:hAnsi="宋体" w:hint="eastAsia"/>
                <w:bCs/>
              </w:rPr>
              <w:t>马股份</w:t>
            </w:r>
            <w:proofErr w:type="gramEnd"/>
            <w:r w:rsidRPr="00B17FAE">
              <w:rPr>
                <w:rFonts w:ascii="宋体" w:hAnsi="宋体" w:hint="eastAsia"/>
                <w:bCs/>
              </w:rPr>
              <w:t>的资金来源</w:t>
            </w:r>
          </w:p>
          <w:p w14:paraId="04C7684E" w14:textId="7D4AAD13" w:rsidR="009C42BF" w:rsidRPr="00B17FAE" w:rsidRDefault="009C42BF" w:rsidP="001E0EBB">
            <w:pPr>
              <w:ind w:firstLine="400"/>
              <w:rPr>
                <w:rFonts w:ascii="宋体" w:hAnsi="宋体"/>
                <w:bCs/>
              </w:rPr>
            </w:pPr>
            <w:r w:rsidRPr="00B17FAE">
              <w:rPr>
                <w:rFonts w:ascii="宋体" w:hAnsi="宋体"/>
                <w:bCs/>
              </w:rPr>
              <w:t>2016年12月3日，天</w:t>
            </w:r>
            <w:proofErr w:type="gramStart"/>
            <w:r w:rsidRPr="00B17FAE">
              <w:rPr>
                <w:rFonts w:ascii="宋体" w:hAnsi="宋体"/>
                <w:bCs/>
              </w:rPr>
              <w:t>马股份</w:t>
            </w:r>
            <w:proofErr w:type="gramEnd"/>
            <w:r w:rsidRPr="00B17FAE">
              <w:rPr>
                <w:rFonts w:ascii="宋体" w:hAnsi="宋体"/>
                <w:bCs/>
              </w:rPr>
              <w:t>发布对深圳证券交易所的回复公告，称喀什星河收购天</w:t>
            </w:r>
            <w:proofErr w:type="gramStart"/>
            <w:r w:rsidRPr="00B17FAE">
              <w:rPr>
                <w:rFonts w:ascii="宋体" w:hAnsi="宋体"/>
                <w:bCs/>
              </w:rPr>
              <w:t>马股份</w:t>
            </w:r>
            <w:proofErr w:type="gramEnd"/>
            <w:r w:rsidRPr="00B17FAE">
              <w:rPr>
                <w:rFonts w:ascii="宋体" w:hAnsi="宋体"/>
                <w:bCs/>
              </w:rPr>
              <w:t>的资金中有15亿元来自兄弟企业星河互联的往来款，资金主要来源于星河互联的股东投入及经营所获资金，无约定的资金成本，无固定期限和担保措施。但据调查，该15亿元实际来自星河互联向信托公司的借款，星河互联获得15亿元借款后，即支付给霍尔果</w:t>
            </w:r>
            <w:proofErr w:type="gramStart"/>
            <w:r w:rsidRPr="00B17FAE">
              <w:rPr>
                <w:rFonts w:ascii="宋体" w:hAnsi="宋体"/>
                <w:bCs/>
              </w:rPr>
              <w:t>斯天马创业</w:t>
            </w:r>
            <w:proofErr w:type="gramEnd"/>
            <w:r w:rsidRPr="00B17FAE">
              <w:rPr>
                <w:rFonts w:ascii="宋体" w:hAnsi="宋体"/>
                <w:bCs/>
              </w:rPr>
              <w:t>投资集团有限公司（</w:t>
            </w:r>
            <w:proofErr w:type="gramStart"/>
            <w:r w:rsidRPr="00B17FAE">
              <w:rPr>
                <w:rFonts w:ascii="宋体" w:hAnsi="宋体"/>
                <w:bCs/>
              </w:rPr>
              <w:t>原名天</w:t>
            </w:r>
            <w:proofErr w:type="gramEnd"/>
            <w:r w:rsidRPr="00B17FAE">
              <w:rPr>
                <w:rFonts w:ascii="宋体" w:hAnsi="宋体"/>
                <w:bCs/>
              </w:rPr>
              <w:t>马控股集团有限公司，以下简称天马创业，为天</w:t>
            </w:r>
            <w:proofErr w:type="gramStart"/>
            <w:r w:rsidRPr="00B17FAE">
              <w:rPr>
                <w:rFonts w:ascii="宋体" w:hAnsi="宋体"/>
                <w:bCs/>
              </w:rPr>
              <w:t>马股份</w:t>
            </w:r>
            <w:proofErr w:type="gramEnd"/>
            <w:r w:rsidRPr="00B17FAE">
              <w:rPr>
                <w:rFonts w:ascii="宋体" w:hAnsi="宋体"/>
                <w:bCs/>
              </w:rPr>
              <w:t>原第一大股东），同时天</w:t>
            </w:r>
            <w:proofErr w:type="gramStart"/>
            <w:r w:rsidRPr="00B17FAE">
              <w:rPr>
                <w:rFonts w:ascii="宋体" w:hAnsi="宋体"/>
                <w:bCs/>
              </w:rPr>
              <w:t>马创业</w:t>
            </w:r>
            <w:proofErr w:type="gramEnd"/>
            <w:r w:rsidRPr="00B17FAE">
              <w:rPr>
                <w:rFonts w:ascii="宋体" w:hAnsi="宋体"/>
                <w:bCs/>
              </w:rPr>
              <w:t>将该笔款项质押，作为对星河互联借款的担保。借款到期后，星河互联未还款，天</w:t>
            </w:r>
            <w:proofErr w:type="gramStart"/>
            <w:r w:rsidRPr="00B17FAE">
              <w:rPr>
                <w:rFonts w:ascii="宋体" w:hAnsi="宋体"/>
                <w:bCs/>
              </w:rPr>
              <w:t>马创业</w:t>
            </w:r>
            <w:proofErr w:type="gramEnd"/>
            <w:r w:rsidRPr="00B17FAE">
              <w:rPr>
                <w:rFonts w:ascii="宋体" w:hAnsi="宋体"/>
                <w:bCs/>
              </w:rPr>
              <w:t>质押的15亿元被用于归还了星河互联的借款。</w:t>
            </w:r>
          </w:p>
          <w:p w14:paraId="21DBFEB2" w14:textId="60B43B10" w:rsidR="009C42BF" w:rsidRPr="00B17FAE" w:rsidRDefault="009C42BF" w:rsidP="009C42BF">
            <w:pPr>
              <w:rPr>
                <w:rFonts w:ascii="宋体" w:hAnsi="宋体"/>
                <w:bCs/>
              </w:rPr>
            </w:pPr>
            <w:r w:rsidRPr="00B17FAE">
              <w:rPr>
                <w:rFonts w:ascii="宋体" w:hAnsi="宋体" w:hint="eastAsia"/>
                <w:bCs/>
              </w:rPr>
              <w:t>天</w:t>
            </w:r>
            <w:proofErr w:type="gramStart"/>
            <w:r w:rsidRPr="00B17FAE">
              <w:rPr>
                <w:rFonts w:ascii="宋体" w:hAnsi="宋体" w:hint="eastAsia"/>
                <w:bCs/>
              </w:rPr>
              <w:t>马股份</w:t>
            </w:r>
            <w:proofErr w:type="gramEnd"/>
            <w:r w:rsidRPr="00B17FAE">
              <w:rPr>
                <w:rFonts w:ascii="宋体" w:hAnsi="宋体" w:hint="eastAsia"/>
                <w:bCs/>
              </w:rPr>
              <w:t xml:space="preserve">对深圳证券交易所的回复公告存在虚假记载。 </w:t>
            </w:r>
          </w:p>
          <w:p w14:paraId="530E82AE" w14:textId="4BAAD640" w:rsidR="009C42BF" w:rsidRPr="00B17FAE" w:rsidRDefault="009C42BF" w:rsidP="009C42BF">
            <w:pPr>
              <w:rPr>
                <w:rFonts w:ascii="宋体" w:hAnsi="宋体"/>
                <w:bCs/>
              </w:rPr>
            </w:pPr>
            <w:r w:rsidRPr="00B17FAE">
              <w:rPr>
                <w:rFonts w:ascii="宋体" w:hAnsi="宋体" w:hint="eastAsia"/>
                <w:bCs/>
              </w:rPr>
              <w:t>二、天</w:t>
            </w:r>
            <w:proofErr w:type="gramStart"/>
            <w:r w:rsidRPr="00B17FAE">
              <w:rPr>
                <w:rFonts w:ascii="宋体" w:hAnsi="宋体" w:hint="eastAsia"/>
                <w:bCs/>
              </w:rPr>
              <w:t>马股份</w:t>
            </w:r>
            <w:proofErr w:type="gramEnd"/>
            <w:r w:rsidRPr="00B17FAE">
              <w:rPr>
                <w:rFonts w:ascii="宋体" w:hAnsi="宋体" w:hint="eastAsia"/>
                <w:bCs/>
              </w:rPr>
              <w:t>未按规定披露徐</w:t>
            </w:r>
            <w:proofErr w:type="gramStart"/>
            <w:r w:rsidRPr="00B17FAE">
              <w:rPr>
                <w:rFonts w:ascii="宋体" w:hAnsi="宋体" w:hint="eastAsia"/>
                <w:bCs/>
              </w:rPr>
              <w:t>茂栋及其</w:t>
            </w:r>
            <w:proofErr w:type="gramEnd"/>
            <w:r w:rsidRPr="00B17FAE">
              <w:rPr>
                <w:rFonts w:ascii="宋体" w:hAnsi="宋体" w:hint="eastAsia"/>
                <w:bCs/>
              </w:rPr>
              <w:t>控制的企业非经营性占用资金及关联交易情况等</w:t>
            </w:r>
          </w:p>
          <w:p w14:paraId="2B4B9D8D" w14:textId="218C7CB8" w:rsidR="009C42BF" w:rsidRPr="00B17FAE" w:rsidRDefault="009C42BF" w:rsidP="00CB0B35">
            <w:pPr>
              <w:ind w:firstLine="400"/>
              <w:rPr>
                <w:rFonts w:ascii="宋体" w:hAnsi="宋体"/>
                <w:bCs/>
              </w:rPr>
            </w:pPr>
            <w:r w:rsidRPr="00B17FAE">
              <w:rPr>
                <w:rFonts w:ascii="宋体" w:hAnsi="宋体"/>
                <w:bCs/>
              </w:rPr>
              <w:t>2017年9月1日，天</w:t>
            </w:r>
            <w:proofErr w:type="gramStart"/>
            <w:r w:rsidRPr="00B17FAE">
              <w:rPr>
                <w:rFonts w:ascii="宋体" w:hAnsi="宋体"/>
                <w:bCs/>
              </w:rPr>
              <w:t>马股份</w:t>
            </w:r>
            <w:proofErr w:type="gramEnd"/>
            <w:r w:rsidRPr="00B17FAE">
              <w:rPr>
                <w:rFonts w:ascii="宋体" w:hAnsi="宋体"/>
                <w:bCs/>
              </w:rPr>
              <w:t>董事会决议通过两项议题，一是同意天</w:t>
            </w:r>
            <w:proofErr w:type="gramStart"/>
            <w:r w:rsidRPr="00B17FAE">
              <w:rPr>
                <w:rFonts w:ascii="宋体" w:hAnsi="宋体"/>
                <w:bCs/>
              </w:rPr>
              <w:t>马股份</w:t>
            </w:r>
            <w:proofErr w:type="gramEnd"/>
            <w:r w:rsidRPr="00B17FAE">
              <w:rPr>
                <w:rFonts w:ascii="宋体" w:hAnsi="宋体"/>
                <w:bCs/>
              </w:rPr>
              <w:t>以存货质押向安徽金丰典当有限公司申请的贷款提供担保，二是本次借款相关事项的确认。天</w:t>
            </w:r>
            <w:proofErr w:type="gramStart"/>
            <w:r w:rsidRPr="00B17FAE">
              <w:rPr>
                <w:rFonts w:ascii="宋体" w:hAnsi="宋体"/>
                <w:bCs/>
              </w:rPr>
              <w:t>马股份</w:t>
            </w:r>
            <w:proofErr w:type="gramEnd"/>
            <w:r w:rsidRPr="00B17FAE">
              <w:rPr>
                <w:rFonts w:ascii="宋体" w:hAnsi="宋体"/>
                <w:bCs/>
              </w:rPr>
              <w:t>董事傅淼、陶振武、韦京汉、</w:t>
            </w:r>
            <w:r w:rsidRPr="00B17FAE">
              <w:rPr>
                <w:rFonts w:ascii="宋体" w:hAnsi="宋体"/>
                <w:bCs/>
              </w:rPr>
              <w:lastRenderedPageBreak/>
              <w:t>杨利军、张志成出席并签字确认。同日，天</w:t>
            </w:r>
            <w:proofErr w:type="gramStart"/>
            <w:r w:rsidRPr="00B17FAE">
              <w:rPr>
                <w:rFonts w:ascii="宋体" w:hAnsi="宋体"/>
                <w:bCs/>
              </w:rPr>
              <w:t>马股份</w:t>
            </w:r>
            <w:proofErr w:type="gramEnd"/>
            <w:r w:rsidRPr="00B17FAE">
              <w:rPr>
                <w:rFonts w:ascii="宋体" w:hAnsi="宋体"/>
                <w:bCs/>
              </w:rPr>
              <w:t>与该典当公司签订5000万元借款合同，天</w:t>
            </w:r>
            <w:proofErr w:type="gramStart"/>
            <w:r w:rsidRPr="00B17FAE">
              <w:rPr>
                <w:rFonts w:ascii="宋体" w:hAnsi="宋体"/>
                <w:bCs/>
              </w:rPr>
              <w:t>马股份</w:t>
            </w:r>
            <w:proofErr w:type="gramEnd"/>
            <w:r w:rsidRPr="00B17FAE">
              <w:rPr>
                <w:rFonts w:ascii="宋体" w:hAnsi="宋体"/>
                <w:bCs/>
              </w:rPr>
              <w:t>于当日出具放款委托函，该典当公司将5000万元转入食乐淘账户。</w:t>
            </w:r>
          </w:p>
          <w:p w14:paraId="712262D5" w14:textId="33DF88B6" w:rsidR="009C42BF" w:rsidRPr="00B17FAE" w:rsidRDefault="009C42BF" w:rsidP="00CB0B35">
            <w:pPr>
              <w:ind w:firstLine="400"/>
              <w:rPr>
                <w:rFonts w:ascii="宋体" w:hAnsi="宋体"/>
                <w:bCs/>
              </w:rPr>
            </w:pPr>
            <w:r w:rsidRPr="00B17FAE">
              <w:rPr>
                <w:rFonts w:ascii="宋体" w:hAnsi="宋体"/>
                <w:bCs/>
              </w:rPr>
              <w:t>2017年9月27日，天</w:t>
            </w:r>
            <w:proofErr w:type="gramStart"/>
            <w:r w:rsidRPr="00B17FAE">
              <w:rPr>
                <w:rFonts w:ascii="宋体" w:hAnsi="宋体"/>
                <w:bCs/>
              </w:rPr>
              <w:t>马股份</w:t>
            </w:r>
            <w:proofErr w:type="gramEnd"/>
            <w:r w:rsidRPr="00B17FAE">
              <w:rPr>
                <w:rFonts w:ascii="宋体" w:hAnsi="宋体"/>
                <w:bCs/>
              </w:rPr>
              <w:t>与北京祥云小额贷款有限责任公司签订7000万元借款合同，约定收款账户为星河世界，徐茂栋和星河世界提供担保。同日，该贷款公司委托北京雪云投资管理有限公司将7000万元转入星河世界账户。</w:t>
            </w:r>
          </w:p>
          <w:p w14:paraId="797BB933" w14:textId="34DEB10F" w:rsidR="009C42BF" w:rsidRPr="00B17FAE" w:rsidRDefault="009C42BF" w:rsidP="00CB0B35">
            <w:pPr>
              <w:ind w:firstLine="400"/>
              <w:rPr>
                <w:rFonts w:ascii="宋体" w:hAnsi="宋体"/>
                <w:bCs/>
              </w:rPr>
            </w:pPr>
            <w:r w:rsidRPr="00B17FAE">
              <w:rPr>
                <w:rFonts w:ascii="宋体" w:hAnsi="宋体"/>
                <w:bCs/>
              </w:rPr>
              <w:t>2017年10月27日，天</w:t>
            </w:r>
            <w:proofErr w:type="gramStart"/>
            <w:r w:rsidRPr="00B17FAE">
              <w:rPr>
                <w:rFonts w:ascii="宋体" w:hAnsi="宋体"/>
                <w:bCs/>
              </w:rPr>
              <w:t>马股份</w:t>
            </w:r>
            <w:proofErr w:type="gramEnd"/>
            <w:r w:rsidRPr="00B17FAE">
              <w:rPr>
                <w:rFonts w:ascii="宋体" w:hAnsi="宋体"/>
                <w:bCs/>
              </w:rPr>
              <w:t>与德清县中小企业金融服务中心有限公司签订1亿元借款合同，合同约定收款账户为食乐淘，同时喀什星河、浙江步森服饰股份有限公司、星河世界、星河互联、食乐淘、徐茂栋提供担保。2017年10月30日和11月2日，德清中小企业服务中心将1亿元转入食乐淘账户。</w:t>
            </w:r>
          </w:p>
          <w:p w14:paraId="435205C0" w14:textId="237A687A" w:rsidR="009C42BF" w:rsidRPr="00B17FAE" w:rsidRDefault="009C42BF" w:rsidP="00CB0B35">
            <w:pPr>
              <w:ind w:firstLine="400"/>
              <w:rPr>
                <w:rFonts w:ascii="宋体" w:hAnsi="宋体"/>
                <w:bCs/>
              </w:rPr>
            </w:pPr>
            <w:r w:rsidRPr="00B17FAE">
              <w:rPr>
                <w:rFonts w:ascii="宋体" w:hAnsi="宋体"/>
                <w:bCs/>
              </w:rPr>
              <w:t>2017年12月19日，</w:t>
            </w:r>
            <w:proofErr w:type="gramStart"/>
            <w:r w:rsidRPr="00B17FAE">
              <w:rPr>
                <w:rFonts w:ascii="宋体" w:hAnsi="宋体"/>
                <w:bCs/>
              </w:rPr>
              <w:t>喀什耀灼将</w:t>
            </w:r>
            <w:proofErr w:type="gramEnd"/>
            <w:r w:rsidRPr="00B17FAE">
              <w:rPr>
                <w:rFonts w:ascii="宋体" w:hAnsi="宋体"/>
                <w:bCs/>
              </w:rPr>
              <w:t>1.1亿元通过北京朔赢科技有限公司和</w:t>
            </w:r>
            <w:proofErr w:type="gramStart"/>
            <w:r w:rsidRPr="00B17FAE">
              <w:rPr>
                <w:rFonts w:ascii="宋体" w:hAnsi="宋体"/>
                <w:bCs/>
              </w:rPr>
              <w:t>北京卓久信息技术</w:t>
            </w:r>
            <w:proofErr w:type="gramEnd"/>
            <w:r w:rsidRPr="00B17FAE">
              <w:rPr>
                <w:rFonts w:ascii="宋体" w:hAnsi="宋体"/>
                <w:bCs/>
              </w:rPr>
              <w:t>有限公司）转入徐茂栋控制的食乐淘账户。</w:t>
            </w:r>
          </w:p>
          <w:p w14:paraId="4CA52F00" w14:textId="54B5DAAE" w:rsidR="009C42BF" w:rsidRPr="00B17FAE" w:rsidRDefault="009C42BF" w:rsidP="00CB0B35">
            <w:pPr>
              <w:ind w:firstLine="400"/>
              <w:rPr>
                <w:rFonts w:ascii="宋体" w:hAnsi="宋体"/>
                <w:bCs/>
              </w:rPr>
            </w:pPr>
            <w:r w:rsidRPr="00B17FAE">
              <w:rPr>
                <w:rFonts w:ascii="宋体" w:hAnsi="宋体"/>
                <w:bCs/>
              </w:rPr>
              <w:t>2017年12月27日和28日，负责天</w:t>
            </w:r>
            <w:proofErr w:type="gramStart"/>
            <w:r w:rsidRPr="00B17FAE">
              <w:rPr>
                <w:rFonts w:ascii="宋体" w:hAnsi="宋体"/>
                <w:bCs/>
              </w:rPr>
              <w:t>马股份</w:t>
            </w:r>
            <w:proofErr w:type="gramEnd"/>
            <w:r w:rsidRPr="00B17FAE">
              <w:rPr>
                <w:rFonts w:ascii="宋体" w:hAnsi="宋体"/>
                <w:bCs/>
              </w:rPr>
              <w:t>融资工作的陈某波、天</w:t>
            </w:r>
            <w:proofErr w:type="gramStart"/>
            <w:r w:rsidRPr="00B17FAE">
              <w:rPr>
                <w:rFonts w:ascii="宋体" w:hAnsi="宋体"/>
                <w:bCs/>
              </w:rPr>
              <w:t>马股份</w:t>
            </w:r>
            <w:proofErr w:type="gramEnd"/>
            <w:r w:rsidRPr="00B17FAE">
              <w:rPr>
                <w:rFonts w:ascii="宋体" w:hAnsi="宋体"/>
                <w:bCs/>
              </w:rPr>
              <w:t>财务部总经理刘艳秋、北京星河智能科技有限公司出纳张某、星河互联高级财务经理张某峰、星河互联出纳付某雪、天马创业会计管某超、深圳市</w:t>
            </w:r>
            <w:proofErr w:type="gramStart"/>
            <w:r w:rsidRPr="00B17FAE">
              <w:rPr>
                <w:rFonts w:ascii="宋体" w:hAnsi="宋体"/>
                <w:bCs/>
              </w:rPr>
              <w:t>东方博裕</w:t>
            </w:r>
            <w:proofErr w:type="gramEnd"/>
            <w:r w:rsidRPr="00B17FAE">
              <w:rPr>
                <w:rFonts w:ascii="宋体" w:hAnsi="宋体"/>
                <w:bCs/>
              </w:rPr>
              <w:t>贸易有限公司</w:t>
            </w:r>
            <w:proofErr w:type="gramStart"/>
            <w:r w:rsidRPr="00B17FAE">
              <w:rPr>
                <w:rFonts w:ascii="宋体" w:hAnsi="宋体"/>
                <w:bCs/>
              </w:rPr>
              <w:t>江某俊等人</w:t>
            </w:r>
            <w:proofErr w:type="gramEnd"/>
            <w:r w:rsidRPr="00B17FAE">
              <w:rPr>
                <w:rFonts w:ascii="宋体" w:hAnsi="宋体"/>
                <w:bCs/>
              </w:rPr>
              <w:t>按照徐茂栋指示，通过</w:t>
            </w:r>
            <w:proofErr w:type="gramStart"/>
            <w:r w:rsidRPr="00B17FAE">
              <w:rPr>
                <w:rFonts w:ascii="宋体" w:hAnsi="宋体"/>
                <w:bCs/>
              </w:rPr>
              <w:t>东方博裕</w:t>
            </w:r>
            <w:proofErr w:type="gramEnd"/>
            <w:r w:rsidRPr="00B17FAE">
              <w:rPr>
                <w:rFonts w:ascii="宋体" w:hAnsi="宋体"/>
                <w:bCs/>
              </w:rPr>
              <w:t>、北京朔赢、北京卓久、中易金经实业发展有限公司、</w:t>
            </w:r>
            <w:proofErr w:type="gramStart"/>
            <w:r w:rsidRPr="00B17FAE">
              <w:rPr>
                <w:rFonts w:ascii="宋体" w:hAnsi="宋体"/>
                <w:bCs/>
              </w:rPr>
              <w:t>亿德宝</w:t>
            </w:r>
            <w:proofErr w:type="gramEnd"/>
            <w:r w:rsidRPr="00B17FAE">
              <w:rPr>
                <w:rFonts w:ascii="宋体" w:hAnsi="宋体"/>
                <w:bCs/>
              </w:rPr>
              <w:t>等公司多道划转，将天</w:t>
            </w:r>
            <w:proofErr w:type="gramStart"/>
            <w:r w:rsidRPr="00B17FAE">
              <w:rPr>
                <w:rFonts w:ascii="宋体" w:hAnsi="宋体"/>
                <w:bCs/>
              </w:rPr>
              <w:t>马股份</w:t>
            </w:r>
            <w:proofErr w:type="gramEnd"/>
            <w:r w:rsidRPr="00B17FAE">
              <w:rPr>
                <w:rFonts w:ascii="宋体" w:hAnsi="宋体"/>
                <w:bCs/>
              </w:rPr>
              <w:t>5.66亿元转入星河互联、</w:t>
            </w:r>
            <w:proofErr w:type="gramStart"/>
            <w:r w:rsidRPr="00B17FAE">
              <w:rPr>
                <w:rFonts w:ascii="宋体" w:hAnsi="宋体"/>
                <w:bCs/>
              </w:rPr>
              <w:t>喀什耀灼等</w:t>
            </w:r>
            <w:proofErr w:type="gramEnd"/>
            <w:r w:rsidRPr="00B17FAE">
              <w:rPr>
                <w:rFonts w:ascii="宋体" w:hAnsi="宋体"/>
                <w:bCs/>
              </w:rPr>
              <w:t>公司账户，用于归还徐茂栋及其控制企业的借款。</w:t>
            </w:r>
          </w:p>
          <w:p w14:paraId="081CB52C" w14:textId="1912CF0C" w:rsidR="009C42BF" w:rsidRPr="00B17FAE" w:rsidRDefault="009C42BF" w:rsidP="00CB0B35">
            <w:pPr>
              <w:ind w:firstLine="400"/>
              <w:rPr>
                <w:rFonts w:ascii="宋体" w:hAnsi="宋体"/>
                <w:bCs/>
              </w:rPr>
            </w:pPr>
            <w:r w:rsidRPr="00B17FAE">
              <w:rPr>
                <w:rFonts w:ascii="宋体" w:hAnsi="宋体"/>
                <w:bCs/>
              </w:rPr>
              <w:t>2018年1月2日，</w:t>
            </w:r>
            <w:proofErr w:type="gramStart"/>
            <w:r w:rsidRPr="00B17FAE">
              <w:rPr>
                <w:rFonts w:ascii="宋体" w:hAnsi="宋体"/>
                <w:bCs/>
              </w:rPr>
              <w:t>喀什耀灼将</w:t>
            </w:r>
            <w:proofErr w:type="gramEnd"/>
            <w:r w:rsidRPr="00B17FAE">
              <w:rPr>
                <w:rFonts w:ascii="宋体" w:hAnsi="宋体"/>
                <w:bCs/>
              </w:rPr>
              <w:t>1亿元转入</w:t>
            </w:r>
            <w:proofErr w:type="gramStart"/>
            <w:r w:rsidRPr="00B17FAE">
              <w:rPr>
                <w:rFonts w:ascii="宋体" w:hAnsi="宋体"/>
                <w:bCs/>
              </w:rPr>
              <w:t>东方博裕</w:t>
            </w:r>
            <w:proofErr w:type="gramEnd"/>
            <w:r w:rsidRPr="00B17FAE">
              <w:rPr>
                <w:rFonts w:ascii="宋体" w:hAnsi="宋体"/>
                <w:bCs/>
              </w:rPr>
              <w:t>账户，其中7000万元用于归还徐茂栋控制的企业向</w:t>
            </w:r>
            <w:proofErr w:type="gramStart"/>
            <w:r w:rsidRPr="00B17FAE">
              <w:rPr>
                <w:rFonts w:ascii="宋体" w:hAnsi="宋体"/>
                <w:bCs/>
              </w:rPr>
              <w:t>江某俊的</w:t>
            </w:r>
            <w:proofErr w:type="gramEnd"/>
            <w:r w:rsidRPr="00B17FAE">
              <w:rPr>
                <w:rFonts w:ascii="宋体" w:hAnsi="宋体"/>
                <w:bCs/>
              </w:rPr>
              <w:t>借款，3000万元用于支付徐茂栋给罗某新的款项。</w:t>
            </w:r>
            <w:proofErr w:type="gramStart"/>
            <w:r w:rsidRPr="00B17FAE">
              <w:rPr>
                <w:rFonts w:ascii="宋体" w:hAnsi="宋体"/>
                <w:bCs/>
              </w:rPr>
              <w:t>东方博裕</w:t>
            </w:r>
            <w:proofErr w:type="gramEnd"/>
            <w:r w:rsidRPr="00B17FAE">
              <w:rPr>
                <w:rFonts w:ascii="宋体" w:hAnsi="宋体"/>
                <w:bCs/>
              </w:rPr>
              <w:t>为资金拆借平台，没有实际贸易业务。2018年2、3月份，为应对会计师事务所审计，天</w:t>
            </w:r>
            <w:proofErr w:type="gramStart"/>
            <w:r w:rsidRPr="00B17FAE">
              <w:rPr>
                <w:rFonts w:ascii="宋体" w:hAnsi="宋体"/>
                <w:bCs/>
              </w:rPr>
              <w:t>马股份与东方博裕签订</w:t>
            </w:r>
            <w:proofErr w:type="gramEnd"/>
            <w:r w:rsidRPr="00B17FAE">
              <w:rPr>
                <w:rFonts w:ascii="宋体" w:hAnsi="宋体"/>
                <w:bCs/>
              </w:rPr>
              <w:t>钢材采购合同，并伪造了</w:t>
            </w:r>
            <w:proofErr w:type="gramStart"/>
            <w:r w:rsidRPr="00B17FAE">
              <w:rPr>
                <w:rFonts w:ascii="宋体" w:hAnsi="宋体"/>
                <w:bCs/>
              </w:rPr>
              <w:t>部分东方博裕对外</w:t>
            </w:r>
            <w:proofErr w:type="gramEnd"/>
            <w:r w:rsidRPr="00B17FAE">
              <w:rPr>
                <w:rFonts w:ascii="宋体" w:hAnsi="宋体"/>
                <w:bCs/>
              </w:rPr>
              <w:t>采购钢材合同。</w:t>
            </w:r>
          </w:p>
          <w:p w14:paraId="68206B8A" w14:textId="13C8CAA5" w:rsidR="009C42BF" w:rsidRPr="00B17FAE" w:rsidRDefault="009C42BF" w:rsidP="00CB0B35">
            <w:pPr>
              <w:ind w:firstLine="400"/>
              <w:rPr>
                <w:rFonts w:ascii="宋体" w:hAnsi="宋体"/>
                <w:bCs/>
              </w:rPr>
            </w:pPr>
            <w:r w:rsidRPr="00B17FAE">
              <w:rPr>
                <w:rFonts w:ascii="宋体" w:hAnsi="宋体"/>
                <w:bCs/>
              </w:rPr>
              <w:t>2018年2月5日，天</w:t>
            </w:r>
            <w:proofErr w:type="gramStart"/>
            <w:r w:rsidRPr="00B17FAE">
              <w:rPr>
                <w:rFonts w:ascii="宋体" w:hAnsi="宋体"/>
                <w:bCs/>
              </w:rPr>
              <w:t>马股份</w:t>
            </w:r>
            <w:proofErr w:type="gramEnd"/>
            <w:r w:rsidRPr="00B17FAE">
              <w:rPr>
                <w:rFonts w:ascii="宋体" w:hAnsi="宋体"/>
                <w:bCs/>
              </w:rPr>
              <w:t>与胡某签订借款合同，约定天</w:t>
            </w:r>
            <w:proofErr w:type="gramStart"/>
            <w:r w:rsidRPr="00B17FAE">
              <w:rPr>
                <w:rFonts w:ascii="宋体" w:hAnsi="宋体"/>
                <w:bCs/>
              </w:rPr>
              <w:t>马股份</w:t>
            </w:r>
            <w:proofErr w:type="gramEnd"/>
            <w:r w:rsidRPr="00B17FAE">
              <w:rPr>
                <w:rFonts w:ascii="宋体" w:hAnsi="宋体"/>
                <w:bCs/>
              </w:rPr>
              <w:t>向胡某借款2500万元，收款账户为食乐淘，同时喀什星河、星河世界、星河互联、徐茂栋、陈某波提供担保。胡某委托他人于2018年2月6日将2500万转入食乐淘账户。</w:t>
            </w:r>
          </w:p>
          <w:p w14:paraId="78725261" w14:textId="2EF54E47" w:rsidR="009C42BF" w:rsidRPr="00B17FAE" w:rsidRDefault="009C42BF" w:rsidP="00CB0B35">
            <w:pPr>
              <w:ind w:firstLine="400"/>
              <w:rPr>
                <w:rFonts w:ascii="宋体" w:hAnsi="宋体"/>
                <w:bCs/>
              </w:rPr>
            </w:pPr>
            <w:r w:rsidRPr="00B17FAE">
              <w:rPr>
                <w:rFonts w:ascii="宋体" w:hAnsi="宋体" w:hint="eastAsia"/>
                <w:bCs/>
              </w:rPr>
              <w:t>天</w:t>
            </w:r>
            <w:proofErr w:type="gramStart"/>
            <w:r w:rsidRPr="00B17FAE">
              <w:rPr>
                <w:rFonts w:ascii="宋体" w:hAnsi="宋体" w:hint="eastAsia"/>
                <w:bCs/>
              </w:rPr>
              <w:t>马股份</w:t>
            </w:r>
            <w:proofErr w:type="gramEnd"/>
            <w:r w:rsidRPr="00B17FAE">
              <w:rPr>
                <w:rFonts w:ascii="宋体" w:hAnsi="宋体" w:hint="eastAsia"/>
                <w:bCs/>
              </w:rPr>
              <w:t>未</w:t>
            </w:r>
            <w:r w:rsidRPr="00B17FAE">
              <w:rPr>
                <w:rFonts w:ascii="宋体" w:hAnsi="宋体"/>
                <w:bCs/>
              </w:rPr>
              <w:t>在2017年年度报告中披露徐茂栋及其控制的企业非经营性占用天</w:t>
            </w:r>
            <w:proofErr w:type="gramStart"/>
            <w:r w:rsidRPr="00B17FAE">
              <w:rPr>
                <w:rFonts w:ascii="宋体" w:hAnsi="宋体"/>
                <w:bCs/>
              </w:rPr>
              <w:t>马股份</w:t>
            </w:r>
            <w:proofErr w:type="gramEnd"/>
            <w:r w:rsidRPr="00B17FAE">
              <w:rPr>
                <w:rFonts w:ascii="宋体" w:hAnsi="宋体"/>
                <w:bCs/>
              </w:rPr>
              <w:t>8.96亿元和关联交易的情况，此外，调查期间查明的10.21亿元被占用的资金中，有2.45亿元是通过天</w:t>
            </w:r>
            <w:proofErr w:type="gramStart"/>
            <w:r w:rsidRPr="00B17FAE">
              <w:rPr>
                <w:rFonts w:ascii="宋体" w:hAnsi="宋体"/>
                <w:bCs/>
              </w:rPr>
              <w:t>马股份</w:t>
            </w:r>
            <w:proofErr w:type="gramEnd"/>
            <w:r w:rsidRPr="00B17FAE">
              <w:rPr>
                <w:rFonts w:ascii="宋体" w:hAnsi="宋体"/>
                <w:bCs/>
              </w:rPr>
              <w:t>对外签订借款合同，实际由徐茂栋控制的企业收款的方式形成占用</w:t>
            </w:r>
            <w:r w:rsidRPr="00B17FAE">
              <w:rPr>
                <w:rFonts w:ascii="宋体" w:hAnsi="宋体" w:hint="eastAsia"/>
                <w:bCs/>
              </w:rPr>
              <w:t>。并且，天</w:t>
            </w:r>
            <w:proofErr w:type="gramStart"/>
            <w:r w:rsidRPr="00B17FAE">
              <w:rPr>
                <w:rFonts w:ascii="宋体" w:hAnsi="宋体" w:hint="eastAsia"/>
                <w:bCs/>
              </w:rPr>
              <w:t>马股份</w:t>
            </w:r>
            <w:proofErr w:type="gramEnd"/>
            <w:r w:rsidRPr="00B17FAE">
              <w:rPr>
                <w:rFonts w:ascii="宋体" w:hAnsi="宋体" w:hint="eastAsia"/>
                <w:bCs/>
              </w:rPr>
              <w:t>未将上述</w:t>
            </w:r>
            <w:r w:rsidRPr="00B17FAE">
              <w:rPr>
                <w:rFonts w:ascii="宋体" w:hAnsi="宋体"/>
                <w:bCs/>
              </w:rPr>
              <w:t xml:space="preserve">2.45亿元借款中的2.2亿元计入2017年年度报告，未将1.2亿元计入2017年第三季度报告 </w:t>
            </w:r>
          </w:p>
          <w:p w14:paraId="325ED52D" w14:textId="68E2F94C" w:rsidR="009C42BF" w:rsidRPr="00B17FAE" w:rsidRDefault="009C42BF" w:rsidP="009C42BF">
            <w:pPr>
              <w:rPr>
                <w:rFonts w:ascii="宋体" w:hAnsi="宋体"/>
                <w:bCs/>
              </w:rPr>
            </w:pPr>
            <w:r w:rsidRPr="00B17FAE">
              <w:rPr>
                <w:rFonts w:ascii="宋体" w:hAnsi="宋体" w:hint="eastAsia"/>
                <w:bCs/>
              </w:rPr>
              <w:t>三、天</w:t>
            </w:r>
            <w:proofErr w:type="gramStart"/>
            <w:r w:rsidRPr="00B17FAE">
              <w:rPr>
                <w:rFonts w:ascii="宋体" w:hAnsi="宋体" w:hint="eastAsia"/>
                <w:bCs/>
              </w:rPr>
              <w:t>马股份</w:t>
            </w:r>
            <w:proofErr w:type="gramEnd"/>
            <w:r w:rsidRPr="00B17FAE">
              <w:rPr>
                <w:rFonts w:ascii="宋体" w:hAnsi="宋体" w:hint="eastAsia"/>
                <w:bCs/>
              </w:rPr>
              <w:t>为徐茂栋控制的企业借款担保</w:t>
            </w:r>
            <w:r w:rsidRPr="00B17FAE">
              <w:rPr>
                <w:rFonts w:ascii="宋体" w:hAnsi="宋体"/>
                <w:bCs/>
              </w:rPr>
              <w:t>2亿元，天</w:t>
            </w:r>
            <w:proofErr w:type="gramStart"/>
            <w:r w:rsidRPr="00B17FAE">
              <w:rPr>
                <w:rFonts w:ascii="宋体" w:hAnsi="宋体"/>
                <w:bCs/>
              </w:rPr>
              <w:t>马股份</w:t>
            </w:r>
            <w:proofErr w:type="gramEnd"/>
            <w:r w:rsidRPr="00B17FAE">
              <w:rPr>
                <w:rFonts w:ascii="宋体" w:hAnsi="宋体"/>
                <w:bCs/>
              </w:rPr>
              <w:t>未按规定披露</w:t>
            </w:r>
          </w:p>
          <w:p w14:paraId="4F30B495" w14:textId="7B24EDB8" w:rsidR="008C47B5" w:rsidRPr="00B17FAE" w:rsidRDefault="009C42BF" w:rsidP="00CB0B35">
            <w:pPr>
              <w:ind w:firstLine="400"/>
              <w:rPr>
                <w:rFonts w:ascii="宋体" w:hAnsi="宋体"/>
                <w:bCs/>
              </w:rPr>
            </w:pPr>
            <w:r w:rsidRPr="00B17FAE">
              <w:rPr>
                <w:rFonts w:ascii="宋体" w:hAnsi="宋体"/>
                <w:bCs/>
              </w:rPr>
              <w:t>2018年1月22日，天</w:t>
            </w:r>
            <w:proofErr w:type="gramStart"/>
            <w:r w:rsidRPr="00B17FAE">
              <w:rPr>
                <w:rFonts w:ascii="宋体" w:hAnsi="宋体"/>
                <w:bCs/>
              </w:rPr>
              <w:t>马股份</w:t>
            </w:r>
            <w:proofErr w:type="gramEnd"/>
            <w:r w:rsidRPr="00B17FAE">
              <w:rPr>
                <w:rFonts w:ascii="宋体" w:hAnsi="宋体"/>
                <w:bCs/>
              </w:rPr>
              <w:t>董事会决议同意天</w:t>
            </w:r>
            <w:proofErr w:type="gramStart"/>
            <w:r w:rsidRPr="00B17FAE">
              <w:rPr>
                <w:rFonts w:ascii="宋体" w:hAnsi="宋体"/>
                <w:bCs/>
              </w:rPr>
              <w:t>马股份</w:t>
            </w:r>
            <w:proofErr w:type="gramEnd"/>
            <w:r w:rsidRPr="00B17FAE">
              <w:rPr>
                <w:rFonts w:ascii="宋体" w:hAnsi="宋体"/>
                <w:bCs/>
              </w:rPr>
              <w:t>为星河世界向北京佳隆房地产开发集团有限公司的借款提供连带责任担保，表决同意董事签名为：傅淼、陶振武、杨利军、韦京汉、张志成。同日，</w:t>
            </w:r>
            <w:r w:rsidRPr="00B17FAE">
              <w:rPr>
                <w:rFonts w:ascii="宋体" w:hAnsi="宋体"/>
                <w:bCs/>
              </w:rPr>
              <w:lastRenderedPageBreak/>
              <w:t>天</w:t>
            </w:r>
            <w:proofErr w:type="gramStart"/>
            <w:r w:rsidRPr="00B17FAE">
              <w:rPr>
                <w:rFonts w:ascii="宋体" w:hAnsi="宋体"/>
                <w:bCs/>
              </w:rPr>
              <w:t>马股份</w:t>
            </w:r>
            <w:proofErr w:type="gramEnd"/>
            <w:r w:rsidRPr="00B17FAE">
              <w:rPr>
                <w:rFonts w:ascii="宋体" w:hAnsi="宋体"/>
                <w:bCs/>
              </w:rPr>
              <w:t>与该地产公司签订保证合同，为星河世界的2亿元借款提供担保。</w:t>
            </w:r>
          </w:p>
        </w:tc>
      </w:tr>
      <w:tr w:rsidR="006953C2" w:rsidRPr="00B17FAE" w14:paraId="46727782" w14:textId="77777777" w:rsidTr="000B49F4">
        <w:tc>
          <w:tcPr>
            <w:tcW w:w="2122" w:type="dxa"/>
          </w:tcPr>
          <w:p w14:paraId="1FAB930B" w14:textId="77777777" w:rsidR="008C47B5" w:rsidRPr="00B17FAE" w:rsidRDefault="008C47B5"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174" w:type="dxa"/>
          </w:tcPr>
          <w:p w14:paraId="3AE1A618" w14:textId="6BA8BDF3" w:rsidR="00884FD1" w:rsidRPr="00B17FAE" w:rsidRDefault="00884FD1" w:rsidP="00884FD1">
            <w:pPr>
              <w:rPr>
                <w:rFonts w:ascii="宋体" w:hAnsi="宋体"/>
                <w:bCs/>
              </w:rPr>
            </w:pPr>
            <w:r w:rsidRPr="00B17FAE">
              <w:rPr>
                <w:rFonts w:ascii="宋体" w:hAnsi="宋体" w:hint="eastAsia"/>
                <w:bCs/>
              </w:rPr>
              <w:t>一、对天马轴承集团股份有限公司责令改正、给予警告，并处以</w:t>
            </w:r>
            <w:r w:rsidRPr="00B17FAE">
              <w:rPr>
                <w:rFonts w:ascii="宋体" w:hAnsi="宋体"/>
                <w:bCs/>
              </w:rPr>
              <w:t>60万元罚款</w:t>
            </w:r>
          </w:p>
          <w:p w14:paraId="1434BE3A" w14:textId="0D4B24ED" w:rsidR="008C47B5" w:rsidRPr="00B17FAE" w:rsidRDefault="00884FD1" w:rsidP="00884FD1">
            <w:pPr>
              <w:rPr>
                <w:rFonts w:ascii="宋体" w:hAnsi="宋体"/>
                <w:bCs/>
              </w:rPr>
            </w:pPr>
            <w:r w:rsidRPr="00B17FAE">
              <w:rPr>
                <w:rFonts w:ascii="宋体" w:hAnsi="宋体" w:hint="eastAsia"/>
                <w:bCs/>
              </w:rPr>
              <w:t>二、对徐茂栋给予警告，并处以</w:t>
            </w:r>
            <w:r w:rsidRPr="00B17FAE">
              <w:rPr>
                <w:rFonts w:ascii="宋体" w:hAnsi="宋体"/>
                <w:bCs/>
              </w:rPr>
              <w:t>90万元罚款</w:t>
            </w:r>
          </w:p>
        </w:tc>
      </w:tr>
      <w:tr w:rsidR="006953C2" w:rsidRPr="00B17FAE" w14:paraId="359CE36A" w14:textId="77777777" w:rsidTr="000B49F4">
        <w:tc>
          <w:tcPr>
            <w:tcW w:w="2122" w:type="dxa"/>
          </w:tcPr>
          <w:p w14:paraId="305F9829"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4" w:type="dxa"/>
          </w:tcPr>
          <w:p w14:paraId="5E5D1FE1" w14:textId="7DA898C9" w:rsidR="008C47B5" w:rsidRPr="00B17FAE" w:rsidRDefault="00FE5AE1" w:rsidP="00C456F7">
            <w:pPr>
              <w:jc w:val="center"/>
              <w:rPr>
                <w:rFonts w:ascii="宋体" w:hAnsi="宋体" w:cs="宋体"/>
                <w:bCs/>
              </w:rPr>
            </w:pPr>
            <w:r w:rsidRPr="00B17FAE">
              <w:rPr>
                <w:rFonts w:ascii="宋体" w:hAnsi="宋体" w:cs="宋体" w:hint="eastAsia"/>
                <w:bCs/>
              </w:rPr>
              <w:t>普华永道会计师事务所</w:t>
            </w:r>
          </w:p>
        </w:tc>
      </w:tr>
      <w:tr w:rsidR="006953C2" w:rsidRPr="00B17FAE" w14:paraId="5BCBFABC" w14:textId="77777777" w:rsidTr="000B49F4">
        <w:tc>
          <w:tcPr>
            <w:tcW w:w="2122" w:type="dxa"/>
          </w:tcPr>
          <w:p w14:paraId="5ECD29D4"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4" w:type="dxa"/>
          </w:tcPr>
          <w:p w14:paraId="32FEC299" w14:textId="5DB86BEB" w:rsidR="00C456F7" w:rsidRPr="00B17FAE" w:rsidRDefault="00C456F7" w:rsidP="00C456F7">
            <w:pPr>
              <w:rPr>
                <w:rFonts w:ascii="宋体" w:hAnsi="宋体"/>
                <w:bCs/>
              </w:rPr>
            </w:pPr>
            <w:r w:rsidRPr="00B17FAE">
              <w:rPr>
                <w:rFonts w:ascii="宋体" w:hAnsi="宋体"/>
                <w:bCs/>
              </w:rPr>
              <w:t>1. 预付款项的商业实质</w:t>
            </w:r>
          </w:p>
          <w:p w14:paraId="0C73FDBD" w14:textId="679D78ED" w:rsidR="00C456F7" w:rsidRPr="00B17FAE" w:rsidRDefault="00C456F7" w:rsidP="00CB0B35">
            <w:pPr>
              <w:ind w:firstLine="400"/>
              <w:rPr>
                <w:rFonts w:ascii="宋体" w:hAnsi="宋体"/>
                <w:bCs/>
              </w:rPr>
            </w:pPr>
            <w:r w:rsidRPr="00B17FAE">
              <w:rPr>
                <w:rFonts w:ascii="宋体" w:hAnsi="宋体"/>
                <w:bCs/>
              </w:rPr>
              <w:t>于2017年12月末，天</w:t>
            </w:r>
            <w:proofErr w:type="gramStart"/>
            <w:r w:rsidRPr="00B17FAE">
              <w:rPr>
                <w:rFonts w:ascii="宋体" w:hAnsi="宋体"/>
                <w:bCs/>
              </w:rPr>
              <w:t>马股份</w:t>
            </w:r>
            <w:proofErr w:type="gramEnd"/>
            <w:r w:rsidRPr="00B17FAE">
              <w:rPr>
                <w:rFonts w:ascii="宋体" w:hAnsi="宋体"/>
                <w:bCs/>
              </w:rPr>
              <w:t>与深圳东方博裕贸易有限公司</w:t>
            </w:r>
            <w:r w:rsidRPr="00B17FAE">
              <w:rPr>
                <w:rFonts w:ascii="宋体" w:hAnsi="宋体" w:hint="eastAsia"/>
                <w:bCs/>
              </w:rPr>
              <w:t>签订了一系列合同采购钢材及机器设备，并于采购合同签订后的三天内全额支付预付款项共计人民币</w:t>
            </w:r>
            <w:r w:rsidRPr="00B17FAE">
              <w:rPr>
                <w:rFonts w:ascii="宋体" w:hAnsi="宋体"/>
                <w:bCs/>
              </w:rPr>
              <w:t>5.666亿元，其中预付钢材款人民币4.6亿元，预付机器设备款人民币1.066亿元，采</w:t>
            </w:r>
            <w:r w:rsidRPr="00B17FAE">
              <w:rPr>
                <w:rFonts w:ascii="宋体" w:hAnsi="宋体" w:hint="eastAsia"/>
                <w:bCs/>
              </w:rPr>
              <w:t>购合同中没有约定交货时间。管理层后又提供了天</w:t>
            </w:r>
            <w:proofErr w:type="gramStart"/>
            <w:r w:rsidRPr="00B17FAE">
              <w:rPr>
                <w:rFonts w:ascii="宋体" w:hAnsi="宋体" w:hint="eastAsia"/>
                <w:bCs/>
              </w:rPr>
              <w:t>马股份与东方博裕于</w:t>
            </w:r>
            <w:proofErr w:type="gramEnd"/>
            <w:r w:rsidRPr="00B17FAE">
              <w:rPr>
                <w:rFonts w:ascii="宋体" w:hAnsi="宋体"/>
                <w:bCs/>
              </w:rPr>
              <w:t>2018年2月12日签订的</w:t>
            </w:r>
            <w:r w:rsidRPr="00B17FAE">
              <w:rPr>
                <w:rFonts w:ascii="宋体" w:hAnsi="宋体" w:hint="eastAsia"/>
                <w:bCs/>
              </w:rPr>
              <w:t>补充协议，约定交货日期为</w:t>
            </w:r>
            <w:r w:rsidRPr="00B17FAE">
              <w:rPr>
                <w:rFonts w:ascii="宋体" w:hAnsi="宋体"/>
                <w:bCs/>
              </w:rPr>
              <w:t>2018年9月30日前。</w:t>
            </w:r>
            <w:proofErr w:type="gramStart"/>
            <w:r w:rsidRPr="00B17FAE">
              <w:rPr>
                <w:rFonts w:ascii="宋体" w:hAnsi="宋体"/>
                <w:bCs/>
              </w:rPr>
              <w:t>东方博裕为天马股份</w:t>
            </w:r>
            <w:proofErr w:type="gramEnd"/>
            <w:r w:rsidRPr="00B17FAE">
              <w:rPr>
                <w:rFonts w:ascii="宋体" w:hAnsi="宋体"/>
                <w:bCs/>
              </w:rPr>
              <w:t>2017年度新增供应商，此</w:t>
            </w:r>
            <w:r w:rsidRPr="00B17FAE">
              <w:rPr>
                <w:rFonts w:ascii="宋体" w:hAnsi="宋体" w:hint="eastAsia"/>
                <w:bCs/>
              </w:rPr>
              <w:t>前与天</w:t>
            </w:r>
            <w:proofErr w:type="gramStart"/>
            <w:r w:rsidRPr="00B17FAE">
              <w:rPr>
                <w:rFonts w:ascii="宋体" w:hAnsi="宋体" w:hint="eastAsia"/>
                <w:bCs/>
              </w:rPr>
              <w:t>马股份</w:t>
            </w:r>
            <w:proofErr w:type="gramEnd"/>
            <w:r w:rsidRPr="00B17FAE">
              <w:rPr>
                <w:rFonts w:ascii="宋体" w:hAnsi="宋体" w:hint="eastAsia"/>
                <w:bCs/>
              </w:rPr>
              <w:t>没有发生过任何交易。此外，天</w:t>
            </w:r>
            <w:proofErr w:type="gramStart"/>
            <w:r w:rsidRPr="00B17FAE">
              <w:rPr>
                <w:rFonts w:ascii="宋体" w:hAnsi="宋体" w:hint="eastAsia"/>
                <w:bCs/>
              </w:rPr>
              <w:t>马股份</w:t>
            </w:r>
            <w:proofErr w:type="gramEnd"/>
            <w:r w:rsidRPr="00B17FAE">
              <w:rPr>
                <w:rFonts w:ascii="宋体" w:hAnsi="宋体" w:hint="eastAsia"/>
                <w:bCs/>
              </w:rPr>
              <w:t>以往与其他供货商采购时，一般按照货物的到货情况分期付款，且交货期一般为</w:t>
            </w:r>
            <w:r w:rsidRPr="00B17FAE">
              <w:rPr>
                <w:rFonts w:ascii="宋体" w:hAnsi="宋体"/>
                <w:bCs/>
              </w:rPr>
              <w:t>3个月，与</w:t>
            </w:r>
            <w:proofErr w:type="gramStart"/>
            <w:r w:rsidRPr="00B17FAE">
              <w:rPr>
                <w:rFonts w:ascii="宋体" w:hAnsi="宋体"/>
                <w:bCs/>
              </w:rPr>
              <w:t>东方博裕</w:t>
            </w:r>
            <w:proofErr w:type="gramEnd"/>
            <w:r w:rsidRPr="00B17FAE">
              <w:rPr>
                <w:rFonts w:ascii="宋体" w:hAnsi="宋体"/>
                <w:bCs/>
              </w:rPr>
              <w:t>的上述采购合同约定明显不同。</w:t>
            </w:r>
          </w:p>
          <w:p w14:paraId="513D4878" w14:textId="228BA5BC" w:rsidR="00C456F7" w:rsidRPr="00B17FAE" w:rsidRDefault="00C456F7" w:rsidP="00CB0B35">
            <w:pPr>
              <w:ind w:firstLine="400"/>
              <w:rPr>
                <w:rFonts w:ascii="宋体" w:hAnsi="宋体"/>
                <w:bCs/>
              </w:rPr>
            </w:pPr>
            <w:r w:rsidRPr="00B17FAE">
              <w:rPr>
                <w:rFonts w:ascii="宋体" w:hAnsi="宋体" w:hint="eastAsia"/>
                <w:bCs/>
              </w:rPr>
              <w:t>我们对比了天</w:t>
            </w:r>
            <w:proofErr w:type="gramStart"/>
            <w:r w:rsidRPr="00B17FAE">
              <w:rPr>
                <w:rFonts w:ascii="宋体" w:hAnsi="宋体" w:hint="eastAsia"/>
                <w:bCs/>
              </w:rPr>
              <w:t>马股份</w:t>
            </w:r>
            <w:proofErr w:type="gramEnd"/>
            <w:r w:rsidRPr="00B17FAE">
              <w:rPr>
                <w:rFonts w:ascii="宋体" w:hAnsi="宋体" w:hint="eastAsia"/>
                <w:bCs/>
              </w:rPr>
              <w:t>下属轴承生产厂家及机床生产厂家</w:t>
            </w:r>
            <w:r w:rsidRPr="00B17FAE">
              <w:rPr>
                <w:rFonts w:ascii="宋体" w:hAnsi="宋体"/>
                <w:bCs/>
              </w:rPr>
              <w:t>(即于2017年12月31日天</w:t>
            </w:r>
            <w:proofErr w:type="gramStart"/>
            <w:r w:rsidRPr="00B17FAE">
              <w:rPr>
                <w:rFonts w:ascii="宋体" w:hAnsi="宋体"/>
                <w:bCs/>
              </w:rPr>
              <w:t>马股份</w:t>
            </w:r>
            <w:proofErr w:type="gramEnd"/>
            <w:r w:rsidRPr="00B17FAE">
              <w:rPr>
                <w:rFonts w:ascii="宋体" w:hAnsi="宋体"/>
                <w:bCs/>
              </w:rPr>
              <w:t>处置</w:t>
            </w:r>
            <w:r w:rsidRPr="00B17FAE">
              <w:rPr>
                <w:rFonts w:ascii="宋体" w:hAnsi="宋体" w:hint="eastAsia"/>
                <w:bCs/>
              </w:rPr>
              <w:t>其他轴承生产厂家之后现存采用钢材作为生产原料的子公司</w:t>
            </w:r>
            <w:r w:rsidRPr="00B17FAE">
              <w:rPr>
                <w:rFonts w:ascii="宋体" w:hAnsi="宋体"/>
                <w:bCs/>
              </w:rPr>
              <w:t>)于2017年度全年的钢材采购金</w:t>
            </w:r>
            <w:r w:rsidRPr="00B17FAE">
              <w:rPr>
                <w:rFonts w:ascii="宋体" w:hAnsi="宋体" w:hint="eastAsia"/>
                <w:bCs/>
              </w:rPr>
              <w:t>额共计人民币</w:t>
            </w:r>
            <w:r w:rsidRPr="00B17FAE">
              <w:rPr>
                <w:rFonts w:ascii="宋体" w:hAnsi="宋体"/>
                <w:bCs/>
              </w:rPr>
              <w:t>1.99亿元，远低于上述预付给</w:t>
            </w:r>
            <w:proofErr w:type="gramStart"/>
            <w:r w:rsidRPr="00B17FAE">
              <w:rPr>
                <w:rFonts w:ascii="宋体" w:hAnsi="宋体"/>
                <w:bCs/>
              </w:rPr>
              <w:t>东方博裕</w:t>
            </w:r>
            <w:proofErr w:type="gramEnd"/>
            <w:r w:rsidRPr="00B17FAE">
              <w:rPr>
                <w:rFonts w:ascii="宋体" w:hAnsi="宋体"/>
                <w:bCs/>
              </w:rPr>
              <w:t>的钢材采购金额人民币4.6亿元。</w:t>
            </w:r>
          </w:p>
          <w:p w14:paraId="11E19348" w14:textId="3FED0D97" w:rsidR="00C456F7" w:rsidRPr="00B17FAE" w:rsidRDefault="00C456F7" w:rsidP="00C456F7">
            <w:pPr>
              <w:rPr>
                <w:rFonts w:ascii="宋体" w:hAnsi="宋体"/>
                <w:bCs/>
              </w:rPr>
            </w:pPr>
            <w:r w:rsidRPr="00B17FAE">
              <w:rPr>
                <w:rFonts w:ascii="宋体" w:hAnsi="宋体" w:hint="eastAsia"/>
                <w:bCs/>
              </w:rPr>
              <w:t>管理层尚未对下述事项提供合理的解释及支持性资料以说明预付</w:t>
            </w:r>
            <w:proofErr w:type="gramStart"/>
            <w:r w:rsidRPr="00B17FAE">
              <w:rPr>
                <w:rFonts w:ascii="宋体" w:hAnsi="宋体" w:hint="eastAsia"/>
                <w:bCs/>
              </w:rPr>
              <w:t>东方博裕</w:t>
            </w:r>
            <w:proofErr w:type="gramEnd"/>
            <w:r w:rsidRPr="00B17FAE">
              <w:rPr>
                <w:rFonts w:ascii="宋体" w:hAnsi="宋体" w:hint="eastAsia"/>
                <w:bCs/>
              </w:rPr>
              <w:t>款项的商业实质：</w:t>
            </w:r>
          </w:p>
          <w:p w14:paraId="22DBF01C" w14:textId="77777777" w:rsidR="00C456F7" w:rsidRPr="00B17FAE" w:rsidRDefault="00C456F7" w:rsidP="00C456F7">
            <w:pPr>
              <w:ind w:firstLine="400"/>
              <w:rPr>
                <w:rFonts w:ascii="宋体" w:hAnsi="宋体"/>
                <w:bCs/>
              </w:rPr>
            </w:pPr>
            <w:r w:rsidRPr="00B17FAE">
              <w:rPr>
                <w:rFonts w:ascii="宋体" w:hAnsi="宋体"/>
                <w:bCs/>
              </w:rPr>
              <w:t>向</w:t>
            </w:r>
            <w:proofErr w:type="gramStart"/>
            <w:r w:rsidRPr="00B17FAE">
              <w:rPr>
                <w:rFonts w:ascii="宋体" w:hAnsi="宋体"/>
                <w:bCs/>
              </w:rPr>
              <w:t>东方博裕</w:t>
            </w:r>
            <w:proofErr w:type="gramEnd"/>
            <w:r w:rsidRPr="00B17FAE">
              <w:rPr>
                <w:rFonts w:ascii="宋体" w:hAnsi="宋体"/>
                <w:bCs/>
              </w:rPr>
              <w:t>预付的钢材</w:t>
            </w:r>
            <w:proofErr w:type="gramStart"/>
            <w:r w:rsidRPr="00B17FAE">
              <w:rPr>
                <w:rFonts w:ascii="宋体" w:hAnsi="宋体"/>
                <w:bCs/>
              </w:rPr>
              <w:t>采购款</w:t>
            </w:r>
            <w:proofErr w:type="gramEnd"/>
            <w:r w:rsidRPr="00B17FAE">
              <w:rPr>
                <w:rFonts w:ascii="宋体" w:hAnsi="宋体"/>
                <w:bCs/>
              </w:rPr>
              <w:t>远大于天</w:t>
            </w:r>
            <w:proofErr w:type="gramStart"/>
            <w:r w:rsidRPr="00B17FAE">
              <w:rPr>
                <w:rFonts w:ascii="宋体" w:hAnsi="宋体"/>
                <w:bCs/>
              </w:rPr>
              <w:t>马股份</w:t>
            </w:r>
            <w:proofErr w:type="gramEnd"/>
            <w:r w:rsidRPr="00B17FAE">
              <w:rPr>
                <w:rFonts w:ascii="宋体" w:hAnsi="宋体"/>
                <w:bCs/>
              </w:rPr>
              <w:t>2017年度全年实际钢材采购额的理由，</w:t>
            </w:r>
            <w:r w:rsidRPr="00B17FAE">
              <w:rPr>
                <w:rFonts w:ascii="宋体" w:hAnsi="宋体" w:hint="eastAsia"/>
                <w:bCs/>
              </w:rPr>
              <w:t>而管理层亦未有提供能支持上述钢材采购额的、经适当管理层批准的相关产品的未来生产及销售计划；</w:t>
            </w:r>
          </w:p>
          <w:p w14:paraId="41F00D69" w14:textId="77777777" w:rsidR="00C456F7" w:rsidRPr="00B17FAE" w:rsidRDefault="00C456F7" w:rsidP="00C456F7">
            <w:pPr>
              <w:ind w:firstLine="400"/>
              <w:rPr>
                <w:rFonts w:ascii="宋体" w:hAnsi="宋体"/>
                <w:bCs/>
              </w:rPr>
            </w:pPr>
            <w:r w:rsidRPr="00B17FAE">
              <w:rPr>
                <w:rFonts w:ascii="宋体" w:hAnsi="宋体"/>
                <w:bCs/>
              </w:rPr>
              <w:t>向</w:t>
            </w:r>
            <w:proofErr w:type="gramStart"/>
            <w:r w:rsidRPr="00B17FAE">
              <w:rPr>
                <w:rFonts w:ascii="宋体" w:hAnsi="宋体"/>
                <w:bCs/>
              </w:rPr>
              <w:t>东方博裕</w:t>
            </w:r>
            <w:proofErr w:type="gramEnd"/>
            <w:r w:rsidRPr="00B17FAE">
              <w:rPr>
                <w:rFonts w:ascii="宋体" w:hAnsi="宋体"/>
                <w:bCs/>
              </w:rPr>
              <w:t>采购钢材和机器设备约定9个月的交货期，远长于与天</w:t>
            </w:r>
            <w:proofErr w:type="gramStart"/>
            <w:r w:rsidRPr="00B17FAE">
              <w:rPr>
                <w:rFonts w:ascii="宋体" w:hAnsi="宋体"/>
                <w:bCs/>
              </w:rPr>
              <w:t>马股份</w:t>
            </w:r>
            <w:proofErr w:type="gramEnd"/>
            <w:r w:rsidRPr="00B17FAE">
              <w:rPr>
                <w:rFonts w:ascii="宋体" w:hAnsi="宋体"/>
                <w:bCs/>
              </w:rPr>
              <w:t>与其他供货商</w:t>
            </w:r>
            <w:r w:rsidRPr="00B17FAE">
              <w:rPr>
                <w:rFonts w:ascii="宋体" w:hAnsi="宋体" w:hint="eastAsia"/>
                <w:bCs/>
              </w:rPr>
              <w:t>约定</w:t>
            </w:r>
            <w:r w:rsidRPr="00B17FAE">
              <w:rPr>
                <w:rFonts w:ascii="宋体" w:hAnsi="宋体"/>
                <w:bCs/>
              </w:rPr>
              <w:t>3个月交货期、且在货物约定交付前9个月已经全额预付货款的理由；</w:t>
            </w:r>
          </w:p>
          <w:p w14:paraId="1B530AA4" w14:textId="4DBCD662" w:rsidR="008C47B5" w:rsidRPr="00B17FAE" w:rsidRDefault="00C456F7" w:rsidP="00C456F7">
            <w:pPr>
              <w:ind w:firstLine="400"/>
              <w:rPr>
                <w:rFonts w:ascii="宋体" w:hAnsi="宋体"/>
                <w:bCs/>
              </w:rPr>
            </w:pPr>
            <w:r w:rsidRPr="00B17FAE">
              <w:rPr>
                <w:rFonts w:ascii="宋体" w:hAnsi="宋体"/>
                <w:bCs/>
              </w:rPr>
              <w:t>对于</w:t>
            </w:r>
            <w:proofErr w:type="gramStart"/>
            <w:r w:rsidRPr="00B17FAE">
              <w:rPr>
                <w:rFonts w:ascii="宋体" w:hAnsi="宋体"/>
                <w:bCs/>
              </w:rPr>
              <w:t>东方博裕</w:t>
            </w:r>
            <w:proofErr w:type="gramEnd"/>
            <w:r w:rsidRPr="00B17FAE">
              <w:rPr>
                <w:rFonts w:ascii="宋体" w:hAnsi="宋体"/>
                <w:bCs/>
              </w:rPr>
              <w:t>这一本年度新增供应商，管理层在签订采购合同并全额预付共计人民币6.666亿元货款前，没有对其背景情况、财务状况、信用情况进行必要的调查以评估其</w:t>
            </w:r>
            <w:r w:rsidRPr="00B17FAE">
              <w:rPr>
                <w:rFonts w:ascii="宋体" w:hAnsi="宋体" w:hint="eastAsia"/>
                <w:bCs/>
              </w:rPr>
              <w:t>信用风险的理由；及</w:t>
            </w:r>
            <w:r w:rsidRPr="00B17FAE">
              <w:rPr>
                <w:rFonts w:ascii="宋体" w:hAnsi="宋体"/>
                <w:bCs/>
              </w:rPr>
              <w:t>管理层没有提供2018年1月2日支付的人民币1亿元预付款项的付款审批文件。</w:t>
            </w:r>
          </w:p>
        </w:tc>
      </w:tr>
      <w:tr w:rsidR="006953C2" w:rsidRPr="00B17FAE" w14:paraId="0DC9F0B6" w14:textId="77777777" w:rsidTr="00330FDC">
        <w:tc>
          <w:tcPr>
            <w:tcW w:w="2122" w:type="dxa"/>
          </w:tcPr>
          <w:p w14:paraId="46090768" w14:textId="77777777" w:rsidR="008C47B5" w:rsidRPr="00B17FAE" w:rsidRDefault="008C47B5" w:rsidP="001F1B39">
            <w:pPr>
              <w:rPr>
                <w:rFonts w:ascii="宋体" w:hAnsi="宋体"/>
                <w:bCs/>
              </w:rPr>
            </w:pPr>
            <w:r w:rsidRPr="00B17FAE">
              <w:rPr>
                <w:rFonts w:ascii="宋体" w:hAnsi="宋体" w:hint="eastAsia"/>
                <w:bCs/>
              </w:rPr>
              <w:t>引发的企业经营及内控思考</w:t>
            </w:r>
          </w:p>
        </w:tc>
        <w:tc>
          <w:tcPr>
            <w:tcW w:w="6174" w:type="dxa"/>
          </w:tcPr>
          <w:p w14:paraId="3A25203B" w14:textId="59C07C13" w:rsidR="00222596" w:rsidRPr="00B17FAE" w:rsidRDefault="00222596" w:rsidP="00CB0B35">
            <w:pPr>
              <w:ind w:firstLine="400"/>
              <w:rPr>
                <w:rFonts w:ascii="宋体" w:hAnsi="宋体"/>
                <w:bCs/>
              </w:rPr>
            </w:pPr>
            <w:r w:rsidRPr="00B17FAE">
              <w:rPr>
                <w:rFonts w:ascii="宋体" w:hAnsi="宋体" w:hint="eastAsia"/>
                <w:bCs/>
              </w:rPr>
              <w:t>天</w:t>
            </w:r>
            <w:proofErr w:type="gramStart"/>
            <w:r w:rsidRPr="00B17FAE">
              <w:rPr>
                <w:rFonts w:ascii="宋体" w:hAnsi="宋体" w:hint="eastAsia"/>
                <w:bCs/>
              </w:rPr>
              <w:t>马</w:t>
            </w:r>
            <w:r w:rsidR="005F3715" w:rsidRPr="00B17FAE">
              <w:rPr>
                <w:rFonts w:ascii="宋体" w:hAnsi="宋体" w:hint="eastAsia"/>
                <w:bCs/>
              </w:rPr>
              <w:t>股份</w:t>
            </w:r>
            <w:proofErr w:type="gramEnd"/>
            <w:r w:rsidRPr="00B17FAE">
              <w:rPr>
                <w:rFonts w:ascii="宋体" w:hAnsi="宋体" w:hint="eastAsia"/>
                <w:bCs/>
              </w:rPr>
              <w:t>发生关联交易时，并没有执行授权审批程序，重大事项并没有提请董事会、独立董事等进行审议，相关部门和相关人员也没有及时将这一重大信息上报给监事会和股东大会，全由董事长一人独行，集中重大事项决策权和资金调配管理权。</w:t>
            </w:r>
          </w:p>
          <w:p w14:paraId="076ABDE6" w14:textId="2503C74B" w:rsidR="00A020D7" w:rsidRPr="00B17FAE" w:rsidRDefault="00222596" w:rsidP="00CB0B35">
            <w:pPr>
              <w:ind w:firstLine="400"/>
              <w:rPr>
                <w:rFonts w:ascii="宋体" w:hAnsi="宋体"/>
                <w:bCs/>
              </w:rPr>
            </w:pPr>
            <w:r w:rsidRPr="00B17FAE">
              <w:rPr>
                <w:rFonts w:ascii="宋体" w:hAnsi="宋体" w:hint="eastAsia"/>
                <w:bCs/>
              </w:rPr>
              <w:t>股东大会和董事会的作用被动削弱，难以发挥其应有的约束、牵制作用。没有定期进行关联交易关注，甚至在外部审计发现问题后也并未督促公司进行</w:t>
            </w:r>
            <w:r w:rsidR="005F3715" w:rsidRPr="00B17FAE">
              <w:rPr>
                <w:rFonts w:ascii="宋体" w:hAnsi="宋体" w:hint="eastAsia"/>
                <w:bCs/>
              </w:rPr>
              <w:t>自查</w:t>
            </w:r>
            <w:r w:rsidRPr="00B17FAE">
              <w:rPr>
                <w:rFonts w:ascii="宋体" w:hAnsi="宋体" w:hint="eastAsia"/>
                <w:bCs/>
              </w:rPr>
              <w:t>和及时补救。不能及时进行监督和管理，使得关联交易的内部控制环境出现缺陷</w:t>
            </w:r>
            <w:r w:rsidR="005F3715" w:rsidRPr="00B17FAE">
              <w:rPr>
                <w:rFonts w:ascii="宋体" w:hAnsi="宋体" w:hint="eastAsia"/>
                <w:bCs/>
              </w:rPr>
              <w:t>。</w:t>
            </w:r>
          </w:p>
          <w:p w14:paraId="77D51412" w14:textId="4410F7DC" w:rsidR="008C47B5" w:rsidRPr="00B17FAE" w:rsidRDefault="005F3715" w:rsidP="00CB0B35">
            <w:pPr>
              <w:ind w:firstLine="400"/>
              <w:rPr>
                <w:rFonts w:ascii="宋体" w:hAnsi="宋体"/>
                <w:bCs/>
              </w:rPr>
            </w:pPr>
            <w:r w:rsidRPr="00B17FAE">
              <w:rPr>
                <w:rFonts w:ascii="宋体" w:hAnsi="宋体" w:hint="eastAsia"/>
                <w:bCs/>
              </w:rPr>
              <w:lastRenderedPageBreak/>
              <w:t>天</w:t>
            </w:r>
            <w:proofErr w:type="gramStart"/>
            <w:r w:rsidRPr="00B17FAE">
              <w:rPr>
                <w:rFonts w:ascii="宋体" w:hAnsi="宋体" w:hint="eastAsia"/>
                <w:bCs/>
              </w:rPr>
              <w:t>马股份</w:t>
            </w:r>
            <w:proofErr w:type="gramEnd"/>
            <w:r w:rsidRPr="00B17FAE">
              <w:rPr>
                <w:rFonts w:ascii="宋体" w:hAnsi="宋体" w:hint="eastAsia"/>
                <w:bCs/>
              </w:rPr>
              <w:t>对于关联交易的规避风险意识较差，虽然有风险管理委员会，但是没有建立完善关联交易的风险评估、防范制度；未发现异常并提交董事会，在关联交易发生时未能进行风险控制</w:t>
            </w:r>
            <w:r w:rsidR="00A020D7" w:rsidRPr="00B17FAE">
              <w:rPr>
                <w:rFonts w:ascii="宋体" w:hAnsi="宋体" w:hint="eastAsia"/>
                <w:bCs/>
              </w:rPr>
              <w:t>。</w:t>
            </w:r>
          </w:p>
          <w:p w14:paraId="636DFE84" w14:textId="3899CEBF" w:rsidR="00A020D7" w:rsidRPr="00B17FAE" w:rsidRDefault="00A020D7" w:rsidP="00CB0B35">
            <w:pPr>
              <w:ind w:firstLine="400"/>
              <w:rPr>
                <w:rFonts w:ascii="宋体" w:hAnsi="宋体"/>
                <w:bCs/>
              </w:rPr>
            </w:pPr>
            <w:r w:rsidRPr="00B17FAE">
              <w:rPr>
                <w:rFonts w:ascii="宋体" w:hAnsi="宋体" w:hint="eastAsia"/>
                <w:bCs/>
              </w:rPr>
              <w:t>面对大额担保，天</w:t>
            </w:r>
            <w:proofErr w:type="gramStart"/>
            <w:r w:rsidRPr="00B17FAE">
              <w:rPr>
                <w:rFonts w:ascii="宋体" w:hAnsi="宋体" w:hint="eastAsia"/>
                <w:bCs/>
              </w:rPr>
              <w:t>马股份</w:t>
            </w:r>
            <w:proofErr w:type="gramEnd"/>
            <w:r w:rsidRPr="00B17FAE">
              <w:rPr>
                <w:rFonts w:ascii="宋体" w:hAnsi="宋体" w:hint="eastAsia"/>
                <w:bCs/>
              </w:rPr>
              <w:t>未报董事会审批便进行对外投资。天</w:t>
            </w:r>
            <w:proofErr w:type="gramStart"/>
            <w:r w:rsidRPr="00B17FAE">
              <w:rPr>
                <w:rFonts w:ascii="宋体" w:hAnsi="宋体" w:hint="eastAsia"/>
                <w:bCs/>
              </w:rPr>
              <w:t>马股份</w:t>
            </w:r>
            <w:proofErr w:type="gramEnd"/>
            <w:r w:rsidRPr="00B17FAE">
              <w:rPr>
                <w:rFonts w:ascii="宋体" w:hAnsi="宋体" w:hint="eastAsia"/>
                <w:bCs/>
              </w:rPr>
              <w:t>具有完善的授权审批制度，但是在执行过程中并没有履行授权审批程序，制度执行不力，关联交易的内部控制活动中授权审批活动失效，致使关联交易内部控制出现缺陷。</w:t>
            </w:r>
          </w:p>
        </w:tc>
      </w:tr>
      <w:tr w:rsidR="006953C2" w:rsidRPr="00B17FAE" w14:paraId="70FFA2B1" w14:textId="77777777" w:rsidTr="00330FDC">
        <w:tc>
          <w:tcPr>
            <w:tcW w:w="2122" w:type="dxa"/>
          </w:tcPr>
          <w:p w14:paraId="17243908" w14:textId="77777777" w:rsidR="008C47B5" w:rsidRPr="00B17FAE" w:rsidRDefault="008C47B5" w:rsidP="001F1B39">
            <w:pPr>
              <w:rPr>
                <w:rFonts w:ascii="宋体" w:hAnsi="宋体"/>
                <w:bCs/>
              </w:rPr>
            </w:pPr>
            <w:r w:rsidRPr="00B17FAE">
              <w:rPr>
                <w:rFonts w:ascii="宋体" w:hAnsi="宋体" w:hint="eastAsia"/>
                <w:bCs/>
              </w:rPr>
              <w:lastRenderedPageBreak/>
              <w:t>审计报告及审计意见披露</w:t>
            </w:r>
          </w:p>
        </w:tc>
        <w:tc>
          <w:tcPr>
            <w:tcW w:w="6174" w:type="dxa"/>
          </w:tcPr>
          <w:p w14:paraId="63ACA33F" w14:textId="3BDB9A41" w:rsidR="008C47B5" w:rsidRPr="00B17FAE" w:rsidRDefault="00FE5AE1" w:rsidP="001F1B39">
            <w:pPr>
              <w:rPr>
                <w:rFonts w:ascii="宋体" w:hAnsi="宋体"/>
                <w:bCs/>
              </w:rPr>
            </w:pPr>
            <w:r w:rsidRPr="00B17FAE">
              <w:rPr>
                <w:rFonts w:ascii="宋体" w:hAnsi="宋体" w:hint="eastAsia"/>
                <w:bCs/>
              </w:rPr>
              <w:t>2</w:t>
            </w:r>
            <w:r w:rsidRPr="00B17FAE">
              <w:rPr>
                <w:rFonts w:ascii="宋体" w:hAnsi="宋体"/>
                <w:bCs/>
              </w:rPr>
              <w:t>017</w:t>
            </w:r>
            <w:r w:rsidRPr="00B17FAE">
              <w:rPr>
                <w:rFonts w:ascii="宋体" w:hAnsi="宋体" w:hint="eastAsia"/>
                <w:bCs/>
              </w:rPr>
              <w:t>年审计报告为无法表示意见</w:t>
            </w:r>
          </w:p>
        </w:tc>
      </w:tr>
      <w:tr w:rsidR="008C47B5" w:rsidRPr="00B17FAE" w14:paraId="7801AD30" w14:textId="77777777" w:rsidTr="00330FDC">
        <w:tc>
          <w:tcPr>
            <w:tcW w:w="2122" w:type="dxa"/>
          </w:tcPr>
          <w:p w14:paraId="1A115557"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2603B9F5" w14:textId="6456A13A" w:rsidR="008C47B5" w:rsidRPr="00B17FAE" w:rsidRDefault="00240CCB" w:rsidP="001F1B39">
            <w:pPr>
              <w:rPr>
                <w:rFonts w:ascii="宋体" w:hAnsi="宋体"/>
                <w:bCs/>
              </w:rPr>
            </w:pPr>
            <w:r w:rsidRPr="00B17FAE">
              <w:rPr>
                <w:rFonts w:ascii="宋体" w:hAnsi="宋体" w:hint="eastAsia"/>
                <w:bCs/>
              </w:rPr>
              <w:t xml:space="preserve">担保 内部控制 </w:t>
            </w:r>
          </w:p>
        </w:tc>
      </w:tr>
    </w:tbl>
    <w:p w14:paraId="0F37828D" w14:textId="77777777" w:rsidR="002A491D" w:rsidRPr="00B17FAE" w:rsidRDefault="002A491D" w:rsidP="001F1B39">
      <w:pPr>
        <w:rPr>
          <w:rFonts w:ascii="宋体" w:eastAsia="宋体" w:hAnsi="宋体"/>
          <w:bCs/>
        </w:rPr>
      </w:pPr>
    </w:p>
    <w:p w14:paraId="40CA0E62" w14:textId="16ED8493" w:rsidR="002A491D" w:rsidRPr="009E52EA" w:rsidRDefault="005F60E4" w:rsidP="001F1B39">
      <w:pPr>
        <w:pStyle w:val="2"/>
        <w:rPr>
          <w:rFonts w:ascii="宋体" w:eastAsia="宋体" w:hAnsi="宋体"/>
          <w:bCs w:val="0"/>
        </w:rPr>
      </w:pPr>
      <w:bookmarkStart w:id="20" w:name="_Toc106031235"/>
      <w:r w:rsidRPr="009E52EA">
        <w:rPr>
          <w:rFonts w:ascii="宋体" w:eastAsia="宋体" w:hAnsi="宋体"/>
          <w:bCs w:val="0"/>
        </w:rPr>
        <w:t>1</w:t>
      </w:r>
      <w:r w:rsidR="002A491D" w:rsidRPr="009E52EA">
        <w:rPr>
          <w:rFonts w:ascii="宋体" w:eastAsia="宋体" w:hAnsi="宋体"/>
          <w:bCs w:val="0"/>
        </w:rPr>
        <w:t>7</w:t>
      </w:r>
      <w:r w:rsidR="002A491D" w:rsidRPr="009E52EA">
        <w:rPr>
          <w:rFonts w:ascii="宋体" w:eastAsia="宋体" w:hAnsi="宋体" w:hint="eastAsia"/>
          <w:bCs w:val="0"/>
        </w:rPr>
        <w:t>：</w:t>
      </w:r>
      <w:r w:rsidR="00145F3F" w:rsidRPr="009E52EA">
        <w:rPr>
          <w:rFonts w:ascii="宋体" w:eastAsia="宋体" w:hAnsi="宋体" w:hint="eastAsia"/>
          <w:bCs w:val="0"/>
        </w:rPr>
        <w:t>郑州华晶金刚石股份有限公司</w:t>
      </w:r>
      <w:r w:rsidR="004D3FBF" w:rsidRPr="009E52EA">
        <w:rPr>
          <w:rFonts w:ascii="宋体" w:eastAsia="宋体" w:hAnsi="宋体" w:cs="宋体" w:hint="eastAsia"/>
          <w:bCs w:val="0"/>
        </w:rPr>
        <w:t>财务造假</w:t>
      </w:r>
      <w:bookmarkEnd w:id="20"/>
    </w:p>
    <w:tbl>
      <w:tblPr>
        <w:tblStyle w:val="a4"/>
        <w:tblW w:w="8296" w:type="dxa"/>
        <w:tblLayout w:type="fixed"/>
        <w:tblLook w:val="04A0" w:firstRow="1" w:lastRow="0" w:firstColumn="1" w:lastColumn="0" w:noHBand="0" w:noVBand="1"/>
      </w:tblPr>
      <w:tblGrid>
        <w:gridCol w:w="2122"/>
        <w:gridCol w:w="6174"/>
      </w:tblGrid>
      <w:tr w:rsidR="006953C2" w:rsidRPr="00B17FAE" w14:paraId="04BEA60F" w14:textId="77777777" w:rsidTr="000B49F4">
        <w:tc>
          <w:tcPr>
            <w:tcW w:w="2122" w:type="dxa"/>
          </w:tcPr>
          <w:p w14:paraId="735E0BB0"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79F34583" w14:textId="59B597CF" w:rsidR="008C47B5" w:rsidRPr="00B17FAE" w:rsidRDefault="0084155B"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004E1E55">
              <w:rPr>
                <w:rFonts w:ascii="宋体" w:hAnsi="宋体" w:cs="宋体"/>
                <w:bCs/>
              </w:rPr>
              <w:t>16</w:t>
            </w:r>
          </w:p>
        </w:tc>
      </w:tr>
      <w:tr w:rsidR="006953C2" w:rsidRPr="00B17FAE" w14:paraId="087F78FD" w14:textId="77777777" w:rsidTr="000B49F4">
        <w:tc>
          <w:tcPr>
            <w:tcW w:w="2122" w:type="dxa"/>
          </w:tcPr>
          <w:p w14:paraId="20F53D7B"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4" w:type="dxa"/>
          </w:tcPr>
          <w:p w14:paraId="7B445BB7" w14:textId="01F44530" w:rsidR="008C47B5" w:rsidRPr="00B17FAE" w:rsidRDefault="0084155B" w:rsidP="001F1B39">
            <w:pPr>
              <w:jc w:val="center"/>
              <w:rPr>
                <w:rFonts w:ascii="宋体" w:hAnsi="宋体" w:cs="宋体"/>
                <w:bCs/>
              </w:rPr>
            </w:pPr>
            <w:r w:rsidRPr="00B17FAE">
              <w:rPr>
                <w:rFonts w:ascii="宋体" w:hAnsi="宋体" w:cs="宋体" w:hint="eastAsia"/>
                <w:bCs/>
              </w:rPr>
              <w:t>0</w:t>
            </w:r>
            <w:r w:rsidR="00D145F2"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3613809C" w14:textId="77777777" w:rsidTr="000B49F4">
        <w:tc>
          <w:tcPr>
            <w:tcW w:w="2122" w:type="dxa"/>
          </w:tcPr>
          <w:p w14:paraId="1D513EFB"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50E9D815" w14:textId="22643567" w:rsidR="008C47B5" w:rsidRPr="00B17FAE" w:rsidRDefault="00EA6F81"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016</w:t>
            </w:r>
            <w:r w:rsidRPr="00B17FAE">
              <w:rPr>
                <w:rFonts w:ascii="宋体" w:hAnsi="宋体" w:cs="宋体" w:hint="eastAsia"/>
                <w:bCs/>
              </w:rPr>
              <w:t>年</w:t>
            </w:r>
          </w:p>
        </w:tc>
      </w:tr>
      <w:tr w:rsidR="006953C2" w:rsidRPr="00B17FAE" w14:paraId="442A89AE" w14:textId="77777777" w:rsidTr="000B49F4">
        <w:trPr>
          <w:trHeight w:val="90"/>
        </w:trPr>
        <w:tc>
          <w:tcPr>
            <w:tcW w:w="2122" w:type="dxa"/>
          </w:tcPr>
          <w:p w14:paraId="2539B87D"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326768C1" w14:textId="52AE3E6D" w:rsidR="008C47B5" w:rsidRPr="00B17FAE" w:rsidRDefault="00145F3F" w:rsidP="001F1B39">
            <w:pPr>
              <w:jc w:val="center"/>
              <w:rPr>
                <w:rFonts w:ascii="宋体" w:hAnsi="宋体" w:cs="宋体"/>
                <w:bCs/>
              </w:rPr>
            </w:pPr>
            <w:r w:rsidRPr="00B17FAE">
              <w:rPr>
                <w:rFonts w:ascii="宋体" w:hAnsi="宋体" w:cs="宋体" w:hint="eastAsia"/>
                <w:bCs/>
              </w:rPr>
              <w:t>郑州华晶金刚石股份有限公司</w:t>
            </w:r>
          </w:p>
        </w:tc>
      </w:tr>
      <w:tr w:rsidR="006953C2" w:rsidRPr="00B17FAE" w14:paraId="1E06C5CF" w14:textId="77777777" w:rsidTr="000B49F4">
        <w:tc>
          <w:tcPr>
            <w:tcW w:w="2122" w:type="dxa"/>
          </w:tcPr>
          <w:p w14:paraId="2EF0C2AF"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Pr>
          <w:p w14:paraId="656991AF" w14:textId="7410BB22" w:rsidR="008C47B5" w:rsidRPr="00B17FAE" w:rsidRDefault="0084155B" w:rsidP="001E0EBB">
            <w:pPr>
              <w:ind w:firstLineChars="160" w:firstLine="320"/>
              <w:rPr>
                <w:rFonts w:ascii="宋体" w:hAnsi="宋体"/>
                <w:bCs/>
              </w:rPr>
            </w:pPr>
            <w:r w:rsidRPr="00B17FAE">
              <w:rPr>
                <w:rFonts w:ascii="宋体" w:hAnsi="宋体" w:hint="eastAsia"/>
                <w:bCs/>
              </w:rPr>
              <w:t>钻石饰品、金银饰品、珠宝饰品、翡翠玉石饰品、镶嵌饰品、工艺品的加工、批发、零售及维修；人造金刚石及其设备、原辅材料、制品的研发、生产和销售；人造金刚石相关技术、材料、设备、制品的研究、开发和技术转让；经营本企业自产产品及相关技术的进出口业务。</w:t>
            </w:r>
          </w:p>
        </w:tc>
      </w:tr>
      <w:tr w:rsidR="006953C2" w:rsidRPr="00B17FAE" w14:paraId="179DD889" w14:textId="77777777" w:rsidTr="000B49F4">
        <w:tc>
          <w:tcPr>
            <w:tcW w:w="2122" w:type="dxa"/>
          </w:tcPr>
          <w:p w14:paraId="04DF6ADF"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0A13AA3B" w14:textId="77777777" w:rsidR="008C47B5" w:rsidRPr="00B17FAE" w:rsidRDefault="008C47B5" w:rsidP="001F1B39">
            <w:pPr>
              <w:rPr>
                <w:rFonts w:ascii="宋体" w:hAnsi="宋体"/>
                <w:bCs/>
              </w:rPr>
            </w:pPr>
            <w:r w:rsidRPr="00B17FAE">
              <w:rPr>
                <w:rFonts w:ascii="宋体" w:hAnsi="宋体" w:hint="eastAsia"/>
                <w:bCs/>
              </w:rPr>
              <w:t>【企业背景】</w:t>
            </w:r>
          </w:p>
          <w:p w14:paraId="2F765C45" w14:textId="45F9D4A1" w:rsidR="008C47B5" w:rsidRPr="00B17FAE" w:rsidRDefault="00474B97" w:rsidP="001E0EBB">
            <w:pPr>
              <w:ind w:firstLineChars="231" w:firstLine="462"/>
              <w:rPr>
                <w:rFonts w:ascii="宋体" w:hAnsi="宋体"/>
                <w:bCs/>
              </w:rPr>
            </w:pPr>
            <w:r w:rsidRPr="00B17FAE">
              <w:rPr>
                <w:rFonts w:ascii="宋体" w:hAnsi="宋体" w:hint="eastAsia"/>
                <w:bCs/>
              </w:rPr>
              <w:t>郑州华晶金刚石股份有限公司成立于</w:t>
            </w:r>
            <w:r w:rsidRPr="00B17FAE">
              <w:rPr>
                <w:rFonts w:ascii="宋体" w:hAnsi="宋体"/>
                <w:bCs/>
              </w:rPr>
              <w:t>2004年12月，2010年3月在深圳证券交易所创业板上市</w:t>
            </w:r>
            <w:r w:rsidRPr="00B17FAE">
              <w:rPr>
                <w:rFonts w:ascii="宋体" w:hAnsi="宋体" w:hint="eastAsia"/>
                <w:bCs/>
              </w:rPr>
              <w:t>，</w:t>
            </w:r>
            <w:r w:rsidRPr="00B17FAE">
              <w:rPr>
                <w:rFonts w:ascii="宋体" w:hAnsi="宋体"/>
                <w:bCs/>
              </w:rPr>
              <w:t>是一家集超硬材料及其制品产业</w:t>
            </w:r>
            <w:proofErr w:type="gramStart"/>
            <w:r w:rsidRPr="00B17FAE">
              <w:rPr>
                <w:rFonts w:ascii="宋体" w:hAnsi="宋体"/>
                <w:bCs/>
              </w:rPr>
              <w:t>链专业</w:t>
            </w:r>
            <w:proofErr w:type="gramEnd"/>
            <w:r w:rsidRPr="00B17FAE">
              <w:rPr>
                <w:rFonts w:ascii="宋体" w:hAnsi="宋体"/>
                <w:bCs/>
              </w:rPr>
              <w:t>研究、生产和销售为一体的高新技术企业，为超硬材料行业栋梁企业和河南超硬材料产业基地的骨干企业。公司掌握人造金刚石相关产品的合成工艺、设备、原辅材料的核心技术和自主知识产权，拥有博士后工作分站和经中国合格评定国家认可委员会认可的检测中心。</w:t>
            </w:r>
            <w:r w:rsidR="00311394" w:rsidRPr="00B17FAE">
              <w:rPr>
                <w:rFonts w:ascii="宋体" w:hAnsi="宋体" w:hint="eastAsia"/>
                <w:bCs/>
              </w:rPr>
              <w:t>一是连续三年累计虚增利润数亿元，二是未依法披露对外担保、关联交易合计</w:t>
            </w:r>
            <w:r w:rsidR="00311394" w:rsidRPr="00B17FAE">
              <w:rPr>
                <w:rFonts w:ascii="宋体" w:hAnsi="宋体"/>
                <w:bCs/>
              </w:rPr>
              <w:t>40亿余元。调查还发现，在上述期间，实际控制人累计占用上市公司资金23亿余元。</w:t>
            </w:r>
          </w:p>
          <w:p w14:paraId="6ABE9DCD" w14:textId="77777777" w:rsidR="008C47B5" w:rsidRPr="00B17FAE" w:rsidRDefault="008C47B5" w:rsidP="001F1B39">
            <w:pPr>
              <w:rPr>
                <w:rFonts w:ascii="宋体" w:hAnsi="宋体"/>
                <w:bCs/>
              </w:rPr>
            </w:pPr>
            <w:r w:rsidRPr="00B17FAE">
              <w:rPr>
                <w:rFonts w:ascii="宋体" w:hAnsi="宋体" w:hint="eastAsia"/>
                <w:bCs/>
              </w:rPr>
              <w:t>【案情背景】</w:t>
            </w:r>
          </w:p>
          <w:p w14:paraId="2DB8C067" w14:textId="01AA2202" w:rsidR="008C47B5" w:rsidRPr="00B17FAE" w:rsidRDefault="00A40257" w:rsidP="001E0EBB">
            <w:pPr>
              <w:ind w:firstLineChars="231" w:firstLine="462"/>
              <w:rPr>
                <w:rFonts w:ascii="宋体" w:hAnsi="宋体"/>
                <w:bCs/>
              </w:rPr>
            </w:pPr>
            <w:proofErr w:type="gramStart"/>
            <w:r w:rsidRPr="00B17FAE">
              <w:rPr>
                <w:rFonts w:ascii="宋体" w:hAnsi="宋体" w:hint="eastAsia"/>
                <w:bCs/>
              </w:rPr>
              <w:t>证监会官网显示</w:t>
            </w:r>
            <w:proofErr w:type="gramEnd"/>
            <w:r w:rsidRPr="00B17FAE">
              <w:rPr>
                <w:rFonts w:ascii="宋体" w:hAnsi="宋体" w:hint="eastAsia"/>
                <w:bCs/>
              </w:rPr>
              <w:t>，2</w:t>
            </w:r>
            <w:r w:rsidRPr="00B17FAE">
              <w:rPr>
                <w:rFonts w:ascii="宋体" w:hAnsi="宋体"/>
                <w:bCs/>
              </w:rPr>
              <w:t>021</w:t>
            </w:r>
            <w:r w:rsidRPr="00B17FAE">
              <w:rPr>
                <w:rFonts w:ascii="宋体" w:hAnsi="宋体" w:hint="eastAsia"/>
                <w:bCs/>
              </w:rPr>
              <w:t>年</w:t>
            </w:r>
            <w:r w:rsidRPr="00B17FAE">
              <w:rPr>
                <w:rFonts w:ascii="宋体" w:hAnsi="宋体"/>
                <w:bCs/>
              </w:rPr>
              <w:t>4月，郑州华晶金刚石股份有限公司业绩“变脸”，市场高度关注，质疑信息披露违法。结合对审计机构检查发现的问题，我会决定对公司立案调查。经查，豫金刚石涉嫌重大财务造假，2016年至2019年财务信息披露严重不实。</w:t>
            </w:r>
          </w:p>
          <w:p w14:paraId="23B9FDB8" w14:textId="51FBD2FF" w:rsidR="008C47B5" w:rsidRPr="00B17FAE" w:rsidRDefault="008C47B5" w:rsidP="001F1B39">
            <w:pPr>
              <w:ind w:firstLine="400"/>
              <w:rPr>
                <w:rFonts w:ascii="宋体" w:hAnsi="宋体"/>
                <w:bCs/>
              </w:rPr>
            </w:pPr>
            <w:r w:rsidRPr="00B17FAE">
              <w:rPr>
                <w:rFonts w:ascii="宋体" w:hAnsi="宋体" w:hint="eastAsia"/>
                <w:bCs/>
              </w:rPr>
              <w:t>【案情分析】</w:t>
            </w:r>
          </w:p>
          <w:p w14:paraId="44DA718E" w14:textId="3284913D" w:rsidR="0003781A" w:rsidRPr="00B17FAE" w:rsidRDefault="00E71D01" w:rsidP="001F1B39">
            <w:pPr>
              <w:rPr>
                <w:rFonts w:ascii="宋体" w:hAnsi="宋体"/>
                <w:bCs/>
              </w:rPr>
            </w:pPr>
            <w:r w:rsidRPr="00B17FAE">
              <w:rPr>
                <w:rFonts w:ascii="宋体" w:hAnsi="宋体" w:hint="eastAsia"/>
                <w:bCs/>
              </w:rPr>
              <w:t>一、豫金刚石涉嫌通过虚构销售交易及股权转让交易，虚增营业收入、利润总额，导致</w:t>
            </w:r>
            <w:r w:rsidRPr="00B17FAE">
              <w:rPr>
                <w:rFonts w:ascii="宋体" w:hAnsi="宋体"/>
                <w:bCs/>
              </w:rPr>
              <w:t xml:space="preserve"> 2017 年至 2019 年年度报告存在虚假记载</w:t>
            </w:r>
          </w:p>
          <w:p w14:paraId="3495F7FD" w14:textId="77777777" w:rsidR="00E058B0" w:rsidRPr="00B17FAE" w:rsidRDefault="00E058B0" w:rsidP="001E0EBB">
            <w:pPr>
              <w:rPr>
                <w:rFonts w:ascii="宋体" w:hAnsi="宋体"/>
                <w:bCs/>
              </w:rPr>
            </w:pPr>
            <w:r w:rsidRPr="00B17FAE">
              <w:rPr>
                <w:rFonts w:ascii="宋体" w:hAnsi="宋体" w:hint="eastAsia"/>
                <w:bCs/>
              </w:rPr>
              <w:lastRenderedPageBreak/>
              <w:t>（一）豫金刚石涉嫌</w:t>
            </w:r>
            <w:proofErr w:type="gramStart"/>
            <w:r w:rsidRPr="00B17FAE">
              <w:rPr>
                <w:rFonts w:ascii="宋体" w:hAnsi="宋体" w:hint="eastAsia"/>
                <w:bCs/>
              </w:rPr>
              <w:t>虚构非</w:t>
            </w:r>
            <w:proofErr w:type="gramEnd"/>
            <w:r w:rsidRPr="00B17FAE">
              <w:rPr>
                <w:rFonts w:ascii="宋体" w:hAnsi="宋体" w:hint="eastAsia"/>
                <w:bCs/>
              </w:rPr>
              <w:t>饰品类销售交易，虚增营业收入及利润总额</w:t>
            </w:r>
          </w:p>
          <w:p w14:paraId="09CFA214" w14:textId="2D0FB72F" w:rsidR="00E058B0" w:rsidRPr="00B17FAE" w:rsidRDefault="00E058B0" w:rsidP="001E0EBB">
            <w:pPr>
              <w:ind w:firstLine="400"/>
              <w:rPr>
                <w:rFonts w:ascii="宋体" w:hAnsi="宋体"/>
                <w:bCs/>
              </w:rPr>
            </w:pPr>
            <w:r w:rsidRPr="00B17FAE">
              <w:rPr>
                <w:rFonts w:ascii="宋体" w:hAnsi="宋体"/>
                <w:bCs/>
              </w:rPr>
              <w:t>2017 年至 2019 年，豫金刚石及其子公司郑州华晶超硬材料销售有限公司</w:t>
            </w:r>
            <w:r w:rsidRPr="00B17FAE">
              <w:rPr>
                <w:rFonts w:ascii="宋体" w:hAnsi="宋体" w:hint="eastAsia"/>
                <w:bCs/>
              </w:rPr>
              <w:t>通过虚构与河北锐石钻头制造有限公司等公司的非饰品类销售业务，</w:t>
            </w:r>
            <w:r w:rsidRPr="00B17FAE">
              <w:rPr>
                <w:rFonts w:ascii="宋体" w:hAnsi="宋体"/>
                <w:bCs/>
              </w:rPr>
              <w:t>2017 年至 2019 年分别虚增营业收入 88,164,327.44 元、104,136,405.98 元、27,173,302.51 元，虚增利润总</w:t>
            </w:r>
            <w:r w:rsidRPr="00B17FAE">
              <w:rPr>
                <w:rFonts w:ascii="宋体" w:hAnsi="宋体" w:hint="eastAsia"/>
                <w:bCs/>
              </w:rPr>
              <w:t>额</w:t>
            </w:r>
            <w:r w:rsidRPr="00B17FAE">
              <w:rPr>
                <w:rFonts w:ascii="宋体" w:hAnsi="宋体"/>
                <w:bCs/>
              </w:rPr>
              <w:t xml:space="preserve"> 28,274,284.77 元、24,391,944.18 元、2,944,127.29 元。</w:t>
            </w:r>
          </w:p>
          <w:p w14:paraId="7D899E0C" w14:textId="77777777" w:rsidR="00E058B0" w:rsidRPr="00B17FAE" w:rsidRDefault="00E058B0" w:rsidP="001E0EBB">
            <w:pPr>
              <w:rPr>
                <w:rFonts w:ascii="宋体" w:hAnsi="宋体"/>
                <w:bCs/>
              </w:rPr>
            </w:pPr>
            <w:r w:rsidRPr="00B17FAE">
              <w:rPr>
                <w:rFonts w:ascii="宋体" w:hAnsi="宋体" w:hint="eastAsia"/>
                <w:bCs/>
              </w:rPr>
              <w:t>（二）豫金刚石涉嫌虚构饰品类销售交易，虚增营业收入及利润总额</w:t>
            </w:r>
          </w:p>
          <w:p w14:paraId="224AAA06" w14:textId="4604180F" w:rsidR="00E058B0" w:rsidRPr="00B17FAE" w:rsidRDefault="00E058B0" w:rsidP="00E058B0">
            <w:pPr>
              <w:ind w:firstLine="400"/>
              <w:rPr>
                <w:rFonts w:ascii="宋体" w:hAnsi="宋体"/>
                <w:bCs/>
              </w:rPr>
            </w:pPr>
            <w:r w:rsidRPr="00B17FAE">
              <w:rPr>
                <w:rFonts w:ascii="宋体" w:hAnsi="宋体"/>
                <w:bCs/>
              </w:rPr>
              <w:t>2017 年至 2019 年，豫金刚石及其子公司华</w:t>
            </w:r>
            <w:proofErr w:type="gramStart"/>
            <w:r w:rsidRPr="00B17FAE">
              <w:rPr>
                <w:rFonts w:ascii="宋体" w:hAnsi="宋体"/>
                <w:bCs/>
              </w:rPr>
              <w:t>晶销售</w:t>
            </w:r>
            <w:proofErr w:type="gramEnd"/>
            <w:r w:rsidRPr="00B17FAE">
              <w:rPr>
                <w:rFonts w:ascii="宋体" w:hAnsi="宋体"/>
                <w:bCs/>
              </w:rPr>
              <w:t>通过虚构与河南省金利福珠宝有限公司等公司的饰品类销售业务，2017 年至 2019 年分别虚增营业收入225,550,914.58 元、108,258,472.02 元、12,549,075.31 元，虚增利润总额26,589,088.12 元、32,712,310.56 元、4,058,121.74 元。</w:t>
            </w:r>
          </w:p>
          <w:p w14:paraId="4DAC61D9" w14:textId="07FCDE7C" w:rsidR="00E058B0" w:rsidRPr="00B17FAE" w:rsidRDefault="00E058B0" w:rsidP="00E058B0">
            <w:pPr>
              <w:ind w:firstLine="400"/>
              <w:rPr>
                <w:rFonts w:ascii="宋体" w:hAnsi="宋体"/>
                <w:bCs/>
              </w:rPr>
            </w:pPr>
            <w:r w:rsidRPr="00B17FAE">
              <w:rPr>
                <w:rFonts w:ascii="宋体" w:hAnsi="宋体" w:hint="eastAsia"/>
                <w:bCs/>
              </w:rPr>
              <w:t>上述虚假销售交易存在资金流转构成闭环、部分交易以虚假票据及低价值商品抵账、合同标的物及抵账商品未作实际验收等异常情形，相关交易不具有商业实质和真实性，并未使经济利益流入豫金刚石及其子公司华晶销售。</w:t>
            </w:r>
            <w:r w:rsidRPr="00B17FAE">
              <w:rPr>
                <w:rFonts w:ascii="宋体" w:hAnsi="宋体"/>
                <w:bCs/>
              </w:rPr>
              <w:t xml:space="preserve"> </w:t>
            </w:r>
          </w:p>
          <w:p w14:paraId="6932A722" w14:textId="77777777" w:rsidR="00E058B0" w:rsidRPr="00B17FAE" w:rsidRDefault="00E058B0" w:rsidP="001E0EBB">
            <w:pPr>
              <w:rPr>
                <w:rFonts w:ascii="宋体" w:hAnsi="宋体"/>
                <w:bCs/>
              </w:rPr>
            </w:pPr>
            <w:r w:rsidRPr="00B17FAE">
              <w:rPr>
                <w:rFonts w:ascii="宋体" w:hAnsi="宋体" w:hint="eastAsia"/>
                <w:bCs/>
              </w:rPr>
              <w:t>（三）豫金刚石涉嫌通过股权转让交易虚增利润总额，导致其</w:t>
            </w:r>
            <w:r w:rsidRPr="00B17FAE">
              <w:rPr>
                <w:rFonts w:ascii="宋体" w:hAnsi="宋体"/>
                <w:bCs/>
              </w:rPr>
              <w:t xml:space="preserve"> 2018 年年度报告存在虚假记载</w:t>
            </w:r>
          </w:p>
          <w:p w14:paraId="5742B35E" w14:textId="7F222D72" w:rsidR="00E058B0" w:rsidRPr="00B17FAE" w:rsidRDefault="00E058B0" w:rsidP="00E058B0">
            <w:pPr>
              <w:ind w:firstLine="400"/>
              <w:rPr>
                <w:rFonts w:ascii="宋体" w:hAnsi="宋体"/>
                <w:bCs/>
              </w:rPr>
            </w:pPr>
            <w:r w:rsidRPr="00B17FAE">
              <w:rPr>
                <w:rFonts w:ascii="宋体" w:hAnsi="宋体"/>
                <w:bCs/>
              </w:rPr>
              <w:t>2018 年 10 月 5 日，豫金刚石向宁波梅山保税区金傲</w:t>
            </w:r>
            <w:proofErr w:type="gramStart"/>
            <w:r w:rsidRPr="00B17FAE">
              <w:rPr>
                <w:rFonts w:ascii="宋体" w:hAnsi="宋体"/>
                <w:bCs/>
              </w:rPr>
              <w:t>逸晨投资</w:t>
            </w:r>
            <w:proofErr w:type="gramEnd"/>
            <w:r w:rsidRPr="00B17FAE">
              <w:rPr>
                <w:rFonts w:ascii="宋体" w:hAnsi="宋体"/>
                <w:bCs/>
              </w:rPr>
              <w:t>管理合伙企业（有限合伙）转让子公司华晶精密股份有限公司99.35%的股权。同日，豫金刚石子公司郑州人造金刚石及制品工程技术研究中心有限公司向冯磊转让子公司华品精密 0.65%的股权。上述股权转让交易中，股权转让款在豫金刚石控制的账户内流转，豫金刚石并未实际获得出让华晶精密股权的对价。同时，截至 2018 年 12 月 31 日，华晶精密的股东、董事及法定代表人未变更，豫金刚石的交易对手方金</w:t>
            </w:r>
            <w:proofErr w:type="gramStart"/>
            <w:r w:rsidRPr="00B17FAE">
              <w:rPr>
                <w:rFonts w:ascii="宋体" w:hAnsi="宋体"/>
                <w:bCs/>
              </w:rPr>
              <w:t>傲逸晨的</w:t>
            </w:r>
            <w:proofErr w:type="gramEnd"/>
            <w:r w:rsidRPr="00B17FAE">
              <w:rPr>
                <w:rFonts w:ascii="宋体" w:hAnsi="宋体"/>
                <w:bCs/>
              </w:rPr>
              <w:t>股东</w:t>
            </w:r>
            <w:r w:rsidRPr="00B17FAE">
              <w:rPr>
                <w:rFonts w:ascii="宋体" w:hAnsi="宋体" w:hint="eastAsia"/>
                <w:bCs/>
              </w:rPr>
              <w:t>冯磊、张廷玉为郭留希所控制公司的员工。</w:t>
            </w:r>
          </w:p>
          <w:p w14:paraId="452894FC" w14:textId="77777777" w:rsidR="00E058B0" w:rsidRPr="00B17FAE" w:rsidRDefault="00E058B0" w:rsidP="001E0EBB">
            <w:pPr>
              <w:rPr>
                <w:rFonts w:ascii="宋体" w:hAnsi="宋体"/>
                <w:bCs/>
              </w:rPr>
            </w:pPr>
            <w:r w:rsidRPr="00B17FAE">
              <w:rPr>
                <w:rFonts w:ascii="宋体" w:hAnsi="宋体" w:hint="eastAsia"/>
                <w:bCs/>
              </w:rPr>
              <w:t>二、豫金刚石涉嫌通过虚构采购交易等方式，虚增存货、固定资产、非流动资产，导致</w:t>
            </w:r>
            <w:r w:rsidRPr="00B17FAE">
              <w:rPr>
                <w:rFonts w:ascii="宋体" w:hAnsi="宋体"/>
                <w:bCs/>
              </w:rPr>
              <w:t xml:space="preserve"> 2016 年至 2019 年年度报告存在虚假记载</w:t>
            </w:r>
          </w:p>
          <w:p w14:paraId="40E85194" w14:textId="77777777" w:rsidR="00E058B0" w:rsidRPr="00B17FAE" w:rsidRDefault="00E058B0" w:rsidP="001E0EBB">
            <w:pPr>
              <w:rPr>
                <w:rFonts w:ascii="宋体" w:hAnsi="宋体"/>
                <w:bCs/>
              </w:rPr>
            </w:pPr>
            <w:r w:rsidRPr="00B17FAE">
              <w:rPr>
                <w:rFonts w:ascii="宋体" w:hAnsi="宋体" w:hint="eastAsia"/>
                <w:bCs/>
              </w:rPr>
              <w:t>（一）豫金刚石通过虚构采购交易虚增存货</w:t>
            </w:r>
          </w:p>
          <w:p w14:paraId="577F5FC0" w14:textId="685EA379" w:rsidR="00E058B0" w:rsidRPr="00B17FAE" w:rsidRDefault="00E058B0" w:rsidP="00E058B0">
            <w:pPr>
              <w:ind w:firstLine="400"/>
              <w:rPr>
                <w:rFonts w:ascii="宋体" w:hAnsi="宋体"/>
                <w:bCs/>
              </w:rPr>
            </w:pPr>
            <w:r w:rsidRPr="00B17FAE">
              <w:rPr>
                <w:rFonts w:ascii="宋体" w:hAnsi="宋体"/>
                <w:bCs/>
              </w:rPr>
              <w:t>2019 年，豫金刚石虚构与河南协鼎实业有限公司、深圳市金利福钻石有限公司、郑州鸿展超硬材料有限公司之间的采购交易，交易金额分别为 364,514,658.58 元、 99,886,911.92 元、412,384,946.42 元。上述采购交易存在未开具发票、对外支付的</w:t>
            </w:r>
            <w:proofErr w:type="gramStart"/>
            <w:r w:rsidRPr="00B17FAE">
              <w:rPr>
                <w:rFonts w:ascii="宋体" w:hAnsi="宋体"/>
                <w:bCs/>
              </w:rPr>
              <w:t>采购款</w:t>
            </w:r>
            <w:proofErr w:type="gramEnd"/>
            <w:r w:rsidRPr="00B17FAE">
              <w:rPr>
                <w:rFonts w:ascii="宋体" w:hAnsi="宋体"/>
                <w:bCs/>
              </w:rPr>
              <w:t>回流并形成闭环、未实际办理验收程序、交易对价不具有合理性及公允性等异常特征，不具有商业实质和真实性。</w:t>
            </w:r>
          </w:p>
          <w:p w14:paraId="4C8922AA" w14:textId="77777777" w:rsidR="00E058B0" w:rsidRPr="00B17FAE" w:rsidRDefault="00E058B0" w:rsidP="001E0EBB">
            <w:pPr>
              <w:rPr>
                <w:rFonts w:ascii="宋体" w:hAnsi="宋体"/>
                <w:bCs/>
              </w:rPr>
            </w:pPr>
            <w:r w:rsidRPr="00B17FAE">
              <w:rPr>
                <w:rFonts w:ascii="宋体" w:hAnsi="宋体" w:hint="eastAsia"/>
                <w:bCs/>
              </w:rPr>
              <w:t>（二）</w:t>
            </w:r>
            <w:r w:rsidRPr="00B17FAE">
              <w:rPr>
                <w:rFonts w:ascii="宋体" w:hAnsi="宋体"/>
                <w:bCs/>
              </w:rPr>
              <w:tab/>
              <w:t>豫金刚石通过虚构设备</w:t>
            </w:r>
            <w:proofErr w:type="gramStart"/>
            <w:r w:rsidRPr="00B17FAE">
              <w:rPr>
                <w:rFonts w:ascii="宋体" w:hAnsi="宋体"/>
                <w:bCs/>
              </w:rPr>
              <w:t>改造业</w:t>
            </w:r>
            <w:proofErr w:type="gramEnd"/>
            <w:r w:rsidRPr="00B17FAE">
              <w:rPr>
                <w:rFonts w:ascii="宋体" w:hAnsi="宋体"/>
                <w:bCs/>
              </w:rPr>
              <w:t>务虚增固定资产</w:t>
            </w:r>
          </w:p>
          <w:p w14:paraId="11A230C1" w14:textId="5E222CEE" w:rsidR="00E058B0" w:rsidRPr="00B17FAE" w:rsidRDefault="00E058B0" w:rsidP="00E058B0">
            <w:pPr>
              <w:ind w:firstLine="400"/>
              <w:rPr>
                <w:rFonts w:ascii="宋体" w:hAnsi="宋体"/>
                <w:bCs/>
              </w:rPr>
            </w:pPr>
            <w:r w:rsidRPr="00B17FAE">
              <w:rPr>
                <w:rFonts w:ascii="宋体" w:hAnsi="宋体"/>
                <w:bCs/>
              </w:rPr>
              <w:t>2019 年，豫金刚石虚构与河南润矽超硬材料有限公司</w:t>
            </w:r>
            <w:r w:rsidRPr="00B17FAE">
              <w:rPr>
                <w:rFonts w:ascii="宋体" w:hAnsi="宋体" w:hint="eastAsia"/>
                <w:bCs/>
              </w:rPr>
              <w:t>之间的设备改造业务，上述设备改造业务存在豫金刚石未实际付出采购对价、交易背景及过程明显不符合商业逻辑、未实际办理固定资产验收程序等异常特征，不具有商业实质和真实性。</w:t>
            </w:r>
          </w:p>
          <w:p w14:paraId="16352459" w14:textId="77777777" w:rsidR="00E058B0" w:rsidRPr="00B17FAE" w:rsidRDefault="00E058B0" w:rsidP="001E0EBB">
            <w:pPr>
              <w:rPr>
                <w:rFonts w:ascii="宋体" w:hAnsi="宋体"/>
                <w:bCs/>
              </w:rPr>
            </w:pPr>
            <w:r w:rsidRPr="00B17FAE">
              <w:rPr>
                <w:rFonts w:ascii="宋体" w:hAnsi="宋体" w:hint="eastAsia"/>
                <w:bCs/>
              </w:rPr>
              <w:t>（三）</w:t>
            </w:r>
            <w:r w:rsidRPr="00B17FAE">
              <w:rPr>
                <w:rFonts w:ascii="宋体" w:hAnsi="宋体"/>
                <w:bCs/>
              </w:rPr>
              <w:tab/>
              <w:t>豫金刚石通过</w:t>
            </w:r>
            <w:proofErr w:type="gramStart"/>
            <w:r w:rsidRPr="00B17FAE">
              <w:rPr>
                <w:rFonts w:ascii="宋体" w:hAnsi="宋体"/>
                <w:bCs/>
              </w:rPr>
              <w:t>采购业务虚增非</w:t>
            </w:r>
            <w:proofErr w:type="gramEnd"/>
            <w:r w:rsidRPr="00B17FAE">
              <w:rPr>
                <w:rFonts w:ascii="宋体" w:hAnsi="宋体"/>
                <w:bCs/>
              </w:rPr>
              <w:t>流动资产</w:t>
            </w:r>
          </w:p>
          <w:p w14:paraId="7B81D68A" w14:textId="77777777" w:rsidR="00361A26" w:rsidRPr="00B17FAE" w:rsidRDefault="00E058B0" w:rsidP="00E058B0">
            <w:pPr>
              <w:ind w:firstLine="400"/>
              <w:rPr>
                <w:rFonts w:ascii="宋体" w:hAnsi="宋体"/>
                <w:bCs/>
              </w:rPr>
            </w:pPr>
            <w:r w:rsidRPr="00B17FAE">
              <w:rPr>
                <w:rFonts w:ascii="宋体" w:hAnsi="宋体"/>
                <w:bCs/>
              </w:rPr>
              <w:t>2015 年至 2019 年，豫金刚石与洛阳启明超硬材料有限公司发生多笔采购交易及融资租赁交易。豫金刚石向洛阳启明支付设备</w:t>
            </w:r>
            <w:proofErr w:type="gramStart"/>
            <w:r w:rsidRPr="00B17FAE">
              <w:rPr>
                <w:rFonts w:ascii="宋体" w:hAnsi="宋体"/>
                <w:bCs/>
              </w:rPr>
              <w:t>采购</w:t>
            </w:r>
            <w:r w:rsidRPr="00B17FAE">
              <w:rPr>
                <w:rFonts w:ascii="宋体" w:hAnsi="宋体"/>
                <w:bCs/>
              </w:rPr>
              <w:lastRenderedPageBreak/>
              <w:t>款</w:t>
            </w:r>
            <w:proofErr w:type="gramEnd"/>
            <w:r w:rsidRPr="00B17FAE">
              <w:rPr>
                <w:rFonts w:ascii="宋体" w:hAnsi="宋体"/>
                <w:bCs/>
              </w:rPr>
              <w:t>等款项，对已支付款项而尚未取得金刚石合成设备及相关服务的金额，豫金刚石列示为具有预付款性质的其他非流动资产。2016 年至 2019 年，豫金刚石因上述交易分别在当年资产负债表列示其他非流动资产 531,987,977.95 元、233,807,456.67 元、116,122,691.42 元、789,872,047.90 元。</w:t>
            </w:r>
            <w:r w:rsidRPr="00B17FAE">
              <w:rPr>
                <w:rFonts w:ascii="宋体" w:hAnsi="宋体" w:hint="eastAsia"/>
                <w:bCs/>
              </w:rPr>
              <w:t>上述交易中，豫金刚石以支付设备</w:t>
            </w:r>
            <w:proofErr w:type="gramStart"/>
            <w:r w:rsidRPr="00B17FAE">
              <w:rPr>
                <w:rFonts w:ascii="宋体" w:hAnsi="宋体" w:hint="eastAsia"/>
                <w:bCs/>
              </w:rPr>
              <w:t>采购款</w:t>
            </w:r>
            <w:proofErr w:type="gramEnd"/>
            <w:r w:rsidRPr="00B17FAE">
              <w:rPr>
                <w:rFonts w:ascii="宋体" w:hAnsi="宋体" w:hint="eastAsia"/>
                <w:bCs/>
              </w:rPr>
              <w:t>等款项的名义通过洛阳启明向郭留希控制的银行账户转移资金。</w:t>
            </w:r>
            <w:r w:rsidRPr="00B17FAE">
              <w:rPr>
                <w:rFonts w:ascii="宋体" w:hAnsi="宋体"/>
                <w:bCs/>
              </w:rPr>
              <w:t>2016 年至 2019 年，豫金刚石以支付设备款等款项的名义通过洛阳启明转移的资金分别为 118,381,400 元、20,000,000 元、 510,300,000 元、707,931,244.42 元，构成虚增其他非流动资产的行为。通过上述交易，豫金刚石 2016 年至 2019 年年度报告分别虚增其他非流动资产</w:t>
            </w:r>
          </w:p>
          <w:p w14:paraId="2A36ACE2" w14:textId="633B7845" w:rsidR="00E058B0" w:rsidRPr="00B17FAE" w:rsidRDefault="00E058B0" w:rsidP="001E0EBB">
            <w:pPr>
              <w:rPr>
                <w:rFonts w:ascii="宋体" w:hAnsi="宋体"/>
                <w:bCs/>
              </w:rPr>
            </w:pPr>
            <w:r w:rsidRPr="00B17FAE">
              <w:rPr>
                <w:rFonts w:ascii="宋体" w:hAnsi="宋体" w:hint="eastAsia"/>
                <w:bCs/>
              </w:rPr>
              <w:t>（四）</w:t>
            </w:r>
            <w:r w:rsidRPr="00B17FAE">
              <w:rPr>
                <w:rFonts w:ascii="宋体" w:hAnsi="宋体"/>
                <w:bCs/>
              </w:rPr>
              <w:tab/>
              <w:t>豫金刚石通过工程施工业</w:t>
            </w:r>
            <w:proofErr w:type="gramStart"/>
            <w:r w:rsidRPr="00B17FAE">
              <w:rPr>
                <w:rFonts w:ascii="宋体" w:hAnsi="宋体"/>
                <w:bCs/>
              </w:rPr>
              <w:t>务虚增非流动资产</w:t>
            </w:r>
            <w:proofErr w:type="gramEnd"/>
          </w:p>
          <w:p w14:paraId="3E90297E" w14:textId="74246D08" w:rsidR="00E058B0" w:rsidRPr="00B17FAE" w:rsidRDefault="00E058B0" w:rsidP="00E058B0">
            <w:pPr>
              <w:ind w:firstLine="400"/>
              <w:rPr>
                <w:rFonts w:ascii="宋体" w:hAnsi="宋体"/>
                <w:bCs/>
              </w:rPr>
            </w:pPr>
            <w:r w:rsidRPr="00B17FAE">
              <w:rPr>
                <w:rFonts w:ascii="宋体" w:hAnsi="宋体" w:hint="eastAsia"/>
                <w:bCs/>
              </w:rPr>
              <w:t>自</w:t>
            </w:r>
            <w:r w:rsidRPr="00B17FAE">
              <w:rPr>
                <w:rFonts w:ascii="宋体" w:hAnsi="宋体"/>
                <w:bCs/>
              </w:rPr>
              <w:t xml:space="preserve"> 2017 年起，豫金刚石与河南林川建筑工程有限公司</w:t>
            </w:r>
            <w:r w:rsidRPr="00B17FAE">
              <w:rPr>
                <w:rFonts w:ascii="宋体" w:hAnsi="宋体" w:hint="eastAsia"/>
                <w:bCs/>
              </w:rPr>
              <w:t>签订工程施工合同，施工标的为豫金刚石年产</w:t>
            </w:r>
            <w:r w:rsidRPr="00B17FAE">
              <w:rPr>
                <w:rFonts w:ascii="宋体" w:hAnsi="宋体"/>
                <w:bCs/>
              </w:rPr>
              <w:t xml:space="preserve"> 700 万克拉宝石级金刚石项目及其他工程， 2017 年至 2019 年，豫金刚石累计向林</w:t>
            </w:r>
            <w:proofErr w:type="gramStart"/>
            <w:r w:rsidRPr="00B17FAE">
              <w:rPr>
                <w:rFonts w:ascii="宋体" w:hAnsi="宋体"/>
                <w:bCs/>
              </w:rPr>
              <w:t>川建筑</w:t>
            </w:r>
            <w:proofErr w:type="gramEnd"/>
            <w:r w:rsidRPr="00B17FAE">
              <w:rPr>
                <w:rFonts w:ascii="宋体" w:hAnsi="宋体"/>
                <w:bCs/>
              </w:rPr>
              <w:t xml:space="preserve">支付款项 211,107,395.87 元。其中，豫金刚石于 2018 </w:t>
            </w:r>
            <w:proofErr w:type="gramStart"/>
            <w:r w:rsidRPr="00B17FAE">
              <w:rPr>
                <w:rFonts w:ascii="宋体" w:hAnsi="宋体"/>
                <w:bCs/>
              </w:rPr>
              <w:t>年支付</w:t>
            </w:r>
            <w:proofErr w:type="gramEnd"/>
            <w:r w:rsidRPr="00B17FAE">
              <w:rPr>
                <w:rFonts w:ascii="宋体" w:hAnsi="宋体"/>
                <w:bCs/>
              </w:rPr>
              <w:t>的83,622,688.89 元款项通过林</w:t>
            </w:r>
            <w:proofErr w:type="gramStart"/>
            <w:r w:rsidRPr="00B17FAE">
              <w:rPr>
                <w:rFonts w:ascii="宋体" w:hAnsi="宋体"/>
                <w:bCs/>
              </w:rPr>
              <w:t>川建筑</w:t>
            </w:r>
            <w:proofErr w:type="gramEnd"/>
            <w:r w:rsidRPr="00B17FAE">
              <w:rPr>
                <w:rFonts w:ascii="宋体" w:hAnsi="宋体"/>
                <w:bCs/>
              </w:rPr>
              <w:t>转移至郭留希控制的银行账户。</w:t>
            </w:r>
          </w:p>
          <w:p w14:paraId="3B94A063" w14:textId="77777777" w:rsidR="00E058B0" w:rsidRPr="00B17FAE" w:rsidRDefault="00E058B0" w:rsidP="00E058B0">
            <w:pPr>
              <w:ind w:firstLine="400"/>
              <w:rPr>
                <w:rFonts w:ascii="宋体" w:hAnsi="宋体"/>
                <w:bCs/>
              </w:rPr>
            </w:pPr>
            <w:r w:rsidRPr="00B17FAE">
              <w:rPr>
                <w:rFonts w:ascii="宋体" w:hAnsi="宋体"/>
                <w:bCs/>
              </w:rPr>
              <w:t>2019 年 10 月 10 日，豫金刚石、林川建筑、河南建达工程项目管理有限公司三方签署《郑州华晶金刚石股份有限公司年产 700 万克拉宝石级钻石项目工程竣工结算书》，确定该项目竣工结算价为 179,361,312.32 元，豫金刚石累计向林川建筑付款 211,107,395.87 元，与工程竣工结算价 179,361,312.32 元的差额 31,746,083.55 元为具有预付账款性质的预付基建款，豫金刚石因上述交易确认其他非流动资产 31,546,083.55 元。</w:t>
            </w:r>
          </w:p>
          <w:p w14:paraId="4FD9D918" w14:textId="77777777" w:rsidR="00E058B0" w:rsidRPr="00B17FAE" w:rsidRDefault="00E058B0" w:rsidP="00E058B0">
            <w:pPr>
              <w:ind w:firstLine="400"/>
              <w:rPr>
                <w:rFonts w:ascii="宋体" w:hAnsi="宋体"/>
                <w:bCs/>
              </w:rPr>
            </w:pPr>
            <w:r w:rsidRPr="00B17FAE">
              <w:rPr>
                <w:rFonts w:ascii="宋体" w:hAnsi="宋体"/>
                <w:bCs/>
              </w:rPr>
              <w:t>2019 年 10 月 16 日，豫金刚石与林川建筑签署《协议书》，就已完工程价款进行结算，经协商，双方确认豫金刚石已付工程款为 59,671,317.10 元，豫金刚石尚欠林川建筑 119,689,995.22 元的工程款。通过上述交易，豫金刚石 2019 年年度报告虚增其他非流动资产 31,546,083.55 元。</w:t>
            </w:r>
          </w:p>
          <w:p w14:paraId="736A5378" w14:textId="77777777" w:rsidR="00E058B0" w:rsidRPr="00B17FAE" w:rsidRDefault="00E058B0" w:rsidP="001E0EBB">
            <w:pPr>
              <w:rPr>
                <w:rFonts w:ascii="宋体" w:hAnsi="宋体"/>
                <w:bCs/>
              </w:rPr>
            </w:pPr>
            <w:r w:rsidRPr="00B17FAE">
              <w:rPr>
                <w:rFonts w:ascii="宋体" w:hAnsi="宋体" w:hint="eastAsia"/>
                <w:bCs/>
              </w:rPr>
              <w:t>（五）</w:t>
            </w:r>
            <w:r w:rsidRPr="00B17FAE">
              <w:rPr>
                <w:rFonts w:ascii="宋体" w:hAnsi="宋体"/>
                <w:bCs/>
              </w:rPr>
              <w:tab/>
              <w:t>豫金刚石虚增在建工程</w:t>
            </w:r>
          </w:p>
          <w:p w14:paraId="7DB13BF5" w14:textId="77777777" w:rsidR="001E0EBB" w:rsidRPr="00B17FAE" w:rsidRDefault="00E058B0" w:rsidP="001E0EBB">
            <w:pPr>
              <w:ind w:firstLine="400"/>
              <w:rPr>
                <w:rFonts w:ascii="宋体" w:hAnsi="宋体"/>
                <w:bCs/>
              </w:rPr>
            </w:pPr>
            <w:r w:rsidRPr="00B17FAE">
              <w:rPr>
                <w:rFonts w:ascii="宋体" w:hAnsi="宋体"/>
                <w:bCs/>
              </w:rPr>
              <w:t>2018 年，豫金刚石在将压机结转固定资产的过程中，未将已结转固定资产的金额从在建工程中扣减，导致豫金刚石 2018 年年度报告虚增在建工程155,517,241.38 元。</w:t>
            </w:r>
          </w:p>
          <w:p w14:paraId="4441F3AE" w14:textId="64F09C83" w:rsidR="00E058B0" w:rsidRPr="00B17FAE" w:rsidRDefault="00E058B0" w:rsidP="001E0EBB">
            <w:pPr>
              <w:rPr>
                <w:rFonts w:ascii="宋体" w:hAnsi="宋体"/>
                <w:bCs/>
              </w:rPr>
            </w:pPr>
            <w:r w:rsidRPr="00B17FAE">
              <w:rPr>
                <w:rFonts w:ascii="宋体" w:hAnsi="宋体" w:hint="eastAsia"/>
                <w:bCs/>
              </w:rPr>
              <w:t>三、豫金刚石通过虚构采购业务、支付采购款、账外借款及开具商业汇票等形式向实际控制人及其关联方提供资金，涉嫌未按规定披露非经营性占用资金关联交易，导致</w:t>
            </w:r>
            <w:r w:rsidRPr="00B17FAE">
              <w:rPr>
                <w:rFonts w:ascii="宋体" w:hAnsi="宋体"/>
                <w:bCs/>
              </w:rPr>
              <w:t xml:space="preserve"> 2016 年至 2019 年年度报告存在重大遗漏</w:t>
            </w:r>
            <w:r w:rsidR="00361A26" w:rsidRPr="00B17FAE">
              <w:rPr>
                <w:rFonts w:ascii="宋体" w:hAnsi="宋体" w:hint="eastAsia"/>
                <w:bCs/>
              </w:rPr>
              <w:t>，</w:t>
            </w:r>
            <w:r w:rsidRPr="00B17FAE">
              <w:rPr>
                <w:rFonts w:ascii="宋体" w:hAnsi="宋体" w:hint="eastAsia"/>
                <w:bCs/>
              </w:rPr>
              <w:t>涉案期间，豫金刚石通过虚构采购业务、支付采购款、账外借款及开具商业汇票等形式向实际控制人及其关联方提供资金，形成控股股东及其关联方非经营性占用资金</w:t>
            </w:r>
            <w:r w:rsidR="00361A26" w:rsidRPr="00B17FAE">
              <w:rPr>
                <w:rFonts w:ascii="宋体" w:hAnsi="宋体" w:hint="eastAsia"/>
                <w:bCs/>
              </w:rPr>
              <w:t>。</w:t>
            </w:r>
            <w:r w:rsidR="00361A26" w:rsidRPr="00B17FAE">
              <w:rPr>
                <w:rFonts w:ascii="宋体" w:hAnsi="宋体"/>
                <w:bCs/>
              </w:rPr>
              <w:t xml:space="preserve"> </w:t>
            </w:r>
          </w:p>
          <w:p w14:paraId="312E22F8" w14:textId="77777777" w:rsidR="00E058B0" w:rsidRPr="00B17FAE" w:rsidRDefault="00E058B0" w:rsidP="001E0EBB">
            <w:pPr>
              <w:rPr>
                <w:rFonts w:ascii="宋体" w:hAnsi="宋体"/>
                <w:bCs/>
              </w:rPr>
            </w:pPr>
            <w:r w:rsidRPr="00B17FAE">
              <w:rPr>
                <w:rFonts w:ascii="宋体" w:hAnsi="宋体" w:hint="eastAsia"/>
                <w:bCs/>
              </w:rPr>
              <w:t>四、</w:t>
            </w:r>
            <w:r w:rsidRPr="00B17FAE">
              <w:rPr>
                <w:rFonts w:ascii="宋体" w:hAnsi="宋体"/>
                <w:bCs/>
              </w:rPr>
              <w:tab/>
              <w:t>豫金刚石涉嫌未按规定披露关联担保及对外担保，导致未及时披露担保事项，2016 年至 2019 年年度报告存在重大遗漏</w:t>
            </w:r>
          </w:p>
          <w:p w14:paraId="777DF99F" w14:textId="0E6974B9" w:rsidR="00E058B0" w:rsidRPr="00B17FAE" w:rsidRDefault="00E058B0" w:rsidP="00361A26">
            <w:pPr>
              <w:ind w:firstLine="400"/>
              <w:rPr>
                <w:rFonts w:ascii="宋体" w:hAnsi="宋体"/>
                <w:bCs/>
              </w:rPr>
            </w:pPr>
            <w:r w:rsidRPr="00B17FAE">
              <w:rPr>
                <w:rFonts w:ascii="宋体" w:hAnsi="宋体"/>
                <w:bCs/>
              </w:rPr>
              <w:t>2016 年至 2019 年，豫金刚石为实际控制人及其关联方提供担保及对外提供担保合计 34 笔，合计金额 4,131,974,406.12 元，其</w:t>
            </w:r>
            <w:r w:rsidRPr="00B17FAE">
              <w:rPr>
                <w:rFonts w:ascii="宋体" w:hAnsi="宋体"/>
                <w:bCs/>
              </w:rPr>
              <w:lastRenderedPageBreak/>
              <w:t>未按规定披露上述担保事项，导致未及时披露担保事项，涉案定期报告存在重大遗漏。</w:t>
            </w:r>
          </w:p>
          <w:p w14:paraId="061E1A73" w14:textId="7EAFA3F0" w:rsidR="00E058B0" w:rsidRPr="00B17FAE" w:rsidRDefault="00E058B0" w:rsidP="001E0EBB">
            <w:pPr>
              <w:rPr>
                <w:rFonts w:ascii="宋体" w:hAnsi="宋体"/>
                <w:bCs/>
              </w:rPr>
            </w:pPr>
            <w:r w:rsidRPr="00B17FAE">
              <w:rPr>
                <w:rFonts w:ascii="宋体" w:hAnsi="宋体" w:hint="eastAsia"/>
                <w:bCs/>
              </w:rPr>
              <w:t>五、</w:t>
            </w:r>
            <w:r w:rsidRPr="00B17FAE">
              <w:rPr>
                <w:rFonts w:ascii="宋体" w:hAnsi="宋体"/>
                <w:bCs/>
              </w:rPr>
              <w:tab/>
              <w:t>豫金刚石涉嫌未按规定披露预计负债和</w:t>
            </w:r>
            <w:proofErr w:type="gramStart"/>
            <w:r w:rsidRPr="00B17FAE">
              <w:rPr>
                <w:rFonts w:ascii="宋体" w:hAnsi="宋体"/>
                <w:bCs/>
              </w:rPr>
              <w:t>或</w:t>
            </w:r>
            <w:proofErr w:type="gramEnd"/>
            <w:r w:rsidRPr="00B17FAE">
              <w:rPr>
                <w:rFonts w:ascii="宋体" w:hAnsi="宋体"/>
                <w:bCs/>
              </w:rPr>
              <w:t>有负债，导致 2018 年年度报</w:t>
            </w:r>
            <w:r w:rsidRPr="00B17FAE">
              <w:rPr>
                <w:rFonts w:ascii="宋体" w:hAnsi="宋体" w:hint="eastAsia"/>
                <w:bCs/>
              </w:rPr>
              <w:t>告存在虚假记载和重大遗漏，</w:t>
            </w:r>
            <w:r w:rsidRPr="00B17FAE">
              <w:rPr>
                <w:rFonts w:ascii="宋体" w:hAnsi="宋体"/>
                <w:bCs/>
              </w:rPr>
              <w:t>2019 年年度报告存在虚假记载</w:t>
            </w:r>
          </w:p>
          <w:p w14:paraId="54191EE6" w14:textId="7DBFA740" w:rsidR="00E058B0" w:rsidRPr="00B17FAE" w:rsidRDefault="00E058B0" w:rsidP="00E058B0">
            <w:pPr>
              <w:ind w:firstLine="400"/>
              <w:rPr>
                <w:rFonts w:ascii="宋体" w:hAnsi="宋体"/>
                <w:bCs/>
              </w:rPr>
            </w:pPr>
            <w:r w:rsidRPr="00B17FAE">
              <w:rPr>
                <w:rFonts w:ascii="宋体" w:hAnsi="宋体"/>
                <w:bCs/>
              </w:rPr>
              <w:t>2018 年，豫金刚石分别</w:t>
            </w:r>
            <w:proofErr w:type="gramStart"/>
            <w:r w:rsidRPr="00B17FAE">
              <w:rPr>
                <w:rFonts w:ascii="宋体" w:hAnsi="宋体"/>
                <w:bCs/>
              </w:rPr>
              <w:t>与中融智</w:t>
            </w:r>
            <w:proofErr w:type="gramEnd"/>
            <w:r w:rsidRPr="00B17FAE">
              <w:rPr>
                <w:rFonts w:ascii="宋体" w:hAnsi="宋体"/>
                <w:bCs/>
              </w:rPr>
              <w:t>造、牛银萍、田园</w:t>
            </w:r>
            <w:proofErr w:type="gramStart"/>
            <w:r w:rsidRPr="00B17FAE">
              <w:rPr>
                <w:rFonts w:ascii="宋体" w:hAnsi="宋体"/>
                <w:bCs/>
              </w:rPr>
              <w:t>园</w:t>
            </w:r>
            <w:proofErr w:type="gramEnd"/>
            <w:r w:rsidRPr="00B17FAE">
              <w:rPr>
                <w:rFonts w:ascii="宋体" w:hAnsi="宋体"/>
                <w:bCs/>
              </w:rPr>
              <w:t>、</w:t>
            </w:r>
            <w:proofErr w:type="gramStart"/>
            <w:r w:rsidRPr="00B17FAE">
              <w:rPr>
                <w:rFonts w:ascii="宋体" w:hAnsi="宋体"/>
                <w:bCs/>
              </w:rPr>
              <w:t>杭州厚经发生</w:t>
            </w:r>
            <w:proofErr w:type="gramEnd"/>
            <w:r w:rsidRPr="00B17FAE">
              <w:rPr>
                <w:rFonts w:ascii="宋体" w:hAnsi="宋体"/>
                <w:bCs/>
              </w:rPr>
              <w:t>债权</w:t>
            </w:r>
            <w:r w:rsidRPr="00B17FAE">
              <w:rPr>
                <w:rFonts w:ascii="宋体" w:hAnsi="宋体" w:hint="eastAsia"/>
                <w:bCs/>
              </w:rPr>
              <w:t>债务纠纷，相关纠纷进入民事诉讼程序。司法机关分别于</w:t>
            </w:r>
            <w:r w:rsidRPr="00B17FAE">
              <w:rPr>
                <w:rFonts w:ascii="宋体" w:hAnsi="宋体"/>
                <w:bCs/>
              </w:rPr>
              <w:t xml:space="preserve"> 2018 年 11 月 27 日、 2019 年 1 月 25 日、2019 年 4 月 8 日、2018 年 12 月 28 日对豫金刚石</w:t>
            </w:r>
            <w:proofErr w:type="gramStart"/>
            <w:r w:rsidRPr="00B17FAE">
              <w:rPr>
                <w:rFonts w:ascii="宋体" w:hAnsi="宋体"/>
                <w:bCs/>
              </w:rPr>
              <w:t>与中融智</w:t>
            </w:r>
            <w:proofErr w:type="gramEnd"/>
            <w:r w:rsidRPr="00B17FAE">
              <w:rPr>
                <w:rFonts w:ascii="宋体" w:hAnsi="宋体"/>
                <w:bCs/>
              </w:rPr>
              <w:t>造、牛银萍、田园</w:t>
            </w:r>
            <w:proofErr w:type="gramStart"/>
            <w:r w:rsidRPr="00B17FAE">
              <w:rPr>
                <w:rFonts w:ascii="宋体" w:hAnsi="宋体"/>
                <w:bCs/>
              </w:rPr>
              <w:t>园</w:t>
            </w:r>
            <w:proofErr w:type="gramEnd"/>
            <w:r w:rsidRPr="00B17FAE">
              <w:rPr>
                <w:rFonts w:ascii="宋体" w:hAnsi="宋体"/>
                <w:bCs/>
              </w:rPr>
              <w:t>、</w:t>
            </w:r>
            <w:proofErr w:type="gramStart"/>
            <w:r w:rsidRPr="00B17FAE">
              <w:rPr>
                <w:rFonts w:ascii="宋体" w:hAnsi="宋体"/>
                <w:bCs/>
              </w:rPr>
              <w:t>杭州厚经之间</w:t>
            </w:r>
            <w:proofErr w:type="gramEnd"/>
            <w:r w:rsidRPr="00B17FAE">
              <w:rPr>
                <w:rFonts w:ascii="宋体" w:hAnsi="宋体"/>
                <w:bCs/>
              </w:rPr>
              <w:t>的纠纷</w:t>
            </w:r>
            <w:proofErr w:type="gramStart"/>
            <w:r w:rsidRPr="00B17FAE">
              <w:rPr>
                <w:rFonts w:ascii="宋体" w:hAnsi="宋体"/>
                <w:bCs/>
              </w:rPr>
              <w:t>作出</w:t>
            </w:r>
            <w:proofErr w:type="gramEnd"/>
            <w:r w:rsidRPr="00B17FAE">
              <w:rPr>
                <w:rFonts w:ascii="宋体" w:hAnsi="宋体"/>
                <w:bCs/>
              </w:rPr>
              <w:t>判决，判决豫金刚石在</w:t>
            </w:r>
            <w:proofErr w:type="gramStart"/>
            <w:r w:rsidRPr="00B17FAE">
              <w:rPr>
                <w:rFonts w:ascii="宋体" w:hAnsi="宋体"/>
                <w:bCs/>
              </w:rPr>
              <w:t>与中融智</w:t>
            </w:r>
            <w:proofErr w:type="gramEnd"/>
            <w:r w:rsidRPr="00B17FAE">
              <w:rPr>
                <w:rFonts w:ascii="宋体" w:hAnsi="宋体"/>
                <w:bCs/>
              </w:rPr>
              <w:t>造、牛银萍的纠纷中作为债务人承担偿还本金及利息的责任，涉案金额分别为 211,080,133.33 元、23,068,466.67 元；判决豫金刚石在与田园</w:t>
            </w:r>
            <w:proofErr w:type="gramStart"/>
            <w:r w:rsidRPr="00B17FAE">
              <w:rPr>
                <w:rFonts w:ascii="宋体" w:hAnsi="宋体"/>
                <w:bCs/>
              </w:rPr>
              <w:t>园</w:t>
            </w:r>
            <w:proofErr w:type="gramEnd"/>
            <w:r w:rsidRPr="00B17FAE">
              <w:rPr>
                <w:rFonts w:ascii="宋体" w:hAnsi="宋体"/>
                <w:bCs/>
              </w:rPr>
              <w:t>、</w:t>
            </w:r>
            <w:proofErr w:type="gramStart"/>
            <w:r w:rsidRPr="00B17FAE">
              <w:rPr>
                <w:rFonts w:ascii="宋体" w:hAnsi="宋体"/>
                <w:bCs/>
              </w:rPr>
              <w:t>杭州厚经的</w:t>
            </w:r>
            <w:proofErr w:type="gramEnd"/>
            <w:r w:rsidRPr="00B17FAE">
              <w:rPr>
                <w:rFonts w:ascii="宋体" w:hAnsi="宋体"/>
                <w:bCs/>
              </w:rPr>
              <w:t>纠纷中，对其担保的 2 笔债</w:t>
            </w:r>
            <w:proofErr w:type="gramStart"/>
            <w:r w:rsidRPr="00B17FAE">
              <w:rPr>
                <w:rFonts w:ascii="宋体" w:hAnsi="宋体"/>
                <w:bCs/>
              </w:rPr>
              <w:t>务</w:t>
            </w:r>
            <w:proofErr w:type="gramEnd"/>
            <w:r w:rsidRPr="00B17FAE">
              <w:rPr>
                <w:rFonts w:ascii="宋体" w:hAnsi="宋体"/>
                <w:bCs/>
              </w:rPr>
              <w:t>承担连带责任，债务本金分别为 20,000 万元、2,149.91 万元。</w:t>
            </w:r>
          </w:p>
          <w:p w14:paraId="31474E91" w14:textId="1BFE7672" w:rsidR="00BC63BB" w:rsidRPr="00B17FAE" w:rsidRDefault="00E058B0" w:rsidP="00E058B0">
            <w:pPr>
              <w:ind w:firstLine="400"/>
              <w:rPr>
                <w:rFonts w:ascii="宋体" w:hAnsi="宋体"/>
                <w:bCs/>
              </w:rPr>
            </w:pPr>
            <w:r w:rsidRPr="00B17FAE">
              <w:rPr>
                <w:rFonts w:ascii="宋体" w:hAnsi="宋体" w:hint="eastAsia"/>
                <w:bCs/>
              </w:rPr>
              <w:t>对上述事项，豫金刚石未在</w:t>
            </w:r>
            <w:r w:rsidRPr="00B17FAE">
              <w:rPr>
                <w:rFonts w:ascii="宋体" w:hAnsi="宋体"/>
                <w:bCs/>
              </w:rPr>
              <w:t xml:space="preserve"> 2018 年年度报告中确认预计负债或披露或有负债，而是在 2019 年年度报告中对其</w:t>
            </w:r>
            <w:proofErr w:type="gramStart"/>
            <w:r w:rsidRPr="00B17FAE">
              <w:rPr>
                <w:rFonts w:ascii="宋体" w:hAnsi="宋体"/>
                <w:bCs/>
              </w:rPr>
              <w:t>与中融智</w:t>
            </w:r>
            <w:proofErr w:type="gramEnd"/>
            <w:r w:rsidRPr="00B17FAE">
              <w:rPr>
                <w:rFonts w:ascii="宋体" w:hAnsi="宋体"/>
                <w:bCs/>
              </w:rPr>
              <w:t>造、牛银萍、田园</w:t>
            </w:r>
            <w:proofErr w:type="gramStart"/>
            <w:r w:rsidRPr="00B17FAE">
              <w:rPr>
                <w:rFonts w:ascii="宋体" w:hAnsi="宋体"/>
                <w:bCs/>
              </w:rPr>
              <w:t>园</w:t>
            </w:r>
            <w:proofErr w:type="gramEnd"/>
            <w:r w:rsidRPr="00B17FAE">
              <w:rPr>
                <w:rFonts w:ascii="宋体" w:hAnsi="宋体"/>
                <w:bCs/>
              </w:rPr>
              <w:t>涉诉事项确认预计负债或损失，金额分别为 223,025,500 元、20,309,400 元、28,208,500 元。</w:t>
            </w:r>
          </w:p>
        </w:tc>
      </w:tr>
      <w:tr w:rsidR="006953C2" w:rsidRPr="00B17FAE" w14:paraId="0EBABF85" w14:textId="77777777" w:rsidTr="000B49F4">
        <w:tc>
          <w:tcPr>
            <w:tcW w:w="2122" w:type="dxa"/>
          </w:tcPr>
          <w:p w14:paraId="1D88BAAA" w14:textId="77777777" w:rsidR="008C47B5" w:rsidRPr="00B17FAE" w:rsidRDefault="008C47B5"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174" w:type="dxa"/>
          </w:tcPr>
          <w:p w14:paraId="4EB26EB9" w14:textId="77777777" w:rsidR="00CB1C85" w:rsidRPr="00B17FAE" w:rsidRDefault="00CB1C85" w:rsidP="00CB1C85">
            <w:pPr>
              <w:ind w:firstLine="400"/>
              <w:rPr>
                <w:rFonts w:ascii="宋体" w:hAnsi="宋体"/>
                <w:bCs/>
              </w:rPr>
            </w:pPr>
            <w:r w:rsidRPr="00B17FAE">
              <w:rPr>
                <w:rFonts w:ascii="宋体" w:hAnsi="宋体" w:hint="eastAsia"/>
                <w:bCs/>
              </w:rPr>
              <w:t>一、责令郑州华晶金刚石股份有限公司改正，给予警告，并处以</w:t>
            </w:r>
            <w:r w:rsidRPr="00B17FAE">
              <w:rPr>
                <w:rFonts w:ascii="宋体" w:hAnsi="宋体"/>
                <w:bCs/>
              </w:rPr>
              <w:t xml:space="preserve"> 500 万元的罚款；</w:t>
            </w:r>
          </w:p>
          <w:p w14:paraId="216DDCC2" w14:textId="4482CA1E" w:rsidR="00234581" w:rsidRPr="00B17FAE" w:rsidRDefault="00CB1C85" w:rsidP="001E0EBB">
            <w:pPr>
              <w:ind w:firstLine="400"/>
              <w:rPr>
                <w:rFonts w:ascii="宋体" w:hAnsi="宋体"/>
                <w:bCs/>
              </w:rPr>
            </w:pPr>
            <w:r w:rsidRPr="00B17FAE">
              <w:rPr>
                <w:rFonts w:ascii="宋体" w:hAnsi="宋体" w:hint="eastAsia"/>
                <w:bCs/>
              </w:rPr>
              <w:t>二、对郭留希予以警告，并处以</w:t>
            </w:r>
            <w:r w:rsidRPr="00B17FAE">
              <w:rPr>
                <w:rFonts w:ascii="宋体" w:hAnsi="宋体"/>
                <w:bCs/>
              </w:rPr>
              <w:t xml:space="preserve"> 1，500 万元罚款，其中作为直接负责的主管人员罚款 500 万元，作为实际控制人罚款 1，000 万元；</w:t>
            </w:r>
          </w:p>
        </w:tc>
      </w:tr>
      <w:tr w:rsidR="006953C2" w:rsidRPr="00B17FAE" w14:paraId="6BEA0A10" w14:textId="77777777" w:rsidTr="000B49F4">
        <w:tc>
          <w:tcPr>
            <w:tcW w:w="2122" w:type="dxa"/>
          </w:tcPr>
          <w:p w14:paraId="2D51F7E8"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4" w:type="dxa"/>
          </w:tcPr>
          <w:p w14:paraId="3CA047AA" w14:textId="1A8C6313" w:rsidR="008C47B5" w:rsidRPr="00B17FAE" w:rsidRDefault="006A36F7" w:rsidP="006A36F7">
            <w:pPr>
              <w:jc w:val="center"/>
              <w:rPr>
                <w:rFonts w:ascii="宋体" w:hAnsi="宋体" w:cs="宋体"/>
                <w:bCs/>
              </w:rPr>
            </w:pPr>
            <w:r w:rsidRPr="00B17FAE">
              <w:rPr>
                <w:rFonts w:ascii="宋体" w:hAnsi="宋体" w:cs="宋体" w:hint="eastAsia"/>
                <w:bCs/>
              </w:rPr>
              <w:t>亚太</w:t>
            </w:r>
            <w:r w:rsidR="000F1559" w:rsidRPr="00B17FAE">
              <w:rPr>
                <w:rFonts w:ascii="宋体" w:hAnsi="宋体" w:cs="宋体" w:hint="eastAsia"/>
                <w:bCs/>
              </w:rPr>
              <w:t>集团</w:t>
            </w:r>
            <w:r w:rsidRPr="00B17FAE">
              <w:rPr>
                <w:rFonts w:ascii="宋体" w:hAnsi="宋体" w:cs="宋体" w:hint="eastAsia"/>
                <w:bCs/>
              </w:rPr>
              <w:t>会计师事务所</w:t>
            </w:r>
          </w:p>
        </w:tc>
      </w:tr>
      <w:tr w:rsidR="006953C2" w:rsidRPr="00B17FAE" w14:paraId="4C405581" w14:textId="77777777" w:rsidTr="000B49F4">
        <w:tc>
          <w:tcPr>
            <w:tcW w:w="2122" w:type="dxa"/>
          </w:tcPr>
          <w:p w14:paraId="0C9108B1"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4" w:type="dxa"/>
          </w:tcPr>
          <w:p w14:paraId="0493FFEF" w14:textId="4E6B6495" w:rsidR="008C47B5" w:rsidRPr="00B17FAE" w:rsidRDefault="00EA6F81" w:rsidP="001F1B39">
            <w:pPr>
              <w:ind w:firstLine="400"/>
              <w:rPr>
                <w:rFonts w:ascii="宋体" w:hAnsi="宋体"/>
                <w:bCs/>
              </w:rPr>
            </w:pPr>
            <w:r w:rsidRPr="00B17FAE">
              <w:rPr>
                <w:rFonts w:ascii="宋体" w:hAnsi="宋体" w:hint="eastAsia"/>
                <w:bCs/>
              </w:rPr>
              <w:t>会计师事务所对郑州华晶2</w:t>
            </w:r>
            <w:r w:rsidRPr="00B17FAE">
              <w:rPr>
                <w:rFonts w:ascii="宋体" w:hAnsi="宋体"/>
                <w:bCs/>
              </w:rPr>
              <w:t>015-2018</w:t>
            </w:r>
            <w:r w:rsidRPr="00B17FAE">
              <w:rPr>
                <w:rFonts w:ascii="宋体" w:hAnsi="宋体" w:hint="eastAsia"/>
                <w:bCs/>
              </w:rPr>
              <w:t>年的审计报告出具的意见均为标准无保留意见</w:t>
            </w:r>
            <w:r w:rsidR="00505276" w:rsidRPr="00B17FAE">
              <w:rPr>
                <w:rFonts w:ascii="宋体" w:hAnsi="宋体" w:hint="eastAsia"/>
                <w:bCs/>
              </w:rPr>
              <w:t>，在2</w:t>
            </w:r>
            <w:r w:rsidR="00505276" w:rsidRPr="00B17FAE">
              <w:rPr>
                <w:rFonts w:ascii="宋体" w:hAnsi="宋体"/>
                <w:bCs/>
              </w:rPr>
              <w:t>020</w:t>
            </w:r>
            <w:r w:rsidR="00505276" w:rsidRPr="00B17FAE">
              <w:rPr>
                <w:rFonts w:ascii="宋体" w:hAnsi="宋体" w:hint="eastAsia"/>
                <w:bCs/>
              </w:rPr>
              <w:t>年度为无法表示意见，其中也披露了一些问题如下：</w:t>
            </w:r>
          </w:p>
          <w:p w14:paraId="04AEB471" w14:textId="4F61F651" w:rsidR="00505276" w:rsidRPr="00B17FAE" w:rsidRDefault="00505276" w:rsidP="001E0EBB">
            <w:pPr>
              <w:ind w:firstLineChars="100" w:firstLine="200"/>
              <w:rPr>
                <w:rFonts w:ascii="宋体" w:hAnsi="宋体"/>
                <w:bCs/>
              </w:rPr>
            </w:pPr>
            <w:r w:rsidRPr="00B17FAE">
              <w:rPr>
                <w:rFonts w:ascii="宋体" w:hAnsi="宋体"/>
                <w:bCs/>
              </w:rPr>
              <w:t>1、预付设备款、工程款</w:t>
            </w:r>
          </w:p>
          <w:p w14:paraId="5B2F7B21" w14:textId="136244F5" w:rsidR="00505276" w:rsidRPr="00B17FAE" w:rsidRDefault="00505276" w:rsidP="001F1B39">
            <w:pPr>
              <w:ind w:firstLine="400"/>
              <w:rPr>
                <w:rFonts w:ascii="宋体" w:hAnsi="宋体"/>
                <w:bCs/>
              </w:rPr>
            </w:pPr>
            <w:r w:rsidRPr="00B17FAE">
              <w:rPr>
                <w:rFonts w:ascii="宋体" w:hAnsi="宋体"/>
                <w:bCs/>
              </w:rPr>
              <w:t xml:space="preserve">截止 2020年12月31日，豫金刚石预付设备款、工程款余额 96,328.48 万元。发函询证 96,002.04 万元回函存在重大差异，我们 执行了函证、访谈、检查等必要的审计程序，仍未能获取相关差异明细资料，无法判断款项 性质及资金最终流向。 </w:t>
            </w:r>
          </w:p>
          <w:p w14:paraId="60851244" w14:textId="77777777" w:rsidR="00505276" w:rsidRPr="00B17FAE" w:rsidRDefault="00505276" w:rsidP="001E0EBB">
            <w:pPr>
              <w:ind w:firstLineChars="100" w:firstLine="200"/>
              <w:rPr>
                <w:rFonts w:ascii="宋体" w:hAnsi="宋体"/>
                <w:bCs/>
              </w:rPr>
            </w:pPr>
            <w:r w:rsidRPr="00B17FAE">
              <w:rPr>
                <w:rFonts w:ascii="宋体" w:hAnsi="宋体"/>
                <w:bCs/>
              </w:rPr>
              <w:t>2、担保及诉讼事项</w:t>
            </w:r>
          </w:p>
          <w:p w14:paraId="36148508" w14:textId="3BFC1F61" w:rsidR="009F0ADD" w:rsidRPr="00B17FAE" w:rsidRDefault="00505276" w:rsidP="001E0EBB">
            <w:pPr>
              <w:ind w:firstLine="400"/>
              <w:rPr>
                <w:rFonts w:ascii="宋体" w:hAnsi="宋体"/>
                <w:bCs/>
              </w:rPr>
            </w:pPr>
            <w:r w:rsidRPr="00B17FAE">
              <w:rPr>
                <w:rFonts w:ascii="宋体" w:hAnsi="宋体"/>
                <w:bCs/>
              </w:rPr>
              <w:t>截止 2020 年 12 月 31 日，豫金刚石由于借款、担保及其他重大承诺涉及诉讼74项，涉</w:t>
            </w:r>
            <w:proofErr w:type="gramStart"/>
            <w:r w:rsidRPr="00B17FAE">
              <w:rPr>
                <w:rFonts w:ascii="宋体" w:hAnsi="宋体"/>
                <w:bCs/>
              </w:rPr>
              <w:t>诉金额</w:t>
            </w:r>
            <w:proofErr w:type="gramEnd"/>
            <w:r w:rsidRPr="00B17FAE">
              <w:rPr>
                <w:rFonts w:ascii="宋体" w:hAnsi="宋体"/>
                <w:bCs/>
              </w:rPr>
              <w:t>527,535.43万元，计提预计负债 322,528.76万元。我们无法获取充分、适当的审计证据以判断豫金刚石预计负债计提的恰当性，无法确定是否存在其他未经披露的对外承诺、担保、诉讼事项以及对财务报表产生的影响。</w:t>
            </w:r>
          </w:p>
        </w:tc>
      </w:tr>
      <w:tr w:rsidR="006953C2" w:rsidRPr="00B17FAE" w14:paraId="6A4ED206" w14:textId="77777777" w:rsidTr="000B49F4">
        <w:tc>
          <w:tcPr>
            <w:tcW w:w="2122" w:type="dxa"/>
          </w:tcPr>
          <w:p w14:paraId="5B1D0848" w14:textId="77777777" w:rsidR="008C47B5" w:rsidRPr="00B17FAE" w:rsidRDefault="008C47B5" w:rsidP="001F1B39">
            <w:pPr>
              <w:rPr>
                <w:rFonts w:ascii="宋体" w:hAnsi="宋体"/>
                <w:bCs/>
              </w:rPr>
            </w:pPr>
            <w:r w:rsidRPr="00B17FAE">
              <w:rPr>
                <w:rFonts w:ascii="宋体" w:hAnsi="宋体" w:hint="eastAsia"/>
                <w:bCs/>
              </w:rPr>
              <w:t>审计受罚或责任描述</w:t>
            </w:r>
          </w:p>
        </w:tc>
        <w:tc>
          <w:tcPr>
            <w:tcW w:w="6174" w:type="dxa"/>
          </w:tcPr>
          <w:p w14:paraId="03D3AADF" w14:textId="02AB0F57" w:rsidR="008C47B5" w:rsidRPr="00B17FAE" w:rsidRDefault="00D04110" w:rsidP="001E0EBB">
            <w:pPr>
              <w:ind w:firstLine="400"/>
              <w:rPr>
                <w:rFonts w:ascii="宋体" w:hAnsi="宋体"/>
                <w:bCs/>
              </w:rPr>
            </w:pPr>
            <w:r w:rsidRPr="00B17FAE">
              <w:rPr>
                <w:rFonts w:ascii="宋体" w:hAnsi="宋体" w:hint="eastAsia"/>
                <w:bCs/>
              </w:rPr>
              <w:t>会计师事务所和注册会计师作为资本市场的“守门人”，应当依法履行职责，注册会计师作为具体实施审计工作的人员，应当在职责范围内发表独立的专业意见并承担相应法律责任。注册会计师在为企业</w:t>
            </w:r>
            <w:r w:rsidRPr="00B17FAE">
              <w:rPr>
                <w:rFonts w:ascii="宋体" w:hAnsi="宋体"/>
                <w:bCs/>
              </w:rPr>
              <w:t>IPO和年报审计过程中出具的《审计报告》是广大投资者获取发行人和上市公司真实信息的重要渠道，也是投资者</w:t>
            </w:r>
            <w:proofErr w:type="gramStart"/>
            <w:r w:rsidRPr="00B17FAE">
              <w:rPr>
                <w:rFonts w:ascii="宋体" w:hAnsi="宋体"/>
                <w:bCs/>
              </w:rPr>
              <w:t>作出</w:t>
            </w:r>
            <w:proofErr w:type="gramEnd"/>
            <w:r w:rsidRPr="00B17FAE">
              <w:rPr>
                <w:rFonts w:ascii="宋体" w:hAnsi="宋体"/>
                <w:bCs/>
              </w:rPr>
              <w:t>投资决策的重要参考，更是监管部门发行核准和上市公司监管的重要基础。注册会计</w:t>
            </w:r>
            <w:r w:rsidRPr="00B17FAE">
              <w:rPr>
                <w:rFonts w:ascii="宋体" w:hAnsi="宋体"/>
                <w:bCs/>
              </w:rPr>
              <w:lastRenderedPageBreak/>
              <w:t>师应当保持足够的职业审慎，勤勉尽责地开展工作，恪守执业准则，保证所出具的法律文件不存在虚假记载、误导性陈述和重大遗漏。</w:t>
            </w:r>
          </w:p>
        </w:tc>
      </w:tr>
      <w:tr w:rsidR="006953C2" w:rsidRPr="00B17FAE" w14:paraId="6F97CEE8" w14:textId="77777777" w:rsidTr="000B49F4">
        <w:tc>
          <w:tcPr>
            <w:tcW w:w="2122" w:type="dxa"/>
          </w:tcPr>
          <w:p w14:paraId="6CDC260A" w14:textId="77777777" w:rsidR="008C47B5" w:rsidRPr="00B17FAE" w:rsidRDefault="008C47B5" w:rsidP="001F1B39">
            <w:pPr>
              <w:rPr>
                <w:rFonts w:ascii="宋体" w:hAnsi="宋体"/>
                <w:bCs/>
              </w:rPr>
            </w:pPr>
            <w:r w:rsidRPr="00B17FAE">
              <w:rPr>
                <w:rFonts w:ascii="宋体" w:hAnsi="宋体" w:hint="eastAsia"/>
                <w:bCs/>
              </w:rPr>
              <w:lastRenderedPageBreak/>
              <w:t>引发</w:t>
            </w:r>
            <w:r w:rsidRPr="00B17FAE">
              <w:rPr>
                <w:rFonts w:ascii="宋体" w:hAnsi="宋体"/>
                <w:bCs/>
              </w:rPr>
              <w:t>的审计</w:t>
            </w:r>
            <w:r w:rsidRPr="00B17FAE">
              <w:rPr>
                <w:rFonts w:ascii="宋体" w:hAnsi="宋体" w:hint="eastAsia"/>
                <w:bCs/>
              </w:rPr>
              <w:t>实施思考</w:t>
            </w:r>
          </w:p>
        </w:tc>
        <w:tc>
          <w:tcPr>
            <w:tcW w:w="6174" w:type="dxa"/>
          </w:tcPr>
          <w:p w14:paraId="52A69191" w14:textId="6D9FB3F3" w:rsidR="00D04110" w:rsidRPr="00B17FAE" w:rsidRDefault="00D04110" w:rsidP="00505276">
            <w:pPr>
              <w:ind w:firstLine="400"/>
              <w:rPr>
                <w:rFonts w:ascii="宋体" w:hAnsi="宋体"/>
                <w:bCs/>
              </w:rPr>
            </w:pPr>
            <w:r w:rsidRPr="00B17FAE">
              <w:rPr>
                <w:rFonts w:ascii="宋体" w:hAnsi="宋体"/>
                <w:bCs/>
                <w:noProof/>
              </w:rPr>
              <w:drawing>
                <wp:inline distT="0" distB="0" distL="0" distR="0" wp14:anchorId="5A1878F2" wp14:editId="1BB4ED61">
                  <wp:extent cx="2142030" cy="1576754"/>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146650" cy="1580155"/>
                          </a:xfrm>
                          <a:prstGeom prst="rect">
                            <a:avLst/>
                          </a:prstGeom>
                          <a:noFill/>
                        </pic:spPr>
                      </pic:pic>
                    </a:graphicData>
                  </a:graphic>
                </wp:inline>
              </w:drawing>
            </w:r>
          </w:p>
          <w:p w14:paraId="6EF16E13" w14:textId="7713EE36" w:rsidR="00D04110" w:rsidRPr="00B17FAE" w:rsidRDefault="0009273D" w:rsidP="00505276">
            <w:pPr>
              <w:ind w:firstLine="400"/>
              <w:rPr>
                <w:rFonts w:ascii="宋体" w:hAnsi="宋体"/>
                <w:bCs/>
              </w:rPr>
            </w:pPr>
            <w:r w:rsidRPr="00B17FAE">
              <w:rPr>
                <w:rFonts w:ascii="宋体" w:hAnsi="宋体" w:hint="eastAsia"/>
                <w:bCs/>
              </w:rPr>
              <w:t>可以看到，被曝出财务造假的上市公司其营业数据都呈</w:t>
            </w:r>
            <w:proofErr w:type="gramStart"/>
            <w:r w:rsidRPr="00B17FAE">
              <w:rPr>
                <w:rFonts w:ascii="宋体" w:hAnsi="宋体" w:hint="eastAsia"/>
                <w:bCs/>
              </w:rPr>
              <w:t>极</w:t>
            </w:r>
            <w:proofErr w:type="gramEnd"/>
            <w:r w:rsidRPr="00B17FAE">
              <w:rPr>
                <w:rFonts w:ascii="宋体" w:hAnsi="宋体" w:hint="eastAsia"/>
                <w:bCs/>
              </w:rPr>
              <w:t>速变化的趋势，审计人员应该充分给予关注，同时在了解被审计单位的状况时，应充分了解与其有一定资金往来，业务往来的公司，它们是否有一定的关联关系，其是否都为同一个人在实际控制中</w:t>
            </w:r>
            <w:r w:rsidR="00D04110" w:rsidRPr="00B17FAE">
              <w:rPr>
                <w:rFonts w:ascii="宋体" w:hAnsi="宋体" w:hint="eastAsia"/>
                <w:bCs/>
              </w:rPr>
              <w:t>。</w:t>
            </w:r>
          </w:p>
          <w:p w14:paraId="54AC431F" w14:textId="64C40E43" w:rsidR="008C47B5" w:rsidRPr="00B17FAE" w:rsidRDefault="00D04110" w:rsidP="00D04110">
            <w:pPr>
              <w:ind w:firstLine="400"/>
              <w:rPr>
                <w:rFonts w:ascii="宋体" w:hAnsi="宋体"/>
                <w:bCs/>
              </w:rPr>
            </w:pPr>
            <w:r w:rsidRPr="00B17FAE">
              <w:rPr>
                <w:rFonts w:ascii="宋体" w:hAnsi="宋体" w:hint="eastAsia"/>
                <w:bCs/>
              </w:rPr>
              <w:t>预付设备采购款，后通过供应商流向</w:t>
            </w:r>
            <w:proofErr w:type="gramStart"/>
            <w:r w:rsidRPr="00B17FAE">
              <w:rPr>
                <w:rFonts w:ascii="宋体" w:hAnsi="宋体" w:hint="eastAsia"/>
                <w:bCs/>
              </w:rPr>
              <w:t>实控人账户</w:t>
            </w:r>
            <w:proofErr w:type="gramEnd"/>
            <w:r w:rsidRPr="00B17FAE">
              <w:rPr>
                <w:rFonts w:ascii="宋体" w:hAnsi="宋体" w:hint="eastAsia"/>
                <w:bCs/>
              </w:rPr>
              <w:t>。通过核查</w:t>
            </w:r>
            <w:proofErr w:type="gramStart"/>
            <w:r w:rsidRPr="00B17FAE">
              <w:rPr>
                <w:rFonts w:ascii="宋体" w:hAnsi="宋体" w:hint="eastAsia"/>
                <w:bCs/>
              </w:rPr>
              <w:t>实控人资金</w:t>
            </w:r>
            <w:proofErr w:type="gramEnd"/>
            <w:r w:rsidRPr="00B17FAE">
              <w:rPr>
                <w:rFonts w:ascii="宋体" w:hAnsi="宋体" w:hint="eastAsia"/>
                <w:bCs/>
              </w:rPr>
              <w:t>流水，看是否与供应</w:t>
            </w:r>
            <w:proofErr w:type="gramStart"/>
            <w:r w:rsidRPr="00B17FAE">
              <w:rPr>
                <w:rFonts w:ascii="宋体" w:hAnsi="宋体" w:hint="eastAsia"/>
                <w:bCs/>
              </w:rPr>
              <w:t>商存在</w:t>
            </w:r>
            <w:proofErr w:type="gramEnd"/>
            <w:r w:rsidRPr="00B17FAE">
              <w:rPr>
                <w:rFonts w:ascii="宋体" w:hAnsi="宋体" w:hint="eastAsia"/>
                <w:bCs/>
              </w:rPr>
              <w:t>资金往来可以发现，但是实际控制人的流水一般很难获取，这也给了企业高管财务造假的可乘之机。</w:t>
            </w:r>
          </w:p>
        </w:tc>
      </w:tr>
      <w:tr w:rsidR="006953C2" w:rsidRPr="00B17FAE" w14:paraId="252484A1" w14:textId="77777777" w:rsidTr="000B49F4">
        <w:tc>
          <w:tcPr>
            <w:tcW w:w="2122" w:type="dxa"/>
          </w:tcPr>
          <w:p w14:paraId="72EAA06E" w14:textId="77777777" w:rsidR="008C47B5" w:rsidRPr="00B17FAE" w:rsidRDefault="008C47B5" w:rsidP="001F1B39">
            <w:pPr>
              <w:rPr>
                <w:rFonts w:ascii="宋体" w:hAnsi="宋体"/>
                <w:bCs/>
              </w:rPr>
            </w:pPr>
            <w:r w:rsidRPr="00B17FAE">
              <w:rPr>
                <w:rFonts w:ascii="宋体" w:hAnsi="宋体" w:hint="eastAsia"/>
                <w:bCs/>
              </w:rPr>
              <w:t>审计报告及审计意见披露</w:t>
            </w:r>
          </w:p>
        </w:tc>
        <w:tc>
          <w:tcPr>
            <w:tcW w:w="6174" w:type="dxa"/>
          </w:tcPr>
          <w:p w14:paraId="2E198C34" w14:textId="491FFFC9" w:rsidR="008C47B5" w:rsidRPr="00B17FAE" w:rsidRDefault="0009273D" w:rsidP="001F1B39">
            <w:pPr>
              <w:rPr>
                <w:rFonts w:ascii="宋体" w:hAnsi="宋体"/>
                <w:bCs/>
              </w:rPr>
            </w:pPr>
            <w:r w:rsidRPr="00B17FAE">
              <w:rPr>
                <w:rFonts w:ascii="宋体" w:hAnsi="宋体" w:hint="eastAsia"/>
                <w:bCs/>
              </w:rPr>
              <w:t>2</w:t>
            </w:r>
            <w:r w:rsidRPr="00B17FAE">
              <w:rPr>
                <w:rFonts w:ascii="宋体" w:hAnsi="宋体"/>
                <w:bCs/>
              </w:rPr>
              <w:t>015-2018</w:t>
            </w:r>
            <w:r w:rsidRPr="00B17FAE">
              <w:rPr>
                <w:rFonts w:ascii="宋体" w:hAnsi="宋体" w:hint="eastAsia"/>
                <w:bCs/>
              </w:rPr>
              <w:t>年的审计报告出具的意见均为标准无保留意见</w:t>
            </w:r>
          </w:p>
        </w:tc>
      </w:tr>
      <w:tr w:rsidR="008C47B5" w:rsidRPr="00B17FAE" w14:paraId="1E1721CC" w14:textId="77777777" w:rsidTr="000B49F4">
        <w:tc>
          <w:tcPr>
            <w:tcW w:w="2122" w:type="dxa"/>
          </w:tcPr>
          <w:p w14:paraId="0500D0E2"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0B5A3104" w14:textId="5C8A319D" w:rsidR="008C47B5" w:rsidRPr="00B17FAE" w:rsidRDefault="0009273D" w:rsidP="001F1B39">
            <w:pPr>
              <w:rPr>
                <w:rFonts w:ascii="宋体" w:hAnsi="宋体"/>
                <w:bCs/>
              </w:rPr>
            </w:pPr>
            <w:r w:rsidRPr="00B17FAE">
              <w:rPr>
                <w:rFonts w:ascii="宋体" w:hAnsi="宋体" w:hint="eastAsia"/>
                <w:bCs/>
              </w:rPr>
              <w:t>关联方交易</w:t>
            </w:r>
            <w:r w:rsidR="00133F21" w:rsidRPr="00B17FAE">
              <w:rPr>
                <w:rFonts w:ascii="宋体" w:hAnsi="宋体" w:hint="eastAsia"/>
                <w:bCs/>
              </w:rPr>
              <w:t xml:space="preserve"> 虚增收入</w:t>
            </w:r>
          </w:p>
        </w:tc>
      </w:tr>
    </w:tbl>
    <w:p w14:paraId="697B438C" w14:textId="77777777" w:rsidR="002A491D" w:rsidRPr="00B17FAE" w:rsidRDefault="002A491D" w:rsidP="001F1B39">
      <w:pPr>
        <w:rPr>
          <w:rFonts w:ascii="宋体" w:eastAsia="宋体" w:hAnsi="宋体"/>
          <w:bCs/>
        </w:rPr>
      </w:pPr>
    </w:p>
    <w:p w14:paraId="22969434" w14:textId="3103C56F" w:rsidR="002A491D" w:rsidRPr="009E52EA" w:rsidRDefault="005F60E4" w:rsidP="001F1B39">
      <w:pPr>
        <w:pStyle w:val="2"/>
        <w:rPr>
          <w:rFonts w:ascii="宋体" w:eastAsia="宋体" w:hAnsi="宋体"/>
          <w:bCs w:val="0"/>
        </w:rPr>
      </w:pPr>
      <w:bookmarkStart w:id="21" w:name="_Toc106031236"/>
      <w:r w:rsidRPr="009E52EA">
        <w:rPr>
          <w:rFonts w:ascii="宋体" w:eastAsia="宋体" w:hAnsi="宋体"/>
          <w:bCs w:val="0"/>
        </w:rPr>
        <w:t>1</w:t>
      </w:r>
      <w:r w:rsidR="002A491D" w:rsidRPr="009E52EA">
        <w:rPr>
          <w:rFonts w:ascii="宋体" w:eastAsia="宋体" w:hAnsi="宋体"/>
          <w:bCs w:val="0"/>
        </w:rPr>
        <w:t>8</w:t>
      </w:r>
      <w:r w:rsidR="002A491D" w:rsidRPr="009E52EA">
        <w:rPr>
          <w:rFonts w:ascii="宋体" w:eastAsia="宋体" w:hAnsi="宋体" w:hint="eastAsia"/>
          <w:bCs w:val="0"/>
        </w:rPr>
        <w:t>：</w:t>
      </w:r>
      <w:r w:rsidR="004D6B7E" w:rsidRPr="009E52EA">
        <w:rPr>
          <w:rFonts w:ascii="宋体" w:eastAsia="宋体" w:hAnsi="宋体" w:hint="eastAsia"/>
          <w:bCs w:val="0"/>
        </w:rPr>
        <w:t>易见供应链管理股份有限公司</w:t>
      </w:r>
      <w:r w:rsidR="005F1621" w:rsidRPr="009E52EA">
        <w:rPr>
          <w:rFonts w:ascii="宋体" w:eastAsia="宋体" w:hAnsi="宋体" w:hint="eastAsia"/>
          <w:bCs w:val="0"/>
        </w:rPr>
        <w:t>财务造假</w:t>
      </w:r>
      <w:bookmarkEnd w:id="21"/>
    </w:p>
    <w:tbl>
      <w:tblPr>
        <w:tblStyle w:val="a4"/>
        <w:tblW w:w="8296" w:type="dxa"/>
        <w:tblInd w:w="5" w:type="dxa"/>
        <w:tblLayout w:type="fixed"/>
        <w:tblLook w:val="04A0" w:firstRow="1" w:lastRow="0" w:firstColumn="1" w:lastColumn="0" w:noHBand="0" w:noVBand="1"/>
      </w:tblPr>
      <w:tblGrid>
        <w:gridCol w:w="1980"/>
        <w:gridCol w:w="6316"/>
      </w:tblGrid>
      <w:tr w:rsidR="00FD6E67" w:rsidRPr="00B17FAE" w14:paraId="32382CCE" w14:textId="77777777" w:rsidTr="00FD6E67">
        <w:tc>
          <w:tcPr>
            <w:tcW w:w="1980" w:type="dxa"/>
          </w:tcPr>
          <w:p w14:paraId="53DD155E" w14:textId="72F6D86D" w:rsidR="00FD6E67" w:rsidRPr="00B17FAE" w:rsidRDefault="00FD6E67" w:rsidP="00FD6E67">
            <w:pPr>
              <w:rPr>
                <w:rFonts w:ascii="宋体" w:hAnsi="宋体"/>
                <w:bCs/>
              </w:rPr>
            </w:pPr>
            <w:r w:rsidRPr="00B17FAE">
              <w:rPr>
                <w:rFonts w:ascii="宋体" w:hAnsi="宋体" w:hint="eastAsia"/>
                <w:bCs/>
              </w:rPr>
              <w:t>案例数据</w:t>
            </w:r>
            <w:r w:rsidRPr="00B17FAE">
              <w:rPr>
                <w:rFonts w:ascii="宋体" w:hAnsi="宋体"/>
                <w:bCs/>
              </w:rPr>
              <w:t>编号</w:t>
            </w:r>
          </w:p>
        </w:tc>
        <w:tc>
          <w:tcPr>
            <w:tcW w:w="6316" w:type="dxa"/>
          </w:tcPr>
          <w:p w14:paraId="6389A2D2" w14:textId="02D9B2FB" w:rsidR="00FD6E67" w:rsidRPr="00B17FAE" w:rsidRDefault="00FD6E67" w:rsidP="00FD6E67">
            <w:pPr>
              <w:jc w:val="center"/>
              <w:rPr>
                <w:rFonts w:ascii="宋体" w:hAnsi="宋体" w:cs="宋体"/>
                <w:bCs/>
              </w:rPr>
            </w:pPr>
            <w:r w:rsidRPr="00B17FAE">
              <w:rPr>
                <w:rFonts w:ascii="宋体" w:hAnsi="宋体" w:cs="宋体"/>
                <w:bCs/>
              </w:rPr>
              <w:t>1201</w:t>
            </w:r>
          </w:p>
        </w:tc>
      </w:tr>
      <w:tr w:rsidR="00FD6E67" w:rsidRPr="00B17FAE" w14:paraId="03E7611E" w14:textId="77777777" w:rsidTr="00FD6E67">
        <w:tc>
          <w:tcPr>
            <w:tcW w:w="1980" w:type="dxa"/>
          </w:tcPr>
          <w:p w14:paraId="395D517D" w14:textId="77777777" w:rsidR="00FD6E67" w:rsidRPr="00B17FAE" w:rsidRDefault="00FD6E67" w:rsidP="00FD6E67">
            <w:pPr>
              <w:rPr>
                <w:rFonts w:ascii="宋体" w:hAnsi="宋体"/>
                <w:bCs/>
              </w:rPr>
            </w:pPr>
            <w:r w:rsidRPr="00B17FAE">
              <w:rPr>
                <w:rFonts w:ascii="宋体" w:hAnsi="宋体" w:hint="eastAsia"/>
                <w:bCs/>
              </w:rPr>
              <w:t>案例</w:t>
            </w:r>
            <w:r w:rsidRPr="00B17FAE">
              <w:rPr>
                <w:rFonts w:ascii="宋体" w:hAnsi="宋体"/>
                <w:bCs/>
              </w:rPr>
              <w:t>行业类别</w:t>
            </w:r>
          </w:p>
        </w:tc>
        <w:tc>
          <w:tcPr>
            <w:tcW w:w="6316" w:type="dxa"/>
          </w:tcPr>
          <w:p w14:paraId="4C0C034C" w14:textId="27435737" w:rsidR="00FD6E67" w:rsidRPr="00B17FAE" w:rsidRDefault="00FD6E67" w:rsidP="00FD6E67">
            <w:pPr>
              <w:jc w:val="center"/>
              <w:rPr>
                <w:rFonts w:ascii="宋体" w:hAnsi="宋体" w:cs="宋体"/>
                <w:bCs/>
              </w:rPr>
            </w:pPr>
            <w:r w:rsidRPr="00B17FAE">
              <w:rPr>
                <w:rFonts w:ascii="宋体" w:hAnsi="宋体" w:cs="宋体"/>
                <w:bCs/>
              </w:rPr>
              <w:t>12</w:t>
            </w:r>
            <w:r w:rsidRPr="00B17FAE">
              <w:rPr>
                <w:rFonts w:ascii="宋体" w:hAnsi="宋体" w:cs="宋体" w:hint="eastAsia"/>
                <w:bCs/>
              </w:rPr>
              <w:t>租赁和商务服务业</w:t>
            </w:r>
          </w:p>
        </w:tc>
      </w:tr>
      <w:tr w:rsidR="00FD6E67" w:rsidRPr="00B17FAE" w14:paraId="4FD5AC1D" w14:textId="77777777" w:rsidTr="00FD6E67">
        <w:tc>
          <w:tcPr>
            <w:tcW w:w="1980" w:type="dxa"/>
          </w:tcPr>
          <w:p w14:paraId="5E855B97" w14:textId="77777777" w:rsidR="00FD6E67" w:rsidRPr="00B17FAE" w:rsidRDefault="00FD6E67" w:rsidP="00FD6E67">
            <w:pPr>
              <w:rPr>
                <w:rFonts w:ascii="宋体" w:hAnsi="宋体"/>
                <w:bCs/>
              </w:rPr>
            </w:pPr>
            <w:r w:rsidRPr="00B17FAE">
              <w:rPr>
                <w:rFonts w:ascii="宋体" w:hAnsi="宋体" w:hint="eastAsia"/>
                <w:bCs/>
              </w:rPr>
              <w:t>案例发生时间</w:t>
            </w:r>
          </w:p>
        </w:tc>
        <w:tc>
          <w:tcPr>
            <w:tcW w:w="6316" w:type="dxa"/>
          </w:tcPr>
          <w:p w14:paraId="3D17A9B0" w14:textId="79F315CF" w:rsidR="00FD6E67" w:rsidRPr="00B17FAE" w:rsidRDefault="00FD6E67" w:rsidP="00FD6E67">
            <w:pPr>
              <w:jc w:val="center"/>
              <w:rPr>
                <w:rFonts w:ascii="宋体" w:hAnsi="宋体" w:cs="宋体"/>
                <w:bCs/>
              </w:rPr>
            </w:pPr>
            <w:r w:rsidRPr="00B17FAE">
              <w:rPr>
                <w:rFonts w:ascii="宋体" w:hAnsi="宋体" w:cs="宋体" w:hint="eastAsia"/>
                <w:bCs/>
              </w:rPr>
              <w:t>2</w:t>
            </w:r>
            <w:r w:rsidRPr="00B17FAE">
              <w:rPr>
                <w:rFonts w:ascii="宋体" w:hAnsi="宋体" w:cs="宋体"/>
                <w:bCs/>
              </w:rPr>
              <w:t>015</w:t>
            </w:r>
            <w:r w:rsidRPr="00B17FAE">
              <w:rPr>
                <w:rFonts w:ascii="宋体" w:hAnsi="宋体" w:cs="宋体" w:hint="eastAsia"/>
                <w:bCs/>
              </w:rPr>
              <w:t>年</w:t>
            </w:r>
          </w:p>
        </w:tc>
      </w:tr>
      <w:tr w:rsidR="00FD6E67" w:rsidRPr="00B17FAE" w14:paraId="46799194" w14:textId="77777777" w:rsidTr="00FD6E67">
        <w:trPr>
          <w:trHeight w:val="90"/>
        </w:trPr>
        <w:tc>
          <w:tcPr>
            <w:tcW w:w="1980" w:type="dxa"/>
          </w:tcPr>
          <w:p w14:paraId="5338B2F2" w14:textId="77777777" w:rsidR="00FD6E67" w:rsidRPr="00B17FAE" w:rsidRDefault="00FD6E67" w:rsidP="00FD6E67">
            <w:pPr>
              <w:rPr>
                <w:rFonts w:ascii="宋体" w:hAnsi="宋体"/>
                <w:bCs/>
              </w:rPr>
            </w:pPr>
            <w:r w:rsidRPr="00B17FAE">
              <w:rPr>
                <w:rFonts w:ascii="宋体" w:hAnsi="宋体" w:hint="eastAsia"/>
                <w:bCs/>
              </w:rPr>
              <w:t>案例企业名称</w:t>
            </w:r>
          </w:p>
        </w:tc>
        <w:tc>
          <w:tcPr>
            <w:tcW w:w="6316" w:type="dxa"/>
          </w:tcPr>
          <w:p w14:paraId="4135C2A9" w14:textId="0D5EF085" w:rsidR="00FD6E67" w:rsidRPr="00B17FAE" w:rsidRDefault="00FD6E67" w:rsidP="00FD6E67">
            <w:pPr>
              <w:jc w:val="center"/>
              <w:rPr>
                <w:rFonts w:ascii="宋体" w:hAnsi="宋体" w:cs="宋体"/>
                <w:bCs/>
                <w:sz w:val="21"/>
                <w:szCs w:val="21"/>
              </w:rPr>
            </w:pPr>
            <w:r w:rsidRPr="00B17FAE">
              <w:rPr>
                <w:rFonts w:ascii="宋体" w:hAnsi="宋体"/>
                <w:bCs/>
                <w:sz w:val="21"/>
                <w:szCs w:val="21"/>
              </w:rPr>
              <w:t>易见供应链管理股份有限公司</w:t>
            </w:r>
          </w:p>
        </w:tc>
      </w:tr>
      <w:tr w:rsidR="00FD6E67" w:rsidRPr="00B17FAE" w14:paraId="2E81D52D" w14:textId="77777777" w:rsidTr="00FD6E67">
        <w:tc>
          <w:tcPr>
            <w:tcW w:w="1980" w:type="dxa"/>
          </w:tcPr>
          <w:p w14:paraId="40D2BFD8" w14:textId="77777777" w:rsidR="00FD6E67" w:rsidRPr="00B17FAE" w:rsidRDefault="00FD6E67" w:rsidP="00FD6E67">
            <w:pPr>
              <w:rPr>
                <w:rFonts w:ascii="宋体" w:hAnsi="宋体"/>
                <w:bCs/>
              </w:rPr>
            </w:pPr>
            <w:r w:rsidRPr="00B17FAE">
              <w:rPr>
                <w:rFonts w:ascii="宋体" w:hAnsi="宋体" w:hint="eastAsia"/>
                <w:bCs/>
              </w:rPr>
              <w:t>案例企业经营范围</w:t>
            </w:r>
          </w:p>
        </w:tc>
        <w:tc>
          <w:tcPr>
            <w:tcW w:w="6316" w:type="dxa"/>
          </w:tcPr>
          <w:p w14:paraId="70169C94" w14:textId="48F49CD2" w:rsidR="00FD6E67" w:rsidRPr="00B17FAE" w:rsidRDefault="00FD6E67" w:rsidP="00FD6E67">
            <w:pPr>
              <w:rPr>
                <w:rFonts w:ascii="宋体" w:hAnsi="宋体"/>
                <w:bCs/>
              </w:rPr>
            </w:pPr>
            <w:r w:rsidRPr="00B17FAE">
              <w:rPr>
                <w:rFonts w:ascii="宋体" w:hAnsi="宋体"/>
                <w:bCs/>
              </w:rPr>
              <w:t>供应链管理，商品批发与零售，进出口业，社会经济咨询，软件和信息技术服务业。</w:t>
            </w:r>
          </w:p>
        </w:tc>
      </w:tr>
      <w:tr w:rsidR="00FD6E67" w:rsidRPr="00B17FAE" w14:paraId="40AC5341" w14:textId="77777777" w:rsidTr="00FD6E67">
        <w:tc>
          <w:tcPr>
            <w:tcW w:w="1980" w:type="dxa"/>
          </w:tcPr>
          <w:p w14:paraId="45DBD91E" w14:textId="77777777" w:rsidR="00FD6E67" w:rsidRPr="00B17FAE" w:rsidRDefault="00FD6E67" w:rsidP="00FD6E67">
            <w:pPr>
              <w:rPr>
                <w:rFonts w:ascii="宋体" w:hAnsi="宋体"/>
                <w:bCs/>
              </w:rPr>
            </w:pPr>
            <w:r w:rsidRPr="00B17FAE">
              <w:rPr>
                <w:rFonts w:ascii="宋体" w:hAnsi="宋体" w:hint="eastAsia"/>
                <w:bCs/>
              </w:rPr>
              <w:t>企业单位案情描述</w:t>
            </w:r>
          </w:p>
        </w:tc>
        <w:tc>
          <w:tcPr>
            <w:tcW w:w="6316" w:type="dxa"/>
          </w:tcPr>
          <w:p w14:paraId="1E252F77" w14:textId="77777777" w:rsidR="00FD6E67" w:rsidRPr="00B17FAE" w:rsidRDefault="00FD6E67" w:rsidP="00FD6E67">
            <w:pPr>
              <w:rPr>
                <w:rFonts w:ascii="宋体" w:hAnsi="宋体"/>
                <w:bCs/>
              </w:rPr>
            </w:pPr>
            <w:r w:rsidRPr="00B17FAE">
              <w:rPr>
                <w:rFonts w:ascii="宋体" w:hAnsi="宋体" w:hint="eastAsia"/>
                <w:bCs/>
              </w:rPr>
              <w:t>【企业背景】</w:t>
            </w:r>
          </w:p>
          <w:p w14:paraId="139A9A5C" w14:textId="3BEC307B" w:rsidR="00FD6E67" w:rsidRPr="00B17FAE" w:rsidRDefault="00FD6E67" w:rsidP="00FD6E67">
            <w:pPr>
              <w:rPr>
                <w:rFonts w:ascii="宋体" w:hAnsi="宋体"/>
                <w:bCs/>
              </w:rPr>
            </w:pPr>
            <w:r w:rsidRPr="00B17FAE">
              <w:rPr>
                <w:rFonts w:ascii="宋体" w:hAnsi="宋体"/>
                <w:bCs/>
              </w:rPr>
              <w:t xml:space="preserve">    易见供应链管理股份有限公司是云南省工业投资控股集团有限责任公司控股的上市公司,于1997年在上海证券交易所挂牌上市。公司主要业务为供应链管理、商业保理、数字科技服务:(</w:t>
            </w:r>
            <w:proofErr w:type="gramStart"/>
            <w:r w:rsidRPr="00B17FAE">
              <w:rPr>
                <w:rFonts w:ascii="宋体" w:hAnsi="宋体"/>
                <w:bCs/>
              </w:rPr>
              <w:t>一</w:t>
            </w:r>
            <w:proofErr w:type="gramEnd"/>
            <w:r w:rsidRPr="00B17FAE">
              <w:rPr>
                <w:rFonts w:ascii="宋体" w:hAnsi="宋体"/>
                <w:bCs/>
              </w:rPr>
              <w:t>)供应链管理公司通过下属滇中供应链、贵州供应链、贵州</w:t>
            </w:r>
            <w:proofErr w:type="gramStart"/>
            <w:r w:rsidRPr="00B17FAE">
              <w:rPr>
                <w:rFonts w:ascii="宋体" w:hAnsi="宋体"/>
                <w:bCs/>
              </w:rPr>
              <w:t>易泓供应</w:t>
            </w:r>
            <w:proofErr w:type="gramEnd"/>
            <w:r w:rsidRPr="00B17FAE">
              <w:rPr>
                <w:rFonts w:ascii="宋体" w:hAnsi="宋体"/>
                <w:bCs/>
              </w:rPr>
              <w:t>链、</w:t>
            </w:r>
            <w:proofErr w:type="gramStart"/>
            <w:r w:rsidRPr="00B17FAE">
              <w:rPr>
                <w:rFonts w:ascii="宋体" w:hAnsi="宋体"/>
                <w:bCs/>
              </w:rPr>
              <w:t>融链国际</w:t>
            </w:r>
            <w:proofErr w:type="gramEnd"/>
            <w:r w:rsidRPr="00B17FAE">
              <w:rPr>
                <w:rFonts w:ascii="宋体" w:hAnsi="宋体"/>
                <w:bCs/>
              </w:rPr>
              <w:t>提供供应链管理服务。主要业务模式为基于区域及产业内具有较强支付能力及信用的核心企业,为其供应链上下游提供供应链管理及服务。(二)商业保理公司通过下属滇中保理和霍尔果斯保理提供商业保理服务。业务模式为提供应收账款融资、应收账</w:t>
            </w:r>
            <w:r w:rsidRPr="00B17FAE">
              <w:rPr>
                <w:rFonts w:ascii="宋体" w:hAnsi="宋体" w:hint="eastAsia"/>
                <w:bCs/>
              </w:rPr>
              <w:t>款管理及金融信息咨询服务</w:t>
            </w:r>
            <w:r w:rsidRPr="00B17FAE">
              <w:rPr>
                <w:rFonts w:ascii="宋体" w:hAnsi="宋体"/>
                <w:bCs/>
              </w:rPr>
              <w:t>,收取保理利息和保理服务费。报告期内,公司收缩保理业务投放规模,逐步优化结构,控制风险。(三)数字科技服务公司数字科技板块以资源数字化、数字产业化、产业数字化为统领,推动新一代信息技术与重点产业融合</w:t>
            </w:r>
            <w:r w:rsidRPr="00B17FAE">
              <w:rPr>
                <w:rFonts w:ascii="宋体" w:hAnsi="宋体"/>
                <w:bCs/>
              </w:rPr>
              <w:lastRenderedPageBreak/>
              <w:t>创新发展,促进产业结构优化和传统产业转型,支持供应</w:t>
            </w:r>
            <w:proofErr w:type="gramStart"/>
            <w:r w:rsidRPr="00B17FAE">
              <w:rPr>
                <w:rFonts w:ascii="宋体" w:hAnsi="宋体"/>
                <w:bCs/>
              </w:rPr>
              <w:t>链产业</w:t>
            </w:r>
            <w:proofErr w:type="gramEnd"/>
            <w:r w:rsidRPr="00B17FAE">
              <w:rPr>
                <w:rFonts w:ascii="宋体" w:hAnsi="宋体"/>
                <w:bCs/>
              </w:rPr>
              <w:t>链发展。公司利用区块链和人工智能等技术搭建资产数字化基础设施与管理平台,促进云南高原特色产业的数字化转型。</w:t>
            </w:r>
          </w:p>
          <w:p w14:paraId="2D2082C1" w14:textId="77777777" w:rsidR="00FD6E67" w:rsidRPr="00B17FAE" w:rsidRDefault="00FD6E67" w:rsidP="00FD6E67">
            <w:pPr>
              <w:rPr>
                <w:rFonts w:ascii="宋体" w:hAnsi="宋体"/>
                <w:bCs/>
              </w:rPr>
            </w:pPr>
            <w:r w:rsidRPr="00B17FAE">
              <w:rPr>
                <w:rFonts w:ascii="宋体" w:hAnsi="宋体" w:hint="eastAsia"/>
                <w:bCs/>
              </w:rPr>
              <w:t>【案情背景】</w:t>
            </w:r>
          </w:p>
          <w:p w14:paraId="5344FCF4" w14:textId="363DF073" w:rsidR="00FD6E67" w:rsidRPr="00B17FAE" w:rsidRDefault="00FD6E67" w:rsidP="00FD6E67">
            <w:pPr>
              <w:ind w:firstLineChars="157" w:firstLine="314"/>
              <w:rPr>
                <w:rFonts w:ascii="宋体" w:hAnsi="宋体"/>
                <w:bCs/>
              </w:rPr>
            </w:pPr>
            <w:r w:rsidRPr="00B17FAE">
              <w:rPr>
                <w:rFonts w:ascii="宋体" w:hAnsi="宋体" w:hint="eastAsia"/>
                <w:bCs/>
              </w:rPr>
              <w:t>曾拥有“区块链第一股”美誉的易见股份在2</w:t>
            </w:r>
            <w:r w:rsidRPr="00B17FAE">
              <w:rPr>
                <w:rFonts w:ascii="宋体" w:hAnsi="宋体"/>
                <w:bCs/>
              </w:rPr>
              <w:t>022</w:t>
            </w:r>
            <w:r w:rsidRPr="00B17FAE">
              <w:rPr>
                <w:rFonts w:ascii="宋体" w:hAnsi="宋体" w:hint="eastAsia"/>
                <w:bCs/>
              </w:rPr>
              <w:t>年</w:t>
            </w:r>
            <w:r w:rsidRPr="00B17FAE">
              <w:rPr>
                <w:rFonts w:ascii="宋体" w:hAnsi="宋体"/>
                <w:bCs/>
              </w:rPr>
              <w:t>4月20日公告收到中国证监会《行政处罚及市场禁入事先告知书》，公司涉嫌的违法事实为：2015年至2020年定期报告存在虚假记载和重大遗漏；未按期披露2020年年报。</w:t>
            </w:r>
          </w:p>
          <w:p w14:paraId="18A90A7D" w14:textId="77777777" w:rsidR="00FD6E67" w:rsidRPr="00B17FAE" w:rsidRDefault="00FD6E67" w:rsidP="00FD6E67">
            <w:pPr>
              <w:rPr>
                <w:rFonts w:ascii="宋体" w:hAnsi="宋体"/>
                <w:bCs/>
              </w:rPr>
            </w:pPr>
            <w:r w:rsidRPr="00B17FAE">
              <w:rPr>
                <w:rFonts w:ascii="宋体" w:hAnsi="宋体" w:hint="eastAsia"/>
                <w:bCs/>
              </w:rPr>
              <w:t>【案情分析】</w:t>
            </w:r>
          </w:p>
          <w:p w14:paraId="27DDE8D3" w14:textId="77777777" w:rsidR="00FD6E67" w:rsidRPr="00B17FAE" w:rsidRDefault="00FD6E67" w:rsidP="00FD6E67">
            <w:pPr>
              <w:rPr>
                <w:rFonts w:ascii="宋体" w:hAnsi="宋体"/>
                <w:bCs/>
              </w:rPr>
            </w:pPr>
            <w:r w:rsidRPr="00B17FAE">
              <w:rPr>
                <w:rFonts w:ascii="宋体" w:hAnsi="宋体"/>
                <w:bCs/>
              </w:rPr>
              <w:t xml:space="preserve">一、易见股份 2015 年至 2020 年定期报告存在虚假记载和重大遗漏 </w:t>
            </w:r>
          </w:p>
          <w:p w14:paraId="4B7E0BC2" w14:textId="77777777" w:rsidR="00FD6E67" w:rsidRPr="00B17FAE" w:rsidRDefault="00FD6E67" w:rsidP="00FD6E67">
            <w:pPr>
              <w:rPr>
                <w:rFonts w:ascii="宋体" w:hAnsi="宋体"/>
                <w:bCs/>
              </w:rPr>
            </w:pPr>
            <w:r w:rsidRPr="00B17FAE">
              <w:rPr>
                <w:rFonts w:ascii="宋体" w:hAnsi="宋体"/>
                <w:bCs/>
              </w:rPr>
              <w:t>（一）易见股份 2015 年度至 2018 年度报告未如实披露实际控制人</w:t>
            </w:r>
          </w:p>
          <w:p w14:paraId="13024CA9" w14:textId="77777777" w:rsidR="00FD6E67" w:rsidRPr="00B17FAE" w:rsidRDefault="00FD6E67" w:rsidP="00FD6E67">
            <w:pPr>
              <w:rPr>
                <w:rFonts w:ascii="宋体" w:hAnsi="宋体"/>
                <w:bCs/>
              </w:rPr>
            </w:pPr>
            <w:r w:rsidRPr="00B17FAE">
              <w:rPr>
                <w:rFonts w:ascii="宋体" w:hAnsi="宋体" w:hint="eastAsia"/>
                <w:bCs/>
              </w:rPr>
              <w:t>（二）易见股份</w:t>
            </w:r>
            <w:r w:rsidRPr="00B17FAE">
              <w:rPr>
                <w:rFonts w:ascii="宋体" w:hAnsi="宋体"/>
                <w:bCs/>
              </w:rPr>
              <w:t xml:space="preserve"> 2015 年至 2020 年年度报告存在虚假记载 </w:t>
            </w:r>
          </w:p>
          <w:p w14:paraId="5A439E60" w14:textId="77777777" w:rsidR="00FD6E67" w:rsidRPr="00B17FAE" w:rsidRDefault="00FD6E67" w:rsidP="00FD6E67">
            <w:pPr>
              <w:ind w:firstLine="400"/>
              <w:rPr>
                <w:rFonts w:ascii="宋体" w:hAnsi="宋体"/>
                <w:bCs/>
              </w:rPr>
            </w:pPr>
            <w:r w:rsidRPr="00B17FAE">
              <w:rPr>
                <w:rFonts w:ascii="宋体" w:hAnsi="宋体"/>
                <w:bCs/>
              </w:rPr>
              <w:t xml:space="preserve">1.易见股份虚增银行存款、应收票据 </w:t>
            </w:r>
          </w:p>
          <w:p w14:paraId="6D0D66F5" w14:textId="44AE308C" w:rsidR="00FD6E67" w:rsidRPr="00B17FAE" w:rsidRDefault="00FD6E67" w:rsidP="00FD6E67">
            <w:pPr>
              <w:ind w:firstLine="400"/>
              <w:rPr>
                <w:rFonts w:ascii="宋体" w:hAnsi="宋体"/>
                <w:bCs/>
              </w:rPr>
            </w:pPr>
            <w:r w:rsidRPr="00B17FAE">
              <w:rPr>
                <w:rFonts w:ascii="宋体" w:hAnsi="宋体"/>
                <w:bCs/>
              </w:rPr>
              <w:t>2015 年，易见股份通过伪造银行回单，虚构银行承兑汇票背书转让记录及开</w:t>
            </w:r>
            <w:r w:rsidRPr="00B17FAE">
              <w:rPr>
                <w:rFonts w:ascii="宋体" w:hAnsi="宋体" w:hint="eastAsia"/>
                <w:bCs/>
              </w:rPr>
              <w:t>具</w:t>
            </w:r>
            <w:r w:rsidRPr="00B17FAE">
              <w:rPr>
                <w:rFonts w:ascii="宋体" w:hAnsi="宋体"/>
                <w:bCs/>
              </w:rPr>
              <w:t xml:space="preserve"> 没 有 真 实 交 易 背 景 的 商 业 承 兑 汇 票 入 账 等 方 式 ， 虚 增 应 收 票 据2,979,150,000.00 元和银行存款 1,208,436,000.00 元。2017 年，易见股份采用与 2015 年相同的手法，虚构银行承兑汇票背书转让记</w:t>
            </w:r>
            <w:r w:rsidRPr="00B17FAE">
              <w:rPr>
                <w:rFonts w:ascii="宋体" w:hAnsi="宋体" w:hint="eastAsia"/>
                <w:bCs/>
              </w:rPr>
              <w:t>录，虚增应收票据</w:t>
            </w:r>
            <w:r w:rsidRPr="00B17FAE">
              <w:rPr>
                <w:rFonts w:ascii="宋体" w:hAnsi="宋体"/>
                <w:bCs/>
              </w:rPr>
              <w:t xml:space="preserve"> 706,920,000.00 元。</w:t>
            </w:r>
            <w:r w:rsidRPr="00B17FAE">
              <w:rPr>
                <w:rFonts w:ascii="宋体" w:hAnsi="宋体" w:hint="eastAsia"/>
                <w:bCs/>
              </w:rPr>
              <w:t>上述行为导致易见股份披露的</w:t>
            </w:r>
            <w:r w:rsidRPr="00B17FAE">
              <w:rPr>
                <w:rFonts w:ascii="宋体" w:hAnsi="宋体"/>
                <w:bCs/>
              </w:rPr>
              <w:t xml:space="preserve"> 2015 年和 2017 年年度报告存在虚假记载。</w:t>
            </w:r>
          </w:p>
          <w:p w14:paraId="3633AAAF" w14:textId="77777777" w:rsidR="00FD6E67" w:rsidRPr="00B17FAE" w:rsidRDefault="00FD6E67" w:rsidP="00FD6E67">
            <w:pPr>
              <w:ind w:firstLine="400"/>
              <w:rPr>
                <w:rFonts w:ascii="宋体" w:hAnsi="宋体"/>
                <w:bCs/>
              </w:rPr>
            </w:pPr>
            <w:r w:rsidRPr="00B17FAE">
              <w:rPr>
                <w:rFonts w:ascii="宋体" w:hAnsi="宋体"/>
                <w:bCs/>
              </w:rPr>
              <w:t xml:space="preserve">2.易见股份虚增收入及利润 </w:t>
            </w:r>
          </w:p>
          <w:p w14:paraId="434E7D17" w14:textId="77777777" w:rsidR="00FD6E67" w:rsidRPr="00B17FAE" w:rsidRDefault="00FD6E67" w:rsidP="00FD6E67">
            <w:pPr>
              <w:ind w:firstLine="400"/>
              <w:rPr>
                <w:rFonts w:ascii="宋体" w:hAnsi="宋体"/>
                <w:bCs/>
              </w:rPr>
            </w:pPr>
            <w:r w:rsidRPr="00B17FAE">
              <w:rPr>
                <w:rFonts w:ascii="宋体" w:hAnsi="宋体"/>
                <w:bCs/>
              </w:rPr>
              <w:t>2016 年度至 2020 年度，易见股份利用之前开展过</w:t>
            </w:r>
            <w:proofErr w:type="gramStart"/>
            <w:r w:rsidRPr="00B17FAE">
              <w:rPr>
                <w:rFonts w:ascii="宋体" w:hAnsi="宋体"/>
                <w:bCs/>
              </w:rPr>
              <w:t>真实业务</w:t>
            </w:r>
            <w:proofErr w:type="gramEnd"/>
            <w:r w:rsidRPr="00B17FAE">
              <w:rPr>
                <w:rFonts w:ascii="宋体" w:hAnsi="宋体"/>
                <w:bCs/>
              </w:rPr>
              <w:t>的核心企业以及有</w:t>
            </w:r>
            <w:r w:rsidRPr="00B17FAE">
              <w:rPr>
                <w:rFonts w:ascii="宋体" w:hAnsi="宋体" w:hint="eastAsia"/>
                <w:bCs/>
              </w:rPr>
              <w:t>点</w:t>
            </w:r>
            <w:proofErr w:type="gramStart"/>
            <w:r w:rsidRPr="00B17FAE">
              <w:rPr>
                <w:rFonts w:ascii="宋体" w:hAnsi="宋体" w:hint="eastAsia"/>
                <w:bCs/>
              </w:rPr>
              <w:t>肥科技</w:t>
            </w:r>
            <w:proofErr w:type="gramEnd"/>
            <w:r w:rsidRPr="00B17FAE">
              <w:rPr>
                <w:rFonts w:ascii="宋体" w:hAnsi="宋体" w:hint="eastAsia"/>
                <w:bCs/>
              </w:rPr>
              <w:t>等</w:t>
            </w:r>
            <w:r w:rsidRPr="00B17FAE">
              <w:rPr>
                <w:rFonts w:ascii="宋体" w:hAnsi="宋体"/>
                <w:bCs/>
              </w:rPr>
              <w:t xml:space="preserve"> 21 家公司，通过私刻其他企业的公章、虚构基础购销业务合同和单据，</w:t>
            </w:r>
            <w:r w:rsidRPr="00B17FAE">
              <w:rPr>
                <w:rFonts w:ascii="宋体" w:hAnsi="宋体" w:hint="eastAsia"/>
                <w:bCs/>
              </w:rPr>
              <w:t>伪造代付款及保理业务合同等方式开展虚假</w:t>
            </w:r>
            <w:proofErr w:type="gramStart"/>
            <w:r w:rsidRPr="00B17FAE">
              <w:rPr>
                <w:rFonts w:ascii="宋体" w:hAnsi="宋体" w:hint="eastAsia"/>
                <w:bCs/>
              </w:rPr>
              <w:t>供应链代付款</w:t>
            </w:r>
            <w:proofErr w:type="gramEnd"/>
            <w:r w:rsidRPr="00B17FAE">
              <w:rPr>
                <w:rFonts w:ascii="宋体" w:hAnsi="宋体" w:hint="eastAsia"/>
                <w:bCs/>
              </w:rPr>
              <w:t>业务、虚假商业保理业务和虚假供应链预付款业务，虚增收入和利润。此外，</w:t>
            </w:r>
            <w:r w:rsidRPr="00B17FAE">
              <w:rPr>
                <w:rFonts w:ascii="宋体" w:hAnsi="宋体"/>
                <w:bCs/>
              </w:rPr>
              <w:t>2015 年度至 2020 年度，易</w:t>
            </w:r>
            <w:r w:rsidRPr="00B17FAE">
              <w:rPr>
                <w:rFonts w:ascii="宋体" w:hAnsi="宋体" w:hint="eastAsia"/>
                <w:bCs/>
              </w:rPr>
              <w:t>见股份为完成业绩承诺，大量开展</w:t>
            </w:r>
            <w:proofErr w:type="gramStart"/>
            <w:r w:rsidRPr="00B17FAE">
              <w:rPr>
                <w:rFonts w:ascii="宋体" w:hAnsi="宋体" w:hint="eastAsia"/>
                <w:bCs/>
              </w:rPr>
              <w:t>无商业</w:t>
            </w:r>
            <w:proofErr w:type="gramEnd"/>
            <w:r w:rsidRPr="00B17FAE">
              <w:rPr>
                <w:rFonts w:ascii="宋体" w:hAnsi="宋体" w:hint="eastAsia"/>
                <w:bCs/>
              </w:rPr>
              <w:t>实质的供应</w:t>
            </w:r>
            <w:proofErr w:type="gramStart"/>
            <w:r w:rsidRPr="00B17FAE">
              <w:rPr>
                <w:rFonts w:ascii="宋体" w:hAnsi="宋体" w:hint="eastAsia"/>
                <w:bCs/>
              </w:rPr>
              <w:t>链贸易</w:t>
            </w:r>
            <w:proofErr w:type="gramEnd"/>
            <w:r w:rsidRPr="00B17FAE">
              <w:rPr>
                <w:rFonts w:ascii="宋体" w:hAnsi="宋体" w:hint="eastAsia"/>
                <w:bCs/>
              </w:rPr>
              <w:t>业务，并通过体外个人账户向贸易对手方支付贸易差、服务费、贴现息等费用，扩大收入规模，粉饰经营业绩，虚增贸易收入和利润。</w:t>
            </w:r>
          </w:p>
          <w:p w14:paraId="2EB04F0D" w14:textId="77777777" w:rsidR="00FD6E67" w:rsidRPr="00B17FAE" w:rsidRDefault="00FD6E67" w:rsidP="00FD6E67">
            <w:pPr>
              <w:ind w:firstLine="400"/>
              <w:rPr>
                <w:rFonts w:ascii="宋体" w:hAnsi="宋体"/>
                <w:bCs/>
              </w:rPr>
            </w:pPr>
            <w:r w:rsidRPr="00B17FAE">
              <w:rPr>
                <w:rFonts w:ascii="宋体" w:hAnsi="宋体" w:hint="eastAsia"/>
                <w:bCs/>
              </w:rPr>
              <w:t>（</w:t>
            </w:r>
            <w:r w:rsidRPr="00B17FAE">
              <w:rPr>
                <w:rFonts w:ascii="宋体" w:hAnsi="宋体"/>
                <w:bCs/>
              </w:rPr>
              <w:t>1）易见股份虚构</w:t>
            </w:r>
            <w:proofErr w:type="gramStart"/>
            <w:r w:rsidRPr="00B17FAE">
              <w:rPr>
                <w:rFonts w:ascii="宋体" w:hAnsi="宋体"/>
                <w:bCs/>
              </w:rPr>
              <w:t>供应链代付款</w:t>
            </w:r>
            <w:proofErr w:type="gramEnd"/>
            <w:r w:rsidRPr="00B17FAE">
              <w:rPr>
                <w:rFonts w:ascii="宋体" w:hAnsi="宋体"/>
                <w:bCs/>
              </w:rPr>
              <w:t xml:space="preserve">业务 </w:t>
            </w:r>
          </w:p>
          <w:p w14:paraId="2BF0B0F2" w14:textId="21069A74" w:rsidR="00FD6E67" w:rsidRPr="00B17FAE" w:rsidRDefault="00FD6E67" w:rsidP="00FD6E67">
            <w:pPr>
              <w:ind w:firstLine="400"/>
              <w:rPr>
                <w:rFonts w:ascii="宋体" w:hAnsi="宋体"/>
                <w:bCs/>
              </w:rPr>
            </w:pPr>
            <w:r w:rsidRPr="00B17FAE">
              <w:rPr>
                <w:rFonts w:ascii="宋体" w:hAnsi="宋体" w:hint="eastAsia"/>
                <w:bCs/>
              </w:rPr>
              <w:t>易见股份以云南滇中供应链管理有限公司等为主体虚构代付款业务，虚构基础购销关系，伪造合同、核心企业付款指令、银行回单和商业承兑汇票等合同单据，虚构代付款业务，在</w:t>
            </w:r>
            <w:r w:rsidRPr="00B17FAE">
              <w:rPr>
                <w:rFonts w:ascii="宋体" w:hAnsi="宋体"/>
                <w:bCs/>
              </w:rPr>
              <w:t xml:space="preserve"> 2016 年至 2018 年以代付款名义持续滚动将资金转出给九天</w:t>
            </w:r>
            <w:r w:rsidRPr="00B17FAE">
              <w:rPr>
                <w:rFonts w:ascii="宋体" w:hAnsi="宋体" w:hint="eastAsia"/>
                <w:bCs/>
              </w:rPr>
              <w:t>集团，并虚增代付款业务服务费收入和利润。</w:t>
            </w:r>
          </w:p>
          <w:p w14:paraId="4BC107B9" w14:textId="77777777" w:rsidR="00FD6E67" w:rsidRPr="00B17FAE" w:rsidRDefault="00FD6E67" w:rsidP="00FD6E67">
            <w:pPr>
              <w:ind w:firstLine="400"/>
              <w:rPr>
                <w:rFonts w:ascii="宋体" w:hAnsi="宋体"/>
                <w:bCs/>
              </w:rPr>
            </w:pPr>
            <w:r w:rsidRPr="00B17FAE">
              <w:rPr>
                <w:rFonts w:ascii="宋体" w:hAnsi="宋体" w:hint="eastAsia"/>
                <w:bCs/>
              </w:rPr>
              <w:t>经查，</w:t>
            </w:r>
            <w:r w:rsidRPr="00B17FAE">
              <w:rPr>
                <w:rFonts w:ascii="宋体" w:hAnsi="宋体"/>
                <w:bCs/>
              </w:rPr>
              <w:t>2016 年至 2019 年，易见股份虚假代付款业务累计代付资金</w:t>
            </w:r>
          </w:p>
          <w:p w14:paraId="198F3A9D" w14:textId="62C79C4B" w:rsidR="00FD6E67" w:rsidRPr="00B17FAE" w:rsidRDefault="00FD6E67" w:rsidP="00FD6E67">
            <w:pPr>
              <w:ind w:firstLine="400"/>
              <w:rPr>
                <w:rFonts w:ascii="宋体" w:hAnsi="宋体"/>
                <w:bCs/>
              </w:rPr>
            </w:pPr>
            <w:r w:rsidRPr="00B17FAE">
              <w:rPr>
                <w:rFonts w:ascii="宋体" w:hAnsi="宋体"/>
                <w:bCs/>
              </w:rPr>
              <w:t>21,009,373,211.41 元，各年虚假代付款业务相关的服务费收入和利润（虚增服务</w:t>
            </w:r>
            <w:r w:rsidRPr="00B17FAE">
              <w:rPr>
                <w:rFonts w:ascii="宋体" w:hAnsi="宋体" w:hint="eastAsia"/>
                <w:bCs/>
              </w:rPr>
              <w:t>费收入金额与影响利润总额金额一致）分别为</w:t>
            </w:r>
            <w:r w:rsidRPr="00B17FAE">
              <w:rPr>
                <w:rFonts w:ascii="宋体" w:hAnsi="宋体"/>
                <w:bCs/>
              </w:rPr>
              <w:t>475,428,999.81元、791,560,816.95</w:t>
            </w:r>
            <w:r w:rsidRPr="00B17FAE">
              <w:rPr>
                <w:rFonts w:ascii="宋体" w:hAnsi="宋体" w:hint="eastAsia"/>
                <w:bCs/>
              </w:rPr>
              <w:t>元、</w:t>
            </w:r>
            <w:r w:rsidRPr="00B17FAE">
              <w:rPr>
                <w:rFonts w:ascii="宋体" w:hAnsi="宋体"/>
                <w:bCs/>
              </w:rPr>
              <w:t>606,029,348.11 元、8,622,570.70 元</w:t>
            </w:r>
            <w:r w:rsidRPr="00B17FAE">
              <w:rPr>
                <w:rFonts w:ascii="宋体" w:hAnsi="宋体" w:hint="eastAsia"/>
                <w:bCs/>
              </w:rPr>
              <w:t>。</w:t>
            </w:r>
          </w:p>
          <w:p w14:paraId="26C857FA" w14:textId="77777777" w:rsidR="00FD6E67" w:rsidRPr="00B17FAE" w:rsidRDefault="00FD6E67" w:rsidP="00FD6E67">
            <w:pPr>
              <w:ind w:firstLine="400"/>
              <w:rPr>
                <w:rFonts w:ascii="宋体" w:hAnsi="宋体"/>
                <w:bCs/>
              </w:rPr>
            </w:pPr>
            <w:r w:rsidRPr="00B17FAE">
              <w:rPr>
                <w:rFonts w:ascii="宋体" w:hAnsi="宋体" w:hint="eastAsia"/>
                <w:bCs/>
              </w:rPr>
              <w:t>（</w:t>
            </w:r>
            <w:r w:rsidRPr="00B17FAE">
              <w:rPr>
                <w:rFonts w:ascii="宋体" w:hAnsi="宋体"/>
                <w:bCs/>
              </w:rPr>
              <w:t xml:space="preserve">2）易见股份开展虚假商业保理业务 </w:t>
            </w:r>
          </w:p>
          <w:p w14:paraId="70A9F1D8" w14:textId="70F451BC" w:rsidR="00FD6E67" w:rsidRPr="00B17FAE" w:rsidRDefault="00FD6E67" w:rsidP="00FD6E67">
            <w:pPr>
              <w:ind w:firstLine="400"/>
              <w:rPr>
                <w:rFonts w:ascii="宋体" w:hAnsi="宋体"/>
                <w:bCs/>
              </w:rPr>
            </w:pPr>
            <w:r w:rsidRPr="00B17FAE">
              <w:rPr>
                <w:rFonts w:ascii="宋体" w:hAnsi="宋体" w:hint="eastAsia"/>
                <w:bCs/>
              </w:rPr>
              <w:lastRenderedPageBreak/>
              <w:t>易见股份通过下属子公司深圳滇中商业保理有限公司、霍尔果斯易见区块链商业保理有限公司、</w:t>
            </w:r>
            <w:proofErr w:type="gramStart"/>
            <w:r w:rsidRPr="00B17FAE">
              <w:rPr>
                <w:rFonts w:ascii="宋体" w:hAnsi="宋体" w:hint="eastAsia"/>
                <w:bCs/>
              </w:rPr>
              <w:t>榕</w:t>
            </w:r>
            <w:proofErr w:type="gramEnd"/>
            <w:r w:rsidRPr="00B17FAE">
              <w:rPr>
                <w:rFonts w:ascii="宋体" w:hAnsi="宋体" w:hint="eastAsia"/>
                <w:bCs/>
              </w:rPr>
              <w:t>时代提供商业保理服务，以保理业务名义持续滚动将资金转出给九天集团，并虚增保理业务收入和利润。</w:t>
            </w:r>
          </w:p>
          <w:p w14:paraId="4ED6EA8E" w14:textId="2DDE09A3" w:rsidR="00FD6E67" w:rsidRPr="00B17FAE" w:rsidRDefault="00FD6E67" w:rsidP="00FD6E67">
            <w:pPr>
              <w:ind w:firstLine="400"/>
              <w:rPr>
                <w:rFonts w:ascii="宋体" w:hAnsi="宋体"/>
                <w:bCs/>
              </w:rPr>
            </w:pPr>
            <w:r w:rsidRPr="00B17FAE">
              <w:rPr>
                <w:rFonts w:ascii="宋体" w:hAnsi="宋体" w:hint="eastAsia"/>
                <w:bCs/>
              </w:rPr>
              <w:t>经查，易见股份与云南奥斯迪实业有限公司等</w:t>
            </w:r>
            <w:r w:rsidRPr="00B17FAE">
              <w:rPr>
                <w:rFonts w:ascii="宋体" w:hAnsi="宋体"/>
                <w:bCs/>
              </w:rPr>
              <w:t xml:space="preserve"> 51 家房地产行业公司、有点</w:t>
            </w:r>
            <w:proofErr w:type="gramStart"/>
            <w:r w:rsidRPr="00B17FAE">
              <w:rPr>
                <w:rFonts w:ascii="宋体" w:hAnsi="宋体"/>
                <w:bCs/>
              </w:rPr>
              <w:t>肥</w:t>
            </w:r>
            <w:r w:rsidRPr="00B17FAE">
              <w:rPr>
                <w:rFonts w:ascii="宋体" w:hAnsi="宋体" w:hint="eastAsia"/>
                <w:bCs/>
              </w:rPr>
              <w:t>科技</w:t>
            </w:r>
            <w:proofErr w:type="gramEnd"/>
            <w:r w:rsidRPr="00B17FAE">
              <w:rPr>
                <w:rFonts w:ascii="宋体" w:hAnsi="宋体" w:hint="eastAsia"/>
                <w:bCs/>
              </w:rPr>
              <w:t>等</w:t>
            </w:r>
            <w:r w:rsidRPr="00B17FAE">
              <w:rPr>
                <w:rFonts w:ascii="宋体" w:hAnsi="宋体"/>
                <w:bCs/>
              </w:rPr>
              <w:t xml:space="preserve"> 21 家公司</w:t>
            </w:r>
            <w:r w:rsidRPr="00B17FAE">
              <w:rPr>
                <w:rFonts w:ascii="宋体" w:hAnsi="宋体" w:hint="eastAsia"/>
                <w:bCs/>
              </w:rPr>
              <w:t>的保理业务均为虚假业务。易见股份虚假保理业务的资金由九天集团统筹使用。易见股份虚构保理业务涉及的核心企业均未开展过保理相关的基础购销业务。</w:t>
            </w:r>
          </w:p>
          <w:p w14:paraId="78F4FEEB" w14:textId="2E0CB24F" w:rsidR="00FD6E67" w:rsidRPr="00B17FAE" w:rsidRDefault="00FD6E67" w:rsidP="00FD6E67">
            <w:pPr>
              <w:ind w:firstLine="400"/>
              <w:rPr>
                <w:rFonts w:ascii="宋体" w:hAnsi="宋体"/>
                <w:bCs/>
              </w:rPr>
            </w:pPr>
            <w:r w:rsidRPr="00B17FAE">
              <w:rPr>
                <w:rFonts w:ascii="宋体" w:hAnsi="宋体" w:hint="eastAsia"/>
                <w:bCs/>
              </w:rPr>
              <w:t>经统计，</w:t>
            </w:r>
            <w:r w:rsidRPr="00B17FAE">
              <w:rPr>
                <w:rFonts w:ascii="宋体" w:hAnsi="宋体"/>
                <w:bCs/>
              </w:rPr>
              <w:t>2016 年至 2020 年，易见股份虚假商业保理业务账面累计投放本金53,443,863,132.31 元，确认保理利息和服务费收入2,623,229,043.04 元，产生</w:t>
            </w:r>
            <w:r w:rsidRPr="00B17FAE">
              <w:rPr>
                <w:rFonts w:ascii="宋体" w:hAnsi="宋体" w:hint="eastAsia"/>
                <w:bCs/>
              </w:rPr>
              <w:t>利润总额</w:t>
            </w:r>
            <w:r w:rsidRPr="00B17FAE">
              <w:rPr>
                <w:rFonts w:ascii="宋体" w:hAnsi="宋体"/>
                <w:bCs/>
              </w:rPr>
              <w:t xml:space="preserve"> 2,623,229,043.04 元，截至 2020 年末账面应收保理款（本金）、应收</w:t>
            </w:r>
            <w:r w:rsidRPr="00B17FAE">
              <w:rPr>
                <w:rFonts w:ascii="宋体" w:hAnsi="宋体" w:hint="eastAsia"/>
                <w:bCs/>
              </w:rPr>
              <w:t>利息（保理利息）、应收账款（服务费）共</w:t>
            </w:r>
            <w:r w:rsidRPr="00B17FAE">
              <w:rPr>
                <w:rFonts w:ascii="宋体" w:hAnsi="宋体"/>
                <w:bCs/>
              </w:rPr>
              <w:t xml:space="preserve"> 8,817,871,542.90 元。</w:t>
            </w:r>
          </w:p>
          <w:p w14:paraId="69E48896" w14:textId="77777777" w:rsidR="00FD6E67" w:rsidRPr="00B17FAE" w:rsidRDefault="00FD6E67" w:rsidP="00FD6E67">
            <w:pPr>
              <w:ind w:firstLine="400"/>
              <w:rPr>
                <w:rFonts w:ascii="宋体" w:hAnsi="宋体"/>
                <w:bCs/>
              </w:rPr>
            </w:pPr>
            <w:r w:rsidRPr="00B17FAE">
              <w:rPr>
                <w:rFonts w:ascii="宋体" w:hAnsi="宋体" w:hint="eastAsia"/>
                <w:bCs/>
              </w:rPr>
              <w:t>（</w:t>
            </w:r>
            <w:r w:rsidRPr="00B17FAE">
              <w:rPr>
                <w:rFonts w:ascii="宋体" w:hAnsi="宋体"/>
                <w:bCs/>
              </w:rPr>
              <w:t xml:space="preserve">3）易见股份虚构供应链预付款业务 </w:t>
            </w:r>
          </w:p>
          <w:p w14:paraId="5B8D17DC" w14:textId="59FC6842" w:rsidR="00FD6E67" w:rsidRPr="00B17FAE" w:rsidRDefault="00FD6E67" w:rsidP="00FD6E67">
            <w:pPr>
              <w:ind w:firstLine="400"/>
              <w:rPr>
                <w:rFonts w:ascii="宋体" w:hAnsi="宋体"/>
                <w:bCs/>
              </w:rPr>
            </w:pPr>
            <w:r w:rsidRPr="00B17FAE">
              <w:rPr>
                <w:rFonts w:ascii="宋体" w:hAnsi="宋体"/>
                <w:bCs/>
              </w:rPr>
              <w:t>2020 年，易见股份通过下属子公司滇中供应链、贵州供应链、贵州</w:t>
            </w:r>
            <w:proofErr w:type="gramStart"/>
            <w:r w:rsidRPr="00B17FAE">
              <w:rPr>
                <w:rFonts w:ascii="宋体" w:hAnsi="宋体"/>
                <w:bCs/>
              </w:rPr>
              <w:t>易泓供应</w:t>
            </w:r>
            <w:proofErr w:type="gramEnd"/>
            <w:r w:rsidRPr="00B17FAE">
              <w:rPr>
                <w:rFonts w:ascii="宋体" w:hAnsi="宋体" w:hint="eastAsia"/>
                <w:bCs/>
              </w:rPr>
              <w:t>链管理有限公司</w:t>
            </w:r>
            <w:proofErr w:type="gramStart"/>
            <w:r w:rsidRPr="00B17FAE">
              <w:rPr>
                <w:rFonts w:ascii="宋体" w:hAnsi="宋体" w:hint="eastAsia"/>
                <w:bCs/>
              </w:rPr>
              <w:t>与有点肥科技</w:t>
            </w:r>
            <w:proofErr w:type="gramEnd"/>
            <w:r w:rsidRPr="00B17FAE">
              <w:rPr>
                <w:rFonts w:ascii="宋体" w:hAnsi="宋体" w:hint="eastAsia"/>
                <w:bCs/>
              </w:rPr>
              <w:t>等</w:t>
            </w:r>
            <w:r w:rsidRPr="00B17FAE">
              <w:rPr>
                <w:rFonts w:ascii="宋体" w:hAnsi="宋体"/>
                <w:bCs/>
              </w:rPr>
              <w:t xml:space="preserve"> 21 家公司</w:t>
            </w:r>
            <w:r w:rsidRPr="00B17FAE">
              <w:rPr>
                <w:rFonts w:ascii="宋体" w:hAnsi="宋体" w:hint="eastAsia"/>
                <w:bCs/>
              </w:rPr>
              <w:t>发生虚假供应链预付款业务。截至</w:t>
            </w:r>
            <w:r w:rsidRPr="00B17FAE">
              <w:rPr>
                <w:rFonts w:ascii="宋体" w:hAnsi="宋体"/>
                <w:bCs/>
              </w:rPr>
              <w:t xml:space="preserve"> 2020 年末，虚假供应</w:t>
            </w:r>
            <w:r w:rsidRPr="00B17FAE">
              <w:rPr>
                <w:rFonts w:ascii="宋体" w:hAnsi="宋体" w:hint="eastAsia"/>
                <w:bCs/>
              </w:rPr>
              <w:t>链预付款业务形成预付账款余额</w:t>
            </w:r>
            <w:r w:rsidRPr="00B17FAE">
              <w:rPr>
                <w:rFonts w:ascii="宋体" w:hAnsi="宋体"/>
                <w:bCs/>
              </w:rPr>
              <w:t xml:space="preserve"> 4,271,549,342.36 元。</w:t>
            </w:r>
          </w:p>
          <w:p w14:paraId="4ED93886" w14:textId="77777777" w:rsidR="00FD6E67" w:rsidRPr="00B17FAE" w:rsidRDefault="00FD6E67" w:rsidP="00FD6E67">
            <w:pPr>
              <w:ind w:firstLine="400"/>
              <w:rPr>
                <w:rFonts w:ascii="宋体" w:hAnsi="宋体"/>
                <w:bCs/>
              </w:rPr>
            </w:pPr>
            <w:r w:rsidRPr="00B17FAE">
              <w:rPr>
                <w:rFonts w:ascii="宋体" w:hAnsi="宋体" w:hint="eastAsia"/>
                <w:bCs/>
              </w:rPr>
              <w:t>（</w:t>
            </w:r>
            <w:r w:rsidRPr="00B17FAE">
              <w:rPr>
                <w:rFonts w:ascii="宋体" w:hAnsi="宋体"/>
                <w:bCs/>
              </w:rPr>
              <w:t>4）易见股份开展</w:t>
            </w:r>
            <w:proofErr w:type="gramStart"/>
            <w:r w:rsidRPr="00B17FAE">
              <w:rPr>
                <w:rFonts w:ascii="宋体" w:hAnsi="宋体"/>
                <w:bCs/>
              </w:rPr>
              <w:t>无商业</w:t>
            </w:r>
            <w:proofErr w:type="gramEnd"/>
            <w:r w:rsidRPr="00B17FAE">
              <w:rPr>
                <w:rFonts w:ascii="宋体" w:hAnsi="宋体"/>
                <w:bCs/>
              </w:rPr>
              <w:t>实质的供应</w:t>
            </w:r>
            <w:proofErr w:type="gramStart"/>
            <w:r w:rsidRPr="00B17FAE">
              <w:rPr>
                <w:rFonts w:ascii="宋体" w:hAnsi="宋体"/>
                <w:bCs/>
              </w:rPr>
              <w:t>链贸易</w:t>
            </w:r>
            <w:proofErr w:type="gramEnd"/>
            <w:r w:rsidRPr="00B17FAE">
              <w:rPr>
                <w:rFonts w:ascii="宋体" w:hAnsi="宋体"/>
                <w:bCs/>
              </w:rPr>
              <w:t xml:space="preserve">业务 </w:t>
            </w:r>
          </w:p>
          <w:p w14:paraId="39DF1484" w14:textId="77777777" w:rsidR="00FD6E67" w:rsidRPr="00B17FAE" w:rsidRDefault="00FD6E67" w:rsidP="00FD6E67">
            <w:pPr>
              <w:ind w:firstLine="400"/>
              <w:rPr>
                <w:rFonts w:ascii="宋体" w:hAnsi="宋体"/>
                <w:bCs/>
              </w:rPr>
            </w:pPr>
            <w:r w:rsidRPr="00B17FAE">
              <w:rPr>
                <w:rFonts w:ascii="宋体" w:hAnsi="宋体"/>
                <w:bCs/>
              </w:rPr>
              <w:t>2015 年至 2020 年期间，易见股份以滇中供应链、贵州供应链为实施主体，先</w:t>
            </w:r>
            <w:r w:rsidRPr="00B17FAE">
              <w:rPr>
                <w:rFonts w:ascii="宋体" w:hAnsi="宋体" w:hint="eastAsia"/>
                <w:bCs/>
              </w:rPr>
              <w:t>后建立多个贸易条线开展有色金属等大宗商品的供应</w:t>
            </w:r>
            <w:proofErr w:type="gramStart"/>
            <w:r w:rsidRPr="00B17FAE">
              <w:rPr>
                <w:rFonts w:ascii="宋体" w:hAnsi="宋体" w:hint="eastAsia"/>
                <w:bCs/>
              </w:rPr>
              <w:t>链贸易</w:t>
            </w:r>
            <w:proofErr w:type="gramEnd"/>
            <w:r w:rsidRPr="00B17FAE">
              <w:rPr>
                <w:rFonts w:ascii="宋体" w:hAnsi="宋体" w:hint="eastAsia"/>
                <w:bCs/>
              </w:rPr>
              <w:t>业务，以销售总额确认收入，以采购总额结转生产成本，以销售收入与采购成本的差额确认利润。</w:t>
            </w:r>
          </w:p>
          <w:p w14:paraId="69E88EF5" w14:textId="215B70E1" w:rsidR="00FD6E67" w:rsidRPr="00B17FAE" w:rsidRDefault="00FD6E67" w:rsidP="00FD6E67">
            <w:pPr>
              <w:ind w:firstLine="400"/>
              <w:rPr>
                <w:rFonts w:ascii="宋体" w:hAnsi="宋体"/>
                <w:bCs/>
              </w:rPr>
            </w:pPr>
            <w:r w:rsidRPr="00B17FAE">
              <w:rPr>
                <w:rFonts w:ascii="宋体" w:hAnsi="宋体" w:hint="eastAsia"/>
                <w:bCs/>
              </w:rPr>
              <w:t>经查，上述供应</w:t>
            </w:r>
            <w:proofErr w:type="gramStart"/>
            <w:r w:rsidRPr="00B17FAE">
              <w:rPr>
                <w:rFonts w:ascii="宋体" w:hAnsi="宋体" w:hint="eastAsia"/>
                <w:bCs/>
              </w:rPr>
              <w:t>链贸易</w:t>
            </w:r>
            <w:proofErr w:type="gramEnd"/>
            <w:r w:rsidRPr="00B17FAE">
              <w:rPr>
                <w:rFonts w:ascii="宋体" w:hAnsi="宋体" w:hint="eastAsia"/>
                <w:bCs/>
              </w:rPr>
              <w:t>业务中的部分大宗有色金属条</w:t>
            </w:r>
            <w:proofErr w:type="gramStart"/>
            <w:r w:rsidRPr="00B17FAE">
              <w:rPr>
                <w:rFonts w:ascii="宋体" w:hAnsi="宋体" w:hint="eastAsia"/>
                <w:bCs/>
              </w:rPr>
              <w:t>线业务无商业</w:t>
            </w:r>
            <w:proofErr w:type="gramEnd"/>
            <w:r w:rsidRPr="00B17FAE">
              <w:rPr>
                <w:rFonts w:ascii="宋体" w:hAnsi="宋体" w:hint="eastAsia"/>
                <w:bCs/>
              </w:rPr>
              <w:t>实质，九天集团还指使易见股份通过体外账户将购销业务产生的价差返还给交易对手方，并向对方支付业务相关的服务费、贴现息等，实质上虚增了易见股份的营业收入和营业利润。</w:t>
            </w:r>
            <w:r w:rsidRPr="00B17FAE">
              <w:rPr>
                <w:rFonts w:ascii="宋体" w:hAnsi="宋体"/>
                <w:bCs/>
              </w:rPr>
              <w:t>2015 年至 2020 年，易见股份通过虚假供应</w:t>
            </w:r>
            <w:proofErr w:type="gramStart"/>
            <w:r w:rsidRPr="00B17FAE">
              <w:rPr>
                <w:rFonts w:ascii="宋体" w:hAnsi="宋体"/>
                <w:bCs/>
              </w:rPr>
              <w:t>链贸易</w:t>
            </w:r>
            <w:proofErr w:type="gramEnd"/>
            <w:r w:rsidRPr="00B17FAE">
              <w:rPr>
                <w:rFonts w:ascii="宋体" w:hAnsi="宋体"/>
                <w:bCs/>
              </w:rPr>
              <w:t>业务虚增收</w:t>
            </w:r>
            <w:proofErr w:type="gramStart"/>
            <w:r w:rsidRPr="00B17FAE">
              <w:rPr>
                <w:rFonts w:ascii="宋体" w:hAnsi="宋体"/>
                <w:bCs/>
              </w:rPr>
              <w:t>入金额</w:t>
            </w:r>
            <w:proofErr w:type="gramEnd"/>
            <w:r w:rsidRPr="00B17FAE">
              <w:rPr>
                <w:rFonts w:ascii="宋体" w:hAnsi="宋体"/>
                <w:bCs/>
              </w:rPr>
              <w:t>分别为4,441,377,299.56 元 、 11,290,221,694.05 元 、 10,924,558,571.90 元 、9,391,212,785.44 元、9,774,075,527.29 元、5,924,347,186.48 元，虚增利润金</w:t>
            </w:r>
            <w:r w:rsidRPr="00B17FAE">
              <w:rPr>
                <w:rFonts w:ascii="宋体" w:hAnsi="宋体" w:hint="eastAsia"/>
                <w:bCs/>
              </w:rPr>
              <w:t>额分别为</w:t>
            </w:r>
            <w:r w:rsidRPr="00B17FAE">
              <w:rPr>
                <w:rFonts w:ascii="宋体" w:hAnsi="宋体"/>
                <w:bCs/>
              </w:rPr>
              <w:t xml:space="preserve"> 43,318,490.25 元、54,871,041.21 元、68,144,524.72 元、42,637,067.43</w:t>
            </w:r>
            <w:r w:rsidRPr="00B17FAE">
              <w:rPr>
                <w:rFonts w:ascii="宋体" w:hAnsi="宋体" w:hint="eastAsia"/>
                <w:bCs/>
              </w:rPr>
              <w:t>元、</w:t>
            </w:r>
            <w:r w:rsidRPr="00B17FAE">
              <w:rPr>
                <w:rFonts w:ascii="宋体" w:hAnsi="宋体"/>
                <w:bCs/>
              </w:rPr>
              <w:t>27,305,079.06 元、25,351,098.89 元。</w:t>
            </w:r>
          </w:p>
          <w:p w14:paraId="28041BD4" w14:textId="7B697946" w:rsidR="00FD6E67" w:rsidRPr="00B17FAE" w:rsidRDefault="00FD6E67" w:rsidP="00FD6E67">
            <w:pPr>
              <w:rPr>
                <w:rFonts w:ascii="宋体" w:hAnsi="宋体"/>
                <w:bCs/>
              </w:rPr>
            </w:pPr>
            <w:r w:rsidRPr="00B17FAE">
              <w:rPr>
                <w:rFonts w:ascii="宋体" w:hAnsi="宋体"/>
                <w:bCs/>
              </w:rPr>
              <w:t>扣除虚增利润后，2018</w:t>
            </w:r>
            <w:r w:rsidRPr="00B17FAE">
              <w:rPr>
                <w:rFonts w:ascii="宋体" w:hAnsi="宋体" w:hint="eastAsia"/>
                <w:bCs/>
              </w:rPr>
              <w:t>年至</w:t>
            </w:r>
            <w:r w:rsidRPr="00B17FAE">
              <w:rPr>
                <w:rFonts w:ascii="宋体" w:hAnsi="宋体"/>
                <w:bCs/>
              </w:rPr>
              <w:t xml:space="preserve"> 2020 年三年连续亏损。</w:t>
            </w:r>
          </w:p>
        </w:tc>
      </w:tr>
      <w:tr w:rsidR="00FD6E67" w:rsidRPr="00B17FAE" w14:paraId="0C0C40E6" w14:textId="77777777" w:rsidTr="00FD6E67">
        <w:tc>
          <w:tcPr>
            <w:tcW w:w="1980" w:type="dxa"/>
          </w:tcPr>
          <w:p w14:paraId="2E02CA24" w14:textId="77777777" w:rsidR="00FD6E67" w:rsidRPr="00B17FAE" w:rsidRDefault="00FD6E67" w:rsidP="00FD6E67">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316" w:type="dxa"/>
          </w:tcPr>
          <w:p w14:paraId="3C11A5A3" w14:textId="53C58D30" w:rsidR="00FD6E67" w:rsidRPr="00B17FAE" w:rsidRDefault="00FD6E67" w:rsidP="00FD6E67">
            <w:pPr>
              <w:rPr>
                <w:rFonts w:ascii="宋体" w:hAnsi="宋体"/>
                <w:bCs/>
              </w:rPr>
            </w:pPr>
            <w:r w:rsidRPr="00B17FAE">
              <w:rPr>
                <w:rFonts w:ascii="宋体" w:hAnsi="宋体"/>
                <w:bCs/>
              </w:rPr>
              <w:t>对易</w:t>
            </w:r>
            <w:proofErr w:type="gramStart"/>
            <w:r w:rsidRPr="00B17FAE">
              <w:rPr>
                <w:rFonts w:ascii="宋体" w:hAnsi="宋体"/>
                <w:bCs/>
              </w:rPr>
              <w:t>见股份</w:t>
            </w:r>
            <w:proofErr w:type="gramEnd"/>
            <w:r w:rsidRPr="00B17FAE">
              <w:rPr>
                <w:rFonts w:ascii="宋体" w:hAnsi="宋体"/>
                <w:bCs/>
              </w:rPr>
              <w:t>罚款合计一千零五十万元</w:t>
            </w:r>
          </w:p>
        </w:tc>
      </w:tr>
      <w:tr w:rsidR="00FD6E67" w:rsidRPr="00B17FAE" w14:paraId="7EEC3BCC" w14:textId="77777777" w:rsidTr="00FD6E67">
        <w:tc>
          <w:tcPr>
            <w:tcW w:w="1980" w:type="dxa"/>
          </w:tcPr>
          <w:p w14:paraId="4D22737F" w14:textId="77777777" w:rsidR="00FD6E67" w:rsidRPr="00B17FAE" w:rsidRDefault="00FD6E67" w:rsidP="00FD6E67">
            <w:pPr>
              <w:rPr>
                <w:rFonts w:ascii="宋体" w:hAnsi="宋体"/>
                <w:bCs/>
              </w:rPr>
            </w:pPr>
            <w:r w:rsidRPr="00B17FAE">
              <w:rPr>
                <w:rFonts w:ascii="宋体" w:hAnsi="宋体" w:hint="eastAsia"/>
                <w:bCs/>
              </w:rPr>
              <w:t>关联审计机构名称</w:t>
            </w:r>
          </w:p>
        </w:tc>
        <w:tc>
          <w:tcPr>
            <w:tcW w:w="6316" w:type="dxa"/>
          </w:tcPr>
          <w:p w14:paraId="3DB5B4F7" w14:textId="09B66B3C" w:rsidR="00FD6E67" w:rsidRPr="00B17FAE" w:rsidRDefault="00FD6E67" w:rsidP="00FD6E67">
            <w:pPr>
              <w:jc w:val="center"/>
              <w:rPr>
                <w:rFonts w:ascii="宋体" w:hAnsi="宋体" w:cs="宋体"/>
                <w:bCs/>
              </w:rPr>
            </w:pPr>
            <w:proofErr w:type="gramStart"/>
            <w:r w:rsidRPr="00B17FAE">
              <w:rPr>
                <w:rFonts w:ascii="宋体" w:hAnsi="宋体" w:cs="宋体" w:hint="eastAsia"/>
                <w:bCs/>
              </w:rPr>
              <w:t>天圆全会计师</w:t>
            </w:r>
            <w:proofErr w:type="gramEnd"/>
            <w:r w:rsidRPr="00B17FAE">
              <w:rPr>
                <w:rFonts w:ascii="宋体" w:hAnsi="宋体" w:cs="宋体" w:hint="eastAsia"/>
                <w:bCs/>
              </w:rPr>
              <w:t>事务所</w:t>
            </w:r>
          </w:p>
        </w:tc>
      </w:tr>
      <w:tr w:rsidR="00FD6E67" w:rsidRPr="00B17FAE" w14:paraId="68BD375E" w14:textId="77777777" w:rsidTr="00FD6E67">
        <w:tc>
          <w:tcPr>
            <w:tcW w:w="1980" w:type="dxa"/>
          </w:tcPr>
          <w:p w14:paraId="47BEF9AB" w14:textId="77777777" w:rsidR="00FD6E67" w:rsidRPr="00B17FAE" w:rsidRDefault="00FD6E67" w:rsidP="00FD6E67">
            <w:pPr>
              <w:rPr>
                <w:rFonts w:ascii="宋体" w:hAnsi="宋体"/>
                <w:bCs/>
              </w:rPr>
            </w:pPr>
            <w:r w:rsidRPr="00B17FAE">
              <w:rPr>
                <w:rFonts w:ascii="宋体" w:hAnsi="宋体" w:hint="eastAsia"/>
                <w:bCs/>
              </w:rPr>
              <w:t>审计机构案情描述</w:t>
            </w:r>
          </w:p>
        </w:tc>
        <w:tc>
          <w:tcPr>
            <w:tcW w:w="6316" w:type="dxa"/>
          </w:tcPr>
          <w:p w14:paraId="780D3C28" w14:textId="77777777" w:rsidR="00FD6E67" w:rsidRPr="00B17FAE" w:rsidRDefault="00FD6E67" w:rsidP="00FD6E67">
            <w:pPr>
              <w:rPr>
                <w:rFonts w:ascii="宋体" w:hAnsi="宋体"/>
                <w:bCs/>
              </w:rPr>
            </w:pPr>
            <w:r w:rsidRPr="00B17FAE">
              <w:rPr>
                <w:rFonts w:ascii="宋体" w:hAnsi="宋体" w:hint="eastAsia"/>
                <w:bCs/>
              </w:rPr>
              <w:t>一、针对评估的重大错报风险采取的应对措施不到位</w:t>
            </w:r>
          </w:p>
          <w:p w14:paraId="0EDADB64" w14:textId="00113D5B" w:rsidR="00FD6E67" w:rsidRPr="00B17FAE" w:rsidRDefault="00FD6E67" w:rsidP="00FD6E67">
            <w:pPr>
              <w:ind w:firstLine="400"/>
              <w:rPr>
                <w:rFonts w:ascii="宋体" w:hAnsi="宋体"/>
                <w:bCs/>
              </w:rPr>
            </w:pPr>
            <w:r w:rsidRPr="00B17FAE">
              <w:rPr>
                <w:rFonts w:ascii="宋体" w:hAnsi="宋体" w:hint="eastAsia"/>
                <w:bCs/>
              </w:rPr>
              <w:t>将易见股份收入高估风险识别为重大错报风险和特别风险，并设计了核实保理客户的基础业务背景是否真实等审计应对措施。但在审计过程中未保持必要的职业怀疑，未针对</w:t>
            </w:r>
            <w:r w:rsidRPr="00B17FAE">
              <w:rPr>
                <w:rFonts w:ascii="宋体" w:hAnsi="宋体"/>
                <w:bCs/>
              </w:rPr>
              <w:t>2018年公司有关保理客户提交的基础业务合同的异常情况和审计中获取的异常信息，采取进一步审计程序核实公司有关保理客户基础业务的真实性，未发现公司在保理业务管理和保理资金投放等方面存在的明显内部控制缺陷。</w:t>
            </w:r>
          </w:p>
          <w:p w14:paraId="7D1F4A6A" w14:textId="28616CED" w:rsidR="00FD6E67" w:rsidRPr="00B17FAE" w:rsidRDefault="00FD6E67" w:rsidP="00FD6E67">
            <w:pPr>
              <w:rPr>
                <w:rFonts w:ascii="宋体" w:hAnsi="宋体"/>
                <w:bCs/>
              </w:rPr>
            </w:pPr>
            <w:r w:rsidRPr="00B17FAE">
              <w:rPr>
                <w:rFonts w:ascii="宋体" w:hAnsi="宋体" w:hint="eastAsia"/>
                <w:bCs/>
              </w:rPr>
              <w:t>二、实质性程序不到位</w:t>
            </w:r>
          </w:p>
          <w:p w14:paraId="3476C277" w14:textId="5BA58212" w:rsidR="00FD6E67" w:rsidRPr="00B17FAE" w:rsidRDefault="00FD6E67" w:rsidP="00FD6E67">
            <w:pPr>
              <w:ind w:firstLine="400"/>
              <w:rPr>
                <w:rFonts w:ascii="宋体" w:hAnsi="宋体"/>
                <w:bCs/>
              </w:rPr>
            </w:pPr>
            <w:r w:rsidRPr="00B17FAE">
              <w:rPr>
                <w:rFonts w:ascii="宋体" w:hAnsi="宋体" w:hint="eastAsia"/>
                <w:bCs/>
              </w:rPr>
              <w:lastRenderedPageBreak/>
              <w:t>（一）未发现公司关于资产支持专项计划的会计处理错报</w:t>
            </w:r>
          </w:p>
          <w:p w14:paraId="1BDBD4ED" w14:textId="62D80483" w:rsidR="00FD6E67" w:rsidRPr="00B17FAE" w:rsidRDefault="00FD6E67" w:rsidP="00FD6E67">
            <w:pPr>
              <w:ind w:firstLine="400"/>
              <w:rPr>
                <w:rFonts w:ascii="宋体" w:hAnsi="宋体"/>
                <w:bCs/>
              </w:rPr>
            </w:pPr>
            <w:r w:rsidRPr="00B17FAE">
              <w:rPr>
                <w:rFonts w:ascii="宋体" w:hAnsi="宋体" w:hint="eastAsia"/>
                <w:bCs/>
              </w:rPr>
              <w:t>未发现易见股份子公司深圳滇中商业保理有限公司（以下简称深圳滇中）认购及转让“长江易见</w:t>
            </w:r>
            <w:r w:rsidRPr="00B17FAE">
              <w:rPr>
                <w:rFonts w:ascii="宋体" w:hAnsi="宋体"/>
                <w:bCs/>
              </w:rPr>
              <w:t>-深圳保理1号资产支持专项计划”（以下简称ABS）份额的会计处理错报（导致相关资产、负债核算错误），未结合上述错报评估公司是否存在相关财务报告内部控制缺陷。</w:t>
            </w:r>
          </w:p>
          <w:p w14:paraId="5B8446F6" w14:textId="5CA98A63" w:rsidR="00FD6E67" w:rsidRPr="00B17FAE" w:rsidRDefault="00FD6E67" w:rsidP="00FD6E67">
            <w:pPr>
              <w:ind w:firstLine="400"/>
              <w:rPr>
                <w:rFonts w:ascii="宋体" w:hAnsi="宋体"/>
                <w:bCs/>
              </w:rPr>
            </w:pPr>
            <w:r w:rsidRPr="00B17FAE">
              <w:rPr>
                <w:rFonts w:ascii="宋体" w:hAnsi="宋体" w:hint="eastAsia"/>
                <w:bCs/>
              </w:rPr>
              <w:t>（二）未发现公司对应收保理款坏账准备的有关处理不符合金融工具会计准则</w:t>
            </w:r>
          </w:p>
          <w:p w14:paraId="496953B6" w14:textId="363C9212" w:rsidR="00FD6E67" w:rsidRPr="00B17FAE" w:rsidRDefault="00FD6E67" w:rsidP="00FD6E67">
            <w:pPr>
              <w:rPr>
                <w:rFonts w:ascii="宋体" w:hAnsi="宋体"/>
                <w:bCs/>
              </w:rPr>
            </w:pPr>
            <w:r w:rsidRPr="00B17FAE">
              <w:rPr>
                <w:rFonts w:ascii="宋体" w:hAnsi="宋体" w:hint="eastAsia"/>
                <w:bCs/>
              </w:rPr>
              <w:t xml:space="preserve">　　未发现公司对应收保理款坏账准备核算未执行《企业会计准则第</w:t>
            </w:r>
            <w:r w:rsidRPr="00B17FAE">
              <w:rPr>
                <w:rFonts w:ascii="宋体" w:hAnsi="宋体"/>
                <w:bCs/>
              </w:rPr>
              <w:t>22号——金融工具确认和计量（2017）》的相关规定，如未对应收保理款评估信用风险情况并划分不同风险阶段、未按“预期信用损失”方法测算预期信用损失等，未获取应收保理款坏账准备充分、适当的审计证据，对公司与部分保理客户签订展期协议并延长保理业务到期时间未保持必要的职业怀疑，未采取必要的审计程序。</w:t>
            </w:r>
          </w:p>
        </w:tc>
      </w:tr>
      <w:tr w:rsidR="00FD6E67" w:rsidRPr="00B17FAE" w14:paraId="0B3CDC37" w14:textId="77777777" w:rsidTr="00FD6E67">
        <w:tc>
          <w:tcPr>
            <w:tcW w:w="1980" w:type="dxa"/>
          </w:tcPr>
          <w:p w14:paraId="3E021193" w14:textId="77777777" w:rsidR="00FD6E67" w:rsidRPr="00B17FAE" w:rsidRDefault="00FD6E67" w:rsidP="00FD6E67">
            <w:pPr>
              <w:rPr>
                <w:rFonts w:ascii="宋体" w:hAnsi="宋体"/>
                <w:bCs/>
              </w:rPr>
            </w:pPr>
            <w:r w:rsidRPr="00B17FAE">
              <w:rPr>
                <w:rFonts w:ascii="宋体" w:hAnsi="宋体" w:hint="eastAsia"/>
                <w:bCs/>
              </w:rPr>
              <w:lastRenderedPageBreak/>
              <w:t>审计受罚或责任描述</w:t>
            </w:r>
          </w:p>
        </w:tc>
        <w:tc>
          <w:tcPr>
            <w:tcW w:w="6316" w:type="dxa"/>
          </w:tcPr>
          <w:p w14:paraId="70691AFA" w14:textId="12D9C439" w:rsidR="00FD6E67" w:rsidRPr="00B17FAE" w:rsidRDefault="00FD6E67" w:rsidP="00FD6E67">
            <w:pPr>
              <w:rPr>
                <w:rFonts w:ascii="宋体" w:hAnsi="宋体"/>
                <w:bCs/>
              </w:rPr>
            </w:pPr>
            <w:r w:rsidRPr="00B17FAE">
              <w:rPr>
                <w:rFonts w:ascii="宋体" w:hAnsi="宋体" w:hint="eastAsia"/>
                <w:bCs/>
              </w:rPr>
              <w:t>证监会</w:t>
            </w:r>
            <w:proofErr w:type="gramStart"/>
            <w:r w:rsidRPr="00B17FAE">
              <w:rPr>
                <w:rFonts w:ascii="宋体" w:hAnsi="宋体" w:hint="eastAsia"/>
                <w:bCs/>
              </w:rPr>
              <w:t>对天圆全会计师</w:t>
            </w:r>
            <w:proofErr w:type="gramEnd"/>
            <w:r w:rsidRPr="00B17FAE">
              <w:rPr>
                <w:rFonts w:ascii="宋体" w:hAnsi="宋体" w:hint="eastAsia"/>
                <w:bCs/>
              </w:rPr>
              <w:t>事务所出具警示函</w:t>
            </w:r>
          </w:p>
        </w:tc>
      </w:tr>
      <w:tr w:rsidR="00FD6E67" w:rsidRPr="00B17FAE" w14:paraId="4862E60B" w14:textId="77777777" w:rsidTr="00FD6E67">
        <w:tc>
          <w:tcPr>
            <w:tcW w:w="1980" w:type="dxa"/>
          </w:tcPr>
          <w:p w14:paraId="38D8D2F8" w14:textId="77777777" w:rsidR="00FD6E67" w:rsidRPr="00B17FAE" w:rsidRDefault="00FD6E67" w:rsidP="00FD6E67">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316" w:type="dxa"/>
          </w:tcPr>
          <w:p w14:paraId="7618AC86" w14:textId="51345FFA" w:rsidR="00FD6E67" w:rsidRPr="00B17FAE" w:rsidRDefault="00FD6E67" w:rsidP="00FD6E67">
            <w:pPr>
              <w:ind w:firstLine="400"/>
              <w:rPr>
                <w:rFonts w:ascii="宋体" w:hAnsi="宋体"/>
                <w:bCs/>
              </w:rPr>
            </w:pPr>
            <w:r w:rsidRPr="00B17FAE">
              <w:rPr>
                <w:rFonts w:ascii="宋体" w:hAnsi="宋体"/>
                <w:bCs/>
                <w:noProof/>
              </w:rPr>
              <w:drawing>
                <wp:inline distT="0" distB="0" distL="0" distR="0" wp14:anchorId="38529A39" wp14:editId="53F35F9D">
                  <wp:extent cx="1928446" cy="1712596"/>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43077" cy="1725590"/>
                          </a:xfrm>
                          <a:prstGeom prst="rect">
                            <a:avLst/>
                          </a:prstGeom>
                          <a:noFill/>
                        </pic:spPr>
                      </pic:pic>
                    </a:graphicData>
                  </a:graphic>
                </wp:inline>
              </w:drawing>
            </w:r>
          </w:p>
          <w:p w14:paraId="6152D515" w14:textId="349C50BC" w:rsidR="00FD6E67" w:rsidRPr="00B17FAE" w:rsidRDefault="00FD6E67" w:rsidP="00FD6E67">
            <w:pPr>
              <w:ind w:firstLine="400"/>
              <w:rPr>
                <w:rFonts w:ascii="宋体" w:hAnsi="宋体"/>
                <w:bCs/>
              </w:rPr>
            </w:pPr>
            <w:r w:rsidRPr="00B17FAE">
              <w:rPr>
                <w:rFonts w:ascii="宋体" w:hAnsi="宋体"/>
                <w:bCs/>
                <w:noProof/>
              </w:rPr>
              <w:drawing>
                <wp:inline distT="0" distB="0" distL="0" distR="0" wp14:anchorId="028F333B" wp14:editId="2176303F">
                  <wp:extent cx="3716216" cy="1800841"/>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35032" cy="1809959"/>
                          </a:xfrm>
                          <a:prstGeom prst="rect">
                            <a:avLst/>
                          </a:prstGeom>
                        </pic:spPr>
                      </pic:pic>
                    </a:graphicData>
                  </a:graphic>
                </wp:inline>
              </w:drawing>
            </w:r>
          </w:p>
          <w:p w14:paraId="6BD207F9" w14:textId="5DC337B9" w:rsidR="00FD6E67" w:rsidRPr="00B17FAE" w:rsidRDefault="00FD6E67" w:rsidP="00FD6E67">
            <w:pPr>
              <w:ind w:firstLine="400"/>
              <w:jc w:val="center"/>
              <w:rPr>
                <w:rFonts w:ascii="宋体" w:hAnsi="宋体"/>
                <w:bCs/>
              </w:rPr>
            </w:pPr>
            <w:r w:rsidRPr="00B17FAE">
              <w:rPr>
                <w:rFonts w:ascii="宋体" w:hAnsi="宋体" w:hint="eastAsia"/>
                <w:bCs/>
              </w:rPr>
              <w:t>2</w:t>
            </w:r>
            <w:r w:rsidRPr="00B17FAE">
              <w:rPr>
                <w:rFonts w:ascii="宋体" w:hAnsi="宋体"/>
                <w:bCs/>
              </w:rPr>
              <w:t>016</w:t>
            </w:r>
            <w:r w:rsidRPr="00B17FAE">
              <w:rPr>
                <w:rFonts w:ascii="宋体" w:hAnsi="宋体" w:hint="eastAsia"/>
                <w:bCs/>
              </w:rPr>
              <w:t>年年报数据</w:t>
            </w:r>
          </w:p>
          <w:p w14:paraId="253DAE1E" w14:textId="68D172E0" w:rsidR="00FD6E67" w:rsidRPr="00B17FAE" w:rsidRDefault="00FD6E67" w:rsidP="00FD6E67">
            <w:pPr>
              <w:ind w:firstLine="400"/>
              <w:rPr>
                <w:rFonts w:ascii="宋体" w:hAnsi="宋体"/>
                <w:bCs/>
              </w:rPr>
            </w:pPr>
            <w:r w:rsidRPr="00B17FAE">
              <w:rPr>
                <w:rFonts w:ascii="宋体" w:hAnsi="宋体"/>
                <w:bCs/>
                <w:noProof/>
              </w:rPr>
              <w:lastRenderedPageBreak/>
              <w:drawing>
                <wp:inline distT="0" distB="0" distL="0" distR="0" wp14:anchorId="2C81AC03" wp14:editId="4EB5A776">
                  <wp:extent cx="3533140" cy="2683449"/>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35937" cy="2685573"/>
                          </a:xfrm>
                          <a:prstGeom prst="rect">
                            <a:avLst/>
                          </a:prstGeom>
                        </pic:spPr>
                      </pic:pic>
                    </a:graphicData>
                  </a:graphic>
                </wp:inline>
              </w:drawing>
            </w:r>
          </w:p>
          <w:p w14:paraId="4630DE35" w14:textId="6104CC6D" w:rsidR="00FD6E67" w:rsidRPr="00B17FAE" w:rsidRDefault="00FD6E67" w:rsidP="00FD6E67">
            <w:pPr>
              <w:ind w:firstLine="400"/>
              <w:jc w:val="center"/>
              <w:rPr>
                <w:rFonts w:ascii="宋体" w:hAnsi="宋体"/>
                <w:bCs/>
              </w:rPr>
            </w:pPr>
            <w:r w:rsidRPr="00B17FAE">
              <w:rPr>
                <w:rFonts w:ascii="宋体" w:hAnsi="宋体" w:hint="eastAsia"/>
                <w:bCs/>
              </w:rPr>
              <w:t>2</w:t>
            </w:r>
            <w:r w:rsidRPr="00B17FAE">
              <w:rPr>
                <w:rFonts w:ascii="宋体" w:hAnsi="宋体"/>
                <w:bCs/>
              </w:rPr>
              <w:t>017</w:t>
            </w:r>
            <w:r w:rsidRPr="00B17FAE">
              <w:rPr>
                <w:rFonts w:ascii="宋体" w:hAnsi="宋体" w:hint="eastAsia"/>
                <w:bCs/>
              </w:rPr>
              <w:t>年年报数据</w:t>
            </w:r>
          </w:p>
          <w:p w14:paraId="10235EC5" w14:textId="70199463" w:rsidR="00FD6E67" w:rsidRPr="00B17FAE" w:rsidRDefault="00FD6E67" w:rsidP="00FD6E67">
            <w:pPr>
              <w:ind w:firstLineChars="15" w:firstLine="30"/>
              <w:rPr>
                <w:rFonts w:ascii="宋体" w:hAnsi="宋体"/>
                <w:bCs/>
              </w:rPr>
            </w:pPr>
            <w:r w:rsidRPr="00B17FAE">
              <w:rPr>
                <w:rFonts w:ascii="宋体" w:hAnsi="宋体"/>
                <w:bCs/>
                <w:noProof/>
              </w:rPr>
              <w:drawing>
                <wp:inline distT="0" distB="0" distL="0" distR="0" wp14:anchorId="205E8244" wp14:editId="64B83E8C">
                  <wp:extent cx="3873500" cy="1404620"/>
                  <wp:effectExtent l="0" t="0" r="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73500" cy="1404620"/>
                          </a:xfrm>
                          <a:prstGeom prst="rect">
                            <a:avLst/>
                          </a:prstGeom>
                        </pic:spPr>
                      </pic:pic>
                    </a:graphicData>
                  </a:graphic>
                </wp:inline>
              </w:drawing>
            </w:r>
          </w:p>
          <w:p w14:paraId="59D0E5C2" w14:textId="76915A5C" w:rsidR="00FD6E67" w:rsidRPr="00B17FAE" w:rsidRDefault="00FD6E67" w:rsidP="00FD6E67">
            <w:pPr>
              <w:ind w:firstLine="400"/>
              <w:jc w:val="center"/>
              <w:rPr>
                <w:rFonts w:ascii="宋体" w:hAnsi="宋体"/>
                <w:bCs/>
              </w:rPr>
            </w:pPr>
            <w:r w:rsidRPr="00B17FAE">
              <w:rPr>
                <w:rFonts w:ascii="宋体" w:hAnsi="宋体" w:hint="eastAsia"/>
                <w:bCs/>
              </w:rPr>
              <w:t>2</w:t>
            </w:r>
            <w:r w:rsidRPr="00B17FAE">
              <w:rPr>
                <w:rFonts w:ascii="宋体" w:hAnsi="宋体"/>
                <w:bCs/>
              </w:rPr>
              <w:t>018</w:t>
            </w:r>
            <w:r w:rsidRPr="00B17FAE">
              <w:rPr>
                <w:rFonts w:ascii="宋体" w:hAnsi="宋体" w:hint="eastAsia"/>
                <w:bCs/>
              </w:rPr>
              <w:t>年年报数据</w:t>
            </w:r>
          </w:p>
          <w:p w14:paraId="41447482" w14:textId="082143B7" w:rsidR="00FD6E67" w:rsidRPr="00B17FAE" w:rsidRDefault="00FD6E67" w:rsidP="00FD6E67">
            <w:pPr>
              <w:ind w:firstLineChars="15" w:firstLine="30"/>
              <w:jc w:val="center"/>
              <w:rPr>
                <w:rFonts w:ascii="宋体" w:hAnsi="宋体"/>
                <w:bCs/>
              </w:rPr>
            </w:pPr>
            <w:r w:rsidRPr="00B17FAE">
              <w:rPr>
                <w:rFonts w:ascii="宋体" w:hAnsi="宋体"/>
                <w:bCs/>
                <w:noProof/>
              </w:rPr>
              <w:drawing>
                <wp:inline distT="0" distB="0" distL="0" distR="0" wp14:anchorId="056E5119" wp14:editId="7429F176">
                  <wp:extent cx="3873500" cy="8305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73500" cy="830580"/>
                          </a:xfrm>
                          <a:prstGeom prst="rect">
                            <a:avLst/>
                          </a:prstGeom>
                        </pic:spPr>
                      </pic:pic>
                    </a:graphicData>
                  </a:graphic>
                </wp:inline>
              </w:drawing>
            </w:r>
          </w:p>
          <w:p w14:paraId="7F2F8317" w14:textId="3521E6F9" w:rsidR="00FD6E67" w:rsidRPr="00B17FAE" w:rsidRDefault="00FD6E67" w:rsidP="00FD6E67">
            <w:pPr>
              <w:ind w:firstLine="400"/>
              <w:jc w:val="center"/>
              <w:rPr>
                <w:rFonts w:ascii="宋体" w:hAnsi="宋体"/>
                <w:bCs/>
              </w:rPr>
            </w:pPr>
            <w:r w:rsidRPr="00B17FAE">
              <w:rPr>
                <w:rFonts w:ascii="宋体" w:hAnsi="宋体" w:hint="eastAsia"/>
                <w:bCs/>
              </w:rPr>
              <w:t>2</w:t>
            </w:r>
            <w:r w:rsidRPr="00B17FAE">
              <w:rPr>
                <w:rFonts w:ascii="宋体" w:hAnsi="宋体"/>
                <w:bCs/>
              </w:rPr>
              <w:t>019</w:t>
            </w:r>
            <w:r w:rsidRPr="00B17FAE">
              <w:rPr>
                <w:rFonts w:ascii="宋体" w:hAnsi="宋体" w:hint="eastAsia"/>
                <w:bCs/>
              </w:rPr>
              <w:t>年年报数据</w:t>
            </w:r>
          </w:p>
          <w:p w14:paraId="2931A594" w14:textId="0B446484" w:rsidR="00FD6E67" w:rsidRPr="00B17FAE" w:rsidRDefault="00FD6E67" w:rsidP="00FD6E67">
            <w:pPr>
              <w:ind w:firstLine="400"/>
              <w:rPr>
                <w:rFonts w:ascii="宋体" w:hAnsi="宋体"/>
                <w:bCs/>
              </w:rPr>
            </w:pPr>
            <w:r w:rsidRPr="00B17FAE">
              <w:rPr>
                <w:rFonts w:ascii="宋体" w:hAnsi="宋体"/>
                <w:bCs/>
              </w:rPr>
              <w:t>易见股份主营供应链管理、商业保理以及信息技术服务三大业务。</w:t>
            </w:r>
          </w:p>
          <w:p w14:paraId="0A0134DF" w14:textId="77777777" w:rsidR="00FD6E67" w:rsidRPr="00B17FAE" w:rsidRDefault="00FD6E67" w:rsidP="00FD6E67">
            <w:pPr>
              <w:ind w:firstLine="400"/>
              <w:rPr>
                <w:rFonts w:ascii="宋体" w:hAnsi="宋体"/>
                <w:bCs/>
              </w:rPr>
            </w:pPr>
            <w:r w:rsidRPr="00B17FAE">
              <w:rPr>
                <w:rFonts w:ascii="宋体" w:hAnsi="宋体"/>
                <w:bCs/>
              </w:rPr>
              <w:t>根据2019年上半年披露的财报数</w:t>
            </w:r>
            <w:proofErr w:type="gramStart"/>
            <w:r w:rsidRPr="00B17FAE">
              <w:rPr>
                <w:rFonts w:ascii="宋体" w:hAnsi="宋体"/>
                <w:bCs/>
              </w:rPr>
              <w:t>据显示</w:t>
            </w:r>
            <w:proofErr w:type="gramEnd"/>
            <w:r w:rsidRPr="00B17FAE">
              <w:rPr>
                <w:rFonts w:ascii="宋体" w:hAnsi="宋体"/>
                <w:bCs/>
              </w:rPr>
              <w:t>,易见股份的供应链管理营收占比达到88.76%;商业保理业务营收占比9.91%;信息技术服务业务营收占比为1.3%。作为“绝对核心”业务的供应链管理的毛利率水平极低,其在2016年至2018年三年来毛利率依次为3.94%、5.47%和3.15%。商业保理业务的毛利率在这三年来的情况分别为73.94%、62.64%和70.55%。可以看出,尽管供应链管理业务是易见股份的营收支柱,但由于成本居高不下,反而毛利率水平极低。而相反的是,保理业务、信息服务业务的毛利率却表现奇高,易见股份的经营情况</w:t>
            </w:r>
            <w:r w:rsidRPr="00B17FAE">
              <w:rPr>
                <w:rFonts w:ascii="宋体" w:hAnsi="宋体" w:hint="eastAsia"/>
                <w:bCs/>
              </w:rPr>
              <w:t>不佳。</w:t>
            </w:r>
          </w:p>
          <w:p w14:paraId="71223547" w14:textId="6134E5A6" w:rsidR="00FD6E67" w:rsidRPr="00B17FAE" w:rsidRDefault="00FD6E67" w:rsidP="00FD6E67">
            <w:pPr>
              <w:rPr>
                <w:rFonts w:ascii="宋体" w:hAnsi="宋体"/>
                <w:bCs/>
              </w:rPr>
            </w:pPr>
            <w:r w:rsidRPr="00B17FAE">
              <w:rPr>
                <w:rFonts w:ascii="宋体" w:hAnsi="宋体" w:hint="eastAsia"/>
                <w:bCs/>
              </w:rPr>
              <w:t>审计人员并没有将易见股份收入高估风险识别为重大错报风险和特别风险。</w:t>
            </w:r>
          </w:p>
        </w:tc>
      </w:tr>
      <w:tr w:rsidR="00FD6E67" w:rsidRPr="00B17FAE" w14:paraId="478E5A37" w14:textId="77777777" w:rsidTr="00FD6E67">
        <w:tc>
          <w:tcPr>
            <w:tcW w:w="1980" w:type="dxa"/>
          </w:tcPr>
          <w:p w14:paraId="6AABF33F" w14:textId="77777777" w:rsidR="00FD6E67" w:rsidRPr="00B17FAE" w:rsidRDefault="00FD6E67" w:rsidP="00FD6E67">
            <w:pPr>
              <w:rPr>
                <w:rFonts w:ascii="宋体" w:hAnsi="宋体"/>
                <w:bCs/>
              </w:rPr>
            </w:pPr>
            <w:r w:rsidRPr="00B17FAE">
              <w:rPr>
                <w:rFonts w:ascii="宋体" w:hAnsi="宋体" w:hint="eastAsia"/>
                <w:bCs/>
              </w:rPr>
              <w:t>审计报告及审计意见披露</w:t>
            </w:r>
          </w:p>
        </w:tc>
        <w:tc>
          <w:tcPr>
            <w:tcW w:w="6316" w:type="dxa"/>
          </w:tcPr>
          <w:p w14:paraId="619FB923" w14:textId="6300FCED" w:rsidR="00FD6E67" w:rsidRPr="00B17FAE" w:rsidRDefault="00FD6E67" w:rsidP="00FD6E67">
            <w:pPr>
              <w:rPr>
                <w:rFonts w:ascii="宋体" w:hAnsi="宋体"/>
                <w:bCs/>
              </w:rPr>
            </w:pPr>
            <w:r w:rsidRPr="00B17FAE">
              <w:rPr>
                <w:rFonts w:ascii="宋体" w:hAnsi="宋体" w:hint="eastAsia"/>
                <w:bCs/>
              </w:rPr>
              <w:t>2</w:t>
            </w:r>
            <w:r w:rsidRPr="00B17FAE">
              <w:rPr>
                <w:rFonts w:ascii="宋体" w:hAnsi="宋体"/>
                <w:bCs/>
              </w:rPr>
              <w:t>015-2019</w:t>
            </w:r>
            <w:r w:rsidRPr="00B17FAE">
              <w:rPr>
                <w:rFonts w:ascii="宋体" w:hAnsi="宋体" w:hint="eastAsia"/>
                <w:bCs/>
              </w:rPr>
              <w:t>年审计报告均为标准无保留意见</w:t>
            </w:r>
          </w:p>
        </w:tc>
      </w:tr>
      <w:tr w:rsidR="00FD6E67" w:rsidRPr="00B17FAE" w14:paraId="29F6A1A5" w14:textId="77777777" w:rsidTr="00FD6E67">
        <w:tc>
          <w:tcPr>
            <w:tcW w:w="1980" w:type="dxa"/>
          </w:tcPr>
          <w:p w14:paraId="3B27DC67" w14:textId="77777777" w:rsidR="00FD6E67" w:rsidRPr="00B17FAE" w:rsidRDefault="00FD6E67" w:rsidP="00FD6E67">
            <w:pPr>
              <w:rPr>
                <w:rFonts w:ascii="宋体" w:hAnsi="宋体"/>
                <w:bCs/>
              </w:rPr>
            </w:pPr>
            <w:r w:rsidRPr="00B17FAE">
              <w:rPr>
                <w:rFonts w:ascii="宋体" w:hAnsi="宋体" w:hint="eastAsia"/>
                <w:bCs/>
              </w:rPr>
              <w:lastRenderedPageBreak/>
              <w:t>关联</w:t>
            </w:r>
            <w:r w:rsidRPr="00B17FAE">
              <w:rPr>
                <w:rFonts w:ascii="宋体" w:hAnsi="宋体"/>
                <w:bCs/>
              </w:rPr>
              <w:t>的审计术语与审计方法</w:t>
            </w:r>
          </w:p>
        </w:tc>
        <w:tc>
          <w:tcPr>
            <w:tcW w:w="6316" w:type="dxa"/>
          </w:tcPr>
          <w:p w14:paraId="033F2EE4" w14:textId="0CDF3E67" w:rsidR="00FD6E67" w:rsidRPr="00B17FAE" w:rsidRDefault="00FD6E67" w:rsidP="00FD6E67">
            <w:pPr>
              <w:rPr>
                <w:rFonts w:ascii="宋体" w:hAnsi="宋体"/>
                <w:bCs/>
              </w:rPr>
            </w:pPr>
            <w:r w:rsidRPr="00B17FAE">
              <w:rPr>
                <w:rFonts w:ascii="宋体" w:hAnsi="宋体" w:hint="eastAsia"/>
                <w:bCs/>
              </w:rPr>
              <w:t>实质性程序</w:t>
            </w:r>
          </w:p>
        </w:tc>
      </w:tr>
    </w:tbl>
    <w:p w14:paraId="2C661FCD" w14:textId="77777777" w:rsidR="002A491D" w:rsidRPr="00B17FAE" w:rsidRDefault="002A491D" w:rsidP="001F1B39">
      <w:pPr>
        <w:rPr>
          <w:rFonts w:ascii="宋体" w:eastAsia="宋体" w:hAnsi="宋体"/>
          <w:bCs/>
        </w:rPr>
      </w:pPr>
    </w:p>
    <w:p w14:paraId="05C05720" w14:textId="78BA0F7C" w:rsidR="002A491D" w:rsidRPr="009E52EA" w:rsidRDefault="005F60E4" w:rsidP="001F1B39">
      <w:pPr>
        <w:pStyle w:val="2"/>
        <w:rPr>
          <w:rFonts w:ascii="宋体" w:eastAsia="宋体" w:hAnsi="宋体"/>
          <w:bCs w:val="0"/>
        </w:rPr>
      </w:pPr>
      <w:bookmarkStart w:id="22" w:name="_Toc106031237"/>
      <w:r w:rsidRPr="009E52EA">
        <w:rPr>
          <w:rFonts w:ascii="宋体" w:eastAsia="宋体" w:hAnsi="宋体"/>
          <w:bCs w:val="0"/>
        </w:rPr>
        <w:t>1</w:t>
      </w:r>
      <w:r w:rsidR="002A491D" w:rsidRPr="009E52EA">
        <w:rPr>
          <w:rFonts w:ascii="宋体" w:eastAsia="宋体" w:hAnsi="宋体"/>
          <w:bCs w:val="0"/>
        </w:rPr>
        <w:t>9</w:t>
      </w:r>
      <w:r w:rsidR="002A491D" w:rsidRPr="009E52EA">
        <w:rPr>
          <w:rFonts w:ascii="宋体" w:eastAsia="宋体" w:hAnsi="宋体" w:hint="eastAsia"/>
          <w:bCs w:val="0"/>
        </w:rPr>
        <w:t>：</w:t>
      </w:r>
      <w:r w:rsidR="00145F3F" w:rsidRPr="009E52EA">
        <w:rPr>
          <w:rFonts w:ascii="宋体" w:eastAsia="宋体" w:hAnsi="宋体" w:hint="eastAsia"/>
          <w:bCs w:val="0"/>
        </w:rPr>
        <w:t>惠而浦（中国）股份有限公司</w:t>
      </w:r>
      <w:r w:rsidR="00CF6821" w:rsidRPr="009E52EA">
        <w:rPr>
          <w:rFonts w:ascii="宋体" w:eastAsia="宋体" w:hAnsi="宋体" w:hint="eastAsia"/>
          <w:bCs w:val="0"/>
        </w:rPr>
        <w:t>财务造假</w:t>
      </w:r>
      <w:bookmarkEnd w:id="22"/>
    </w:p>
    <w:tbl>
      <w:tblPr>
        <w:tblStyle w:val="a4"/>
        <w:tblW w:w="8296" w:type="dxa"/>
        <w:tblLayout w:type="fixed"/>
        <w:tblLook w:val="04A0" w:firstRow="1" w:lastRow="0" w:firstColumn="1" w:lastColumn="0" w:noHBand="0" w:noVBand="1"/>
      </w:tblPr>
      <w:tblGrid>
        <w:gridCol w:w="2122"/>
        <w:gridCol w:w="6174"/>
      </w:tblGrid>
      <w:tr w:rsidR="006953C2" w:rsidRPr="00B17FAE" w14:paraId="7EA74DA9" w14:textId="77777777" w:rsidTr="000B49F4">
        <w:tc>
          <w:tcPr>
            <w:tcW w:w="2122" w:type="dxa"/>
          </w:tcPr>
          <w:p w14:paraId="75A3EEFD"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4" w:type="dxa"/>
          </w:tcPr>
          <w:p w14:paraId="2D144BA9" w14:textId="26F01A41" w:rsidR="008C47B5" w:rsidRPr="00B17FAE" w:rsidRDefault="0094733E" w:rsidP="001F1B39">
            <w:pPr>
              <w:jc w:val="center"/>
              <w:rPr>
                <w:rFonts w:ascii="宋体" w:hAnsi="宋体" w:cs="宋体"/>
                <w:bCs/>
              </w:rPr>
            </w:pPr>
            <w:r w:rsidRPr="00B17FAE">
              <w:rPr>
                <w:rFonts w:ascii="宋体" w:hAnsi="宋体" w:cs="宋体" w:hint="eastAsia"/>
                <w:bCs/>
              </w:rPr>
              <w:t>0</w:t>
            </w:r>
            <w:r w:rsidR="00CF14E1" w:rsidRPr="00B17FAE">
              <w:rPr>
                <w:rFonts w:ascii="宋体" w:hAnsi="宋体" w:cs="宋体"/>
                <w:bCs/>
              </w:rPr>
              <w:t>7</w:t>
            </w:r>
            <w:r w:rsidR="004E1E55">
              <w:rPr>
                <w:rFonts w:ascii="宋体" w:hAnsi="宋体" w:cs="宋体"/>
                <w:bCs/>
              </w:rPr>
              <w:t>17</w:t>
            </w:r>
          </w:p>
        </w:tc>
      </w:tr>
      <w:tr w:rsidR="006953C2" w:rsidRPr="00B17FAE" w14:paraId="5FDB25DC" w14:textId="77777777" w:rsidTr="000B49F4">
        <w:tc>
          <w:tcPr>
            <w:tcW w:w="2122" w:type="dxa"/>
          </w:tcPr>
          <w:p w14:paraId="735B403B"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4" w:type="dxa"/>
          </w:tcPr>
          <w:p w14:paraId="0EBC10BF" w14:textId="7DF1B822" w:rsidR="008C47B5" w:rsidRPr="00B17FAE" w:rsidRDefault="00FE6B1F" w:rsidP="001F1B39">
            <w:pPr>
              <w:jc w:val="center"/>
              <w:rPr>
                <w:rFonts w:ascii="宋体" w:hAnsi="宋体" w:cs="宋体"/>
                <w:bCs/>
              </w:rPr>
            </w:pPr>
            <w:r w:rsidRPr="00B17FAE">
              <w:rPr>
                <w:rFonts w:ascii="宋体" w:hAnsi="宋体" w:cs="宋体" w:hint="eastAsia"/>
                <w:bCs/>
              </w:rPr>
              <w:t>0</w:t>
            </w:r>
            <w:r w:rsidR="00CF14E1"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04C51A1B" w14:textId="77777777" w:rsidTr="000B49F4">
        <w:tc>
          <w:tcPr>
            <w:tcW w:w="2122" w:type="dxa"/>
          </w:tcPr>
          <w:p w14:paraId="754844C8"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4" w:type="dxa"/>
          </w:tcPr>
          <w:p w14:paraId="7083A104" w14:textId="115E19D1" w:rsidR="008C47B5" w:rsidRPr="00B17FAE" w:rsidRDefault="0094733E"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015</w:t>
            </w:r>
            <w:r w:rsidRPr="00B17FAE">
              <w:rPr>
                <w:rFonts w:ascii="宋体" w:hAnsi="宋体" w:cs="宋体" w:hint="eastAsia"/>
                <w:bCs/>
              </w:rPr>
              <w:t>年</w:t>
            </w:r>
          </w:p>
        </w:tc>
      </w:tr>
      <w:tr w:rsidR="006953C2" w:rsidRPr="00B17FAE" w14:paraId="7A2EC019" w14:textId="77777777" w:rsidTr="000B49F4">
        <w:trPr>
          <w:trHeight w:val="90"/>
        </w:trPr>
        <w:tc>
          <w:tcPr>
            <w:tcW w:w="2122" w:type="dxa"/>
          </w:tcPr>
          <w:p w14:paraId="188736D5"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4" w:type="dxa"/>
          </w:tcPr>
          <w:p w14:paraId="164F45A0" w14:textId="147D71BE" w:rsidR="008C47B5" w:rsidRPr="00B17FAE" w:rsidRDefault="00145F3F" w:rsidP="001F1B39">
            <w:pPr>
              <w:jc w:val="center"/>
              <w:rPr>
                <w:rFonts w:ascii="宋体" w:hAnsi="宋体" w:cs="宋体"/>
                <w:bCs/>
              </w:rPr>
            </w:pPr>
            <w:bookmarkStart w:id="23" w:name="OLE_LINK2"/>
            <w:r w:rsidRPr="00B17FAE">
              <w:rPr>
                <w:rFonts w:ascii="宋体" w:hAnsi="宋体" w:cs="宋体" w:hint="eastAsia"/>
                <w:bCs/>
              </w:rPr>
              <w:t>惠而浦（中国）股份有限公司</w:t>
            </w:r>
            <w:bookmarkEnd w:id="23"/>
          </w:p>
        </w:tc>
      </w:tr>
      <w:tr w:rsidR="006953C2" w:rsidRPr="00B17FAE" w14:paraId="50E9487B" w14:textId="77777777" w:rsidTr="000B49F4">
        <w:tc>
          <w:tcPr>
            <w:tcW w:w="2122" w:type="dxa"/>
          </w:tcPr>
          <w:p w14:paraId="6E8C6907"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4" w:type="dxa"/>
          </w:tcPr>
          <w:p w14:paraId="1BA62BC1" w14:textId="28967083" w:rsidR="008C47B5" w:rsidRPr="00B17FAE" w:rsidRDefault="00FE6B1F" w:rsidP="001F1B39">
            <w:pPr>
              <w:rPr>
                <w:rFonts w:ascii="宋体" w:hAnsi="宋体"/>
                <w:bCs/>
              </w:rPr>
            </w:pPr>
            <w:r w:rsidRPr="00B17FAE">
              <w:rPr>
                <w:rFonts w:ascii="宋体" w:hAnsi="宋体" w:hint="eastAsia"/>
                <w:bCs/>
              </w:rPr>
              <w:t>吸尘器、电熨斗、挂烫机、加湿器、除湿机、电扇、空调、热水器、新风系统、冷冻箱、冷藏箱、清洁机、干衣机、照明设备、灯具、抽油烟机、燃气灶、灶具、消毒柜、洗碗机、电蒸炉及厨房电器的生产、销售、服务和存储（除危险品）</w:t>
            </w:r>
          </w:p>
        </w:tc>
      </w:tr>
      <w:tr w:rsidR="006953C2" w:rsidRPr="00B17FAE" w14:paraId="21054FFA" w14:textId="77777777" w:rsidTr="00BD4744">
        <w:tc>
          <w:tcPr>
            <w:tcW w:w="2122" w:type="dxa"/>
          </w:tcPr>
          <w:p w14:paraId="208E6775"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4" w:type="dxa"/>
          </w:tcPr>
          <w:p w14:paraId="1223C601" w14:textId="77777777" w:rsidR="008C47B5" w:rsidRPr="00B17FAE" w:rsidRDefault="008C47B5" w:rsidP="001F1B39">
            <w:pPr>
              <w:rPr>
                <w:rFonts w:ascii="宋体" w:hAnsi="宋体"/>
                <w:bCs/>
              </w:rPr>
            </w:pPr>
            <w:r w:rsidRPr="00B17FAE">
              <w:rPr>
                <w:rFonts w:ascii="宋体" w:hAnsi="宋体" w:hint="eastAsia"/>
                <w:bCs/>
              </w:rPr>
              <w:t>【企业背景】</w:t>
            </w:r>
          </w:p>
          <w:p w14:paraId="016FC752" w14:textId="56EBB2F6" w:rsidR="008C47B5" w:rsidRPr="00B17FAE" w:rsidRDefault="0094733E" w:rsidP="00777B45">
            <w:pPr>
              <w:ind w:firstLineChars="231" w:firstLine="462"/>
              <w:rPr>
                <w:rFonts w:ascii="宋体" w:hAnsi="宋体"/>
                <w:bCs/>
              </w:rPr>
            </w:pPr>
            <w:r w:rsidRPr="00B17FAE">
              <w:rPr>
                <w:rFonts w:ascii="宋体" w:hAnsi="宋体" w:hint="eastAsia"/>
                <w:bCs/>
              </w:rPr>
              <w:t>惠而浦（中国）股份有限公司</w:t>
            </w:r>
            <w:r w:rsidRPr="00B17FAE">
              <w:rPr>
                <w:rFonts w:ascii="宋体" w:hAnsi="宋体"/>
                <w:bCs/>
              </w:rPr>
              <w:t>成立于2014年，总部位于安徽省合肥高新技术产业开发区。惠而浦（中国）旗下拥有惠而浦、</w:t>
            </w:r>
            <w:proofErr w:type="gramStart"/>
            <w:r w:rsidRPr="00B17FAE">
              <w:rPr>
                <w:rFonts w:ascii="宋体" w:hAnsi="宋体"/>
                <w:bCs/>
              </w:rPr>
              <w:t>帝度等</w:t>
            </w:r>
            <w:proofErr w:type="gramEnd"/>
            <w:r w:rsidRPr="00B17FAE">
              <w:rPr>
                <w:rFonts w:ascii="宋体" w:hAnsi="宋体"/>
                <w:bCs/>
              </w:rPr>
              <w:t>品牌，致力于提供最好的洗衣和厨房解决方案，涵盖冰箱、洗衣机、洗碗机、干衣机以及厨房电器、生活电器等产品线，业务遍及全球80多个国家和地区。</w:t>
            </w:r>
          </w:p>
          <w:p w14:paraId="383E35AF" w14:textId="77777777" w:rsidR="008C47B5" w:rsidRPr="00B17FAE" w:rsidRDefault="008C47B5" w:rsidP="001F1B39">
            <w:pPr>
              <w:rPr>
                <w:rFonts w:ascii="宋体" w:hAnsi="宋体"/>
                <w:bCs/>
              </w:rPr>
            </w:pPr>
            <w:r w:rsidRPr="00B17FAE">
              <w:rPr>
                <w:rFonts w:ascii="宋体" w:hAnsi="宋体" w:hint="eastAsia"/>
                <w:bCs/>
              </w:rPr>
              <w:t>【案情背景】</w:t>
            </w:r>
          </w:p>
          <w:p w14:paraId="459E4A73" w14:textId="0C2E4889" w:rsidR="008C47B5" w:rsidRPr="00B17FAE" w:rsidRDefault="00EF5ACD" w:rsidP="00777B45">
            <w:pPr>
              <w:ind w:firstLineChars="231" w:firstLine="462"/>
              <w:rPr>
                <w:rFonts w:ascii="宋体" w:hAnsi="宋体"/>
                <w:bCs/>
              </w:rPr>
            </w:pPr>
            <w:r w:rsidRPr="00B17FAE">
              <w:rPr>
                <w:rFonts w:ascii="宋体" w:hAnsi="宋体"/>
                <w:bCs/>
              </w:rPr>
              <w:t>2018 年 5 月 3 日，</w:t>
            </w:r>
            <w:r w:rsidRPr="00B17FAE">
              <w:rPr>
                <w:rFonts w:ascii="宋体" w:hAnsi="宋体" w:hint="eastAsia"/>
                <w:bCs/>
              </w:rPr>
              <w:t>惠而</w:t>
            </w:r>
            <w:proofErr w:type="gramStart"/>
            <w:r w:rsidRPr="00B17FAE">
              <w:rPr>
                <w:rFonts w:ascii="宋体" w:hAnsi="宋体" w:hint="eastAsia"/>
                <w:bCs/>
              </w:rPr>
              <w:t>浦</w:t>
            </w:r>
            <w:r w:rsidRPr="00B17FAE">
              <w:rPr>
                <w:rFonts w:ascii="宋体" w:hAnsi="宋体"/>
                <w:bCs/>
              </w:rPr>
              <w:t>收到</w:t>
            </w:r>
            <w:proofErr w:type="gramEnd"/>
            <w:r w:rsidRPr="00B17FAE">
              <w:rPr>
                <w:rFonts w:ascii="宋体" w:hAnsi="宋体"/>
                <w:bCs/>
              </w:rPr>
              <w:t>《中国证券监督管理委员会调查通知书》（</w:t>
            </w:r>
            <w:proofErr w:type="gramStart"/>
            <w:r w:rsidRPr="00B17FAE">
              <w:rPr>
                <w:rFonts w:ascii="宋体" w:hAnsi="宋体"/>
                <w:bCs/>
              </w:rPr>
              <w:t>皖证</w:t>
            </w:r>
            <w:r w:rsidRPr="00B17FAE">
              <w:rPr>
                <w:rFonts w:ascii="宋体" w:hAnsi="宋体" w:hint="eastAsia"/>
                <w:bCs/>
              </w:rPr>
              <w:t>调查字</w:t>
            </w:r>
            <w:proofErr w:type="gramEnd"/>
            <w:r w:rsidRPr="00B17FAE">
              <w:rPr>
                <w:rFonts w:ascii="宋体" w:hAnsi="宋体"/>
                <w:bCs/>
              </w:rPr>
              <w:t xml:space="preserve"> 2018014 号）。因披露的 2015 年年度报告、2016 年年度报告涉嫌虚假</w:t>
            </w:r>
            <w:r w:rsidRPr="00B17FAE">
              <w:rPr>
                <w:rFonts w:ascii="宋体" w:hAnsi="宋体" w:hint="eastAsia"/>
                <w:bCs/>
              </w:rPr>
              <w:t>记载，根据《中华人民共和国证券法》的有关规定，中国证券监督管理委员会决定对公司实施立案调查。</w:t>
            </w:r>
          </w:p>
          <w:p w14:paraId="0FE151A3" w14:textId="25F4E425" w:rsidR="008023F4" w:rsidRPr="00B17FAE" w:rsidRDefault="00EF5ACD" w:rsidP="001F1B39">
            <w:pPr>
              <w:rPr>
                <w:rFonts w:ascii="宋体" w:hAnsi="宋体"/>
                <w:bCs/>
              </w:rPr>
            </w:pPr>
            <w:r w:rsidRPr="00B17FAE">
              <w:rPr>
                <w:rFonts w:ascii="宋体" w:hAnsi="宋体"/>
                <w:bCs/>
              </w:rPr>
              <w:t>2020年7月31日</w:t>
            </w:r>
            <w:r w:rsidR="0055703B" w:rsidRPr="00B17FAE">
              <w:rPr>
                <w:rFonts w:ascii="宋体" w:hAnsi="宋体" w:hint="eastAsia"/>
                <w:bCs/>
              </w:rPr>
              <w:t>，</w:t>
            </w:r>
            <w:r w:rsidRPr="00B17FAE">
              <w:rPr>
                <w:rFonts w:ascii="宋体" w:hAnsi="宋体" w:hint="eastAsia"/>
                <w:bCs/>
              </w:rPr>
              <w:t>惠而</w:t>
            </w:r>
            <w:proofErr w:type="gramStart"/>
            <w:r w:rsidRPr="00B17FAE">
              <w:rPr>
                <w:rFonts w:ascii="宋体" w:hAnsi="宋体" w:hint="eastAsia"/>
                <w:bCs/>
              </w:rPr>
              <w:t>浦</w:t>
            </w:r>
            <w:r w:rsidRPr="00B17FAE">
              <w:rPr>
                <w:rFonts w:ascii="宋体" w:hAnsi="宋体"/>
                <w:bCs/>
              </w:rPr>
              <w:t>收到</w:t>
            </w:r>
            <w:proofErr w:type="gramEnd"/>
            <w:r w:rsidRPr="00B17FAE">
              <w:rPr>
                <w:rFonts w:ascii="宋体" w:hAnsi="宋体"/>
                <w:bCs/>
              </w:rPr>
              <w:t>中国证券监督管理委员会安徽监管局《行政处</w:t>
            </w:r>
            <w:r w:rsidRPr="00B17FAE">
              <w:rPr>
                <w:rFonts w:ascii="宋体" w:hAnsi="宋体" w:hint="eastAsia"/>
                <w:bCs/>
              </w:rPr>
              <w:t>罚决定书》</w:t>
            </w:r>
            <w:r w:rsidR="008023F4" w:rsidRPr="00B17FAE">
              <w:rPr>
                <w:rFonts w:ascii="宋体" w:hAnsi="宋体" w:hint="eastAsia"/>
                <w:bCs/>
              </w:rPr>
              <w:t>，涉及</w:t>
            </w:r>
            <w:r w:rsidR="008023F4" w:rsidRPr="00B17FAE">
              <w:rPr>
                <w:rFonts w:ascii="宋体" w:hAnsi="宋体"/>
                <w:bCs/>
              </w:rPr>
              <w:t>编制虚假的销售订单并确认收入以及提前确认未发货的订单收入，虚增 2016 年度营业收入和利润</w:t>
            </w:r>
            <w:r w:rsidR="008023F4" w:rsidRPr="00B17FAE">
              <w:rPr>
                <w:rFonts w:ascii="宋体" w:hAnsi="宋体" w:hint="eastAsia"/>
                <w:bCs/>
              </w:rPr>
              <w:t>等事项受到行政处罚。</w:t>
            </w:r>
          </w:p>
          <w:p w14:paraId="649AF4D8" w14:textId="77777777" w:rsidR="008C47B5" w:rsidRPr="00B17FAE" w:rsidRDefault="008C47B5" w:rsidP="001F1B39">
            <w:pPr>
              <w:rPr>
                <w:rFonts w:ascii="宋体" w:hAnsi="宋体"/>
                <w:bCs/>
              </w:rPr>
            </w:pPr>
            <w:r w:rsidRPr="00B17FAE">
              <w:rPr>
                <w:rFonts w:ascii="宋体" w:hAnsi="宋体" w:hint="eastAsia"/>
                <w:bCs/>
              </w:rPr>
              <w:t>【案情分析】</w:t>
            </w:r>
          </w:p>
          <w:p w14:paraId="0FA4D4F4" w14:textId="77679BDD" w:rsidR="004A3C2E" w:rsidRPr="00B17FAE" w:rsidRDefault="004A3C2E" w:rsidP="00777B45">
            <w:pPr>
              <w:ind w:firstLineChars="160" w:firstLine="320"/>
              <w:rPr>
                <w:rFonts w:ascii="宋体" w:hAnsi="宋体"/>
                <w:bCs/>
              </w:rPr>
            </w:pPr>
            <w:r w:rsidRPr="00B17FAE">
              <w:rPr>
                <w:rFonts w:ascii="宋体" w:hAnsi="宋体" w:hint="eastAsia"/>
                <w:bCs/>
              </w:rPr>
              <w:t>惠而</w:t>
            </w:r>
            <w:proofErr w:type="gramStart"/>
            <w:r w:rsidRPr="00B17FAE">
              <w:rPr>
                <w:rFonts w:ascii="宋体" w:hAnsi="宋体" w:hint="eastAsia"/>
                <w:bCs/>
              </w:rPr>
              <w:t>浦主要</w:t>
            </w:r>
            <w:proofErr w:type="gramEnd"/>
            <w:r w:rsidRPr="00B17FAE">
              <w:rPr>
                <w:rFonts w:ascii="宋体" w:hAnsi="宋体" w:hint="eastAsia"/>
                <w:bCs/>
              </w:rPr>
              <w:t>通过两种方式进行财务舞弊，一是直接捏造销售信息，增加虚假订单，二是违反相关规定提前确认部分订单的营业收入，但是实际上产品并未发出；在销售折扣方面，正常情况下，惠而浦在对买方的营销活动中会给予一定的销售折扣，这部分销售折扣会抵减一部分当年营业收入，但是惠而</w:t>
            </w:r>
            <w:proofErr w:type="gramStart"/>
            <w:r w:rsidRPr="00B17FAE">
              <w:rPr>
                <w:rFonts w:ascii="宋体" w:hAnsi="宋体" w:hint="eastAsia"/>
                <w:bCs/>
              </w:rPr>
              <w:t>浦对于</w:t>
            </w:r>
            <w:proofErr w:type="gramEnd"/>
            <w:r w:rsidRPr="00B17FAE">
              <w:rPr>
                <w:rFonts w:ascii="宋体" w:hAnsi="宋体" w:hint="eastAsia"/>
                <w:bCs/>
              </w:rPr>
              <w:t>相当大金额的销售折扣既没有确认又没有事先预提，致使</w:t>
            </w:r>
            <w:proofErr w:type="gramStart"/>
            <w:r w:rsidRPr="00B17FAE">
              <w:rPr>
                <w:rFonts w:ascii="宋体" w:hAnsi="宋体" w:hint="eastAsia"/>
                <w:bCs/>
              </w:rPr>
              <w:t>两</w:t>
            </w:r>
            <w:proofErr w:type="gramEnd"/>
            <w:r w:rsidRPr="00B17FAE">
              <w:rPr>
                <w:rFonts w:ascii="宋体" w:hAnsi="宋体" w:hint="eastAsia"/>
                <w:bCs/>
              </w:rPr>
              <w:t>年度的收入和利润虚高；在销售费用方面，</w:t>
            </w:r>
            <w:proofErr w:type="gramStart"/>
            <w:r w:rsidRPr="00B17FAE">
              <w:rPr>
                <w:rFonts w:ascii="宋体" w:hAnsi="宋体" w:hint="eastAsia"/>
                <w:bCs/>
              </w:rPr>
              <w:t>通过淘宝电</w:t>
            </w:r>
            <w:proofErr w:type="gramEnd"/>
            <w:r w:rsidRPr="00B17FAE">
              <w:rPr>
                <w:rFonts w:ascii="宋体" w:hAnsi="宋体" w:hint="eastAsia"/>
                <w:bCs/>
              </w:rPr>
              <w:t>商平台进行营销应付的销售费用，惠而浦并没有选择及时确认，导致少记销售费用</w:t>
            </w:r>
            <w:r w:rsidR="007B5F7F" w:rsidRPr="00B17FAE">
              <w:rPr>
                <w:rFonts w:ascii="宋体" w:hAnsi="宋体" w:hint="eastAsia"/>
                <w:bCs/>
              </w:rPr>
              <w:t>。</w:t>
            </w:r>
          </w:p>
          <w:p w14:paraId="27AFDEDB" w14:textId="530A2478" w:rsidR="00BD4744" w:rsidRPr="00B17FAE" w:rsidRDefault="004A3C2E" w:rsidP="00777B45">
            <w:pPr>
              <w:ind w:firstLineChars="160" w:firstLine="320"/>
              <w:rPr>
                <w:rFonts w:ascii="宋体" w:hAnsi="宋体"/>
                <w:bCs/>
              </w:rPr>
            </w:pPr>
            <w:r w:rsidRPr="00B17FAE">
              <w:rPr>
                <w:rFonts w:ascii="宋体" w:hAnsi="宋体" w:hint="eastAsia"/>
                <w:bCs/>
              </w:rPr>
              <w:t>虚增利润；在收入跨期确认方面，惠而浦将部分</w:t>
            </w:r>
            <w:r w:rsidRPr="00B17FAE">
              <w:rPr>
                <w:rFonts w:ascii="宋体" w:hAnsi="宋体"/>
                <w:bCs/>
              </w:rPr>
              <w:t xml:space="preserve"> 2015年度营业收入推</w:t>
            </w:r>
            <w:r w:rsidRPr="00B17FAE">
              <w:rPr>
                <w:rFonts w:ascii="宋体" w:hAnsi="宋体" w:hint="eastAsia"/>
                <w:bCs/>
              </w:rPr>
              <w:t>迟至</w:t>
            </w:r>
            <w:r w:rsidRPr="00B17FAE">
              <w:rPr>
                <w:rFonts w:ascii="宋体" w:hAnsi="宋体"/>
                <w:bCs/>
              </w:rPr>
              <w:t xml:space="preserve"> 2016 年度进行确认，并将部分不满足收入确认条件的收入于 2016 年度提</w:t>
            </w:r>
            <w:r w:rsidRPr="00B17FAE">
              <w:rPr>
                <w:rFonts w:ascii="宋体" w:hAnsi="宋体" w:hint="eastAsia"/>
                <w:bCs/>
              </w:rPr>
              <w:t>前确认，以上行为导致少记</w:t>
            </w:r>
            <w:r w:rsidRPr="00B17FAE">
              <w:rPr>
                <w:rFonts w:ascii="宋体" w:hAnsi="宋体"/>
                <w:bCs/>
              </w:rPr>
              <w:t xml:space="preserve"> 2015年度收入及利润，多记 2016年度收入及利润；</w:t>
            </w:r>
            <w:r w:rsidRPr="00B17FAE">
              <w:rPr>
                <w:rFonts w:ascii="宋体" w:hAnsi="宋体" w:hint="eastAsia"/>
                <w:bCs/>
              </w:rPr>
              <w:t>在营业成本方面，公司</w:t>
            </w:r>
            <w:r w:rsidRPr="00B17FAE">
              <w:rPr>
                <w:rFonts w:ascii="宋体" w:hAnsi="宋体"/>
                <w:bCs/>
              </w:rPr>
              <w:t xml:space="preserve"> IT 发现系统故障而多记营业成本，财务部门依此调减相</w:t>
            </w:r>
            <w:r w:rsidRPr="00B17FAE">
              <w:rPr>
                <w:rFonts w:ascii="宋体" w:hAnsi="宋体" w:hint="eastAsia"/>
                <w:bCs/>
              </w:rPr>
              <w:t>应成本，而后系统故障消失，</w:t>
            </w:r>
            <w:r w:rsidRPr="00B17FAE">
              <w:rPr>
                <w:rFonts w:ascii="宋体" w:hAnsi="宋体" w:hint="eastAsia"/>
                <w:bCs/>
              </w:rPr>
              <w:lastRenderedPageBreak/>
              <w:t>原来多记营业成本的数据错误随之解决，但财务部门未将已调减的营业成本冲销，最终导致营业成本少记，利润虚增。</w:t>
            </w:r>
          </w:p>
        </w:tc>
      </w:tr>
      <w:tr w:rsidR="006953C2" w:rsidRPr="00B17FAE" w14:paraId="43478EBD" w14:textId="77777777" w:rsidTr="000B49F4">
        <w:tc>
          <w:tcPr>
            <w:tcW w:w="2122" w:type="dxa"/>
          </w:tcPr>
          <w:p w14:paraId="63D9EA2F" w14:textId="77777777" w:rsidR="008C47B5" w:rsidRPr="00B17FAE" w:rsidRDefault="008C47B5"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174" w:type="dxa"/>
          </w:tcPr>
          <w:p w14:paraId="1A8873E4" w14:textId="77777777" w:rsidR="008C47B5" w:rsidRPr="00B17FAE" w:rsidRDefault="007B5F7F" w:rsidP="001F1B39">
            <w:pPr>
              <w:rPr>
                <w:rFonts w:ascii="宋体" w:hAnsi="宋体"/>
                <w:bCs/>
              </w:rPr>
            </w:pPr>
            <w:r w:rsidRPr="00B17FAE">
              <w:rPr>
                <w:rFonts w:ascii="宋体" w:hAnsi="宋体" w:hint="eastAsia"/>
                <w:bCs/>
              </w:rPr>
              <w:t>根据证监会的《行政处罚决定书》:</w:t>
            </w:r>
          </w:p>
          <w:p w14:paraId="54A7C198" w14:textId="77777777" w:rsidR="007B5F7F" w:rsidRPr="00B17FAE" w:rsidRDefault="007B5F7F" w:rsidP="001F1B39">
            <w:pPr>
              <w:rPr>
                <w:rFonts w:ascii="宋体" w:hAnsi="宋体"/>
                <w:bCs/>
              </w:rPr>
            </w:pPr>
            <w:r w:rsidRPr="00B17FAE">
              <w:rPr>
                <w:rFonts w:ascii="宋体" w:hAnsi="宋体" w:hint="eastAsia"/>
                <w:bCs/>
              </w:rPr>
              <w:t>一、对惠而</w:t>
            </w:r>
            <w:proofErr w:type="gramStart"/>
            <w:r w:rsidRPr="00B17FAE">
              <w:rPr>
                <w:rFonts w:ascii="宋体" w:hAnsi="宋体" w:hint="eastAsia"/>
                <w:bCs/>
              </w:rPr>
              <w:t>浦给予</w:t>
            </w:r>
            <w:proofErr w:type="gramEnd"/>
            <w:r w:rsidRPr="00B17FAE">
              <w:rPr>
                <w:rFonts w:ascii="宋体" w:hAnsi="宋体" w:hint="eastAsia"/>
                <w:bCs/>
              </w:rPr>
              <w:t>警告，并处以</w:t>
            </w:r>
            <w:r w:rsidRPr="00B17FAE">
              <w:rPr>
                <w:rFonts w:ascii="宋体" w:hAnsi="宋体"/>
                <w:bCs/>
              </w:rPr>
              <w:t xml:space="preserve"> 40 万元罚款；</w:t>
            </w:r>
          </w:p>
          <w:p w14:paraId="42BAD690" w14:textId="77777777" w:rsidR="007B5F7F" w:rsidRPr="00B17FAE" w:rsidRDefault="007B5F7F" w:rsidP="001F1B39">
            <w:pPr>
              <w:rPr>
                <w:rFonts w:ascii="宋体" w:hAnsi="宋体"/>
                <w:bCs/>
              </w:rPr>
            </w:pPr>
            <w:r w:rsidRPr="00B17FAE">
              <w:rPr>
                <w:rFonts w:ascii="宋体" w:hAnsi="宋体" w:hint="eastAsia"/>
                <w:bCs/>
              </w:rPr>
              <w:t>二、对直接负责的主管人员金友华给予警告，并处以</w:t>
            </w:r>
            <w:r w:rsidRPr="00B17FAE">
              <w:rPr>
                <w:rFonts w:ascii="宋体" w:hAnsi="宋体"/>
                <w:bCs/>
              </w:rPr>
              <w:t xml:space="preserve"> 20 万元罚款；</w:t>
            </w:r>
          </w:p>
          <w:p w14:paraId="294A6B71" w14:textId="14E65416" w:rsidR="00674672" w:rsidRPr="00B17FAE" w:rsidRDefault="007B5F7F" w:rsidP="001F1B39">
            <w:pPr>
              <w:rPr>
                <w:rFonts w:ascii="宋体" w:hAnsi="宋体"/>
                <w:bCs/>
              </w:rPr>
            </w:pPr>
            <w:r w:rsidRPr="00B17FAE">
              <w:rPr>
                <w:rFonts w:ascii="宋体" w:hAnsi="宋体" w:hint="eastAsia"/>
                <w:bCs/>
              </w:rPr>
              <w:t>三、对其它责任人员江慧玲、</w:t>
            </w:r>
            <w:r w:rsidRPr="00B17FAE">
              <w:rPr>
                <w:rFonts w:ascii="宋体" w:hAnsi="宋体"/>
                <w:bCs/>
              </w:rPr>
              <w:t>George Wong、章荣中给予警告，并分别处以5 万元罚款；</w:t>
            </w:r>
          </w:p>
          <w:p w14:paraId="39F9E80A" w14:textId="5A98C9DA" w:rsidR="007B5F7F" w:rsidRPr="00B17FAE" w:rsidRDefault="007B5F7F" w:rsidP="001F1B39">
            <w:pPr>
              <w:rPr>
                <w:rFonts w:ascii="宋体" w:hAnsi="宋体"/>
                <w:bCs/>
              </w:rPr>
            </w:pPr>
            <w:r w:rsidRPr="00B17FAE">
              <w:rPr>
                <w:rFonts w:ascii="宋体" w:hAnsi="宋体" w:hint="eastAsia"/>
                <w:bCs/>
              </w:rPr>
              <w:t>四、对其它责任人员张智、黄秋宏给予警告，并分别处以</w:t>
            </w:r>
            <w:r w:rsidRPr="00B17FAE">
              <w:rPr>
                <w:rFonts w:ascii="宋体" w:hAnsi="宋体"/>
                <w:bCs/>
              </w:rPr>
              <w:t xml:space="preserve"> 3 万元罚款。</w:t>
            </w:r>
          </w:p>
        </w:tc>
      </w:tr>
      <w:tr w:rsidR="006953C2" w:rsidRPr="00B17FAE" w14:paraId="26EE9846" w14:textId="77777777" w:rsidTr="000B49F4">
        <w:tc>
          <w:tcPr>
            <w:tcW w:w="2122" w:type="dxa"/>
          </w:tcPr>
          <w:p w14:paraId="2B3BD0F6"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4" w:type="dxa"/>
          </w:tcPr>
          <w:p w14:paraId="30CC4137" w14:textId="229B0586" w:rsidR="008C47B5" w:rsidRPr="00B17FAE" w:rsidRDefault="007B5F7F" w:rsidP="001F1B39">
            <w:pPr>
              <w:jc w:val="center"/>
              <w:rPr>
                <w:rFonts w:ascii="宋体" w:hAnsi="宋体" w:cs="宋体"/>
                <w:bCs/>
              </w:rPr>
            </w:pPr>
            <w:r w:rsidRPr="00B17FAE">
              <w:rPr>
                <w:rFonts w:ascii="宋体" w:hAnsi="宋体" w:cs="宋体" w:hint="eastAsia"/>
                <w:bCs/>
              </w:rPr>
              <w:t>安永华明会计师事务所</w:t>
            </w:r>
          </w:p>
        </w:tc>
      </w:tr>
      <w:tr w:rsidR="006953C2" w:rsidRPr="00B17FAE" w14:paraId="49D5E48E" w14:textId="77777777" w:rsidTr="000B49F4">
        <w:tc>
          <w:tcPr>
            <w:tcW w:w="2122" w:type="dxa"/>
          </w:tcPr>
          <w:p w14:paraId="2A547F3C"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4" w:type="dxa"/>
          </w:tcPr>
          <w:p w14:paraId="06A1F76B" w14:textId="17027391" w:rsidR="008C47B5" w:rsidRPr="00B17FAE" w:rsidRDefault="00A412F7" w:rsidP="00777B45">
            <w:pPr>
              <w:ind w:firstLineChars="160" w:firstLine="320"/>
              <w:rPr>
                <w:rFonts w:ascii="宋体" w:hAnsi="宋体"/>
                <w:bCs/>
              </w:rPr>
            </w:pPr>
            <w:r w:rsidRPr="00B17FAE">
              <w:rPr>
                <w:rFonts w:ascii="宋体" w:hAnsi="宋体" w:hint="eastAsia"/>
                <w:bCs/>
              </w:rPr>
              <w:t>在</w:t>
            </w:r>
            <w:r w:rsidRPr="00B17FAE">
              <w:rPr>
                <w:rFonts w:ascii="宋体" w:hAnsi="宋体"/>
                <w:bCs/>
              </w:rPr>
              <w:t>20</w:t>
            </w:r>
            <w:r w:rsidR="001D42B5" w:rsidRPr="00B17FAE">
              <w:rPr>
                <w:rFonts w:ascii="宋体" w:hAnsi="宋体"/>
                <w:bCs/>
              </w:rPr>
              <w:t>01</w:t>
            </w:r>
            <w:r w:rsidR="001D42B5" w:rsidRPr="00B17FAE">
              <w:rPr>
                <w:rFonts w:ascii="宋体" w:hAnsi="宋体" w:hint="eastAsia"/>
                <w:bCs/>
              </w:rPr>
              <w:t>年至2</w:t>
            </w:r>
            <w:r w:rsidR="001D42B5" w:rsidRPr="00B17FAE">
              <w:rPr>
                <w:rFonts w:ascii="宋体" w:hAnsi="宋体"/>
                <w:bCs/>
              </w:rPr>
              <w:t>014</w:t>
            </w:r>
            <w:r w:rsidR="001D42B5" w:rsidRPr="00B17FAE">
              <w:rPr>
                <w:rFonts w:ascii="宋体" w:hAnsi="宋体" w:hint="eastAsia"/>
                <w:bCs/>
              </w:rPr>
              <w:t>年惠而浦的会计师事务所一直是华普天健，而到了2</w:t>
            </w:r>
            <w:r w:rsidR="001D42B5" w:rsidRPr="00B17FAE">
              <w:rPr>
                <w:rFonts w:ascii="宋体" w:hAnsi="宋体"/>
                <w:bCs/>
              </w:rPr>
              <w:t>015</w:t>
            </w:r>
            <w:r w:rsidR="001D42B5" w:rsidRPr="00B17FAE">
              <w:rPr>
                <w:rFonts w:ascii="宋体" w:hAnsi="宋体" w:hint="eastAsia"/>
                <w:bCs/>
              </w:rPr>
              <w:t>年突然变更为安永华明会计师事务所，且安永华明在</w:t>
            </w:r>
            <w:r w:rsidR="001D42B5" w:rsidRPr="00B17FAE">
              <w:rPr>
                <w:rFonts w:ascii="宋体" w:hAnsi="宋体"/>
                <w:bCs/>
              </w:rPr>
              <w:t>2015-2016</w:t>
            </w:r>
            <w:r w:rsidR="001D42B5" w:rsidRPr="00B17FAE">
              <w:rPr>
                <w:rFonts w:ascii="宋体" w:hAnsi="宋体" w:hint="eastAsia"/>
                <w:bCs/>
              </w:rPr>
              <w:t>年出具的内部控制报告也均为标准无保留意见，更换会计师事务所之后便发生了财务造假事件，这其中有没有一定的关联？而且在</w:t>
            </w:r>
            <w:r w:rsidR="001D42B5" w:rsidRPr="00B17FAE">
              <w:rPr>
                <w:rFonts w:ascii="宋体" w:hAnsi="宋体"/>
                <w:bCs/>
              </w:rPr>
              <w:t>2015年5月11日至2017年8月31日，惠而</w:t>
            </w:r>
            <w:proofErr w:type="gramStart"/>
            <w:r w:rsidR="001D42B5" w:rsidRPr="00B17FAE">
              <w:rPr>
                <w:rFonts w:ascii="宋体" w:hAnsi="宋体"/>
                <w:bCs/>
              </w:rPr>
              <w:t>浦受到</w:t>
            </w:r>
            <w:proofErr w:type="gramEnd"/>
            <w:r w:rsidR="001D42B5" w:rsidRPr="00B17FAE">
              <w:rPr>
                <w:rFonts w:ascii="宋体" w:hAnsi="宋体"/>
                <w:bCs/>
              </w:rPr>
              <w:t>过5次行政处罚。</w:t>
            </w:r>
            <w:r w:rsidR="001D42B5" w:rsidRPr="00B17FAE">
              <w:rPr>
                <w:rFonts w:ascii="宋体" w:hAnsi="宋体" w:hint="eastAsia"/>
                <w:bCs/>
              </w:rPr>
              <w:t>这么多的行政处罚难道企业的内部控制就一点问题都没有吗？我认为企业是一定存在内部控制的问题的，但是报告中却没有一定的披露。</w:t>
            </w:r>
          </w:p>
          <w:p w14:paraId="2A667618" w14:textId="77777777" w:rsidR="00674672" w:rsidRPr="00B17FAE" w:rsidRDefault="00674672" w:rsidP="00777B45">
            <w:pPr>
              <w:ind w:firstLineChars="231" w:firstLine="462"/>
              <w:rPr>
                <w:rFonts w:ascii="宋体" w:hAnsi="宋体"/>
                <w:bCs/>
              </w:rPr>
            </w:pPr>
            <w:r w:rsidRPr="00B17FAE">
              <w:rPr>
                <w:rFonts w:ascii="宋体" w:hAnsi="宋体" w:hint="eastAsia"/>
                <w:bCs/>
              </w:rPr>
              <w:t>惠而浦在导致出现会计差错的原因的第二点中表示，是因为部分员工存在违反会计政策及相关公司政策，导致公司存在产品尚未发货即确认销售收入。</w:t>
            </w:r>
          </w:p>
          <w:p w14:paraId="0E9D7673" w14:textId="2D66EDD3" w:rsidR="008C47B5" w:rsidRPr="00B17FAE" w:rsidRDefault="00674672" w:rsidP="00777B45">
            <w:pPr>
              <w:ind w:firstLineChars="231" w:firstLine="462"/>
              <w:rPr>
                <w:rFonts w:ascii="宋体" w:hAnsi="宋体"/>
                <w:bCs/>
              </w:rPr>
            </w:pPr>
            <w:r w:rsidRPr="00B17FAE">
              <w:rPr>
                <w:rFonts w:ascii="宋体" w:hAnsi="宋体" w:hint="eastAsia"/>
                <w:bCs/>
              </w:rPr>
              <w:t>因为部分员工存在违反会计政策及相关公司政策，导致公司存在产品尚未发货即确认销售收入，而公司的销售管理栏目中却明确要求，“以出库扫码确认销售”。出库和发货之间存在一定的差异</w:t>
            </w:r>
            <w:r w:rsidR="009A3BBF" w:rsidRPr="00B17FAE">
              <w:rPr>
                <w:rFonts w:ascii="宋体" w:hAnsi="宋体" w:hint="eastAsia"/>
                <w:bCs/>
              </w:rPr>
              <w:t>，是否就是出现会计差错的原因之一。</w:t>
            </w:r>
          </w:p>
        </w:tc>
      </w:tr>
      <w:tr w:rsidR="006953C2" w:rsidRPr="00B17FAE" w14:paraId="09FD74EF" w14:textId="77777777" w:rsidTr="000B49F4">
        <w:tc>
          <w:tcPr>
            <w:tcW w:w="2122" w:type="dxa"/>
          </w:tcPr>
          <w:p w14:paraId="2DAE0011" w14:textId="77777777" w:rsidR="008C47B5" w:rsidRPr="00B17FAE" w:rsidRDefault="008C47B5" w:rsidP="001F1B39">
            <w:pPr>
              <w:rPr>
                <w:rFonts w:ascii="宋体" w:hAnsi="宋体"/>
                <w:bCs/>
              </w:rPr>
            </w:pPr>
            <w:r w:rsidRPr="00B17FAE">
              <w:rPr>
                <w:rFonts w:ascii="宋体" w:hAnsi="宋体" w:hint="eastAsia"/>
                <w:bCs/>
              </w:rPr>
              <w:t>审计受罚或责任描述</w:t>
            </w:r>
          </w:p>
        </w:tc>
        <w:tc>
          <w:tcPr>
            <w:tcW w:w="6174" w:type="dxa"/>
          </w:tcPr>
          <w:p w14:paraId="074555E9" w14:textId="6FF92C78" w:rsidR="008C47B5" w:rsidRPr="00B17FAE" w:rsidRDefault="00723DD2" w:rsidP="00777B45">
            <w:pPr>
              <w:ind w:firstLineChars="231" w:firstLine="462"/>
              <w:rPr>
                <w:rFonts w:ascii="宋体" w:hAnsi="宋体"/>
                <w:bCs/>
              </w:rPr>
            </w:pPr>
            <w:r w:rsidRPr="00B17FAE">
              <w:rPr>
                <w:rFonts w:ascii="宋体" w:hAnsi="宋体" w:hint="eastAsia"/>
                <w:bCs/>
              </w:rPr>
              <w:t>会计师事务所出具的报告应认定为不实的报告</w:t>
            </w:r>
            <w:r w:rsidR="00556DD2" w:rsidRPr="00B17FAE">
              <w:rPr>
                <w:rFonts w:ascii="宋体" w:hAnsi="宋体" w:hint="eastAsia"/>
                <w:bCs/>
              </w:rPr>
              <w:t>，相关责任人应受到一定的处罚，根据相关规定，会计师事务所违反执业准则以及诚实公允的原则，出具的具有虚假记载、误导性陈述或重大遗漏的审计业务报告，应认定为不实报告。</w:t>
            </w:r>
          </w:p>
        </w:tc>
      </w:tr>
      <w:tr w:rsidR="006953C2" w:rsidRPr="00B17FAE" w14:paraId="0D7353A2" w14:textId="77777777" w:rsidTr="000B49F4">
        <w:tc>
          <w:tcPr>
            <w:tcW w:w="2122" w:type="dxa"/>
          </w:tcPr>
          <w:p w14:paraId="5B7BAB85" w14:textId="77777777" w:rsidR="008C47B5" w:rsidRPr="00B17FAE" w:rsidRDefault="008C47B5"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4" w:type="dxa"/>
          </w:tcPr>
          <w:p w14:paraId="4C79EFC4" w14:textId="53226D50" w:rsidR="008C47B5" w:rsidRPr="00B17FAE" w:rsidRDefault="00527E55" w:rsidP="001F1B39">
            <w:pPr>
              <w:rPr>
                <w:rFonts w:ascii="宋体" w:hAnsi="宋体"/>
                <w:bCs/>
              </w:rPr>
            </w:pPr>
            <w:r w:rsidRPr="00B17FAE">
              <w:rPr>
                <w:rFonts w:ascii="宋体" w:hAnsi="宋体"/>
                <w:bCs/>
                <w:noProof/>
              </w:rPr>
              <w:drawing>
                <wp:inline distT="0" distB="0" distL="0" distR="0" wp14:anchorId="254F119B" wp14:editId="44E86F19">
                  <wp:extent cx="3573634" cy="2223672"/>
                  <wp:effectExtent l="0" t="0" r="825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78964" cy="2226989"/>
                          </a:xfrm>
                          <a:prstGeom prst="rect">
                            <a:avLst/>
                          </a:prstGeom>
                          <a:noFill/>
                        </pic:spPr>
                      </pic:pic>
                    </a:graphicData>
                  </a:graphic>
                </wp:inline>
              </w:drawing>
            </w:r>
          </w:p>
          <w:p w14:paraId="5E79B231" w14:textId="7DD25C8A" w:rsidR="009A3BBF" w:rsidRPr="00B17FAE" w:rsidRDefault="009A3BBF" w:rsidP="00777B45">
            <w:pPr>
              <w:ind w:firstLineChars="231" w:firstLine="462"/>
              <w:rPr>
                <w:rFonts w:ascii="宋体" w:hAnsi="宋体"/>
                <w:bCs/>
              </w:rPr>
            </w:pPr>
            <w:r w:rsidRPr="00B17FAE">
              <w:rPr>
                <w:rFonts w:ascii="宋体" w:hAnsi="宋体" w:hint="eastAsia"/>
                <w:bCs/>
              </w:rPr>
              <w:t>可以从上图的财务数据中看到，惠而浦近几年的</w:t>
            </w:r>
            <w:r w:rsidR="00527E55" w:rsidRPr="00B17FAE">
              <w:rPr>
                <w:rFonts w:ascii="宋体" w:hAnsi="宋体" w:hint="eastAsia"/>
                <w:bCs/>
              </w:rPr>
              <w:t>利润呈负增长趋势，惠而浦并购合肥三洋时曾经承诺，</w:t>
            </w:r>
            <w:r w:rsidR="00527E55" w:rsidRPr="00B17FAE">
              <w:rPr>
                <w:rFonts w:ascii="宋体" w:hAnsi="宋体"/>
                <w:bCs/>
              </w:rPr>
              <w:t>5</w:t>
            </w:r>
            <w:r w:rsidR="00527E55" w:rsidRPr="00B17FAE">
              <w:rPr>
                <w:rFonts w:ascii="宋体" w:hAnsi="宋体" w:hint="eastAsia"/>
                <w:bCs/>
              </w:rPr>
              <w:t>年内即</w:t>
            </w:r>
            <w:r w:rsidR="00527E55" w:rsidRPr="00B17FAE">
              <w:rPr>
                <w:rFonts w:ascii="宋体" w:hAnsi="宋体"/>
                <w:bCs/>
              </w:rPr>
              <w:t>2019年营业收入要突破到500亿元，10年内即2024年营业收入要突破到1000</w:t>
            </w:r>
            <w:r w:rsidR="00527E55" w:rsidRPr="00B17FAE">
              <w:rPr>
                <w:rFonts w:ascii="宋体" w:hAnsi="宋体" w:hint="eastAsia"/>
                <w:bCs/>
              </w:rPr>
              <w:t>亿元。但</w:t>
            </w:r>
            <w:r w:rsidR="00527E55" w:rsidRPr="00B17FAE">
              <w:rPr>
                <w:rFonts w:ascii="宋体" w:hAnsi="宋体" w:hint="eastAsia"/>
                <w:bCs/>
              </w:rPr>
              <w:lastRenderedPageBreak/>
              <w:t>是反观其实际营业收入水平及其对应的营业收入增长率，可以发现其目标承诺与现实情况差距悬殊。且其盈余现金保证倍数变动非常大，说明企业</w:t>
            </w:r>
            <w:r w:rsidR="00CD39C6" w:rsidRPr="00B17FAE">
              <w:rPr>
                <w:rFonts w:ascii="宋体" w:hAnsi="宋体" w:hint="eastAsia"/>
                <w:bCs/>
              </w:rPr>
              <w:t>的净利润质量并不好，说明企业存在一定的财务数据造假的风险。</w:t>
            </w:r>
            <w:r w:rsidR="00A225C0" w:rsidRPr="00B17FAE">
              <w:rPr>
                <w:rFonts w:ascii="宋体" w:hAnsi="宋体" w:hint="eastAsia"/>
                <w:bCs/>
              </w:rPr>
              <w:t>而</w:t>
            </w:r>
            <w:r w:rsidR="00550B97" w:rsidRPr="00B17FAE">
              <w:rPr>
                <w:rFonts w:ascii="宋体" w:hAnsi="宋体" w:hint="eastAsia"/>
                <w:bCs/>
              </w:rPr>
              <w:t>企业在</w:t>
            </w:r>
            <w:r w:rsidR="00550B97" w:rsidRPr="00B17FAE">
              <w:rPr>
                <w:rFonts w:ascii="宋体" w:hAnsi="宋体"/>
                <w:bCs/>
              </w:rPr>
              <w:t>2015至2017年受到过5次行政处罚。</w:t>
            </w:r>
            <w:r w:rsidR="00550B97" w:rsidRPr="00B17FAE">
              <w:rPr>
                <w:rFonts w:ascii="宋体" w:hAnsi="宋体" w:hint="eastAsia"/>
                <w:bCs/>
              </w:rPr>
              <w:t>其发生重大错报的风险程度也应该提高，应谨慎审查企业财务数据的真实性。</w:t>
            </w:r>
          </w:p>
          <w:p w14:paraId="326FFE16" w14:textId="3EE125F3" w:rsidR="0055703B" w:rsidRPr="00B17FAE" w:rsidRDefault="0055703B" w:rsidP="001F1B39">
            <w:pPr>
              <w:rPr>
                <w:rFonts w:ascii="宋体" w:hAnsi="宋体"/>
                <w:bCs/>
              </w:rPr>
            </w:pPr>
          </w:p>
        </w:tc>
      </w:tr>
      <w:tr w:rsidR="006953C2" w:rsidRPr="00B17FAE" w14:paraId="78F28D43" w14:textId="77777777" w:rsidTr="000B49F4">
        <w:tc>
          <w:tcPr>
            <w:tcW w:w="2122" w:type="dxa"/>
          </w:tcPr>
          <w:p w14:paraId="1C5C25D3" w14:textId="77777777" w:rsidR="008C47B5" w:rsidRPr="00B17FAE" w:rsidRDefault="008C47B5" w:rsidP="001F1B39">
            <w:pPr>
              <w:rPr>
                <w:rFonts w:ascii="宋体" w:hAnsi="宋体"/>
                <w:bCs/>
              </w:rPr>
            </w:pPr>
            <w:r w:rsidRPr="00B17FAE">
              <w:rPr>
                <w:rFonts w:ascii="宋体" w:hAnsi="宋体" w:hint="eastAsia"/>
                <w:bCs/>
              </w:rPr>
              <w:lastRenderedPageBreak/>
              <w:t>引发的企业经营及内控思考</w:t>
            </w:r>
          </w:p>
        </w:tc>
        <w:tc>
          <w:tcPr>
            <w:tcW w:w="6174" w:type="dxa"/>
          </w:tcPr>
          <w:p w14:paraId="3F06038D" w14:textId="77777777" w:rsidR="008C47B5" w:rsidRPr="00B17FAE" w:rsidRDefault="00A225C0" w:rsidP="00515143">
            <w:pPr>
              <w:ind w:firstLineChars="231" w:firstLine="462"/>
              <w:rPr>
                <w:rFonts w:ascii="宋体" w:hAnsi="宋体"/>
                <w:bCs/>
              </w:rPr>
            </w:pPr>
            <w:r w:rsidRPr="00B17FAE">
              <w:rPr>
                <w:rFonts w:ascii="宋体" w:hAnsi="宋体" w:hint="eastAsia"/>
                <w:bCs/>
              </w:rPr>
              <w:t>根据</w:t>
            </w:r>
            <w:r w:rsidRPr="00B17FAE">
              <w:rPr>
                <w:rFonts w:ascii="宋体" w:hAnsi="宋体"/>
                <w:bCs/>
              </w:rPr>
              <w:t>《关于对惠而浦（中国）股份有限公司采取出具警示函措施的决定</w:t>
            </w:r>
            <w:r w:rsidRPr="00B17FAE">
              <w:rPr>
                <w:rFonts w:ascii="宋体" w:hAnsi="宋体" w:hint="eastAsia"/>
                <w:bCs/>
              </w:rPr>
              <w:t>》：</w:t>
            </w:r>
            <w:r w:rsidR="0055703B" w:rsidRPr="00B17FAE">
              <w:rPr>
                <w:rFonts w:ascii="宋体" w:hAnsi="宋体" w:hint="eastAsia"/>
                <w:bCs/>
              </w:rPr>
              <w:t>惠而浦公司内部控制存在重大缺陷。经核查，惠而浦公司存在库存商品尚未发出即确认销售收入、部分销售折扣缺少内部审批、未及时就发生的销售折扣开具发票并予入账等问题，惠而</w:t>
            </w:r>
            <w:proofErr w:type="gramStart"/>
            <w:r w:rsidR="0055703B" w:rsidRPr="00B17FAE">
              <w:rPr>
                <w:rFonts w:ascii="宋体" w:hAnsi="宋体" w:hint="eastAsia"/>
                <w:bCs/>
              </w:rPr>
              <w:t>浦相关</w:t>
            </w:r>
            <w:proofErr w:type="gramEnd"/>
            <w:r w:rsidR="0055703B" w:rsidRPr="00B17FAE">
              <w:rPr>
                <w:rFonts w:ascii="宋体" w:hAnsi="宋体" w:hint="eastAsia"/>
                <w:bCs/>
              </w:rPr>
              <w:t>年度内部控制自我评价报告也未指出上述内部控制缺陷。</w:t>
            </w:r>
          </w:p>
          <w:p w14:paraId="25DFAE42" w14:textId="77777777" w:rsidR="00A225C0" w:rsidRPr="00B17FAE" w:rsidRDefault="00A225C0" w:rsidP="001F1B39">
            <w:pPr>
              <w:rPr>
                <w:rFonts w:ascii="宋体" w:hAnsi="宋体"/>
                <w:bCs/>
              </w:rPr>
            </w:pPr>
            <w:r w:rsidRPr="00B17FAE">
              <w:rPr>
                <w:rFonts w:ascii="宋体" w:hAnsi="宋体" w:hint="eastAsia"/>
                <w:bCs/>
              </w:rPr>
              <w:t>说明企业在控制活动方面有不足之处，没有对销售环节进行相关的内部审批流程，或者有销售环节的内部控制制度但是并没有得到实施。</w:t>
            </w:r>
          </w:p>
          <w:p w14:paraId="21FD1E98" w14:textId="77777777" w:rsidR="00556DD2" w:rsidRPr="00B17FAE" w:rsidRDefault="00A225C0" w:rsidP="00515143">
            <w:pPr>
              <w:ind w:firstLineChars="231" w:firstLine="462"/>
              <w:rPr>
                <w:rFonts w:ascii="宋体" w:hAnsi="宋体"/>
                <w:bCs/>
              </w:rPr>
            </w:pPr>
            <w:r w:rsidRPr="00B17FAE">
              <w:rPr>
                <w:rFonts w:ascii="宋体" w:hAnsi="宋体" w:hint="eastAsia"/>
                <w:bCs/>
              </w:rPr>
              <w:t>同时信息与沟通方面也同样存在问题，企业的销售管理栏目中却明确要求“以出库扫码确认销售”但是存在的问题是商品尚未发出就确认收入，</w:t>
            </w:r>
            <w:r w:rsidR="00550B97" w:rsidRPr="00B17FAE">
              <w:rPr>
                <w:rFonts w:ascii="宋体" w:hAnsi="宋体" w:hint="eastAsia"/>
                <w:bCs/>
              </w:rPr>
              <w:t>而出库和发货不能相提并论，它们是销售流程的两个中间环节，企业以出库确认收入而发货环节是如何处理的却并没有标明，说明企业员工对销售管理的内部控制并不清楚或者并没有明确。</w:t>
            </w:r>
          </w:p>
          <w:p w14:paraId="1623DD6E" w14:textId="632F2075" w:rsidR="00A225C0" w:rsidRPr="00B17FAE" w:rsidRDefault="00550B97" w:rsidP="00515143">
            <w:pPr>
              <w:ind w:firstLineChars="231" w:firstLine="462"/>
              <w:rPr>
                <w:rFonts w:ascii="宋体" w:hAnsi="宋体"/>
                <w:bCs/>
              </w:rPr>
            </w:pPr>
            <w:r w:rsidRPr="00B17FAE">
              <w:rPr>
                <w:rFonts w:ascii="宋体" w:hAnsi="宋体" w:hint="eastAsia"/>
                <w:bCs/>
              </w:rPr>
              <w:t>而且在2</w:t>
            </w:r>
            <w:r w:rsidRPr="00B17FAE">
              <w:rPr>
                <w:rFonts w:ascii="宋体" w:hAnsi="宋体"/>
                <w:bCs/>
              </w:rPr>
              <w:t>015</w:t>
            </w:r>
            <w:r w:rsidRPr="00B17FAE">
              <w:rPr>
                <w:rFonts w:ascii="宋体" w:hAnsi="宋体" w:hint="eastAsia"/>
                <w:bCs/>
              </w:rPr>
              <w:t>年至2</w:t>
            </w:r>
            <w:r w:rsidRPr="00B17FAE">
              <w:rPr>
                <w:rFonts w:ascii="宋体" w:hAnsi="宋体"/>
                <w:bCs/>
              </w:rPr>
              <w:t>017</w:t>
            </w:r>
            <w:r w:rsidRPr="00B17FAE">
              <w:rPr>
                <w:rFonts w:ascii="宋体" w:hAnsi="宋体" w:hint="eastAsia"/>
                <w:bCs/>
              </w:rPr>
              <w:t>年企业多次受到处罚，却并没有得到企业内部的监管部门的重视，进行一定的整改制度</w:t>
            </w:r>
            <w:r w:rsidR="00556DD2" w:rsidRPr="00B17FAE">
              <w:rPr>
                <w:rFonts w:ascii="宋体" w:hAnsi="宋体" w:hint="eastAsia"/>
                <w:bCs/>
              </w:rPr>
              <w:t>，而是屡次犯错</w:t>
            </w:r>
            <w:r w:rsidRPr="00B17FAE">
              <w:rPr>
                <w:rFonts w:ascii="宋体" w:hAnsi="宋体" w:hint="eastAsia"/>
                <w:bCs/>
              </w:rPr>
              <w:t>，说明企业并不重视</w:t>
            </w:r>
            <w:r w:rsidR="00556DD2" w:rsidRPr="00B17FAE">
              <w:rPr>
                <w:rFonts w:ascii="宋体" w:hAnsi="宋体" w:hint="eastAsia"/>
                <w:bCs/>
              </w:rPr>
              <w:t>监管部门。</w:t>
            </w:r>
          </w:p>
        </w:tc>
      </w:tr>
      <w:tr w:rsidR="006953C2" w:rsidRPr="00B17FAE" w14:paraId="3A302E28" w14:textId="77777777" w:rsidTr="000B49F4">
        <w:tc>
          <w:tcPr>
            <w:tcW w:w="2122" w:type="dxa"/>
          </w:tcPr>
          <w:p w14:paraId="0C224E69" w14:textId="77777777" w:rsidR="008C47B5" w:rsidRPr="00B17FAE" w:rsidRDefault="008C47B5" w:rsidP="001F1B39">
            <w:pPr>
              <w:rPr>
                <w:rFonts w:ascii="宋体" w:hAnsi="宋体"/>
                <w:bCs/>
              </w:rPr>
            </w:pPr>
            <w:r w:rsidRPr="00B17FAE">
              <w:rPr>
                <w:rFonts w:ascii="宋体" w:hAnsi="宋体" w:hint="eastAsia"/>
                <w:bCs/>
              </w:rPr>
              <w:t>审计报告及审计意见披露</w:t>
            </w:r>
          </w:p>
        </w:tc>
        <w:tc>
          <w:tcPr>
            <w:tcW w:w="6174" w:type="dxa"/>
          </w:tcPr>
          <w:p w14:paraId="1B26CA6B" w14:textId="42C07554" w:rsidR="008C47B5" w:rsidRPr="00B17FAE" w:rsidRDefault="00E9323D" w:rsidP="001F1B39">
            <w:pPr>
              <w:rPr>
                <w:rFonts w:ascii="宋体" w:hAnsi="宋体"/>
                <w:bCs/>
              </w:rPr>
            </w:pPr>
            <w:r w:rsidRPr="00B17FAE">
              <w:rPr>
                <w:rFonts w:ascii="宋体" w:hAnsi="宋体" w:hint="eastAsia"/>
                <w:bCs/>
              </w:rPr>
              <w:t>2</w:t>
            </w:r>
            <w:r w:rsidRPr="00B17FAE">
              <w:rPr>
                <w:rFonts w:ascii="宋体" w:hAnsi="宋体"/>
                <w:bCs/>
              </w:rPr>
              <w:t>015</w:t>
            </w:r>
            <w:r w:rsidRPr="00B17FAE">
              <w:rPr>
                <w:rFonts w:ascii="宋体" w:hAnsi="宋体" w:hint="eastAsia"/>
                <w:bCs/>
              </w:rPr>
              <w:t>年，2</w:t>
            </w:r>
            <w:r w:rsidRPr="00B17FAE">
              <w:rPr>
                <w:rFonts w:ascii="宋体" w:hAnsi="宋体"/>
                <w:bCs/>
              </w:rPr>
              <w:t>016</w:t>
            </w:r>
            <w:r w:rsidRPr="00B17FAE">
              <w:rPr>
                <w:rFonts w:ascii="宋体" w:hAnsi="宋体" w:hint="eastAsia"/>
                <w:bCs/>
              </w:rPr>
              <w:t>年均对惠而浦出具了标准无保留意见的审计报告</w:t>
            </w:r>
          </w:p>
        </w:tc>
      </w:tr>
      <w:tr w:rsidR="008C47B5" w:rsidRPr="00B17FAE" w14:paraId="7814761E" w14:textId="77777777" w:rsidTr="000B49F4">
        <w:tc>
          <w:tcPr>
            <w:tcW w:w="2122" w:type="dxa"/>
          </w:tcPr>
          <w:p w14:paraId="656792B7"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4" w:type="dxa"/>
          </w:tcPr>
          <w:p w14:paraId="51745CAF" w14:textId="611A845C" w:rsidR="008C47B5" w:rsidRPr="00B17FAE" w:rsidRDefault="0055703B" w:rsidP="001F1B39">
            <w:pPr>
              <w:rPr>
                <w:rFonts w:ascii="宋体" w:hAnsi="宋体"/>
                <w:bCs/>
              </w:rPr>
            </w:pPr>
            <w:r w:rsidRPr="00B17FAE">
              <w:rPr>
                <w:rFonts w:ascii="宋体" w:hAnsi="宋体" w:hint="eastAsia"/>
                <w:bCs/>
              </w:rPr>
              <w:t>虚增利润，无保留意见</w:t>
            </w:r>
          </w:p>
        </w:tc>
      </w:tr>
    </w:tbl>
    <w:p w14:paraId="4FA7FDE7" w14:textId="77777777" w:rsidR="002A491D" w:rsidRPr="00B17FAE" w:rsidRDefault="002A491D" w:rsidP="001F1B39">
      <w:pPr>
        <w:rPr>
          <w:rFonts w:ascii="宋体" w:eastAsia="宋体" w:hAnsi="宋体"/>
          <w:bCs/>
        </w:rPr>
      </w:pPr>
    </w:p>
    <w:p w14:paraId="3EDB1DFF" w14:textId="7A7DB788" w:rsidR="002A491D" w:rsidRPr="009E52EA" w:rsidRDefault="005F60E4" w:rsidP="001F1B39">
      <w:pPr>
        <w:pStyle w:val="2"/>
        <w:rPr>
          <w:rFonts w:ascii="宋体" w:eastAsia="宋体" w:hAnsi="宋体"/>
          <w:bCs w:val="0"/>
        </w:rPr>
      </w:pPr>
      <w:bookmarkStart w:id="24" w:name="_Toc106031238"/>
      <w:r w:rsidRPr="009E52EA">
        <w:rPr>
          <w:rFonts w:ascii="宋体" w:eastAsia="宋体" w:hAnsi="宋体"/>
          <w:bCs w:val="0"/>
        </w:rPr>
        <w:t>2</w:t>
      </w:r>
      <w:r w:rsidR="002A491D" w:rsidRPr="009E52EA">
        <w:rPr>
          <w:rFonts w:ascii="宋体" w:eastAsia="宋体" w:hAnsi="宋体"/>
          <w:bCs w:val="0"/>
        </w:rPr>
        <w:t>0</w:t>
      </w:r>
      <w:r w:rsidR="002A491D" w:rsidRPr="009E52EA">
        <w:rPr>
          <w:rFonts w:ascii="宋体" w:eastAsia="宋体" w:hAnsi="宋体" w:hint="eastAsia"/>
          <w:bCs w:val="0"/>
        </w:rPr>
        <w:t>：</w:t>
      </w:r>
      <w:r w:rsidR="00652506" w:rsidRPr="009E52EA">
        <w:rPr>
          <w:rFonts w:ascii="宋体" w:eastAsia="宋体" w:hAnsi="宋体" w:cs="宋体" w:hint="eastAsia"/>
          <w:bCs w:val="0"/>
        </w:rPr>
        <w:t>神州长城股份有限公司财务造假</w:t>
      </w:r>
      <w:bookmarkEnd w:id="24"/>
    </w:p>
    <w:tbl>
      <w:tblPr>
        <w:tblStyle w:val="a4"/>
        <w:tblW w:w="8301" w:type="dxa"/>
        <w:tblInd w:w="-5" w:type="dxa"/>
        <w:tblLayout w:type="fixed"/>
        <w:tblLook w:val="04A0" w:firstRow="1" w:lastRow="0" w:firstColumn="1" w:lastColumn="0" w:noHBand="0" w:noVBand="1"/>
      </w:tblPr>
      <w:tblGrid>
        <w:gridCol w:w="2123"/>
        <w:gridCol w:w="6178"/>
      </w:tblGrid>
      <w:tr w:rsidR="006953C2" w:rsidRPr="00B17FAE" w14:paraId="158B6F46" w14:textId="77777777" w:rsidTr="00EE239F">
        <w:tc>
          <w:tcPr>
            <w:tcW w:w="2123" w:type="dxa"/>
          </w:tcPr>
          <w:p w14:paraId="44046737" w14:textId="77777777" w:rsidR="008C47B5" w:rsidRPr="00B17FAE" w:rsidRDefault="008C47B5" w:rsidP="001F1B39">
            <w:pPr>
              <w:rPr>
                <w:rFonts w:ascii="宋体" w:hAnsi="宋体"/>
                <w:bCs/>
              </w:rPr>
            </w:pPr>
            <w:r w:rsidRPr="00B17FAE">
              <w:rPr>
                <w:rFonts w:ascii="宋体" w:hAnsi="宋体" w:hint="eastAsia"/>
                <w:bCs/>
              </w:rPr>
              <w:t>案例数据</w:t>
            </w:r>
            <w:r w:rsidRPr="00B17FAE">
              <w:rPr>
                <w:rFonts w:ascii="宋体" w:hAnsi="宋体"/>
                <w:bCs/>
              </w:rPr>
              <w:t>编号</w:t>
            </w:r>
          </w:p>
        </w:tc>
        <w:tc>
          <w:tcPr>
            <w:tcW w:w="6178" w:type="dxa"/>
          </w:tcPr>
          <w:p w14:paraId="77F88ECE" w14:textId="05659BFE" w:rsidR="008C47B5" w:rsidRPr="00B17FAE" w:rsidRDefault="00864B6E" w:rsidP="001F1B39">
            <w:pPr>
              <w:jc w:val="center"/>
              <w:rPr>
                <w:rFonts w:ascii="宋体" w:hAnsi="宋体" w:cs="宋体"/>
                <w:bCs/>
              </w:rPr>
            </w:pPr>
            <w:r w:rsidRPr="00B17FAE">
              <w:rPr>
                <w:rFonts w:ascii="宋体" w:hAnsi="宋体" w:cs="宋体" w:hint="eastAsia"/>
                <w:bCs/>
              </w:rPr>
              <w:t>0</w:t>
            </w:r>
            <w:r w:rsidR="00CF14E1" w:rsidRPr="00B17FAE">
              <w:rPr>
                <w:rFonts w:ascii="宋体" w:hAnsi="宋体" w:cs="宋体"/>
                <w:bCs/>
              </w:rPr>
              <w:t>7</w:t>
            </w:r>
            <w:r w:rsidR="004E1E55">
              <w:rPr>
                <w:rFonts w:ascii="宋体" w:hAnsi="宋体" w:cs="宋体"/>
                <w:bCs/>
              </w:rPr>
              <w:t>18</w:t>
            </w:r>
          </w:p>
        </w:tc>
      </w:tr>
      <w:tr w:rsidR="006953C2" w:rsidRPr="00B17FAE" w14:paraId="032D08F8" w14:textId="77777777" w:rsidTr="005F60E4">
        <w:tc>
          <w:tcPr>
            <w:tcW w:w="2123" w:type="dxa"/>
          </w:tcPr>
          <w:p w14:paraId="21387C6A" w14:textId="77777777" w:rsidR="008C47B5" w:rsidRPr="00B17FAE" w:rsidRDefault="008C47B5" w:rsidP="001F1B39">
            <w:pPr>
              <w:rPr>
                <w:rFonts w:ascii="宋体" w:hAnsi="宋体"/>
                <w:bCs/>
              </w:rPr>
            </w:pPr>
            <w:r w:rsidRPr="00B17FAE">
              <w:rPr>
                <w:rFonts w:ascii="宋体" w:hAnsi="宋体" w:hint="eastAsia"/>
                <w:bCs/>
              </w:rPr>
              <w:t>案例</w:t>
            </w:r>
            <w:r w:rsidRPr="00B17FAE">
              <w:rPr>
                <w:rFonts w:ascii="宋体" w:hAnsi="宋体"/>
                <w:bCs/>
              </w:rPr>
              <w:t>行业类别</w:t>
            </w:r>
          </w:p>
        </w:tc>
        <w:tc>
          <w:tcPr>
            <w:tcW w:w="6178" w:type="dxa"/>
          </w:tcPr>
          <w:p w14:paraId="0F09B9E4" w14:textId="4B981E2A" w:rsidR="008C47B5" w:rsidRPr="00B17FAE" w:rsidRDefault="00440FFF" w:rsidP="001F1B39">
            <w:pPr>
              <w:jc w:val="center"/>
              <w:rPr>
                <w:rFonts w:ascii="宋体" w:hAnsi="宋体" w:cs="宋体"/>
                <w:bCs/>
              </w:rPr>
            </w:pPr>
            <w:r w:rsidRPr="00B17FAE">
              <w:rPr>
                <w:rFonts w:ascii="宋体" w:hAnsi="宋体" w:cs="宋体" w:hint="eastAsia"/>
                <w:bCs/>
              </w:rPr>
              <w:t>0</w:t>
            </w:r>
            <w:r w:rsidR="00CF14E1" w:rsidRPr="00B17FAE">
              <w:rPr>
                <w:rFonts w:ascii="宋体" w:hAnsi="宋体" w:cs="宋体"/>
                <w:bCs/>
              </w:rPr>
              <w:t>7</w:t>
            </w:r>
            <w:r w:rsidRPr="00B17FAE">
              <w:rPr>
                <w:rFonts w:ascii="宋体" w:hAnsi="宋体" w:cs="宋体"/>
                <w:bCs/>
              </w:rPr>
              <w:t xml:space="preserve"> </w:t>
            </w:r>
            <w:r w:rsidRPr="00B17FAE">
              <w:rPr>
                <w:rFonts w:ascii="宋体" w:hAnsi="宋体" w:cs="宋体" w:hint="eastAsia"/>
                <w:bCs/>
              </w:rPr>
              <w:t>制造业</w:t>
            </w:r>
          </w:p>
        </w:tc>
      </w:tr>
      <w:tr w:rsidR="006953C2" w:rsidRPr="00B17FAE" w14:paraId="674A6725" w14:textId="77777777" w:rsidTr="005F60E4">
        <w:tc>
          <w:tcPr>
            <w:tcW w:w="2123" w:type="dxa"/>
          </w:tcPr>
          <w:p w14:paraId="71BDBADA" w14:textId="77777777" w:rsidR="008C47B5" w:rsidRPr="00B17FAE" w:rsidRDefault="008C47B5" w:rsidP="001F1B39">
            <w:pPr>
              <w:rPr>
                <w:rFonts w:ascii="宋体" w:hAnsi="宋体"/>
                <w:bCs/>
              </w:rPr>
            </w:pPr>
            <w:r w:rsidRPr="00B17FAE">
              <w:rPr>
                <w:rFonts w:ascii="宋体" w:hAnsi="宋体" w:hint="eastAsia"/>
                <w:bCs/>
              </w:rPr>
              <w:t>案例发生时间</w:t>
            </w:r>
          </w:p>
        </w:tc>
        <w:tc>
          <w:tcPr>
            <w:tcW w:w="6178" w:type="dxa"/>
          </w:tcPr>
          <w:p w14:paraId="16B63636" w14:textId="1E78BA2A" w:rsidR="008C47B5" w:rsidRPr="00B17FAE" w:rsidRDefault="00440FFF" w:rsidP="001F1B39">
            <w:pPr>
              <w:jc w:val="center"/>
              <w:rPr>
                <w:rFonts w:ascii="宋体" w:hAnsi="宋体" w:cs="宋体"/>
                <w:bCs/>
              </w:rPr>
            </w:pPr>
            <w:r w:rsidRPr="00B17FAE">
              <w:rPr>
                <w:rFonts w:ascii="宋体" w:hAnsi="宋体" w:cs="宋体" w:hint="eastAsia"/>
                <w:bCs/>
              </w:rPr>
              <w:t>2</w:t>
            </w:r>
            <w:r w:rsidRPr="00B17FAE">
              <w:rPr>
                <w:rFonts w:ascii="宋体" w:hAnsi="宋体" w:cs="宋体"/>
                <w:bCs/>
              </w:rPr>
              <w:t>017</w:t>
            </w:r>
          </w:p>
        </w:tc>
      </w:tr>
      <w:tr w:rsidR="006953C2" w:rsidRPr="00B17FAE" w14:paraId="65C3E3CC" w14:textId="77777777" w:rsidTr="005F60E4">
        <w:trPr>
          <w:trHeight w:val="90"/>
        </w:trPr>
        <w:tc>
          <w:tcPr>
            <w:tcW w:w="2123" w:type="dxa"/>
          </w:tcPr>
          <w:p w14:paraId="2C63D2C1" w14:textId="77777777" w:rsidR="008C47B5" w:rsidRPr="00B17FAE" w:rsidRDefault="008C47B5" w:rsidP="001F1B39">
            <w:pPr>
              <w:rPr>
                <w:rFonts w:ascii="宋体" w:hAnsi="宋体"/>
                <w:bCs/>
              </w:rPr>
            </w:pPr>
            <w:r w:rsidRPr="00B17FAE">
              <w:rPr>
                <w:rFonts w:ascii="宋体" w:hAnsi="宋体" w:hint="eastAsia"/>
                <w:bCs/>
              </w:rPr>
              <w:t>案例企业名称</w:t>
            </w:r>
          </w:p>
        </w:tc>
        <w:tc>
          <w:tcPr>
            <w:tcW w:w="6178" w:type="dxa"/>
          </w:tcPr>
          <w:p w14:paraId="0C990790" w14:textId="446F9E2F" w:rsidR="008C47B5" w:rsidRPr="00B17FAE" w:rsidRDefault="00440FFF" w:rsidP="001F1B39">
            <w:pPr>
              <w:jc w:val="center"/>
              <w:rPr>
                <w:rFonts w:ascii="宋体" w:hAnsi="宋体" w:cs="宋体"/>
                <w:bCs/>
              </w:rPr>
            </w:pPr>
            <w:r w:rsidRPr="00B17FAE">
              <w:rPr>
                <w:rFonts w:ascii="宋体" w:hAnsi="宋体" w:cs="宋体" w:hint="eastAsia"/>
                <w:bCs/>
              </w:rPr>
              <w:t>神州长城股份有限公司</w:t>
            </w:r>
          </w:p>
        </w:tc>
      </w:tr>
      <w:tr w:rsidR="006953C2" w:rsidRPr="00B17FAE" w14:paraId="70D74792" w14:textId="77777777" w:rsidTr="005F60E4">
        <w:tc>
          <w:tcPr>
            <w:tcW w:w="2123" w:type="dxa"/>
          </w:tcPr>
          <w:p w14:paraId="2706E3B3" w14:textId="77777777" w:rsidR="008C47B5" w:rsidRPr="00B17FAE" w:rsidRDefault="008C47B5" w:rsidP="001F1B39">
            <w:pPr>
              <w:rPr>
                <w:rFonts w:ascii="宋体" w:hAnsi="宋体"/>
                <w:bCs/>
              </w:rPr>
            </w:pPr>
            <w:r w:rsidRPr="00B17FAE">
              <w:rPr>
                <w:rFonts w:ascii="宋体" w:hAnsi="宋体" w:hint="eastAsia"/>
                <w:bCs/>
              </w:rPr>
              <w:t>案例企业经营范围</w:t>
            </w:r>
          </w:p>
        </w:tc>
        <w:tc>
          <w:tcPr>
            <w:tcW w:w="6178" w:type="dxa"/>
          </w:tcPr>
          <w:p w14:paraId="4E5A14A8" w14:textId="3A04E657" w:rsidR="008C47B5" w:rsidRPr="00B17FAE" w:rsidRDefault="00440FFF" w:rsidP="001F1B39">
            <w:pPr>
              <w:rPr>
                <w:rFonts w:ascii="宋体" w:hAnsi="宋体"/>
                <w:bCs/>
              </w:rPr>
            </w:pPr>
            <w:r w:rsidRPr="00B17FAE">
              <w:rPr>
                <w:rFonts w:ascii="宋体" w:hAnsi="宋体" w:hint="eastAsia"/>
                <w:bCs/>
              </w:rPr>
              <w:t>生产经营纺织工业品及所需要的原材料、辅料、机械设备、各种面料服装，并提供相关服务（不含现行许可证管理产品，有许可证按许可证执行）产品</w:t>
            </w:r>
            <w:r w:rsidRPr="00B17FAE">
              <w:rPr>
                <w:rFonts w:ascii="宋体" w:hAnsi="宋体"/>
                <w:bCs/>
              </w:rPr>
              <w:t>70%外销。</w:t>
            </w:r>
          </w:p>
        </w:tc>
      </w:tr>
      <w:tr w:rsidR="006953C2" w:rsidRPr="00B17FAE" w14:paraId="5B5603E0" w14:textId="77777777" w:rsidTr="005F60E4">
        <w:tc>
          <w:tcPr>
            <w:tcW w:w="2123" w:type="dxa"/>
          </w:tcPr>
          <w:p w14:paraId="0DE1A461" w14:textId="77777777" w:rsidR="008C47B5" w:rsidRPr="00B17FAE" w:rsidRDefault="008C47B5" w:rsidP="001F1B39">
            <w:pPr>
              <w:rPr>
                <w:rFonts w:ascii="宋体" w:hAnsi="宋体"/>
                <w:bCs/>
              </w:rPr>
            </w:pPr>
            <w:r w:rsidRPr="00B17FAE">
              <w:rPr>
                <w:rFonts w:ascii="宋体" w:hAnsi="宋体" w:hint="eastAsia"/>
                <w:bCs/>
              </w:rPr>
              <w:t>企业单位案情描述</w:t>
            </w:r>
          </w:p>
        </w:tc>
        <w:tc>
          <w:tcPr>
            <w:tcW w:w="6178" w:type="dxa"/>
          </w:tcPr>
          <w:p w14:paraId="246BC5ED" w14:textId="77777777" w:rsidR="008C47B5" w:rsidRPr="00B17FAE" w:rsidRDefault="008C47B5" w:rsidP="001F1B39">
            <w:pPr>
              <w:rPr>
                <w:rFonts w:ascii="宋体" w:hAnsi="宋体"/>
                <w:bCs/>
              </w:rPr>
            </w:pPr>
            <w:r w:rsidRPr="00B17FAE">
              <w:rPr>
                <w:rFonts w:ascii="宋体" w:hAnsi="宋体" w:hint="eastAsia"/>
                <w:bCs/>
              </w:rPr>
              <w:t>【企业背景】</w:t>
            </w:r>
          </w:p>
          <w:p w14:paraId="5594E0C6" w14:textId="5C34DA18" w:rsidR="008C47B5" w:rsidRPr="00B17FAE" w:rsidRDefault="001E3D72" w:rsidP="001F1B39">
            <w:pPr>
              <w:rPr>
                <w:rFonts w:ascii="宋体" w:hAnsi="宋体"/>
                <w:bCs/>
              </w:rPr>
            </w:pPr>
            <w:r w:rsidRPr="00B17FAE">
              <w:rPr>
                <w:rFonts w:ascii="宋体" w:hAnsi="宋体"/>
                <w:bCs/>
              </w:rPr>
              <w:t xml:space="preserve">    神州长城股份有限公司成立于1984年,是中国深交所主板上市公司,注册资本16.98亿人民币。公司主要在国内外从事工程投资、医疗投资业务。投资领域涵盖房屋建筑、道路桥梁、能源化工、健康医疗等,是国内领先的建筑工程领域投建一体化企业。具有大型工程PM、EPC、BT、BOT、PPP等领先的综合承包能力。</w:t>
            </w:r>
          </w:p>
          <w:p w14:paraId="4B7FF74D" w14:textId="77777777" w:rsidR="008C47B5" w:rsidRPr="00B17FAE" w:rsidRDefault="008C47B5" w:rsidP="001F1B39">
            <w:pPr>
              <w:rPr>
                <w:rFonts w:ascii="宋体" w:hAnsi="宋体"/>
                <w:bCs/>
              </w:rPr>
            </w:pPr>
            <w:r w:rsidRPr="00B17FAE">
              <w:rPr>
                <w:rFonts w:ascii="宋体" w:hAnsi="宋体" w:hint="eastAsia"/>
                <w:bCs/>
              </w:rPr>
              <w:t>【案情背景】</w:t>
            </w:r>
          </w:p>
          <w:p w14:paraId="073F29FB" w14:textId="4F49688B" w:rsidR="008C47B5" w:rsidRPr="00B17FAE" w:rsidRDefault="00690E6E" w:rsidP="000D4E7A">
            <w:pPr>
              <w:ind w:firstLine="400"/>
              <w:rPr>
                <w:rFonts w:ascii="宋体" w:hAnsi="宋体"/>
                <w:bCs/>
              </w:rPr>
            </w:pPr>
            <w:r w:rsidRPr="00B17FAE">
              <w:rPr>
                <w:rFonts w:ascii="宋体" w:hAnsi="宋体" w:hint="eastAsia"/>
                <w:bCs/>
              </w:rPr>
              <w:lastRenderedPageBreak/>
              <w:t>2</w:t>
            </w:r>
            <w:r w:rsidRPr="00B17FAE">
              <w:rPr>
                <w:rFonts w:ascii="宋体" w:hAnsi="宋体"/>
                <w:bCs/>
              </w:rPr>
              <w:t>019</w:t>
            </w:r>
            <w:r w:rsidRPr="00B17FAE">
              <w:rPr>
                <w:rFonts w:ascii="宋体" w:hAnsi="宋体" w:hint="eastAsia"/>
                <w:bCs/>
              </w:rPr>
              <w:t>年，</w:t>
            </w:r>
            <w:r w:rsidRPr="00B17FAE">
              <w:rPr>
                <w:rFonts w:ascii="宋体" w:hAnsi="宋体"/>
                <w:bCs/>
              </w:rPr>
              <w:t>神州长城股份有限公司</w:t>
            </w:r>
            <w:r w:rsidRPr="00B17FAE">
              <w:rPr>
                <w:rFonts w:ascii="宋体" w:hAnsi="宋体" w:hint="eastAsia"/>
                <w:bCs/>
              </w:rPr>
              <w:t>披露了</w:t>
            </w:r>
            <w:r w:rsidRPr="00B17FAE">
              <w:rPr>
                <w:rFonts w:ascii="宋体" w:hAnsi="宋体"/>
                <w:bCs/>
              </w:rPr>
              <w:t>关于信息披露自查及整改措施的公告</w:t>
            </w:r>
            <w:r w:rsidRPr="00B17FAE">
              <w:rPr>
                <w:rFonts w:ascii="宋体" w:hAnsi="宋体" w:hint="eastAsia"/>
                <w:bCs/>
              </w:rPr>
              <w:t>。</w:t>
            </w:r>
            <w:r w:rsidRPr="00B17FAE">
              <w:rPr>
                <w:rFonts w:ascii="宋体" w:hAnsi="宋体"/>
                <w:bCs/>
              </w:rPr>
              <w:t>经神州长城股份有限公司自查，发现公司在经营管理中存在对外提供财务资助、违规对控股子公司融资提供担保</w:t>
            </w:r>
            <w:r w:rsidRPr="00B17FAE">
              <w:rPr>
                <w:rFonts w:ascii="宋体" w:hAnsi="宋体" w:hint="eastAsia"/>
                <w:bCs/>
              </w:rPr>
              <w:t>、</w:t>
            </w:r>
            <w:r w:rsidRPr="00B17FAE">
              <w:rPr>
                <w:rFonts w:ascii="宋体" w:hAnsi="宋体"/>
                <w:bCs/>
              </w:rPr>
              <w:t>利用应收账款保理业务虚增利润的情形</w:t>
            </w:r>
            <w:r w:rsidRPr="00B17FAE">
              <w:rPr>
                <w:rFonts w:ascii="宋体" w:hAnsi="宋体" w:hint="eastAsia"/>
                <w:bCs/>
              </w:rPr>
              <w:t>。</w:t>
            </w:r>
            <w:r w:rsidRPr="00B17FAE">
              <w:rPr>
                <w:rFonts w:ascii="宋体" w:hAnsi="宋体" w:cs="Arial"/>
                <w:bCs/>
                <w:shd w:val="clear" w:color="auto" w:fill="FFFFFF"/>
              </w:rPr>
              <w:t>2017年度通过虚假应收账款保理业务，终止确认2.32亿元应收账款，达到少计提应收账款坏账准备的目的、虚增当期利润的目的，虚增利润金额约为3,573.76万元。</w:t>
            </w:r>
          </w:p>
          <w:p w14:paraId="1D3A2FF8" w14:textId="77777777" w:rsidR="008C47B5" w:rsidRPr="00B17FAE" w:rsidRDefault="008C47B5" w:rsidP="001F1B39">
            <w:pPr>
              <w:rPr>
                <w:rFonts w:ascii="宋体" w:hAnsi="宋体"/>
                <w:bCs/>
              </w:rPr>
            </w:pPr>
            <w:r w:rsidRPr="00B17FAE">
              <w:rPr>
                <w:rFonts w:ascii="宋体" w:hAnsi="宋体" w:hint="eastAsia"/>
                <w:bCs/>
              </w:rPr>
              <w:t>【案情分析】</w:t>
            </w:r>
          </w:p>
          <w:p w14:paraId="5C4EEFE5" w14:textId="4AAA9516" w:rsidR="008C47B5" w:rsidRPr="00B17FAE" w:rsidRDefault="00652506" w:rsidP="000D4E7A">
            <w:pPr>
              <w:ind w:firstLine="400"/>
              <w:rPr>
                <w:rFonts w:ascii="宋体" w:hAnsi="宋体"/>
                <w:bCs/>
              </w:rPr>
            </w:pPr>
            <w:r w:rsidRPr="00B17FAE">
              <w:rPr>
                <w:rFonts w:ascii="宋体" w:hAnsi="宋体"/>
                <w:bCs/>
              </w:rPr>
              <w:t>2017 年 12 月 14 日，公司和深圳前海石</w:t>
            </w:r>
            <w:proofErr w:type="gramStart"/>
            <w:r w:rsidRPr="00B17FAE">
              <w:rPr>
                <w:rFonts w:ascii="宋体" w:hAnsi="宋体"/>
                <w:bCs/>
              </w:rPr>
              <w:t>泓商业</w:t>
            </w:r>
            <w:proofErr w:type="gramEnd"/>
            <w:r w:rsidRPr="00B17FAE">
              <w:rPr>
                <w:rFonts w:ascii="宋体" w:hAnsi="宋体"/>
                <w:bCs/>
              </w:rPr>
              <w:t>保理有限公司签订了《无追索权国内保理业务合同》，约定公司2.32亿元的应收 账款折扣转让给石泓保理，折扣率为 86.76%，融资总额为2.013亿元。该业务并不是真实的保理业务。保理公司的资金实质大部分由公司提供，实 质亦未向业主方寄送债权转让通知书，业主方亦未将工程款付给石泓保理。2.013亿元的融资款是公司以自有资金2亿元和大股东个人资金130万元通过龙岩 市恒</w:t>
            </w:r>
            <w:proofErr w:type="gramStart"/>
            <w:r w:rsidRPr="00B17FAE">
              <w:rPr>
                <w:rFonts w:ascii="宋体" w:hAnsi="宋体"/>
                <w:bCs/>
              </w:rPr>
              <w:t>达工程</w:t>
            </w:r>
            <w:proofErr w:type="gramEnd"/>
            <w:r w:rsidRPr="00B17FAE">
              <w:rPr>
                <w:rFonts w:ascii="宋体" w:hAnsi="宋体"/>
                <w:bCs/>
              </w:rPr>
              <w:t>有限公司和北京安鲁莱森建筑材料有限公司支付给石泓保理，石泓保理又转回给神州国际。公司财务人员在收到石泓保理款项时，终止确认2.32亿元的应收账款，达到少计提应收账款坏账准备的目的，虚增了公司当期的净利润，虚增金额约为3,573.76万元。</w:t>
            </w:r>
          </w:p>
        </w:tc>
      </w:tr>
      <w:tr w:rsidR="006953C2" w:rsidRPr="00B17FAE" w14:paraId="0F29E193" w14:textId="77777777" w:rsidTr="005F60E4">
        <w:tc>
          <w:tcPr>
            <w:tcW w:w="2123" w:type="dxa"/>
          </w:tcPr>
          <w:p w14:paraId="0DDF807E" w14:textId="77777777" w:rsidR="008C47B5" w:rsidRPr="00B17FAE" w:rsidRDefault="008C47B5" w:rsidP="001F1B39">
            <w:pPr>
              <w:rPr>
                <w:rFonts w:ascii="宋体" w:hAnsi="宋体"/>
                <w:bCs/>
              </w:rPr>
            </w:pPr>
            <w:r w:rsidRPr="00B17FAE">
              <w:rPr>
                <w:rFonts w:ascii="宋体" w:hAnsi="宋体" w:hint="eastAsia"/>
                <w:bCs/>
              </w:rPr>
              <w:lastRenderedPageBreak/>
              <w:t>企业</w:t>
            </w:r>
            <w:r w:rsidRPr="00B17FAE">
              <w:rPr>
                <w:rFonts w:ascii="宋体" w:hAnsi="宋体"/>
                <w:bCs/>
              </w:rPr>
              <w:t>受罚或责任描述</w:t>
            </w:r>
          </w:p>
        </w:tc>
        <w:tc>
          <w:tcPr>
            <w:tcW w:w="6178" w:type="dxa"/>
          </w:tcPr>
          <w:p w14:paraId="52512CA0" w14:textId="0B12C1E6" w:rsidR="008C47B5" w:rsidRPr="00B17FAE" w:rsidRDefault="006C7DD7" w:rsidP="001F1B39">
            <w:pPr>
              <w:rPr>
                <w:rFonts w:ascii="宋体" w:hAnsi="宋体"/>
                <w:bCs/>
              </w:rPr>
            </w:pPr>
            <w:r w:rsidRPr="00B17FAE">
              <w:rPr>
                <w:rFonts w:ascii="宋体" w:hAnsi="宋体" w:hint="eastAsia"/>
                <w:bCs/>
              </w:rPr>
              <w:t>公司被实施</w:t>
            </w:r>
            <w:r w:rsidRPr="00B17FAE">
              <w:rPr>
                <w:rFonts w:ascii="宋体" w:hAnsi="宋体"/>
                <w:bCs/>
              </w:rPr>
              <w:t>实行退</w:t>
            </w:r>
            <w:proofErr w:type="gramStart"/>
            <w:r w:rsidRPr="00B17FAE">
              <w:rPr>
                <w:rFonts w:ascii="宋体" w:hAnsi="宋体"/>
                <w:bCs/>
              </w:rPr>
              <w:t>市风险</w:t>
            </w:r>
            <w:proofErr w:type="gramEnd"/>
            <w:r w:rsidRPr="00B17FAE">
              <w:rPr>
                <w:rFonts w:ascii="宋体" w:hAnsi="宋体"/>
                <w:bCs/>
              </w:rPr>
              <w:t>警示</w:t>
            </w:r>
            <w:r w:rsidR="00E00D6D" w:rsidRPr="00B17FAE">
              <w:rPr>
                <w:rFonts w:ascii="宋体" w:hAnsi="宋体" w:hint="eastAsia"/>
                <w:bCs/>
              </w:rPr>
              <w:t>，并于</w:t>
            </w:r>
            <w:r w:rsidR="00E00D6D" w:rsidRPr="00B17FAE">
              <w:rPr>
                <w:rFonts w:ascii="宋体" w:hAnsi="宋体"/>
                <w:bCs/>
              </w:rPr>
              <w:t>2020 年 1 月 7 日</w:t>
            </w:r>
            <w:r w:rsidR="00E00D6D" w:rsidRPr="00B17FAE">
              <w:rPr>
                <w:rFonts w:ascii="宋体" w:hAnsi="宋体" w:hint="eastAsia"/>
                <w:bCs/>
              </w:rPr>
              <w:t>退市。</w:t>
            </w:r>
          </w:p>
        </w:tc>
      </w:tr>
      <w:tr w:rsidR="006953C2" w:rsidRPr="00B17FAE" w14:paraId="5019E313" w14:textId="77777777" w:rsidTr="005F60E4">
        <w:tc>
          <w:tcPr>
            <w:tcW w:w="2123" w:type="dxa"/>
          </w:tcPr>
          <w:p w14:paraId="54BF8A03" w14:textId="77777777" w:rsidR="008C47B5" w:rsidRPr="00B17FAE" w:rsidRDefault="008C47B5" w:rsidP="001F1B39">
            <w:pPr>
              <w:rPr>
                <w:rFonts w:ascii="宋体" w:hAnsi="宋体"/>
                <w:bCs/>
              </w:rPr>
            </w:pPr>
            <w:r w:rsidRPr="00B17FAE">
              <w:rPr>
                <w:rFonts w:ascii="宋体" w:hAnsi="宋体" w:hint="eastAsia"/>
                <w:bCs/>
              </w:rPr>
              <w:t>关联审计机构名称</w:t>
            </w:r>
          </w:p>
        </w:tc>
        <w:tc>
          <w:tcPr>
            <w:tcW w:w="6178" w:type="dxa"/>
          </w:tcPr>
          <w:p w14:paraId="531E651D" w14:textId="23E97158" w:rsidR="008C47B5" w:rsidRPr="00B17FAE" w:rsidRDefault="00652506" w:rsidP="001F1B39">
            <w:pPr>
              <w:jc w:val="center"/>
              <w:rPr>
                <w:rFonts w:ascii="宋体" w:hAnsi="宋体" w:cs="宋体"/>
                <w:bCs/>
              </w:rPr>
            </w:pPr>
            <w:r w:rsidRPr="00B17FAE">
              <w:rPr>
                <w:rFonts w:ascii="宋体" w:hAnsi="宋体" w:cs="宋体" w:hint="eastAsia"/>
                <w:bCs/>
              </w:rPr>
              <w:t>立信会计师事务所</w:t>
            </w:r>
          </w:p>
        </w:tc>
      </w:tr>
      <w:tr w:rsidR="006953C2" w:rsidRPr="00B17FAE" w14:paraId="716F3298" w14:textId="77777777" w:rsidTr="005F60E4">
        <w:tc>
          <w:tcPr>
            <w:tcW w:w="2123" w:type="dxa"/>
          </w:tcPr>
          <w:p w14:paraId="0C292C11" w14:textId="77777777" w:rsidR="008C47B5" w:rsidRPr="00B17FAE" w:rsidRDefault="008C47B5" w:rsidP="001F1B39">
            <w:pPr>
              <w:rPr>
                <w:rFonts w:ascii="宋体" w:hAnsi="宋体"/>
                <w:bCs/>
              </w:rPr>
            </w:pPr>
            <w:r w:rsidRPr="00B17FAE">
              <w:rPr>
                <w:rFonts w:ascii="宋体" w:hAnsi="宋体" w:hint="eastAsia"/>
                <w:bCs/>
              </w:rPr>
              <w:t>审计机构案情描述</w:t>
            </w:r>
          </w:p>
        </w:tc>
        <w:tc>
          <w:tcPr>
            <w:tcW w:w="6178" w:type="dxa"/>
          </w:tcPr>
          <w:p w14:paraId="34858A80" w14:textId="77777777" w:rsidR="00C50462" w:rsidRPr="00B17FAE" w:rsidRDefault="00C50462" w:rsidP="001F1B39">
            <w:pPr>
              <w:rPr>
                <w:rFonts w:ascii="宋体" w:hAnsi="宋体"/>
                <w:bCs/>
              </w:rPr>
            </w:pPr>
            <w:r w:rsidRPr="00B17FAE">
              <w:rPr>
                <w:rFonts w:ascii="宋体" w:hAnsi="宋体" w:hint="eastAsia"/>
                <w:bCs/>
              </w:rPr>
              <w:t>（一）建造合同收入确认</w:t>
            </w:r>
          </w:p>
          <w:p w14:paraId="70610DB3" w14:textId="073A47EF" w:rsidR="00C50462" w:rsidRPr="00B17FAE" w:rsidRDefault="00C50462" w:rsidP="000D4E7A">
            <w:pPr>
              <w:ind w:firstLine="400"/>
              <w:rPr>
                <w:rFonts w:ascii="宋体" w:hAnsi="宋体"/>
                <w:bCs/>
              </w:rPr>
            </w:pPr>
            <w:r w:rsidRPr="00B17FAE">
              <w:rPr>
                <w:rFonts w:ascii="宋体" w:hAnsi="宋体" w:hint="eastAsia"/>
                <w:bCs/>
              </w:rPr>
              <w:t>公司收入主要来自于采用完工百分比法确认的建造合同。在建造合同的结果能够可靠估计时，于资产负债表日按完工百分比法确认合同收入和合同费用，完工进度根据实际发生的合同成本占合同预计总成本的比例确定。完工百分比法涉及管理层的重大判断和估计，包括对完成的进度、合同预计总成本、尚未完工成本、合同总收入和合同风险的估计。此外，由于情况的改变，合同总成本及合同总收入会较原有的估计发生变化</w:t>
            </w:r>
            <w:r w:rsidRPr="00B17FAE">
              <w:rPr>
                <w:rFonts w:ascii="宋体" w:hAnsi="宋体"/>
                <w:bCs/>
              </w:rPr>
              <w:t>(有</w:t>
            </w:r>
            <w:r w:rsidRPr="00B17FAE">
              <w:rPr>
                <w:rFonts w:ascii="宋体" w:hAnsi="宋体" w:hint="eastAsia"/>
                <w:bCs/>
              </w:rPr>
              <w:t>时可能是重大的</w:t>
            </w:r>
            <w:r w:rsidRPr="00B17FAE">
              <w:rPr>
                <w:rFonts w:ascii="宋体" w:hAnsi="宋体"/>
                <w:bCs/>
              </w:rPr>
              <w:t>)，应于合同执行过程中持续评估和修订，因</w:t>
            </w:r>
            <w:r w:rsidRPr="00B17FAE">
              <w:rPr>
                <w:rFonts w:ascii="宋体" w:hAnsi="宋体" w:hint="eastAsia"/>
                <w:bCs/>
              </w:rPr>
              <w:t>此我们将其认定为关键审计事项。</w:t>
            </w:r>
          </w:p>
          <w:p w14:paraId="0A0FF916" w14:textId="77777777" w:rsidR="00C50462" w:rsidRPr="00B17FAE" w:rsidRDefault="00C50462" w:rsidP="001F1B39">
            <w:pPr>
              <w:rPr>
                <w:rFonts w:ascii="宋体" w:hAnsi="宋体"/>
                <w:bCs/>
              </w:rPr>
            </w:pPr>
            <w:r w:rsidRPr="00B17FAE">
              <w:rPr>
                <w:rFonts w:ascii="宋体" w:hAnsi="宋体" w:hint="eastAsia"/>
                <w:bCs/>
              </w:rPr>
              <w:t>审计过程中，我们实施的审计程序主要包括：</w:t>
            </w:r>
          </w:p>
          <w:p w14:paraId="13B6DEF1" w14:textId="77777777" w:rsidR="007D49B0" w:rsidRPr="00B17FAE" w:rsidRDefault="00C50462" w:rsidP="001F1B39">
            <w:pPr>
              <w:rPr>
                <w:rFonts w:ascii="宋体" w:hAnsi="宋体"/>
                <w:bCs/>
              </w:rPr>
            </w:pPr>
            <w:r w:rsidRPr="00B17FAE">
              <w:rPr>
                <w:rFonts w:ascii="宋体" w:hAnsi="宋体"/>
                <w:bCs/>
              </w:rPr>
              <w:t>1) 测试公司预</w:t>
            </w:r>
            <w:r w:rsidRPr="00B17FAE">
              <w:rPr>
                <w:rFonts w:ascii="宋体" w:hAnsi="宋体" w:hint="eastAsia"/>
                <w:bCs/>
              </w:rPr>
              <w:t>计总收入与预计总成本编制及相关的关键内部控制；</w:t>
            </w:r>
          </w:p>
          <w:p w14:paraId="5A556D30" w14:textId="77777777" w:rsidR="007D49B0" w:rsidRPr="00B17FAE" w:rsidRDefault="00C50462" w:rsidP="001F1B39">
            <w:pPr>
              <w:rPr>
                <w:rFonts w:ascii="宋体" w:hAnsi="宋体"/>
                <w:bCs/>
              </w:rPr>
            </w:pPr>
            <w:r w:rsidRPr="00B17FAE">
              <w:rPr>
                <w:rFonts w:ascii="宋体" w:hAnsi="宋体"/>
                <w:bCs/>
              </w:rPr>
              <w:t>2) 重新</w:t>
            </w:r>
            <w:r w:rsidRPr="00B17FAE">
              <w:rPr>
                <w:rFonts w:ascii="宋体" w:hAnsi="宋体" w:hint="eastAsia"/>
                <w:bCs/>
              </w:rPr>
              <w:t>计算建造合同台账中的建造合同完工百分比，获取甲方确认的完工进度进行对比，以验证其准确性；</w:t>
            </w:r>
          </w:p>
          <w:p w14:paraId="3C8A2998" w14:textId="77777777" w:rsidR="007D49B0" w:rsidRPr="00B17FAE" w:rsidRDefault="00C50462" w:rsidP="001F1B39">
            <w:pPr>
              <w:rPr>
                <w:rFonts w:ascii="宋体" w:hAnsi="宋体"/>
                <w:bCs/>
              </w:rPr>
            </w:pPr>
            <w:r w:rsidRPr="00B17FAE">
              <w:rPr>
                <w:rFonts w:ascii="宋体" w:hAnsi="宋体"/>
                <w:bCs/>
              </w:rPr>
              <w:t>3) 选取建造合同样</w:t>
            </w:r>
            <w:r w:rsidRPr="00B17FAE">
              <w:rPr>
                <w:rFonts w:ascii="宋体" w:hAnsi="宋体" w:hint="eastAsia"/>
                <w:bCs/>
              </w:rPr>
              <w:t>本，检查管理层预计总收入和预计总成本所依据的建造合同和成本预算资料，评价管理层所作估计是否合理、依据是否充分；</w:t>
            </w:r>
          </w:p>
          <w:p w14:paraId="613298C8" w14:textId="77777777" w:rsidR="007D49B0" w:rsidRPr="00B17FAE" w:rsidRDefault="00C50462" w:rsidP="001F1B39">
            <w:pPr>
              <w:rPr>
                <w:rFonts w:ascii="宋体" w:hAnsi="宋体"/>
                <w:bCs/>
              </w:rPr>
            </w:pPr>
            <w:r w:rsidRPr="00B17FAE">
              <w:rPr>
                <w:rFonts w:ascii="宋体" w:hAnsi="宋体"/>
                <w:bCs/>
              </w:rPr>
              <w:t>4) 选取样本对本年度发生的工程施工成本进行测试；</w:t>
            </w:r>
          </w:p>
          <w:p w14:paraId="228C4BB0" w14:textId="1B6A89BB" w:rsidR="008C47B5" w:rsidRPr="00B17FAE" w:rsidRDefault="00C50462" w:rsidP="001F1B39">
            <w:pPr>
              <w:rPr>
                <w:rFonts w:ascii="宋体" w:hAnsi="宋体"/>
                <w:bCs/>
              </w:rPr>
            </w:pPr>
            <w:r w:rsidRPr="00B17FAE">
              <w:rPr>
                <w:rFonts w:ascii="宋体" w:hAnsi="宋体"/>
                <w:bCs/>
              </w:rPr>
              <w:t>5) 选取建造合同样本，对工程形象进度进行现场查看。</w:t>
            </w:r>
          </w:p>
          <w:p w14:paraId="6C79B8F7" w14:textId="77777777" w:rsidR="00C50462" w:rsidRPr="00B17FAE" w:rsidRDefault="00C50462" w:rsidP="001F1B39">
            <w:pPr>
              <w:rPr>
                <w:rFonts w:ascii="宋体" w:hAnsi="宋体"/>
                <w:bCs/>
              </w:rPr>
            </w:pPr>
            <w:r w:rsidRPr="00B17FAE">
              <w:rPr>
                <w:rFonts w:ascii="宋体" w:hAnsi="宋体" w:hint="eastAsia"/>
                <w:bCs/>
              </w:rPr>
              <w:t>（</w:t>
            </w:r>
            <w:r w:rsidRPr="00B17FAE">
              <w:rPr>
                <w:rFonts w:ascii="宋体" w:hAnsi="宋体"/>
                <w:bCs/>
              </w:rPr>
              <w:t>二）应收账款可收回性</w:t>
            </w:r>
          </w:p>
          <w:p w14:paraId="60578751" w14:textId="363A93F9" w:rsidR="00C50462" w:rsidRPr="00B17FAE" w:rsidRDefault="00C50462" w:rsidP="000D4E7A">
            <w:pPr>
              <w:ind w:firstLine="400"/>
              <w:rPr>
                <w:rFonts w:ascii="宋体" w:hAnsi="宋体"/>
                <w:bCs/>
              </w:rPr>
            </w:pPr>
            <w:r w:rsidRPr="00B17FAE">
              <w:rPr>
                <w:rFonts w:ascii="宋体" w:hAnsi="宋体"/>
                <w:bCs/>
              </w:rPr>
              <w:t>2017年12月31日，神州长城合并报表中应收账款账面原值为 6,214,463,547.59元，坏账准备为619,974,282.34元，神州长城管理层在确定应收账款预计可收回金额时，需要识别已发生减值的项目和客观证据、评估预期未来可获取的现金流量并确定其现值，涉及管</w:t>
            </w:r>
            <w:r w:rsidRPr="00B17FAE">
              <w:rPr>
                <w:rFonts w:ascii="宋体" w:hAnsi="宋体"/>
                <w:bCs/>
              </w:rPr>
              <w:lastRenderedPageBreak/>
              <w:t>理层运用重大会计估计和判断，且影响金额较大，因此，应收账款的可回收性被视为关键审计事项</w:t>
            </w:r>
            <w:r w:rsidRPr="00B17FAE">
              <w:rPr>
                <w:rFonts w:ascii="宋体" w:hAnsi="宋体" w:hint="eastAsia"/>
                <w:bCs/>
              </w:rPr>
              <w:t>。</w:t>
            </w:r>
          </w:p>
          <w:p w14:paraId="511A8DDF" w14:textId="77777777" w:rsidR="00C50462" w:rsidRPr="00B17FAE" w:rsidRDefault="00C50462" w:rsidP="00515143">
            <w:pPr>
              <w:ind w:firstLineChars="231" w:firstLine="462"/>
              <w:rPr>
                <w:rFonts w:ascii="宋体" w:hAnsi="宋体"/>
                <w:bCs/>
              </w:rPr>
            </w:pPr>
            <w:r w:rsidRPr="00B17FAE">
              <w:rPr>
                <w:rFonts w:ascii="宋体" w:hAnsi="宋体"/>
                <w:bCs/>
              </w:rPr>
              <w:t>我们针对应收账款的可回收</w:t>
            </w:r>
            <w:proofErr w:type="gramStart"/>
            <w:r w:rsidRPr="00B17FAE">
              <w:rPr>
                <w:rFonts w:ascii="宋体" w:hAnsi="宋体"/>
                <w:bCs/>
              </w:rPr>
              <w:t>性执行</w:t>
            </w:r>
            <w:proofErr w:type="gramEnd"/>
            <w:r w:rsidRPr="00B17FAE">
              <w:rPr>
                <w:rFonts w:ascii="宋体" w:hAnsi="宋体"/>
                <w:bCs/>
              </w:rPr>
              <w:t xml:space="preserve">的审计程序主要包括： </w:t>
            </w:r>
          </w:p>
          <w:p w14:paraId="52D53393" w14:textId="2B2ED82D" w:rsidR="00C50462" w:rsidRPr="00B17FAE" w:rsidRDefault="00C50462" w:rsidP="001F1B39">
            <w:pPr>
              <w:rPr>
                <w:rFonts w:ascii="宋体" w:hAnsi="宋体"/>
                <w:bCs/>
              </w:rPr>
            </w:pPr>
            <w:r w:rsidRPr="00B17FAE">
              <w:rPr>
                <w:rFonts w:ascii="宋体" w:hAnsi="宋体"/>
                <w:bCs/>
              </w:rPr>
              <w:t xml:space="preserve">1) 测试管理层对于应收账款日常管理及期末可回收性评估相关的内部控制； </w:t>
            </w:r>
          </w:p>
          <w:p w14:paraId="235BE25F" w14:textId="17080EDC" w:rsidR="00C50462" w:rsidRPr="00B17FAE" w:rsidRDefault="00C50462" w:rsidP="001F1B39">
            <w:pPr>
              <w:rPr>
                <w:rFonts w:ascii="宋体" w:hAnsi="宋体"/>
                <w:bCs/>
              </w:rPr>
            </w:pPr>
            <w:r w:rsidRPr="00B17FAE">
              <w:rPr>
                <w:rFonts w:ascii="宋体" w:hAnsi="宋体"/>
                <w:bCs/>
              </w:rPr>
              <w:t xml:space="preserve">2) 复核管理层对应收账款进行减值测试的相关考虑及客观证据，关注管理层是否充分识别已发生减值的项目； </w:t>
            </w:r>
          </w:p>
          <w:p w14:paraId="7F0A72B8" w14:textId="4EDFF03C" w:rsidR="00C50462" w:rsidRPr="00B17FAE" w:rsidRDefault="00C50462" w:rsidP="001F1B39">
            <w:pPr>
              <w:rPr>
                <w:rFonts w:ascii="宋体" w:hAnsi="宋体"/>
                <w:bCs/>
              </w:rPr>
            </w:pPr>
            <w:r w:rsidRPr="00B17FAE">
              <w:rPr>
                <w:rFonts w:ascii="宋体" w:hAnsi="宋体"/>
                <w:bCs/>
              </w:rPr>
              <w:t xml:space="preserve">3) 对于单独计提坏账准备的应收账款选取样本，复核管理层对预计未来可获得的现金流量做出估计的依据及合理性； </w:t>
            </w:r>
          </w:p>
          <w:p w14:paraId="006F5BFF" w14:textId="4B28FA2A" w:rsidR="00C50462" w:rsidRPr="00B17FAE" w:rsidRDefault="00C50462" w:rsidP="001F1B39">
            <w:pPr>
              <w:rPr>
                <w:rFonts w:ascii="宋体" w:hAnsi="宋体"/>
                <w:bCs/>
              </w:rPr>
            </w:pPr>
            <w:r w:rsidRPr="00B17FAE">
              <w:rPr>
                <w:rFonts w:ascii="宋体" w:hAnsi="宋体"/>
                <w:bCs/>
              </w:rPr>
              <w:t>4) 对于管理</w:t>
            </w:r>
            <w:proofErr w:type="gramStart"/>
            <w:r w:rsidRPr="00B17FAE">
              <w:rPr>
                <w:rFonts w:ascii="宋体" w:hAnsi="宋体"/>
                <w:bCs/>
              </w:rPr>
              <w:t>层按照</w:t>
            </w:r>
            <w:proofErr w:type="gramEnd"/>
            <w:r w:rsidRPr="00B17FAE">
              <w:rPr>
                <w:rFonts w:ascii="宋体" w:hAnsi="宋体"/>
                <w:bCs/>
              </w:rPr>
              <w:t xml:space="preserve">信用风险特征组合计提坏账准备的应收账款，评价管理层确定的坏账准备计提比例是否合理； </w:t>
            </w:r>
          </w:p>
          <w:p w14:paraId="2E71D871" w14:textId="77777777" w:rsidR="00C50462" w:rsidRPr="00B17FAE" w:rsidRDefault="00C50462" w:rsidP="001F1B39">
            <w:pPr>
              <w:rPr>
                <w:rFonts w:ascii="宋体" w:hAnsi="宋体"/>
                <w:bCs/>
              </w:rPr>
            </w:pPr>
            <w:r w:rsidRPr="00B17FAE">
              <w:rPr>
                <w:rFonts w:ascii="宋体" w:hAnsi="宋体"/>
                <w:bCs/>
              </w:rPr>
              <w:t xml:space="preserve">5) </w:t>
            </w:r>
            <w:proofErr w:type="gramStart"/>
            <w:r w:rsidRPr="00B17FAE">
              <w:rPr>
                <w:rFonts w:ascii="宋体" w:hAnsi="宋体"/>
                <w:bCs/>
              </w:rPr>
              <w:t>实施函证程序</w:t>
            </w:r>
            <w:proofErr w:type="gramEnd"/>
            <w:r w:rsidRPr="00B17FAE">
              <w:rPr>
                <w:rFonts w:ascii="宋体" w:hAnsi="宋体"/>
                <w:bCs/>
              </w:rPr>
              <w:t>，并将结果与管理</w:t>
            </w:r>
            <w:proofErr w:type="gramStart"/>
            <w:r w:rsidRPr="00B17FAE">
              <w:rPr>
                <w:rFonts w:ascii="宋体" w:hAnsi="宋体"/>
                <w:bCs/>
              </w:rPr>
              <w:t>层记录</w:t>
            </w:r>
            <w:proofErr w:type="gramEnd"/>
            <w:r w:rsidRPr="00B17FAE">
              <w:rPr>
                <w:rFonts w:ascii="宋体" w:hAnsi="宋体"/>
                <w:bCs/>
              </w:rPr>
              <w:t xml:space="preserve">的金额进行了核对。 </w:t>
            </w:r>
          </w:p>
          <w:p w14:paraId="7B406BA9" w14:textId="107332D5" w:rsidR="008C47B5" w:rsidRPr="00B17FAE" w:rsidRDefault="00C50462" w:rsidP="001F1B39">
            <w:pPr>
              <w:rPr>
                <w:rFonts w:ascii="宋体" w:hAnsi="宋体"/>
                <w:bCs/>
              </w:rPr>
            </w:pPr>
            <w:r w:rsidRPr="00B17FAE">
              <w:rPr>
                <w:rFonts w:ascii="宋体" w:hAnsi="宋体"/>
                <w:bCs/>
              </w:rPr>
              <w:t>6）结合期后回款情况检查，评价管理层对坏账准备计提的合理性。</w:t>
            </w:r>
          </w:p>
        </w:tc>
      </w:tr>
      <w:tr w:rsidR="006953C2" w:rsidRPr="00B17FAE" w14:paraId="3B450A5A" w14:textId="77777777" w:rsidTr="005F60E4">
        <w:tc>
          <w:tcPr>
            <w:tcW w:w="2123" w:type="dxa"/>
          </w:tcPr>
          <w:p w14:paraId="51F4E954" w14:textId="77777777" w:rsidR="008C47B5" w:rsidRPr="00B17FAE" w:rsidRDefault="008C47B5" w:rsidP="001F1B39">
            <w:pPr>
              <w:rPr>
                <w:rFonts w:ascii="宋体" w:hAnsi="宋体"/>
                <w:bCs/>
              </w:rPr>
            </w:pPr>
            <w:r w:rsidRPr="00B17FAE">
              <w:rPr>
                <w:rFonts w:ascii="宋体" w:hAnsi="宋体" w:hint="eastAsia"/>
                <w:bCs/>
              </w:rPr>
              <w:lastRenderedPageBreak/>
              <w:t>审计受罚或责任描述</w:t>
            </w:r>
          </w:p>
        </w:tc>
        <w:tc>
          <w:tcPr>
            <w:tcW w:w="6178" w:type="dxa"/>
          </w:tcPr>
          <w:p w14:paraId="6B9495AA" w14:textId="77777777" w:rsidR="008C47B5" w:rsidRPr="00B17FAE" w:rsidRDefault="00DA5373" w:rsidP="001F1B39">
            <w:pPr>
              <w:rPr>
                <w:rFonts w:ascii="宋体" w:hAnsi="宋体"/>
                <w:bCs/>
              </w:rPr>
            </w:pPr>
            <w:r w:rsidRPr="00B17FAE">
              <w:rPr>
                <w:rFonts w:ascii="宋体" w:hAnsi="宋体" w:hint="eastAsia"/>
                <w:bCs/>
              </w:rPr>
              <w:t>2</w:t>
            </w:r>
            <w:r w:rsidRPr="00B17FAE">
              <w:rPr>
                <w:rFonts w:ascii="宋体" w:hAnsi="宋体"/>
                <w:bCs/>
              </w:rPr>
              <w:t>020</w:t>
            </w:r>
            <w:r w:rsidRPr="00B17FAE">
              <w:rPr>
                <w:rFonts w:ascii="宋体" w:hAnsi="宋体" w:hint="eastAsia"/>
                <w:bCs/>
              </w:rPr>
              <w:t>年，深圳证监局关于对立信会计师事务所出具警示函措施</w:t>
            </w:r>
          </w:p>
          <w:p w14:paraId="49EF81F3" w14:textId="77777777" w:rsidR="00DA5373" w:rsidRPr="00B17FAE" w:rsidRDefault="00DA5373" w:rsidP="001F1B39">
            <w:pPr>
              <w:pStyle w:val="a9"/>
              <w:shd w:val="clear" w:color="auto" w:fill="FFFFFF"/>
              <w:spacing w:before="0" w:beforeAutospacing="0" w:after="0" w:afterAutospacing="0"/>
              <w:rPr>
                <w:bCs/>
                <w:sz w:val="20"/>
                <w:szCs w:val="20"/>
              </w:rPr>
            </w:pPr>
            <w:r w:rsidRPr="00B17FAE">
              <w:rPr>
                <w:rFonts w:hint="eastAsia"/>
                <w:bCs/>
                <w:sz w:val="20"/>
                <w:szCs w:val="20"/>
              </w:rPr>
              <w:t>一、未针对识别的舞弊和特别风险执行充分适当的审计程序</w:t>
            </w:r>
          </w:p>
          <w:p w14:paraId="04591ECC" w14:textId="1140FDED" w:rsidR="00DA5373" w:rsidRPr="00B17FAE" w:rsidRDefault="00DA5373" w:rsidP="00515143">
            <w:pPr>
              <w:pStyle w:val="a9"/>
              <w:shd w:val="clear" w:color="auto" w:fill="FFFFFF"/>
              <w:spacing w:before="0" w:beforeAutospacing="0" w:after="0" w:afterAutospacing="0"/>
              <w:ind w:firstLineChars="160" w:firstLine="320"/>
              <w:rPr>
                <w:bCs/>
                <w:sz w:val="20"/>
                <w:szCs w:val="20"/>
              </w:rPr>
            </w:pPr>
            <w:r w:rsidRPr="00B17FAE">
              <w:rPr>
                <w:rFonts w:hint="eastAsia"/>
                <w:bCs/>
                <w:sz w:val="20"/>
                <w:szCs w:val="20"/>
              </w:rPr>
              <w:t>未对审计发现的神州长城2017年12月处置长期挂账的应收账款、大额</w:t>
            </w:r>
            <w:proofErr w:type="gramStart"/>
            <w:r w:rsidRPr="00B17FAE">
              <w:rPr>
                <w:rFonts w:hint="eastAsia"/>
                <w:bCs/>
                <w:sz w:val="20"/>
                <w:szCs w:val="20"/>
              </w:rPr>
              <w:t>无商业</w:t>
            </w:r>
            <w:proofErr w:type="gramEnd"/>
            <w:r w:rsidRPr="00B17FAE">
              <w:rPr>
                <w:rFonts w:hint="eastAsia"/>
                <w:bCs/>
                <w:sz w:val="20"/>
                <w:szCs w:val="20"/>
              </w:rPr>
              <w:t>实质的资金出借等存在舞弊风险的事项追加审计程序，以确定是否存在尚未识别的由于舞弊导致的重大错报风险；你们将货币资金等科目识别为特别风险，但设计的审计程序未涵盖大额资金履行的审议程序，审计程序不充分。</w:t>
            </w:r>
          </w:p>
          <w:p w14:paraId="7E1DE0D1" w14:textId="77777777" w:rsidR="00DA5373" w:rsidRPr="00B17FAE" w:rsidRDefault="00DA5373" w:rsidP="001F1B39">
            <w:pPr>
              <w:pStyle w:val="a9"/>
              <w:shd w:val="clear" w:color="auto" w:fill="FFFFFF"/>
              <w:spacing w:before="0" w:beforeAutospacing="0" w:after="0" w:afterAutospacing="0"/>
              <w:rPr>
                <w:bCs/>
                <w:sz w:val="20"/>
                <w:szCs w:val="20"/>
              </w:rPr>
            </w:pPr>
            <w:r w:rsidRPr="00B17FAE">
              <w:rPr>
                <w:rFonts w:hint="eastAsia"/>
                <w:bCs/>
                <w:sz w:val="20"/>
                <w:szCs w:val="20"/>
              </w:rPr>
              <w:t>二、未针对保理业务执行充分适当的审计程序</w:t>
            </w:r>
          </w:p>
          <w:p w14:paraId="5B469AE6" w14:textId="7BA6F5C2" w:rsidR="00DA5373" w:rsidRPr="00B17FAE" w:rsidRDefault="00DA5373" w:rsidP="00515143">
            <w:pPr>
              <w:pStyle w:val="a9"/>
              <w:shd w:val="clear" w:color="auto" w:fill="FFFFFF"/>
              <w:spacing w:before="0" w:beforeAutospacing="0" w:after="0" w:afterAutospacing="0"/>
              <w:ind w:firstLineChars="231" w:firstLine="462"/>
              <w:rPr>
                <w:bCs/>
                <w:sz w:val="20"/>
                <w:szCs w:val="20"/>
              </w:rPr>
            </w:pPr>
            <w:r w:rsidRPr="00B17FAE">
              <w:rPr>
                <w:rFonts w:hint="eastAsia"/>
                <w:bCs/>
                <w:sz w:val="20"/>
                <w:szCs w:val="20"/>
              </w:rPr>
              <w:t>未保持职业怀疑态度，</w:t>
            </w:r>
            <w:proofErr w:type="gramStart"/>
            <w:r w:rsidRPr="00B17FAE">
              <w:rPr>
                <w:rFonts w:hint="eastAsia"/>
                <w:bCs/>
                <w:sz w:val="20"/>
                <w:szCs w:val="20"/>
              </w:rPr>
              <w:t>未分析</w:t>
            </w:r>
            <w:proofErr w:type="gramEnd"/>
            <w:r w:rsidRPr="00B17FAE">
              <w:rPr>
                <w:rFonts w:hint="eastAsia"/>
                <w:bCs/>
                <w:sz w:val="20"/>
                <w:szCs w:val="20"/>
              </w:rPr>
              <w:t>转让的2.32亿元应收账款的可回收性，</w:t>
            </w:r>
            <w:proofErr w:type="gramStart"/>
            <w:r w:rsidRPr="00B17FAE">
              <w:rPr>
                <w:rFonts w:hint="eastAsia"/>
                <w:bCs/>
                <w:sz w:val="20"/>
                <w:szCs w:val="20"/>
              </w:rPr>
              <w:t>未关注</w:t>
            </w:r>
            <w:proofErr w:type="gramEnd"/>
            <w:r w:rsidRPr="00B17FAE">
              <w:rPr>
                <w:rFonts w:hint="eastAsia"/>
                <w:bCs/>
                <w:sz w:val="20"/>
                <w:szCs w:val="20"/>
              </w:rPr>
              <w:t>保理业务的商业合理性；未执行审计程序确认神州长城是否已就债权转移事项通知债务人。</w:t>
            </w:r>
          </w:p>
          <w:p w14:paraId="34366B8D" w14:textId="77777777" w:rsidR="00DA5373" w:rsidRPr="00B17FAE" w:rsidRDefault="00DA5373" w:rsidP="001F1B39">
            <w:pPr>
              <w:pStyle w:val="a9"/>
              <w:shd w:val="clear" w:color="auto" w:fill="FFFFFF"/>
              <w:spacing w:before="0" w:beforeAutospacing="0" w:after="0" w:afterAutospacing="0"/>
              <w:rPr>
                <w:bCs/>
                <w:sz w:val="20"/>
                <w:szCs w:val="20"/>
              </w:rPr>
            </w:pPr>
            <w:r w:rsidRPr="00B17FAE">
              <w:rPr>
                <w:rFonts w:hint="eastAsia"/>
                <w:bCs/>
                <w:sz w:val="20"/>
                <w:szCs w:val="20"/>
              </w:rPr>
              <w:t>三、未针对财务资助执行充分的审计程序</w:t>
            </w:r>
          </w:p>
          <w:p w14:paraId="3BA81BF3" w14:textId="6D8B2BD6" w:rsidR="00DA5373" w:rsidRPr="00B17FAE" w:rsidRDefault="00DA5373" w:rsidP="00515143">
            <w:pPr>
              <w:pStyle w:val="a9"/>
              <w:shd w:val="clear" w:color="auto" w:fill="FFFFFF"/>
              <w:spacing w:before="0" w:beforeAutospacing="0" w:after="0" w:afterAutospacing="0"/>
              <w:ind w:firstLineChars="231" w:firstLine="462"/>
              <w:rPr>
                <w:bCs/>
                <w:sz w:val="20"/>
                <w:szCs w:val="20"/>
              </w:rPr>
            </w:pPr>
            <w:proofErr w:type="gramStart"/>
            <w:r w:rsidRPr="00B17FAE">
              <w:rPr>
                <w:rFonts w:hint="eastAsia"/>
                <w:bCs/>
                <w:sz w:val="20"/>
                <w:szCs w:val="20"/>
              </w:rPr>
              <w:t>未设计</w:t>
            </w:r>
            <w:proofErr w:type="gramEnd"/>
            <w:r w:rsidRPr="00B17FAE">
              <w:rPr>
                <w:rFonts w:hint="eastAsia"/>
                <w:bCs/>
                <w:sz w:val="20"/>
                <w:szCs w:val="20"/>
              </w:rPr>
              <w:t>并执行相关审计程序确认神州长城6.06亿元财务资助是否已经董事会和股东大会审议，以及相关信息的披露情况。</w:t>
            </w:r>
          </w:p>
        </w:tc>
      </w:tr>
      <w:tr w:rsidR="006953C2" w:rsidRPr="00B17FAE" w14:paraId="1D4F6377" w14:textId="77777777" w:rsidTr="005F60E4">
        <w:tc>
          <w:tcPr>
            <w:tcW w:w="2123" w:type="dxa"/>
          </w:tcPr>
          <w:p w14:paraId="62AAE6B3" w14:textId="77777777" w:rsidR="008C47B5" w:rsidRPr="00B17FAE" w:rsidRDefault="008C47B5" w:rsidP="001F1B39">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8" w:type="dxa"/>
          </w:tcPr>
          <w:p w14:paraId="51615038" w14:textId="1EEAF9FE" w:rsidR="008C47B5" w:rsidRPr="00B17FAE" w:rsidRDefault="00CF6821" w:rsidP="00515143">
            <w:pPr>
              <w:ind w:firstLineChars="231" w:firstLine="462"/>
              <w:rPr>
                <w:rFonts w:ascii="宋体" w:hAnsi="宋体"/>
                <w:bCs/>
              </w:rPr>
            </w:pPr>
            <w:r w:rsidRPr="00B17FAE">
              <w:rPr>
                <w:rFonts w:ascii="宋体" w:hAnsi="宋体" w:hint="eastAsia"/>
                <w:bCs/>
              </w:rPr>
              <w:t>在2</w:t>
            </w:r>
            <w:r w:rsidRPr="00B17FAE">
              <w:rPr>
                <w:rFonts w:ascii="宋体" w:hAnsi="宋体"/>
                <w:bCs/>
              </w:rPr>
              <w:t>017</w:t>
            </w:r>
            <w:r w:rsidRPr="00B17FAE">
              <w:rPr>
                <w:rFonts w:ascii="宋体" w:hAnsi="宋体" w:hint="eastAsia"/>
                <w:bCs/>
              </w:rPr>
              <w:t>年度就针对收入确认情况以及应收账款计提坏账部分做了充分的审计程序并将这两项确认为关键的审计事项，但仍无法查出其财务造假，会计师事务所对于企业的业绩并不敏感，在2</w:t>
            </w:r>
            <w:r w:rsidRPr="00B17FAE">
              <w:rPr>
                <w:rFonts w:ascii="宋体" w:hAnsi="宋体"/>
                <w:bCs/>
              </w:rPr>
              <w:t>015</w:t>
            </w:r>
            <w:r w:rsidRPr="00B17FAE">
              <w:rPr>
                <w:rFonts w:ascii="宋体" w:hAnsi="宋体" w:hint="eastAsia"/>
                <w:bCs/>
              </w:rPr>
              <w:t>年神州长城就</w:t>
            </w:r>
            <w:r w:rsidR="00AB31E2" w:rsidRPr="00B17FAE">
              <w:rPr>
                <w:rFonts w:ascii="宋体" w:hAnsi="宋体" w:hint="eastAsia"/>
                <w:bCs/>
              </w:rPr>
              <w:t>签署了</w:t>
            </w:r>
            <w:r w:rsidRPr="00B17FAE">
              <w:rPr>
                <w:rFonts w:ascii="宋体" w:hAnsi="宋体" w:hint="eastAsia"/>
                <w:bCs/>
              </w:rPr>
              <w:t>业绩承诺的</w:t>
            </w:r>
            <w:r w:rsidR="00AB31E2" w:rsidRPr="00B17FAE">
              <w:rPr>
                <w:rFonts w:ascii="宋体" w:hAnsi="宋体" w:hint="eastAsia"/>
                <w:bCs/>
              </w:rPr>
              <w:t>协议，协议中指出股份补偿方式，要求先以股份数补偿，且不足补偿数时需要从二级市场购进。这样一来对大股东的压力就更大，那么为了完成业绩承诺目标值发生财务舞弊的风险就更会大。作为审计人员应对这一点做出谨慎的判断，很多的财务舞弊都涉及到了因为业绩承诺而造假的情况，这在舞弊动因中是非常常见的。</w:t>
            </w:r>
          </w:p>
        </w:tc>
      </w:tr>
      <w:tr w:rsidR="006953C2" w:rsidRPr="00B17FAE" w14:paraId="2B34741B" w14:textId="77777777" w:rsidTr="005F60E4">
        <w:tc>
          <w:tcPr>
            <w:tcW w:w="2123" w:type="dxa"/>
          </w:tcPr>
          <w:p w14:paraId="09A78E05" w14:textId="77777777" w:rsidR="008C47B5" w:rsidRPr="00B17FAE" w:rsidRDefault="008C47B5" w:rsidP="001F1B39">
            <w:pPr>
              <w:rPr>
                <w:rFonts w:ascii="宋体" w:hAnsi="宋体"/>
                <w:bCs/>
              </w:rPr>
            </w:pPr>
            <w:r w:rsidRPr="00B17FAE">
              <w:rPr>
                <w:rFonts w:ascii="宋体" w:hAnsi="宋体" w:hint="eastAsia"/>
                <w:bCs/>
              </w:rPr>
              <w:t>引发的企业经营及内控思考</w:t>
            </w:r>
          </w:p>
        </w:tc>
        <w:tc>
          <w:tcPr>
            <w:tcW w:w="6178" w:type="dxa"/>
          </w:tcPr>
          <w:p w14:paraId="4CC7EC30" w14:textId="77777777" w:rsidR="008C47B5" w:rsidRPr="00B17FAE" w:rsidRDefault="00E00D6D" w:rsidP="00515143">
            <w:pPr>
              <w:ind w:firstLineChars="231" w:firstLine="462"/>
              <w:rPr>
                <w:rFonts w:ascii="宋体" w:hAnsi="宋体"/>
                <w:bCs/>
              </w:rPr>
            </w:pPr>
            <w:r w:rsidRPr="00B17FAE">
              <w:rPr>
                <w:rFonts w:ascii="宋体" w:hAnsi="宋体" w:hint="eastAsia"/>
                <w:bCs/>
              </w:rPr>
              <w:t>由神州长城上市以来持股比例排名前十的股东持股情况可知，神州长城前十大股东的持股比例逐年下降，且合计持股比例每年均低于第一大股东，这一方面说明第二至十大股东对神州长城未来发展普遍不看好，在神州长城上市后陆续减持公司股份；另一方面也表明第一大股东对公司有着绝对的控制权，第二至十大股东在公司事务决策上作用很小，控股股东的权利可能得不到有效制衡。</w:t>
            </w:r>
          </w:p>
          <w:p w14:paraId="1378DF65" w14:textId="6B884C56" w:rsidR="002042E8" w:rsidRPr="00B17FAE" w:rsidRDefault="002042E8" w:rsidP="001F1B39">
            <w:pPr>
              <w:rPr>
                <w:rFonts w:ascii="宋体" w:hAnsi="宋体"/>
                <w:bCs/>
              </w:rPr>
            </w:pPr>
            <w:r w:rsidRPr="00B17FAE">
              <w:rPr>
                <w:rFonts w:ascii="宋体" w:hAnsi="宋体"/>
                <w:bCs/>
                <w:noProof/>
              </w:rPr>
              <w:lastRenderedPageBreak/>
              <w:drawing>
                <wp:inline distT="0" distB="0" distL="0" distR="0" wp14:anchorId="6063E9E7" wp14:editId="6FAA58C3">
                  <wp:extent cx="3071446" cy="2075366"/>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3684" cy="2076878"/>
                          </a:xfrm>
                          <a:prstGeom prst="rect">
                            <a:avLst/>
                          </a:prstGeom>
                          <a:noFill/>
                        </pic:spPr>
                      </pic:pic>
                    </a:graphicData>
                  </a:graphic>
                </wp:inline>
              </w:drawing>
            </w:r>
          </w:p>
          <w:p w14:paraId="5347DA71" w14:textId="3EC1197F" w:rsidR="005D056B" w:rsidRPr="00B17FAE" w:rsidRDefault="005D056B" w:rsidP="00515143">
            <w:pPr>
              <w:ind w:firstLineChars="160" w:firstLine="320"/>
              <w:rPr>
                <w:rFonts w:ascii="宋体" w:hAnsi="宋体"/>
                <w:bCs/>
              </w:rPr>
            </w:pPr>
            <w:r w:rsidRPr="00B17FAE">
              <w:rPr>
                <w:rFonts w:ascii="宋体" w:hAnsi="宋体" w:hint="eastAsia"/>
                <w:bCs/>
              </w:rPr>
              <w:t>由下图神州长城经营情况可以知道</w:t>
            </w:r>
            <w:r w:rsidR="00BC192C" w:rsidRPr="00B17FAE">
              <w:rPr>
                <w:rFonts w:ascii="宋体" w:hAnsi="宋体" w:hint="eastAsia"/>
                <w:bCs/>
              </w:rPr>
              <w:t>，神州长城在</w:t>
            </w:r>
            <w:r w:rsidR="00BC192C" w:rsidRPr="00B17FAE">
              <w:rPr>
                <w:rFonts w:ascii="宋体" w:hAnsi="宋体"/>
                <w:bCs/>
              </w:rPr>
              <w:t>2015-2017年间，营业收入一直呈现上升的趋势，</w:t>
            </w:r>
            <w:r w:rsidR="00BC192C" w:rsidRPr="00B17FAE">
              <w:rPr>
                <w:rFonts w:ascii="宋体" w:hAnsi="宋体" w:hint="eastAsia"/>
                <w:bCs/>
              </w:rPr>
              <w:t>净利润维持在一个相对稳定的状态，但是从</w:t>
            </w:r>
            <w:r w:rsidR="00BC192C" w:rsidRPr="00B17FAE">
              <w:rPr>
                <w:rFonts w:ascii="宋体" w:hAnsi="宋体"/>
                <w:bCs/>
              </w:rPr>
              <w:t>2018年起，公司的营业收入及净利</w:t>
            </w:r>
            <w:r w:rsidR="00BC192C" w:rsidRPr="00B17FAE">
              <w:rPr>
                <w:rFonts w:ascii="宋体" w:hAnsi="宋体" w:hint="eastAsia"/>
                <w:bCs/>
              </w:rPr>
              <w:t>润陡降，营业收入由</w:t>
            </w:r>
            <w:r w:rsidR="00BC192C" w:rsidRPr="00B17FAE">
              <w:rPr>
                <w:rFonts w:ascii="宋体" w:hAnsi="宋体"/>
                <w:bCs/>
              </w:rPr>
              <w:t>64.97亿元降至4.43亿元，净利润由3.84亿元降至-62.12</w:t>
            </w:r>
            <w:r w:rsidR="00BC192C" w:rsidRPr="00B17FAE">
              <w:rPr>
                <w:rFonts w:ascii="宋体" w:hAnsi="宋体" w:hint="eastAsia"/>
                <w:bCs/>
              </w:rPr>
              <w:t>亿元，企业由盈利转为巨额亏损。</w:t>
            </w:r>
            <w:r w:rsidR="007B224B" w:rsidRPr="00B17FAE">
              <w:rPr>
                <w:rFonts w:ascii="宋体" w:hAnsi="宋体" w:hint="eastAsia"/>
                <w:bCs/>
              </w:rPr>
              <w:t>说明企业为了完成业绩承诺有存在虚构业务的风险。</w:t>
            </w:r>
          </w:p>
          <w:p w14:paraId="0C5639CE" w14:textId="7FC6859C" w:rsidR="005D056B" w:rsidRPr="00B17FAE" w:rsidRDefault="005D056B" w:rsidP="001F1B39">
            <w:pPr>
              <w:rPr>
                <w:rFonts w:ascii="宋体" w:hAnsi="宋体"/>
                <w:bCs/>
              </w:rPr>
            </w:pPr>
            <w:r w:rsidRPr="00B17FAE">
              <w:rPr>
                <w:rFonts w:ascii="宋体" w:hAnsi="宋体"/>
                <w:bCs/>
                <w:noProof/>
              </w:rPr>
              <w:drawing>
                <wp:inline distT="0" distB="0" distL="0" distR="0" wp14:anchorId="50849AF5" wp14:editId="3E8E1354">
                  <wp:extent cx="3109021" cy="1786255"/>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15996" cy="1790262"/>
                          </a:xfrm>
                          <a:prstGeom prst="rect">
                            <a:avLst/>
                          </a:prstGeom>
                          <a:noFill/>
                        </pic:spPr>
                      </pic:pic>
                    </a:graphicData>
                  </a:graphic>
                </wp:inline>
              </w:drawing>
            </w:r>
          </w:p>
          <w:p w14:paraId="7E00B5FE" w14:textId="78B4C698" w:rsidR="00C50462" w:rsidRPr="00B17FAE" w:rsidRDefault="00C50462" w:rsidP="00515143">
            <w:pPr>
              <w:ind w:firstLineChars="160" w:firstLine="320"/>
              <w:rPr>
                <w:rFonts w:ascii="宋体" w:hAnsi="宋体"/>
                <w:bCs/>
              </w:rPr>
            </w:pPr>
            <w:r w:rsidRPr="00B17FAE">
              <w:rPr>
                <w:rFonts w:ascii="宋体" w:hAnsi="宋体" w:hint="eastAsia"/>
                <w:bCs/>
              </w:rPr>
              <w:t>由神州长城按行业分布的营业收入可知，其核心行业工程总承包和装饰工程施工在营业收入中的占比从2</w:t>
            </w:r>
            <w:r w:rsidRPr="00B17FAE">
              <w:rPr>
                <w:rFonts w:ascii="宋体" w:hAnsi="宋体"/>
                <w:bCs/>
              </w:rPr>
              <w:t>018</w:t>
            </w:r>
            <w:r w:rsidRPr="00B17FAE">
              <w:rPr>
                <w:rFonts w:ascii="宋体" w:hAnsi="宋体" w:hint="eastAsia"/>
                <w:bCs/>
              </w:rPr>
              <w:t>年起骤降，两大核心业务的收入骤减使得神州长城的营业收入严重下降。</w:t>
            </w:r>
            <w:r w:rsidR="007B224B" w:rsidRPr="00B17FAE">
              <w:rPr>
                <w:rFonts w:ascii="宋体" w:hAnsi="宋体" w:hint="eastAsia"/>
                <w:bCs/>
              </w:rPr>
              <w:t>核心业务的收入下降说明企业的经营状况令人堪忧。</w:t>
            </w:r>
          </w:p>
          <w:p w14:paraId="7C001BB9" w14:textId="2CBBBB2D" w:rsidR="00C50462" w:rsidRPr="00B17FAE" w:rsidRDefault="00C50462" w:rsidP="001F1B39">
            <w:pPr>
              <w:rPr>
                <w:rFonts w:ascii="宋体" w:hAnsi="宋体"/>
                <w:bCs/>
              </w:rPr>
            </w:pPr>
            <w:r w:rsidRPr="00B17FAE">
              <w:rPr>
                <w:rFonts w:ascii="宋体" w:hAnsi="宋体"/>
                <w:bCs/>
                <w:noProof/>
              </w:rPr>
              <w:drawing>
                <wp:inline distT="0" distB="0" distL="0" distR="0" wp14:anchorId="52DEBD06" wp14:editId="02D44040">
                  <wp:extent cx="3053862" cy="2302329"/>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070525" cy="2314891"/>
                          </a:xfrm>
                          <a:prstGeom prst="rect">
                            <a:avLst/>
                          </a:prstGeom>
                          <a:noFill/>
                        </pic:spPr>
                      </pic:pic>
                    </a:graphicData>
                  </a:graphic>
                </wp:inline>
              </w:drawing>
            </w:r>
          </w:p>
        </w:tc>
      </w:tr>
      <w:tr w:rsidR="006953C2" w:rsidRPr="00B17FAE" w14:paraId="158806B4" w14:textId="77777777" w:rsidTr="005F60E4">
        <w:tc>
          <w:tcPr>
            <w:tcW w:w="2123" w:type="dxa"/>
          </w:tcPr>
          <w:p w14:paraId="1656F8DE" w14:textId="77777777" w:rsidR="008C47B5" w:rsidRPr="00B17FAE" w:rsidRDefault="008C47B5" w:rsidP="001F1B39">
            <w:pPr>
              <w:rPr>
                <w:rFonts w:ascii="宋体" w:hAnsi="宋体"/>
                <w:bCs/>
              </w:rPr>
            </w:pPr>
            <w:r w:rsidRPr="00B17FAE">
              <w:rPr>
                <w:rFonts w:ascii="宋体" w:hAnsi="宋体" w:hint="eastAsia"/>
                <w:bCs/>
              </w:rPr>
              <w:lastRenderedPageBreak/>
              <w:t>审计报告及审计意见披露</w:t>
            </w:r>
          </w:p>
        </w:tc>
        <w:tc>
          <w:tcPr>
            <w:tcW w:w="6178" w:type="dxa"/>
          </w:tcPr>
          <w:p w14:paraId="219613F3" w14:textId="7B7ACF40" w:rsidR="006C7DD7" w:rsidRPr="00B17FAE" w:rsidRDefault="006C7DD7" w:rsidP="001F1B39">
            <w:pPr>
              <w:rPr>
                <w:rFonts w:ascii="宋体" w:hAnsi="宋体"/>
                <w:bCs/>
              </w:rPr>
            </w:pPr>
            <w:r w:rsidRPr="00B17FAE">
              <w:rPr>
                <w:rFonts w:ascii="宋体" w:hAnsi="宋体" w:hint="eastAsia"/>
                <w:bCs/>
              </w:rPr>
              <w:t>2</w:t>
            </w:r>
            <w:r w:rsidRPr="00B17FAE">
              <w:rPr>
                <w:rFonts w:ascii="宋体" w:hAnsi="宋体"/>
                <w:bCs/>
              </w:rPr>
              <w:t>017</w:t>
            </w:r>
            <w:r w:rsidRPr="00B17FAE">
              <w:rPr>
                <w:rFonts w:ascii="宋体" w:hAnsi="宋体" w:hint="eastAsia"/>
                <w:bCs/>
              </w:rPr>
              <w:t>年出具的是标准无保留意见</w:t>
            </w:r>
          </w:p>
        </w:tc>
      </w:tr>
      <w:tr w:rsidR="00AB31E2" w:rsidRPr="00B17FAE" w14:paraId="525F40A4" w14:textId="77777777" w:rsidTr="005F60E4">
        <w:tc>
          <w:tcPr>
            <w:tcW w:w="2123" w:type="dxa"/>
          </w:tcPr>
          <w:p w14:paraId="1E75EE6D" w14:textId="77777777" w:rsidR="008C47B5" w:rsidRPr="00B17FAE" w:rsidRDefault="008C47B5" w:rsidP="001F1B39">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8" w:type="dxa"/>
          </w:tcPr>
          <w:p w14:paraId="2D488691" w14:textId="0F72DC73" w:rsidR="008C47B5" w:rsidRPr="00B17FAE" w:rsidRDefault="00DA5373" w:rsidP="001F1B39">
            <w:pPr>
              <w:rPr>
                <w:rFonts w:ascii="宋体" w:hAnsi="宋体"/>
                <w:bCs/>
              </w:rPr>
            </w:pPr>
            <w:r w:rsidRPr="00B17FAE">
              <w:rPr>
                <w:rFonts w:ascii="宋体" w:hAnsi="宋体" w:hint="eastAsia"/>
                <w:bCs/>
              </w:rPr>
              <w:t xml:space="preserve">业绩承诺 </w:t>
            </w:r>
            <w:r w:rsidR="007B224B" w:rsidRPr="00B17FAE">
              <w:rPr>
                <w:rFonts w:ascii="宋体" w:hAnsi="宋体"/>
                <w:bCs/>
              </w:rPr>
              <w:t>虚增利润</w:t>
            </w:r>
            <w:r w:rsidR="008F7E72" w:rsidRPr="00B17FAE">
              <w:rPr>
                <w:rFonts w:ascii="宋体" w:hAnsi="宋体" w:hint="eastAsia"/>
                <w:bCs/>
              </w:rPr>
              <w:t xml:space="preserve"> </w:t>
            </w:r>
            <w:proofErr w:type="gramStart"/>
            <w:r w:rsidR="003B00DB" w:rsidRPr="00B17FAE">
              <w:rPr>
                <w:rFonts w:ascii="宋体" w:hAnsi="宋体" w:hint="eastAsia"/>
                <w:bCs/>
              </w:rPr>
              <w:t>函证</w:t>
            </w:r>
            <w:proofErr w:type="gramEnd"/>
          </w:p>
        </w:tc>
      </w:tr>
      <w:tr w:rsidR="005F60E4" w:rsidRPr="00B17FAE" w14:paraId="74E1F33E" w14:textId="77777777" w:rsidTr="005F60E4">
        <w:tc>
          <w:tcPr>
            <w:tcW w:w="2123" w:type="dxa"/>
          </w:tcPr>
          <w:p w14:paraId="07A8D116" w14:textId="77777777" w:rsidR="005F60E4" w:rsidRPr="00B17FAE" w:rsidRDefault="005F60E4" w:rsidP="00780BE5">
            <w:pPr>
              <w:rPr>
                <w:rFonts w:ascii="宋体" w:hAnsi="宋体"/>
                <w:bCs/>
              </w:rPr>
            </w:pPr>
            <w:r w:rsidRPr="00B17FAE">
              <w:rPr>
                <w:rFonts w:ascii="宋体" w:hAnsi="宋体" w:hint="eastAsia"/>
                <w:bCs/>
              </w:rPr>
              <w:t>企业</w:t>
            </w:r>
            <w:r w:rsidRPr="00B17FAE">
              <w:rPr>
                <w:rFonts w:ascii="宋体" w:hAnsi="宋体"/>
                <w:bCs/>
              </w:rPr>
              <w:t>受罚或责任描述</w:t>
            </w:r>
          </w:p>
        </w:tc>
        <w:tc>
          <w:tcPr>
            <w:tcW w:w="6178" w:type="dxa"/>
          </w:tcPr>
          <w:p w14:paraId="7269EB0B" w14:textId="77777777" w:rsidR="005F60E4" w:rsidRPr="00B17FAE" w:rsidRDefault="005F60E4" w:rsidP="00884BB9">
            <w:pPr>
              <w:ind w:firstLine="400"/>
              <w:rPr>
                <w:rFonts w:ascii="宋体" w:hAnsi="宋体"/>
                <w:bCs/>
              </w:rPr>
            </w:pPr>
            <w:r w:rsidRPr="00B17FAE">
              <w:rPr>
                <w:rFonts w:ascii="宋体" w:hAnsi="宋体" w:hint="eastAsia"/>
                <w:bCs/>
              </w:rPr>
              <w:t>对永城煤电控股集团有限公司给予警告，并处以</w:t>
            </w:r>
            <w:r w:rsidRPr="00B17FAE">
              <w:rPr>
                <w:rFonts w:ascii="宋体" w:hAnsi="宋体"/>
                <w:bCs/>
              </w:rPr>
              <w:t>300万元罚款；对</w:t>
            </w:r>
            <w:proofErr w:type="gramStart"/>
            <w:r w:rsidRPr="00B17FAE">
              <w:rPr>
                <w:rFonts w:ascii="宋体" w:hAnsi="宋体"/>
                <w:bCs/>
              </w:rPr>
              <w:t>强岱民</w:t>
            </w:r>
            <w:proofErr w:type="gramEnd"/>
            <w:r w:rsidRPr="00B17FAE">
              <w:rPr>
                <w:rFonts w:ascii="宋体" w:hAnsi="宋体"/>
                <w:bCs/>
              </w:rPr>
              <w:t>给予警告，并处以55万元罚款；对任树明、孙广建、张志勇给予警告，并分别处以50万元罚款；</w:t>
            </w:r>
            <w:r w:rsidRPr="00B17FAE">
              <w:rPr>
                <w:rFonts w:ascii="宋体" w:hAnsi="宋体" w:hint="eastAsia"/>
                <w:bCs/>
              </w:rPr>
              <w:t>对侯</w:t>
            </w:r>
            <w:proofErr w:type="gramStart"/>
            <w:r w:rsidRPr="00B17FAE">
              <w:rPr>
                <w:rFonts w:ascii="宋体" w:hAnsi="宋体" w:hint="eastAsia"/>
                <w:bCs/>
              </w:rPr>
              <w:t>世宁给予</w:t>
            </w:r>
            <w:proofErr w:type="gramEnd"/>
            <w:r w:rsidRPr="00B17FAE">
              <w:rPr>
                <w:rFonts w:ascii="宋体" w:hAnsi="宋体" w:hint="eastAsia"/>
                <w:bCs/>
              </w:rPr>
              <w:t>警告，并处以</w:t>
            </w:r>
            <w:r w:rsidRPr="00B17FAE">
              <w:rPr>
                <w:rFonts w:ascii="宋体" w:hAnsi="宋体"/>
                <w:bCs/>
              </w:rPr>
              <w:t>15万元罚款；对成雪</w:t>
            </w:r>
            <w:proofErr w:type="gramStart"/>
            <w:r w:rsidRPr="00B17FAE">
              <w:rPr>
                <w:rFonts w:ascii="宋体" w:hAnsi="宋体"/>
                <w:bCs/>
              </w:rPr>
              <w:t>梅给予</w:t>
            </w:r>
            <w:proofErr w:type="gramEnd"/>
            <w:r w:rsidRPr="00B17FAE">
              <w:rPr>
                <w:rFonts w:ascii="宋体" w:hAnsi="宋体"/>
                <w:bCs/>
              </w:rPr>
              <w:t>警告，并处以10万元罚款。</w:t>
            </w:r>
          </w:p>
          <w:p w14:paraId="646AEBB9" w14:textId="77777777" w:rsidR="005F60E4" w:rsidRPr="00B17FAE" w:rsidRDefault="005F60E4" w:rsidP="00884BB9">
            <w:pPr>
              <w:ind w:firstLine="400"/>
              <w:rPr>
                <w:rFonts w:ascii="宋体" w:hAnsi="宋体"/>
                <w:bCs/>
              </w:rPr>
            </w:pPr>
          </w:p>
        </w:tc>
      </w:tr>
      <w:tr w:rsidR="005F60E4" w:rsidRPr="00B17FAE" w14:paraId="685F18D1" w14:textId="77777777" w:rsidTr="005F60E4">
        <w:tc>
          <w:tcPr>
            <w:tcW w:w="2123" w:type="dxa"/>
          </w:tcPr>
          <w:p w14:paraId="1B3D85F7" w14:textId="77777777" w:rsidR="005F60E4" w:rsidRPr="00B17FAE" w:rsidRDefault="005F60E4" w:rsidP="00780BE5">
            <w:pPr>
              <w:rPr>
                <w:rFonts w:ascii="宋体" w:hAnsi="宋体"/>
                <w:bCs/>
              </w:rPr>
            </w:pPr>
            <w:r w:rsidRPr="00B17FAE">
              <w:rPr>
                <w:rFonts w:ascii="宋体" w:hAnsi="宋体" w:hint="eastAsia"/>
                <w:bCs/>
              </w:rPr>
              <w:t>关联审计机构名称</w:t>
            </w:r>
          </w:p>
        </w:tc>
        <w:tc>
          <w:tcPr>
            <w:tcW w:w="6178" w:type="dxa"/>
          </w:tcPr>
          <w:p w14:paraId="224912B3" w14:textId="77777777" w:rsidR="005F60E4" w:rsidRPr="00B17FAE" w:rsidRDefault="005F60E4" w:rsidP="00884BB9">
            <w:pPr>
              <w:ind w:firstLine="400"/>
              <w:jc w:val="center"/>
              <w:rPr>
                <w:rFonts w:ascii="宋体" w:hAnsi="宋体" w:cs="宋体"/>
                <w:bCs/>
              </w:rPr>
            </w:pPr>
            <w:r w:rsidRPr="00B17FAE">
              <w:rPr>
                <w:rFonts w:ascii="宋体" w:hAnsi="宋体"/>
                <w:bCs/>
              </w:rPr>
              <w:t>希格玛</w:t>
            </w:r>
            <w:r w:rsidRPr="00B17FAE">
              <w:rPr>
                <w:rFonts w:ascii="宋体" w:hAnsi="宋体" w:hint="eastAsia"/>
                <w:bCs/>
              </w:rPr>
              <w:t>会计师事务所（特殊普通合伙）</w:t>
            </w:r>
          </w:p>
        </w:tc>
      </w:tr>
      <w:tr w:rsidR="005F60E4" w:rsidRPr="00B17FAE" w14:paraId="2A81FB0C" w14:textId="77777777" w:rsidTr="005F60E4">
        <w:tc>
          <w:tcPr>
            <w:tcW w:w="2123" w:type="dxa"/>
          </w:tcPr>
          <w:p w14:paraId="2348082F" w14:textId="77777777" w:rsidR="005F60E4" w:rsidRPr="00B17FAE" w:rsidRDefault="005F60E4" w:rsidP="00780BE5">
            <w:pPr>
              <w:rPr>
                <w:rFonts w:ascii="宋体" w:hAnsi="宋体"/>
                <w:bCs/>
              </w:rPr>
            </w:pPr>
            <w:r w:rsidRPr="00B17FAE">
              <w:rPr>
                <w:rFonts w:ascii="宋体" w:hAnsi="宋体" w:hint="eastAsia"/>
                <w:bCs/>
              </w:rPr>
              <w:t>审计受罚或责任描述</w:t>
            </w:r>
          </w:p>
        </w:tc>
        <w:tc>
          <w:tcPr>
            <w:tcW w:w="6178" w:type="dxa"/>
          </w:tcPr>
          <w:p w14:paraId="1D6EA906" w14:textId="77777777" w:rsidR="005F60E4" w:rsidRPr="00B17FAE" w:rsidRDefault="005F60E4" w:rsidP="00884BB9">
            <w:pPr>
              <w:ind w:firstLine="400"/>
              <w:rPr>
                <w:rFonts w:ascii="宋体" w:hAnsi="宋体"/>
                <w:bCs/>
              </w:rPr>
            </w:pPr>
            <w:r w:rsidRPr="00B17FAE">
              <w:rPr>
                <w:rFonts w:ascii="宋体" w:hAnsi="宋体" w:hint="eastAsia"/>
                <w:bCs/>
              </w:rPr>
              <w:t>审计受罚：</w:t>
            </w:r>
            <w:r w:rsidRPr="00B17FAE">
              <w:rPr>
                <w:rFonts w:ascii="宋体" w:hAnsi="宋体"/>
                <w:bCs/>
              </w:rPr>
              <w:t>对希格玛会计</w:t>
            </w:r>
            <w:r w:rsidRPr="00B17FAE">
              <w:rPr>
                <w:rFonts w:ascii="宋体" w:hAnsi="宋体" w:hint="eastAsia"/>
                <w:bCs/>
              </w:rPr>
              <w:t>师事务所</w:t>
            </w:r>
            <w:r w:rsidRPr="00B17FAE">
              <w:rPr>
                <w:rFonts w:ascii="宋体" w:hAnsi="宋体"/>
                <w:bCs/>
              </w:rPr>
              <w:t>予以警告，自2021年1月1日起暂停其债务融资工具相关业务3个月，责令其针对本次事件中暴露出的问题进行全面深入的整改；暂停业务期间，希格玛会计所出具的合同签订日期、中标日期或文件落款日期在暂停业务期间的相关文件不得作为债务融资工具注册、发行和备案文件；</w:t>
            </w:r>
            <w:proofErr w:type="gramStart"/>
            <w:r w:rsidRPr="00B17FAE">
              <w:rPr>
                <w:rFonts w:ascii="宋体" w:hAnsi="宋体"/>
                <w:bCs/>
              </w:rPr>
              <w:t>对永煤控股</w:t>
            </w:r>
            <w:proofErr w:type="gramEnd"/>
            <w:r w:rsidRPr="00B17FAE">
              <w:rPr>
                <w:rFonts w:ascii="宋体" w:hAnsi="宋体"/>
                <w:bCs/>
              </w:rPr>
              <w:t>2017年、2018年和2019年审计报告签字注册会计师赵琰、赵亮、杨培华、陈政、于浩予以警告，自2021年1月1日起认定债务融资工具市场不适当人选1年。</w:t>
            </w:r>
          </w:p>
          <w:p w14:paraId="39571CA1" w14:textId="77777777" w:rsidR="005F60E4" w:rsidRPr="00B17FAE" w:rsidRDefault="005F60E4" w:rsidP="00884BB9">
            <w:pPr>
              <w:ind w:firstLine="400"/>
              <w:rPr>
                <w:rFonts w:ascii="宋体" w:hAnsi="宋体"/>
                <w:bCs/>
              </w:rPr>
            </w:pPr>
            <w:r w:rsidRPr="00B17FAE">
              <w:rPr>
                <w:rFonts w:ascii="宋体" w:hAnsi="宋体" w:hint="eastAsia"/>
                <w:bCs/>
              </w:rPr>
              <w:t>责任描述：希格玛会计所违规行为包括</w:t>
            </w:r>
            <w:proofErr w:type="gramStart"/>
            <w:r w:rsidRPr="00B17FAE">
              <w:rPr>
                <w:rFonts w:ascii="宋体" w:hAnsi="宋体" w:hint="eastAsia"/>
                <w:bCs/>
              </w:rPr>
              <w:t>未对永煤控股</w:t>
            </w:r>
            <w:proofErr w:type="gramEnd"/>
            <w:r w:rsidRPr="00B17FAE">
              <w:rPr>
                <w:rFonts w:ascii="宋体" w:hAnsi="宋体" w:hint="eastAsia"/>
                <w:bCs/>
              </w:rPr>
              <w:t>财务报告附注中未披露“结算中心存款”的情况进行关注，也未执行进一步审计程序，在发</w:t>
            </w:r>
            <w:proofErr w:type="gramStart"/>
            <w:r w:rsidRPr="00B17FAE">
              <w:rPr>
                <w:rFonts w:ascii="宋体" w:hAnsi="宋体" w:hint="eastAsia"/>
                <w:bCs/>
              </w:rPr>
              <w:t>询证函未</w:t>
            </w:r>
            <w:proofErr w:type="gramEnd"/>
            <w:r w:rsidRPr="00B17FAE">
              <w:rPr>
                <w:rFonts w:ascii="宋体" w:hAnsi="宋体" w:hint="eastAsia"/>
                <w:bCs/>
              </w:rPr>
              <w:t>收到回函的情况下实施替代程序所获取的审计证据不充分；未结合已了解的信息</w:t>
            </w:r>
            <w:proofErr w:type="gramStart"/>
            <w:r w:rsidRPr="00B17FAE">
              <w:rPr>
                <w:rFonts w:ascii="宋体" w:hAnsi="宋体" w:hint="eastAsia"/>
                <w:bCs/>
              </w:rPr>
              <w:t>对永煤控股</w:t>
            </w:r>
            <w:proofErr w:type="gramEnd"/>
            <w:r w:rsidRPr="00B17FAE">
              <w:rPr>
                <w:rFonts w:ascii="宋体" w:hAnsi="宋体" w:hint="eastAsia"/>
                <w:bCs/>
              </w:rPr>
              <w:t>“结算中心存款”及“结算中心借款”等大额关联交易开展进一步审计工作；</w:t>
            </w:r>
            <w:proofErr w:type="gramStart"/>
            <w:r w:rsidRPr="00B17FAE">
              <w:rPr>
                <w:rFonts w:ascii="宋体" w:hAnsi="宋体" w:hint="eastAsia"/>
                <w:bCs/>
              </w:rPr>
              <w:t>对永煤控股</w:t>
            </w:r>
            <w:proofErr w:type="gramEnd"/>
            <w:r w:rsidRPr="00B17FAE">
              <w:rPr>
                <w:rFonts w:ascii="宋体" w:hAnsi="宋体"/>
                <w:bCs/>
              </w:rPr>
              <w:t>3.6亿元大额存单及相关股权被质押事项未进行关注并执行必要的审计程序；四是相关审计业务约定书签署及审计底稿归档不规范。</w:t>
            </w:r>
          </w:p>
          <w:p w14:paraId="5DF210F9" w14:textId="77777777" w:rsidR="005F60E4" w:rsidRPr="00B17FAE" w:rsidRDefault="005F60E4" w:rsidP="00884BB9">
            <w:pPr>
              <w:ind w:firstLine="400"/>
              <w:rPr>
                <w:rFonts w:ascii="宋体" w:hAnsi="宋体"/>
                <w:bCs/>
              </w:rPr>
            </w:pPr>
          </w:p>
        </w:tc>
      </w:tr>
      <w:tr w:rsidR="005F60E4" w:rsidRPr="00B17FAE" w14:paraId="562DBB36" w14:textId="77777777" w:rsidTr="005F60E4">
        <w:tc>
          <w:tcPr>
            <w:tcW w:w="2123" w:type="dxa"/>
          </w:tcPr>
          <w:p w14:paraId="5788C5FD" w14:textId="77777777" w:rsidR="005F60E4" w:rsidRPr="00B17FAE" w:rsidRDefault="005F60E4" w:rsidP="00780BE5">
            <w:pPr>
              <w:rPr>
                <w:rFonts w:ascii="宋体" w:hAnsi="宋体"/>
                <w:bCs/>
              </w:rPr>
            </w:pPr>
            <w:r w:rsidRPr="00B17FAE">
              <w:rPr>
                <w:rFonts w:ascii="宋体" w:hAnsi="宋体" w:hint="eastAsia"/>
                <w:bCs/>
              </w:rPr>
              <w:t>引发</w:t>
            </w:r>
            <w:r w:rsidRPr="00B17FAE">
              <w:rPr>
                <w:rFonts w:ascii="宋体" w:hAnsi="宋体"/>
                <w:bCs/>
              </w:rPr>
              <w:t>的审计</w:t>
            </w:r>
            <w:r w:rsidRPr="00B17FAE">
              <w:rPr>
                <w:rFonts w:ascii="宋体" w:hAnsi="宋体" w:hint="eastAsia"/>
                <w:bCs/>
              </w:rPr>
              <w:t>实施思考</w:t>
            </w:r>
          </w:p>
        </w:tc>
        <w:tc>
          <w:tcPr>
            <w:tcW w:w="6178" w:type="dxa"/>
          </w:tcPr>
          <w:p w14:paraId="35205174" w14:textId="77777777" w:rsidR="005F60E4" w:rsidRPr="00B17FAE" w:rsidRDefault="005F60E4" w:rsidP="00884BB9">
            <w:pPr>
              <w:ind w:firstLine="400"/>
              <w:rPr>
                <w:rFonts w:ascii="宋体" w:hAnsi="宋体"/>
                <w:bCs/>
              </w:rPr>
            </w:pPr>
            <w:r w:rsidRPr="00B17FAE">
              <w:rPr>
                <w:rFonts w:ascii="宋体" w:hAnsi="宋体" w:hint="eastAsia"/>
                <w:bCs/>
              </w:rPr>
              <w:t>与第一个案例进行对比，虽然事务所均出具标准无保留意见，但是案例1的事务所发现了关键审计项，但对于这方面的查证方法不恰当，使得未能发现问题。但是案例2中的</w:t>
            </w:r>
            <w:r w:rsidRPr="00B17FAE">
              <w:rPr>
                <w:rFonts w:ascii="宋体" w:hAnsi="宋体"/>
                <w:bCs/>
              </w:rPr>
              <w:t>希格玛会计</w:t>
            </w:r>
            <w:r w:rsidRPr="00B17FAE">
              <w:rPr>
                <w:rFonts w:ascii="宋体" w:hAnsi="宋体" w:hint="eastAsia"/>
                <w:bCs/>
              </w:rPr>
              <w:t>师事务所，在该公司发生财务造假8</w:t>
            </w:r>
            <w:r w:rsidRPr="00B17FAE">
              <w:rPr>
                <w:rFonts w:ascii="宋体" w:hAnsi="宋体"/>
                <w:bCs/>
              </w:rPr>
              <w:t>61</w:t>
            </w:r>
            <w:r w:rsidRPr="00B17FAE">
              <w:rPr>
                <w:rFonts w:ascii="宋体" w:hAnsi="宋体" w:hint="eastAsia"/>
                <w:bCs/>
              </w:rPr>
              <w:t>亿元，如此大额的造假却仍未能发现任何问题，对该事务所业务能力或者双方进行联合舞弊存疑。</w:t>
            </w:r>
          </w:p>
          <w:p w14:paraId="33E1A11D" w14:textId="77777777" w:rsidR="005F60E4" w:rsidRPr="00B17FAE" w:rsidRDefault="005F60E4" w:rsidP="00884BB9">
            <w:pPr>
              <w:ind w:firstLine="400"/>
              <w:rPr>
                <w:rFonts w:ascii="宋体" w:hAnsi="宋体"/>
                <w:bCs/>
              </w:rPr>
            </w:pPr>
            <w:r w:rsidRPr="00B17FAE">
              <w:rPr>
                <w:rFonts w:ascii="宋体" w:hAnsi="宋体" w:hint="eastAsia"/>
                <w:bCs/>
              </w:rPr>
              <w:t>通过上文中对该事务所的责任描述，可以看出该事务所并没能按照要求严格遵守审计程序。告诫审计人员，在进行审计时，一定要按照审计计划严格执行。在审计过程中，发现重大错报，或者控制测试不能被信任时，要及时调整审计计划，如加大实质性测试的检验等等。在一些无法实行的审计方法面前，要有替代审计程序，不能得过且过。</w:t>
            </w:r>
          </w:p>
          <w:p w14:paraId="71EEA46F" w14:textId="77777777" w:rsidR="005F60E4" w:rsidRPr="00B17FAE" w:rsidRDefault="005F60E4" w:rsidP="00884BB9">
            <w:pPr>
              <w:ind w:firstLine="400"/>
              <w:rPr>
                <w:rFonts w:ascii="宋体" w:hAnsi="宋体"/>
                <w:bCs/>
              </w:rPr>
            </w:pPr>
            <w:r w:rsidRPr="00B17FAE">
              <w:rPr>
                <w:rFonts w:ascii="宋体" w:hAnsi="宋体" w:hint="eastAsia"/>
                <w:bCs/>
              </w:rPr>
              <w:t>我认为，该公司少披露受限资金，误导投资者对于该公司的资金结构。当货币资金中存在大额受限资金时，公司实际使用的现金很少，资金需求可能由外部融资满足，从而</w:t>
            </w:r>
            <w:proofErr w:type="gramStart"/>
            <w:r w:rsidRPr="00B17FAE">
              <w:rPr>
                <w:rFonts w:ascii="宋体" w:hAnsi="宋体" w:hint="eastAsia"/>
                <w:bCs/>
              </w:rPr>
              <w:t>产生存</w:t>
            </w:r>
            <w:proofErr w:type="gramEnd"/>
            <w:r w:rsidRPr="00B17FAE">
              <w:rPr>
                <w:rFonts w:ascii="宋体" w:hAnsi="宋体" w:hint="eastAsia"/>
                <w:bCs/>
              </w:rPr>
              <w:t>贷双高的情况。这种资金结构不利于企业的持续性发展。该公司正是为了规避这样的风险，虚报受限资金。此外，受限资金的主要来源是各种保证金存款。当受限资金过高时，证明该公司可能正在举债经营。此外，受限资金是银行开具承兑汇票或其他票据时所支付的保证金。因此，审计人员如果对受限资金存疑时，可以</w:t>
            </w:r>
            <w:proofErr w:type="gramStart"/>
            <w:r w:rsidRPr="00B17FAE">
              <w:rPr>
                <w:rFonts w:ascii="宋体" w:hAnsi="宋体" w:hint="eastAsia"/>
                <w:bCs/>
              </w:rPr>
              <w:t>用函证法</w:t>
            </w:r>
            <w:proofErr w:type="gramEnd"/>
            <w:r w:rsidRPr="00B17FAE">
              <w:rPr>
                <w:rFonts w:ascii="宋体" w:hAnsi="宋体" w:hint="eastAsia"/>
                <w:bCs/>
              </w:rPr>
              <w:t>查证。</w:t>
            </w:r>
          </w:p>
          <w:p w14:paraId="6B271A6D" w14:textId="77777777" w:rsidR="005F60E4" w:rsidRPr="00B17FAE" w:rsidRDefault="005F60E4" w:rsidP="00884BB9">
            <w:pPr>
              <w:ind w:firstLine="400"/>
              <w:rPr>
                <w:rFonts w:ascii="宋体" w:hAnsi="宋体"/>
                <w:bCs/>
              </w:rPr>
            </w:pPr>
          </w:p>
        </w:tc>
      </w:tr>
      <w:tr w:rsidR="005F60E4" w:rsidRPr="00B17FAE" w14:paraId="22537458" w14:textId="77777777" w:rsidTr="005F60E4">
        <w:tc>
          <w:tcPr>
            <w:tcW w:w="2123" w:type="dxa"/>
          </w:tcPr>
          <w:p w14:paraId="3373EAF2" w14:textId="77777777" w:rsidR="005F60E4" w:rsidRPr="00B17FAE" w:rsidRDefault="005F60E4" w:rsidP="00780BE5">
            <w:pPr>
              <w:rPr>
                <w:rFonts w:ascii="宋体" w:hAnsi="宋体"/>
                <w:bCs/>
              </w:rPr>
            </w:pPr>
            <w:r w:rsidRPr="00B17FAE">
              <w:rPr>
                <w:rFonts w:ascii="宋体" w:hAnsi="宋体" w:hint="eastAsia"/>
                <w:bCs/>
              </w:rPr>
              <w:lastRenderedPageBreak/>
              <w:t>引发的企业经营及内控思考</w:t>
            </w:r>
          </w:p>
        </w:tc>
        <w:tc>
          <w:tcPr>
            <w:tcW w:w="6178" w:type="dxa"/>
          </w:tcPr>
          <w:p w14:paraId="01092813" w14:textId="77777777" w:rsidR="005F60E4" w:rsidRPr="00B17FAE" w:rsidRDefault="005F60E4" w:rsidP="00884BB9">
            <w:pPr>
              <w:ind w:firstLine="400"/>
              <w:rPr>
                <w:rFonts w:ascii="宋体" w:hAnsi="宋体"/>
                <w:bCs/>
              </w:rPr>
            </w:pPr>
            <w:r w:rsidRPr="00B17FAE">
              <w:rPr>
                <w:rFonts w:ascii="宋体" w:hAnsi="宋体" w:hint="eastAsia"/>
                <w:bCs/>
              </w:rPr>
              <w:t>基于舞弊三角理论M</w:t>
            </w:r>
            <w:r w:rsidRPr="00B17FAE">
              <w:rPr>
                <w:rFonts w:ascii="宋体" w:hAnsi="宋体"/>
                <w:bCs/>
              </w:rPr>
              <w:t>EC</w:t>
            </w:r>
            <w:r w:rsidRPr="00B17FAE">
              <w:rPr>
                <w:rFonts w:ascii="宋体" w:hAnsi="宋体" w:hint="eastAsia"/>
                <w:bCs/>
              </w:rPr>
              <w:t>，该公司舞弊动机因为外部因素。永城煤电控股集团有限公司的前身是永夏矿区。</w:t>
            </w:r>
            <w:r w:rsidRPr="00B17FAE">
              <w:rPr>
                <w:rFonts w:ascii="宋体" w:hAnsi="宋体"/>
                <w:bCs/>
              </w:rPr>
              <w:t>在1998年，</w:t>
            </w:r>
            <w:proofErr w:type="gramStart"/>
            <w:r w:rsidRPr="00B17FAE">
              <w:rPr>
                <w:rFonts w:ascii="宋体" w:hAnsi="宋体"/>
                <w:bCs/>
              </w:rPr>
              <w:t>永煤像</w:t>
            </w:r>
            <w:proofErr w:type="gramEnd"/>
            <w:r w:rsidRPr="00B17FAE">
              <w:rPr>
                <w:rFonts w:ascii="宋体" w:hAnsi="宋体"/>
                <w:bCs/>
              </w:rPr>
              <w:t>大多数国企一样开始建设矿井、投产，由于恰逢煤炭业周期低谷，当时</w:t>
            </w:r>
            <w:proofErr w:type="gramStart"/>
            <w:r w:rsidRPr="00B17FAE">
              <w:rPr>
                <w:rFonts w:ascii="宋体" w:hAnsi="宋体"/>
                <w:bCs/>
              </w:rPr>
              <w:t>的永煤成为</w:t>
            </w:r>
            <w:proofErr w:type="gramEnd"/>
            <w:r w:rsidRPr="00B17FAE">
              <w:rPr>
                <w:rFonts w:ascii="宋体" w:hAnsi="宋体"/>
                <w:bCs/>
              </w:rPr>
              <w:t>河南省第二大亏损企业。</w:t>
            </w:r>
            <w:r w:rsidRPr="00B17FAE">
              <w:rPr>
                <w:rFonts w:ascii="宋体" w:hAnsi="宋体" w:hint="eastAsia"/>
                <w:bCs/>
              </w:rPr>
              <w:t>但是在陈雪枫的带领下，2</w:t>
            </w:r>
            <w:r w:rsidRPr="00B17FAE">
              <w:rPr>
                <w:rFonts w:ascii="宋体" w:hAnsi="宋体"/>
                <w:bCs/>
              </w:rPr>
              <w:t>005</w:t>
            </w:r>
            <w:r w:rsidRPr="00B17FAE">
              <w:rPr>
                <w:rFonts w:ascii="宋体" w:hAnsi="宋体" w:hint="eastAsia"/>
                <w:bCs/>
              </w:rPr>
              <w:t>年跃居省属工业企业利润第一，资产突破百亿元，年收入达</w:t>
            </w:r>
            <w:r w:rsidRPr="00B17FAE">
              <w:rPr>
                <w:rFonts w:ascii="宋体" w:hAnsi="宋体"/>
                <w:bCs/>
              </w:rPr>
              <w:t>200亿元。</w:t>
            </w:r>
            <w:r w:rsidRPr="00B17FAE">
              <w:rPr>
                <w:rFonts w:ascii="宋体" w:hAnsi="宋体" w:hint="eastAsia"/>
                <w:bCs/>
              </w:rPr>
              <w:t>2</w:t>
            </w:r>
            <w:r w:rsidRPr="00B17FAE">
              <w:rPr>
                <w:rFonts w:ascii="宋体" w:hAnsi="宋体"/>
                <w:bCs/>
              </w:rPr>
              <w:t>011</w:t>
            </w:r>
            <w:r w:rsidRPr="00B17FAE">
              <w:rPr>
                <w:rFonts w:ascii="宋体" w:hAnsi="宋体" w:hint="eastAsia"/>
                <w:bCs/>
              </w:rPr>
              <w:t>年受全球金融危机影响，开始亏损。</w:t>
            </w:r>
          </w:p>
          <w:p w14:paraId="5753126E" w14:textId="77777777" w:rsidR="005F60E4" w:rsidRPr="00B17FAE" w:rsidRDefault="005F60E4" w:rsidP="00884BB9">
            <w:pPr>
              <w:ind w:firstLine="400"/>
              <w:rPr>
                <w:rFonts w:ascii="宋体" w:hAnsi="宋体"/>
                <w:bCs/>
              </w:rPr>
            </w:pPr>
            <w:r w:rsidRPr="00B17FAE">
              <w:rPr>
                <w:rFonts w:ascii="宋体" w:hAnsi="宋体" w:hint="eastAsia"/>
                <w:bCs/>
              </w:rPr>
              <w:t>在这种大涨大跌形势下，该公司开始举债经营，</w:t>
            </w:r>
            <w:proofErr w:type="gramStart"/>
            <w:r w:rsidRPr="00B17FAE">
              <w:rPr>
                <w:rFonts w:ascii="宋体" w:hAnsi="宋体" w:hint="eastAsia"/>
                <w:bCs/>
              </w:rPr>
              <w:t>且陈雪</w:t>
            </w:r>
            <w:proofErr w:type="gramEnd"/>
            <w:r w:rsidRPr="00B17FAE">
              <w:rPr>
                <w:rFonts w:ascii="宋体" w:hAnsi="宋体" w:hint="eastAsia"/>
                <w:bCs/>
              </w:rPr>
              <w:t>枫也因贪污被抓。虽然外部影响公司盈亏，但是高层的贪图反映了该公司的内部监督不到位。也因此看出公司的内部控制的重要性。除此之外，内部控制具有独立性，并且可以按照规范执行尤为重要。</w:t>
            </w:r>
          </w:p>
          <w:p w14:paraId="28F6E247" w14:textId="77777777" w:rsidR="005F60E4" w:rsidRPr="00B17FAE" w:rsidRDefault="005F60E4" w:rsidP="00884BB9">
            <w:pPr>
              <w:ind w:firstLine="400"/>
              <w:rPr>
                <w:rFonts w:ascii="宋体" w:hAnsi="宋体"/>
                <w:bCs/>
              </w:rPr>
            </w:pPr>
          </w:p>
        </w:tc>
      </w:tr>
      <w:tr w:rsidR="005F60E4" w:rsidRPr="00B17FAE" w14:paraId="629E08D4" w14:textId="77777777" w:rsidTr="005F60E4">
        <w:tc>
          <w:tcPr>
            <w:tcW w:w="2123" w:type="dxa"/>
          </w:tcPr>
          <w:p w14:paraId="76A3106F" w14:textId="77777777" w:rsidR="005F60E4" w:rsidRPr="00B17FAE" w:rsidRDefault="005F60E4" w:rsidP="00780BE5">
            <w:pPr>
              <w:rPr>
                <w:rFonts w:ascii="宋体" w:hAnsi="宋体"/>
                <w:bCs/>
              </w:rPr>
            </w:pPr>
            <w:r w:rsidRPr="00B17FAE">
              <w:rPr>
                <w:rFonts w:ascii="宋体" w:hAnsi="宋体" w:hint="eastAsia"/>
                <w:bCs/>
              </w:rPr>
              <w:t>审计报告及审计意见披露</w:t>
            </w:r>
          </w:p>
        </w:tc>
        <w:tc>
          <w:tcPr>
            <w:tcW w:w="6178" w:type="dxa"/>
          </w:tcPr>
          <w:p w14:paraId="68BA6291" w14:textId="77777777" w:rsidR="005F60E4" w:rsidRPr="00B17FAE" w:rsidRDefault="005F60E4" w:rsidP="00884BB9">
            <w:pPr>
              <w:ind w:firstLine="400"/>
              <w:rPr>
                <w:rFonts w:ascii="宋体" w:hAnsi="宋体"/>
                <w:bCs/>
              </w:rPr>
            </w:pPr>
            <w:r w:rsidRPr="00B17FAE">
              <w:rPr>
                <w:rFonts w:ascii="宋体" w:hAnsi="宋体"/>
                <w:bCs/>
              </w:rPr>
              <w:t>希格玛</w:t>
            </w:r>
            <w:r w:rsidRPr="00B17FAE">
              <w:rPr>
                <w:rFonts w:ascii="宋体" w:hAnsi="宋体" w:hint="eastAsia"/>
                <w:bCs/>
              </w:rPr>
              <w:t>会计师事务所审计了永城煤电控股集团有限公司财务报表，包括2</w:t>
            </w:r>
            <w:r w:rsidRPr="00B17FAE">
              <w:rPr>
                <w:rFonts w:ascii="宋体" w:hAnsi="宋体"/>
                <w:bCs/>
              </w:rPr>
              <w:t>017</w:t>
            </w:r>
            <w:r w:rsidRPr="00B17FAE">
              <w:rPr>
                <w:rFonts w:ascii="宋体" w:hAnsi="宋体" w:hint="eastAsia"/>
                <w:bCs/>
              </w:rPr>
              <w:t>年1</w:t>
            </w:r>
            <w:r w:rsidRPr="00B17FAE">
              <w:rPr>
                <w:rFonts w:ascii="宋体" w:hAnsi="宋体"/>
                <w:bCs/>
              </w:rPr>
              <w:t>2</w:t>
            </w:r>
            <w:r w:rsidRPr="00B17FAE">
              <w:rPr>
                <w:rFonts w:ascii="宋体" w:hAnsi="宋体" w:hint="eastAsia"/>
                <w:bCs/>
              </w:rPr>
              <w:t>月3</w:t>
            </w:r>
            <w:r w:rsidRPr="00B17FAE">
              <w:rPr>
                <w:rFonts w:ascii="宋体" w:hAnsi="宋体"/>
                <w:bCs/>
              </w:rPr>
              <w:t>1</w:t>
            </w:r>
            <w:r w:rsidRPr="00B17FAE">
              <w:rPr>
                <w:rFonts w:ascii="宋体" w:hAnsi="宋体" w:hint="eastAsia"/>
                <w:bCs/>
              </w:rPr>
              <w:t>日的合并及母公司所有者权益变动表以及相关财务报表附注。</w:t>
            </w:r>
          </w:p>
          <w:p w14:paraId="51643269" w14:textId="77777777" w:rsidR="005F60E4" w:rsidRPr="00B17FAE" w:rsidRDefault="005F60E4" w:rsidP="00884BB9">
            <w:pPr>
              <w:ind w:firstLine="400"/>
              <w:rPr>
                <w:rFonts w:ascii="宋体" w:hAnsi="宋体"/>
                <w:bCs/>
              </w:rPr>
            </w:pPr>
            <w:r w:rsidRPr="00B17FAE">
              <w:rPr>
                <w:rFonts w:ascii="宋体" w:hAnsi="宋体" w:hint="eastAsia"/>
                <w:bCs/>
              </w:rPr>
              <w:t>该事务所认为，后附的财务报表在所有重大方面按照企业会计准则的规定编制，公允反映了该公司2</w:t>
            </w:r>
            <w:r w:rsidRPr="00B17FAE">
              <w:rPr>
                <w:rFonts w:ascii="宋体" w:hAnsi="宋体"/>
                <w:bCs/>
              </w:rPr>
              <w:t>017</w:t>
            </w:r>
            <w:r w:rsidRPr="00B17FAE">
              <w:rPr>
                <w:rFonts w:ascii="宋体" w:hAnsi="宋体" w:hint="eastAsia"/>
                <w:bCs/>
              </w:rPr>
              <w:t>年1</w:t>
            </w:r>
            <w:r w:rsidRPr="00B17FAE">
              <w:rPr>
                <w:rFonts w:ascii="宋体" w:hAnsi="宋体"/>
                <w:bCs/>
              </w:rPr>
              <w:t>2</w:t>
            </w:r>
            <w:r w:rsidRPr="00B17FAE">
              <w:rPr>
                <w:rFonts w:ascii="宋体" w:hAnsi="宋体" w:hint="eastAsia"/>
                <w:bCs/>
              </w:rPr>
              <w:t>月3</w:t>
            </w:r>
            <w:r w:rsidRPr="00B17FAE">
              <w:rPr>
                <w:rFonts w:ascii="宋体" w:hAnsi="宋体"/>
                <w:bCs/>
              </w:rPr>
              <w:t>1</w:t>
            </w:r>
            <w:r w:rsidRPr="00B17FAE">
              <w:rPr>
                <w:rFonts w:ascii="宋体" w:hAnsi="宋体" w:hint="eastAsia"/>
                <w:bCs/>
              </w:rPr>
              <w:t>日的合并及母公司财务状况以及2</w:t>
            </w:r>
            <w:r w:rsidRPr="00B17FAE">
              <w:rPr>
                <w:rFonts w:ascii="宋体" w:hAnsi="宋体"/>
                <w:bCs/>
              </w:rPr>
              <w:t>017</w:t>
            </w:r>
            <w:r w:rsidRPr="00B17FAE">
              <w:rPr>
                <w:rFonts w:ascii="宋体" w:hAnsi="宋体" w:hint="eastAsia"/>
                <w:bCs/>
              </w:rPr>
              <w:t>年度的合并及母公司经营成果的现金流量。</w:t>
            </w:r>
          </w:p>
          <w:p w14:paraId="0BEEC8E7" w14:textId="77777777" w:rsidR="005F60E4" w:rsidRPr="00B17FAE" w:rsidRDefault="005F60E4" w:rsidP="00884BB9">
            <w:pPr>
              <w:ind w:firstLine="400"/>
              <w:rPr>
                <w:rFonts w:ascii="宋体" w:hAnsi="宋体"/>
                <w:bCs/>
                <w:color w:val="5B9BD5"/>
              </w:rPr>
            </w:pPr>
          </w:p>
        </w:tc>
      </w:tr>
      <w:tr w:rsidR="005F60E4" w:rsidRPr="00B17FAE" w14:paraId="16B1DA3D" w14:textId="77777777" w:rsidTr="005F60E4">
        <w:tc>
          <w:tcPr>
            <w:tcW w:w="2123" w:type="dxa"/>
          </w:tcPr>
          <w:p w14:paraId="63C58EB8" w14:textId="77777777" w:rsidR="005F60E4" w:rsidRPr="00B17FAE" w:rsidRDefault="005F60E4" w:rsidP="00EE6DEE">
            <w:pPr>
              <w:rPr>
                <w:rFonts w:ascii="宋体" w:hAnsi="宋体"/>
                <w:bCs/>
              </w:rPr>
            </w:pPr>
            <w:r w:rsidRPr="00B17FAE">
              <w:rPr>
                <w:rFonts w:ascii="宋体" w:hAnsi="宋体" w:hint="eastAsia"/>
                <w:bCs/>
              </w:rPr>
              <w:t>关联</w:t>
            </w:r>
            <w:r w:rsidRPr="00B17FAE">
              <w:rPr>
                <w:rFonts w:ascii="宋体" w:hAnsi="宋体"/>
                <w:bCs/>
              </w:rPr>
              <w:t>的审计术语与审计方法</w:t>
            </w:r>
          </w:p>
        </w:tc>
        <w:tc>
          <w:tcPr>
            <w:tcW w:w="6178" w:type="dxa"/>
          </w:tcPr>
          <w:p w14:paraId="2D0123A7" w14:textId="77777777" w:rsidR="005F60E4" w:rsidRPr="00B17FAE" w:rsidRDefault="005F60E4" w:rsidP="00884BB9">
            <w:pPr>
              <w:ind w:firstLine="400"/>
              <w:rPr>
                <w:rFonts w:ascii="宋体" w:hAnsi="宋体"/>
                <w:bCs/>
              </w:rPr>
            </w:pPr>
            <w:r w:rsidRPr="00B17FAE">
              <w:rPr>
                <w:rFonts w:ascii="宋体" w:hAnsi="宋体" w:hint="eastAsia"/>
                <w:bCs/>
              </w:rPr>
              <w:t>函证、受限货币资金</w:t>
            </w:r>
          </w:p>
          <w:p w14:paraId="5F31DB2B" w14:textId="1C658BA0" w:rsidR="005F60E4" w:rsidRPr="00B17FAE" w:rsidRDefault="005F60E4" w:rsidP="005F60E4">
            <w:pPr>
              <w:ind w:firstLine="400"/>
              <w:rPr>
                <w:rFonts w:ascii="宋体" w:hAnsi="宋体"/>
                <w:bCs/>
              </w:rPr>
            </w:pPr>
            <w:r w:rsidRPr="00B17FAE">
              <w:rPr>
                <w:rFonts w:ascii="宋体" w:hAnsi="宋体" w:hint="eastAsia"/>
                <w:bCs/>
              </w:rPr>
              <w:t>受限货币资金主要指的是保证金、不能随时用于支付的存款（如定期存款）、在法律上被质押或者以其他方式设置了担保权利的货币资金。受限资金的来源主要是各种保证金存款，在要求银行开具承兑汇票或其他票据时所支付的保证金。在票据到期之前还是存在于保证金账户，可以在银行你的保证金账户中查到，期末也要在报表中体现，但是使用受到限制（所以叫受限资金），在开具的票据到期后自动用该部分保证金支付对价。</w:t>
            </w:r>
          </w:p>
        </w:tc>
      </w:tr>
    </w:tbl>
    <w:p w14:paraId="5E9F77ED" w14:textId="3A9EA459" w:rsidR="00EE239F" w:rsidRPr="00B17FAE" w:rsidRDefault="00EE239F" w:rsidP="00EE239F">
      <w:pPr>
        <w:pStyle w:val="a3"/>
        <w:ind w:firstLine="420"/>
        <w:rPr>
          <w:bCs/>
        </w:rPr>
      </w:pPr>
    </w:p>
    <w:p w14:paraId="45C34995" w14:textId="77777777" w:rsidR="001939B8" w:rsidRPr="00B17FAE" w:rsidRDefault="001939B8" w:rsidP="009E52EA">
      <w:pPr>
        <w:rPr>
          <w:rFonts w:ascii="宋体" w:eastAsia="宋体" w:hAnsi="宋体"/>
          <w:bCs/>
          <w:sz w:val="32"/>
          <w:szCs w:val="32"/>
        </w:rPr>
      </w:pPr>
    </w:p>
    <w:p w14:paraId="425154E0" w14:textId="17DFC88C" w:rsidR="00EE239F" w:rsidRPr="00D35C5B" w:rsidRDefault="00EE239F" w:rsidP="00F52C30">
      <w:pPr>
        <w:pStyle w:val="1"/>
        <w:rPr>
          <w:rFonts w:ascii="宋体" w:eastAsia="宋体" w:hAnsi="宋体"/>
          <w:sz w:val="32"/>
          <w:szCs w:val="32"/>
        </w:rPr>
      </w:pPr>
      <w:bookmarkStart w:id="25" w:name="_Toc106031239"/>
      <w:r w:rsidRPr="00D35C5B">
        <w:rPr>
          <w:rFonts w:ascii="宋体" w:eastAsia="宋体" w:hAnsi="宋体"/>
          <w:sz w:val="32"/>
          <w:szCs w:val="32"/>
        </w:rPr>
        <w:t>21-30</w:t>
      </w:r>
      <w:r w:rsidRPr="00D35C5B">
        <w:rPr>
          <w:rFonts w:ascii="宋体" w:eastAsia="宋体" w:hAnsi="宋体" w:hint="eastAsia"/>
          <w:sz w:val="32"/>
          <w:szCs w:val="32"/>
        </w:rPr>
        <w:t>案例分析人：</w:t>
      </w:r>
      <w:proofErr w:type="gramStart"/>
      <w:r w:rsidRPr="00D35C5B">
        <w:rPr>
          <w:rFonts w:ascii="宋体" w:eastAsia="宋体" w:hAnsi="宋体" w:hint="eastAsia"/>
          <w:sz w:val="32"/>
          <w:szCs w:val="32"/>
        </w:rPr>
        <w:t>管嘉谊</w:t>
      </w:r>
      <w:bookmarkEnd w:id="25"/>
      <w:proofErr w:type="gramEnd"/>
    </w:p>
    <w:p w14:paraId="4531EADE" w14:textId="018350B0"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26" w:name="_Toc106031240"/>
      <w:r w:rsidRPr="009E52EA">
        <w:rPr>
          <w:rFonts w:ascii="宋体" w:eastAsia="宋体" w:hAnsi="宋体" w:cstheme="majorBidi"/>
          <w:b/>
          <w:sz w:val="32"/>
          <w:szCs w:val="32"/>
        </w:rPr>
        <w:t>2</w:t>
      </w:r>
      <w:r w:rsidRPr="009E52EA">
        <w:rPr>
          <w:rFonts w:ascii="宋体" w:eastAsia="宋体" w:hAnsi="宋体" w:cstheme="majorBidi" w:hint="eastAsia"/>
          <w:b/>
          <w:sz w:val="32"/>
          <w:szCs w:val="32"/>
        </w:rPr>
        <w:t>1：</w:t>
      </w:r>
      <w:proofErr w:type="gramStart"/>
      <w:r w:rsidRPr="009E52EA">
        <w:rPr>
          <w:rFonts w:ascii="宋体" w:eastAsia="宋体" w:hAnsi="宋体" w:cstheme="majorBidi" w:hint="eastAsia"/>
          <w:b/>
          <w:sz w:val="32"/>
          <w:szCs w:val="32"/>
        </w:rPr>
        <w:t>沈机集团</w:t>
      </w:r>
      <w:proofErr w:type="gramEnd"/>
      <w:r w:rsidRPr="009E52EA">
        <w:rPr>
          <w:rFonts w:ascii="宋体" w:eastAsia="宋体" w:hAnsi="宋体" w:cstheme="majorBidi" w:hint="eastAsia"/>
          <w:b/>
          <w:sz w:val="32"/>
          <w:szCs w:val="32"/>
        </w:rPr>
        <w:t>昆明机床股份有限公司</w:t>
      </w:r>
      <w:bookmarkEnd w:id="26"/>
    </w:p>
    <w:tbl>
      <w:tblPr>
        <w:tblStyle w:val="21"/>
        <w:tblW w:w="8296" w:type="dxa"/>
        <w:tblLayout w:type="fixed"/>
        <w:tblLook w:val="04A0" w:firstRow="1" w:lastRow="0" w:firstColumn="1" w:lastColumn="0" w:noHBand="0" w:noVBand="1"/>
      </w:tblPr>
      <w:tblGrid>
        <w:gridCol w:w="2122"/>
        <w:gridCol w:w="6174"/>
      </w:tblGrid>
      <w:tr w:rsidR="00EE239F" w:rsidRPr="00EE239F" w14:paraId="3214B3EA" w14:textId="77777777" w:rsidTr="00884BB9">
        <w:tc>
          <w:tcPr>
            <w:tcW w:w="2122" w:type="dxa"/>
          </w:tcPr>
          <w:p w14:paraId="270C2A28" w14:textId="77777777" w:rsidR="00EE239F" w:rsidRPr="00EE239F" w:rsidRDefault="00EE239F" w:rsidP="00EE6DEE">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18B9FC67" w14:textId="6542CEEB" w:rsidR="00EE239F" w:rsidRPr="00EE239F" w:rsidRDefault="00EE239F" w:rsidP="00EE6DEE">
            <w:pPr>
              <w:widowControl w:val="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004E1E55">
              <w:rPr>
                <w:rFonts w:ascii="宋体" w:hAnsi="宋体" w:cs="宋体"/>
                <w:bCs/>
              </w:rPr>
              <w:t>19</w:t>
            </w:r>
          </w:p>
        </w:tc>
      </w:tr>
      <w:tr w:rsidR="00EE239F" w:rsidRPr="00EE239F" w14:paraId="38EF8BA9" w14:textId="77777777" w:rsidTr="00884BB9">
        <w:tc>
          <w:tcPr>
            <w:tcW w:w="2122" w:type="dxa"/>
          </w:tcPr>
          <w:p w14:paraId="5F46F032" w14:textId="77777777" w:rsidR="00EE239F" w:rsidRPr="00EE239F" w:rsidRDefault="00EE239F" w:rsidP="00EE6DEE">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3F79A659" w14:textId="26EE268E" w:rsidR="00EE239F" w:rsidRPr="00EE239F" w:rsidRDefault="00EE239F" w:rsidP="00EE6DEE">
            <w:pPr>
              <w:widowControl w:val="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6D5976F4" w14:textId="77777777" w:rsidTr="00884BB9">
        <w:tc>
          <w:tcPr>
            <w:tcW w:w="2122" w:type="dxa"/>
          </w:tcPr>
          <w:p w14:paraId="58CD9860" w14:textId="77777777" w:rsidR="00EE239F" w:rsidRPr="00EE239F" w:rsidRDefault="00EE239F" w:rsidP="00EE6DEE">
            <w:pPr>
              <w:widowControl w:val="0"/>
              <w:rPr>
                <w:rFonts w:ascii="宋体" w:hAnsi="宋体"/>
                <w:bCs/>
              </w:rPr>
            </w:pPr>
            <w:r w:rsidRPr="00EE239F">
              <w:rPr>
                <w:rFonts w:ascii="宋体" w:hAnsi="宋体" w:hint="eastAsia"/>
                <w:bCs/>
              </w:rPr>
              <w:t>案例发生时间</w:t>
            </w:r>
          </w:p>
        </w:tc>
        <w:tc>
          <w:tcPr>
            <w:tcW w:w="6174" w:type="dxa"/>
          </w:tcPr>
          <w:p w14:paraId="625B8DBD" w14:textId="77777777" w:rsidR="00EE239F" w:rsidRPr="00EE239F" w:rsidRDefault="00EE239F" w:rsidP="00EE6DEE">
            <w:pPr>
              <w:widowControl w:val="0"/>
              <w:jc w:val="center"/>
              <w:rPr>
                <w:rFonts w:ascii="宋体" w:hAnsi="宋体" w:cs="宋体"/>
                <w:bCs/>
              </w:rPr>
            </w:pPr>
            <w:r w:rsidRPr="00EE239F">
              <w:rPr>
                <w:rFonts w:ascii="宋体" w:hAnsi="宋体" w:cs="宋体"/>
                <w:bCs/>
              </w:rPr>
              <w:t>2015</w:t>
            </w:r>
            <w:r w:rsidRPr="00EE239F">
              <w:rPr>
                <w:rFonts w:ascii="宋体" w:hAnsi="宋体" w:cs="宋体" w:hint="eastAsia"/>
                <w:bCs/>
              </w:rPr>
              <w:t>年</w:t>
            </w:r>
          </w:p>
        </w:tc>
      </w:tr>
      <w:tr w:rsidR="00EE239F" w:rsidRPr="00EE239F" w14:paraId="79301636" w14:textId="77777777" w:rsidTr="00884BB9">
        <w:trPr>
          <w:trHeight w:val="90"/>
        </w:trPr>
        <w:tc>
          <w:tcPr>
            <w:tcW w:w="2122" w:type="dxa"/>
          </w:tcPr>
          <w:p w14:paraId="1C35730B" w14:textId="77777777" w:rsidR="00EE239F" w:rsidRPr="00EE239F" w:rsidRDefault="00EE239F" w:rsidP="00EE6DEE">
            <w:pPr>
              <w:widowControl w:val="0"/>
              <w:rPr>
                <w:rFonts w:ascii="宋体" w:hAnsi="宋体"/>
                <w:bCs/>
              </w:rPr>
            </w:pPr>
            <w:r w:rsidRPr="00EE239F">
              <w:rPr>
                <w:rFonts w:ascii="宋体" w:hAnsi="宋体" w:hint="eastAsia"/>
                <w:bCs/>
              </w:rPr>
              <w:t>案例企业名称</w:t>
            </w:r>
          </w:p>
        </w:tc>
        <w:tc>
          <w:tcPr>
            <w:tcW w:w="6174" w:type="dxa"/>
          </w:tcPr>
          <w:p w14:paraId="498B1EF9" w14:textId="77777777" w:rsidR="00EE239F" w:rsidRPr="00EE239F" w:rsidRDefault="00EE239F" w:rsidP="00EE6DEE">
            <w:pPr>
              <w:widowControl w:val="0"/>
              <w:jc w:val="center"/>
              <w:rPr>
                <w:rFonts w:ascii="宋体" w:hAnsi="宋体" w:cs="宋体"/>
                <w:bCs/>
              </w:rPr>
            </w:pPr>
            <w:proofErr w:type="gramStart"/>
            <w:r w:rsidRPr="00EE239F">
              <w:rPr>
                <w:rFonts w:ascii="宋体" w:hAnsi="宋体" w:cs="宋体" w:hint="eastAsia"/>
                <w:bCs/>
              </w:rPr>
              <w:t>沈机集团</w:t>
            </w:r>
            <w:proofErr w:type="gramEnd"/>
            <w:r w:rsidRPr="00EE239F">
              <w:rPr>
                <w:rFonts w:ascii="宋体" w:hAnsi="宋体" w:cs="宋体" w:hint="eastAsia"/>
                <w:bCs/>
              </w:rPr>
              <w:t>昆明机床股份有限公司</w:t>
            </w:r>
          </w:p>
        </w:tc>
      </w:tr>
      <w:tr w:rsidR="00EE239F" w:rsidRPr="00EE239F" w14:paraId="440C8CF9" w14:textId="77777777" w:rsidTr="00884BB9">
        <w:tc>
          <w:tcPr>
            <w:tcW w:w="2122" w:type="dxa"/>
          </w:tcPr>
          <w:p w14:paraId="44D11B11" w14:textId="77777777" w:rsidR="00EE239F" w:rsidRPr="00EE239F" w:rsidRDefault="00EE239F" w:rsidP="00EE6DEE">
            <w:pPr>
              <w:widowControl w:val="0"/>
              <w:rPr>
                <w:rFonts w:ascii="宋体" w:hAnsi="宋体"/>
                <w:bCs/>
              </w:rPr>
            </w:pPr>
            <w:r w:rsidRPr="00EE239F">
              <w:rPr>
                <w:rFonts w:ascii="宋体" w:hAnsi="宋体" w:hint="eastAsia"/>
                <w:bCs/>
              </w:rPr>
              <w:t>案例企业经营范围</w:t>
            </w:r>
          </w:p>
        </w:tc>
        <w:tc>
          <w:tcPr>
            <w:tcW w:w="6174" w:type="dxa"/>
          </w:tcPr>
          <w:p w14:paraId="250821FC" w14:textId="77777777" w:rsidR="00EE239F" w:rsidRPr="00EE239F" w:rsidRDefault="00EE239F" w:rsidP="00EE6DEE">
            <w:pPr>
              <w:widowControl w:val="0"/>
              <w:rPr>
                <w:rFonts w:ascii="宋体" w:hAnsi="宋体"/>
                <w:bCs/>
              </w:rPr>
            </w:pPr>
            <w:r w:rsidRPr="00EE239F">
              <w:rPr>
                <w:rFonts w:ascii="宋体" w:hAnsi="宋体" w:hint="eastAsia"/>
                <w:bCs/>
              </w:rPr>
              <w:t>开发、设计、生产和销售机床系列产品及配件，计算机信息产品、高效节能产品、光机电一体化产品，开发高新科技产品，进行自有技术</w:t>
            </w:r>
            <w:r w:rsidRPr="00EE239F">
              <w:rPr>
                <w:rFonts w:ascii="宋体" w:hAnsi="宋体" w:hint="eastAsia"/>
                <w:bCs/>
              </w:rPr>
              <w:lastRenderedPageBreak/>
              <w:t>转让、技术服务及技术咨询等业务、国内外大型机床搬迁、维修、再制造。卧式</w:t>
            </w:r>
            <w:proofErr w:type="gramStart"/>
            <w:r w:rsidRPr="00EE239F">
              <w:rPr>
                <w:rFonts w:ascii="宋体" w:hAnsi="宋体" w:hint="eastAsia"/>
                <w:bCs/>
              </w:rPr>
              <w:t>铣</w:t>
            </w:r>
            <w:proofErr w:type="gramEnd"/>
            <w:r w:rsidRPr="00EE239F">
              <w:rPr>
                <w:rFonts w:ascii="宋体" w:hAnsi="宋体" w:hint="eastAsia"/>
                <w:bCs/>
              </w:rPr>
              <w:t>镗床和数控落地</w:t>
            </w:r>
            <w:proofErr w:type="gramStart"/>
            <w:r w:rsidRPr="00EE239F">
              <w:rPr>
                <w:rFonts w:ascii="宋体" w:hAnsi="宋体" w:hint="eastAsia"/>
                <w:bCs/>
              </w:rPr>
              <w:t>镗</w:t>
            </w:r>
            <w:proofErr w:type="gramEnd"/>
            <w:r w:rsidRPr="00EE239F">
              <w:rPr>
                <w:rFonts w:ascii="宋体" w:hAnsi="宋体" w:hint="eastAsia"/>
                <w:bCs/>
              </w:rPr>
              <w:t>铣床这两个系列是其主打和核心产品。</w:t>
            </w:r>
          </w:p>
        </w:tc>
      </w:tr>
      <w:tr w:rsidR="00EE239F" w:rsidRPr="00EE239F" w14:paraId="6B06080C" w14:textId="77777777" w:rsidTr="00884BB9">
        <w:tc>
          <w:tcPr>
            <w:tcW w:w="2122" w:type="dxa"/>
          </w:tcPr>
          <w:p w14:paraId="308910CA" w14:textId="77777777" w:rsidR="00EE239F" w:rsidRPr="00EE239F" w:rsidRDefault="00EE239F" w:rsidP="00EE6DEE">
            <w:pPr>
              <w:widowControl w:val="0"/>
              <w:rPr>
                <w:rFonts w:ascii="宋体" w:hAnsi="宋体"/>
                <w:bCs/>
              </w:rPr>
            </w:pPr>
            <w:r w:rsidRPr="00EE239F">
              <w:rPr>
                <w:rFonts w:ascii="宋体" w:hAnsi="宋体" w:hint="eastAsia"/>
                <w:bCs/>
              </w:rPr>
              <w:lastRenderedPageBreak/>
              <w:t>企业单位案情描述</w:t>
            </w:r>
          </w:p>
        </w:tc>
        <w:tc>
          <w:tcPr>
            <w:tcW w:w="6174" w:type="dxa"/>
          </w:tcPr>
          <w:p w14:paraId="1555D12E" w14:textId="77777777" w:rsidR="00EE239F" w:rsidRPr="00EE239F" w:rsidRDefault="00EE239F" w:rsidP="00EE6DEE">
            <w:pPr>
              <w:widowControl w:val="0"/>
              <w:rPr>
                <w:rFonts w:ascii="宋体" w:hAnsi="宋体"/>
                <w:bCs/>
              </w:rPr>
            </w:pPr>
            <w:r w:rsidRPr="00EE239F">
              <w:rPr>
                <w:rFonts w:ascii="宋体" w:hAnsi="宋体" w:hint="eastAsia"/>
                <w:bCs/>
              </w:rPr>
              <w:t>【企业背景】</w:t>
            </w:r>
          </w:p>
          <w:p w14:paraId="1846833E" w14:textId="77777777" w:rsidR="00EE239F" w:rsidRPr="00EE239F" w:rsidRDefault="00EE239F" w:rsidP="00EE6DEE">
            <w:pPr>
              <w:widowControl w:val="0"/>
              <w:rPr>
                <w:rFonts w:ascii="宋体" w:hAnsi="宋体"/>
                <w:bCs/>
              </w:rPr>
            </w:pPr>
            <w:proofErr w:type="gramStart"/>
            <w:r w:rsidRPr="00EE239F">
              <w:rPr>
                <w:rFonts w:ascii="宋体" w:hAnsi="宋体" w:hint="eastAsia"/>
                <w:bCs/>
              </w:rPr>
              <w:t>沈机集团</w:t>
            </w:r>
            <w:proofErr w:type="gramEnd"/>
            <w:r w:rsidRPr="00EE239F">
              <w:rPr>
                <w:rFonts w:ascii="宋体" w:hAnsi="宋体" w:hint="eastAsia"/>
                <w:bCs/>
              </w:rPr>
              <w:t>昆明机床股份有限公司曾是我国机床行业的龙头企业。其前身为</w:t>
            </w:r>
            <w:r w:rsidRPr="00EE239F">
              <w:rPr>
                <w:rFonts w:ascii="宋体" w:hAnsi="宋体"/>
                <w:bCs/>
              </w:rPr>
              <w:t>1936年所筹建的中央机床厂，1993年10月昆明机床进行了改</w:t>
            </w:r>
            <w:r w:rsidRPr="00EE239F">
              <w:rPr>
                <w:rFonts w:ascii="宋体" w:hAnsi="宋体" w:hint="eastAsia"/>
                <w:bCs/>
              </w:rPr>
              <w:t>组，改组后昆明机床股份有限公司正式注册成立，</w:t>
            </w:r>
            <w:r w:rsidRPr="00EE239F">
              <w:rPr>
                <w:rFonts w:ascii="宋体" w:hAnsi="宋体"/>
                <w:bCs/>
              </w:rPr>
              <w:t>12月在港交所上市，1994年1月，登陆上交所，成为我国国内装备制造业和云南省唯一一家同时在A股和H</w:t>
            </w:r>
            <w:r w:rsidRPr="00EE239F">
              <w:rPr>
                <w:rFonts w:ascii="宋体" w:hAnsi="宋体" w:hint="eastAsia"/>
                <w:bCs/>
              </w:rPr>
              <w:t>股上市的公司（6</w:t>
            </w:r>
            <w:r w:rsidRPr="00EE239F">
              <w:rPr>
                <w:rFonts w:ascii="宋体" w:hAnsi="宋体"/>
                <w:bCs/>
              </w:rPr>
              <w:t>00806</w:t>
            </w:r>
            <w:r w:rsidRPr="00EE239F">
              <w:rPr>
                <w:rFonts w:ascii="宋体" w:hAnsi="宋体" w:hint="eastAsia"/>
                <w:bCs/>
              </w:rPr>
              <w:t>.</w:t>
            </w:r>
            <w:r w:rsidRPr="00EE239F">
              <w:rPr>
                <w:rFonts w:ascii="宋体" w:hAnsi="宋体"/>
                <w:bCs/>
              </w:rPr>
              <w:t>SH</w:t>
            </w:r>
            <w:r w:rsidRPr="00EE239F">
              <w:rPr>
                <w:rFonts w:ascii="宋体" w:hAnsi="宋体" w:hint="eastAsia"/>
                <w:bCs/>
              </w:rPr>
              <w:t>；0</w:t>
            </w:r>
            <w:r w:rsidRPr="00EE239F">
              <w:rPr>
                <w:rFonts w:ascii="宋体" w:hAnsi="宋体"/>
                <w:bCs/>
              </w:rPr>
              <w:t>0300</w:t>
            </w:r>
            <w:r w:rsidRPr="00EE239F">
              <w:rPr>
                <w:rFonts w:ascii="宋体" w:hAnsi="宋体" w:hint="eastAsia"/>
                <w:bCs/>
              </w:rPr>
              <w:t>.</w:t>
            </w:r>
            <w:r w:rsidRPr="00EE239F">
              <w:rPr>
                <w:rFonts w:ascii="宋体" w:hAnsi="宋体"/>
                <w:bCs/>
              </w:rPr>
              <w:t>HK</w:t>
            </w:r>
            <w:r w:rsidRPr="00EE239F">
              <w:rPr>
                <w:rFonts w:ascii="宋体" w:hAnsi="宋体" w:hint="eastAsia"/>
                <w:bCs/>
              </w:rPr>
              <w:t>）。</w:t>
            </w:r>
          </w:p>
          <w:p w14:paraId="64259778" w14:textId="77777777" w:rsidR="00EE239F" w:rsidRPr="00EE239F" w:rsidRDefault="00EE239F" w:rsidP="00EE6DEE">
            <w:pPr>
              <w:widowControl w:val="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1130CE68" w14:textId="77777777" w:rsidR="00EE239F" w:rsidRPr="00EE239F" w:rsidRDefault="00EE239F" w:rsidP="00EE6DEE">
            <w:pPr>
              <w:widowControl w:val="0"/>
              <w:rPr>
                <w:rFonts w:ascii="宋体" w:hAnsi="宋体" w:cs="宋体"/>
                <w:bCs/>
              </w:rPr>
            </w:pPr>
            <w:r w:rsidRPr="00EE239F">
              <w:rPr>
                <w:rFonts w:ascii="宋体" w:hAnsi="宋体" w:cs="宋体"/>
                <w:bCs/>
              </w:rPr>
              <w:t>2017年4月25日，昆明机床披露了2016年年度报告，由于最近三年连续</w:t>
            </w:r>
            <w:r w:rsidRPr="00EE239F">
              <w:rPr>
                <w:rFonts w:ascii="宋体" w:hAnsi="宋体" w:cs="宋体" w:hint="eastAsia"/>
                <w:bCs/>
              </w:rPr>
              <w:t>亏损，公司</w:t>
            </w:r>
            <w:r w:rsidRPr="00EE239F">
              <w:rPr>
                <w:rFonts w:ascii="宋体" w:hAnsi="宋体" w:cs="宋体"/>
                <w:bCs/>
              </w:rPr>
              <w:t>A股股票于年报披露日起被停牌。2017年5月23日，上海证券交易</w:t>
            </w:r>
            <w:r w:rsidRPr="00EE239F">
              <w:rPr>
                <w:rFonts w:ascii="宋体" w:hAnsi="宋体" w:cs="宋体" w:hint="eastAsia"/>
                <w:bCs/>
              </w:rPr>
              <w:t>所对昆明机床实行暂停上市。</w:t>
            </w:r>
            <w:r w:rsidRPr="00EE239F">
              <w:rPr>
                <w:rFonts w:ascii="宋体" w:hAnsi="宋体" w:cs="宋体"/>
                <w:bCs/>
              </w:rPr>
              <w:t>2018年5月22日，上海证券交易所终止昆明机</w:t>
            </w:r>
            <w:r w:rsidRPr="00EE239F">
              <w:rPr>
                <w:rFonts w:ascii="宋体" w:hAnsi="宋体" w:cs="宋体" w:hint="eastAsia"/>
                <w:bCs/>
              </w:rPr>
              <w:t>床的上市资格，由此，昆明机床成为</w:t>
            </w:r>
            <w:r w:rsidRPr="00EE239F">
              <w:rPr>
                <w:rFonts w:ascii="宋体" w:hAnsi="宋体" w:cs="宋体"/>
                <w:bCs/>
              </w:rPr>
              <w:t>2018年A股市场首批退市的企业之一。2018</w:t>
            </w:r>
            <w:r w:rsidRPr="00EE239F">
              <w:rPr>
                <w:rFonts w:ascii="宋体" w:hAnsi="宋体" w:cs="宋体" w:hint="eastAsia"/>
                <w:bCs/>
              </w:rPr>
              <w:t>年</w:t>
            </w:r>
            <w:r w:rsidRPr="00EE239F">
              <w:rPr>
                <w:rFonts w:ascii="宋体" w:hAnsi="宋体" w:cs="宋体"/>
                <w:bCs/>
              </w:rPr>
              <w:t>5月30日昆明机床进入退市整理期交易，30个交易日后简称变为“退市昆机”，</w:t>
            </w:r>
            <w:r w:rsidRPr="00EE239F">
              <w:rPr>
                <w:rFonts w:ascii="宋体" w:hAnsi="宋体" w:cs="宋体" w:hint="eastAsia"/>
                <w:bCs/>
              </w:rPr>
              <w:t>退市整理期满后公司股票于</w:t>
            </w:r>
            <w:r w:rsidRPr="00EE239F">
              <w:rPr>
                <w:rFonts w:ascii="宋体" w:hAnsi="宋体" w:cs="宋体"/>
                <w:bCs/>
              </w:rPr>
              <w:t>2018年7月13日被上海证券交易所予以摘牌，公司</w:t>
            </w:r>
            <w:r w:rsidRPr="00EE239F">
              <w:rPr>
                <w:rFonts w:ascii="宋体" w:hAnsi="宋体" w:cs="宋体" w:hint="eastAsia"/>
                <w:bCs/>
              </w:rPr>
              <w:t>股票终止上市。昆明机床公司股票转入全国中小企业股份转让系统挂牌转让。</w:t>
            </w:r>
            <w:r w:rsidRPr="00EE239F">
              <w:rPr>
                <w:rFonts w:ascii="宋体" w:hAnsi="宋体" w:cs="宋体"/>
                <w:bCs/>
              </w:rPr>
              <w:t>2017年3月23日起，昆明机床在H股被停牌。2018年8月6日，昆明机床</w:t>
            </w:r>
            <w:r w:rsidRPr="00EE239F">
              <w:rPr>
                <w:rFonts w:ascii="宋体" w:hAnsi="宋体" w:cs="宋体" w:hint="eastAsia"/>
                <w:bCs/>
              </w:rPr>
              <w:t>在联交所被停止股份买卖。</w:t>
            </w:r>
            <w:r w:rsidRPr="00EE239F">
              <w:rPr>
                <w:rFonts w:ascii="宋体" w:hAnsi="宋体" w:cs="宋体"/>
                <w:bCs/>
              </w:rPr>
              <w:t>2019年8月26日，昆明机床被取消香港上市资格。</w:t>
            </w:r>
          </w:p>
          <w:p w14:paraId="186B3045" w14:textId="77777777" w:rsidR="00EE239F" w:rsidRPr="00EE239F" w:rsidRDefault="00EE239F" w:rsidP="00EE6DEE">
            <w:pPr>
              <w:widowControl w:val="0"/>
              <w:rPr>
                <w:rFonts w:ascii="宋体" w:hAnsi="宋体" w:cs="宋体"/>
                <w:bCs/>
              </w:rPr>
            </w:pPr>
            <w:r w:rsidRPr="00EE239F">
              <w:rPr>
                <w:rFonts w:ascii="宋体" w:hAnsi="宋体" w:cs="宋体"/>
                <w:bCs/>
                <w:noProof/>
              </w:rPr>
              <w:drawing>
                <wp:inline distT="0" distB="0" distL="0" distR="0" wp14:anchorId="7AA655AC" wp14:editId="5A319674">
                  <wp:extent cx="3783330" cy="2167255"/>
                  <wp:effectExtent l="0" t="0" r="7620" b="44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83330" cy="2167255"/>
                          </a:xfrm>
                          <a:prstGeom prst="rect">
                            <a:avLst/>
                          </a:prstGeom>
                        </pic:spPr>
                      </pic:pic>
                    </a:graphicData>
                  </a:graphic>
                </wp:inline>
              </w:drawing>
            </w:r>
          </w:p>
          <w:p w14:paraId="63277B4A" w14:textId="77777777" w:rsidR="00EE239F" w:rsidRPr="00EE239F" w:rsidRDefault="00EE239F" w:rsidP="00EE6DEE">
            <w:pPr>
              <w:widowControl w:val="0"/>
              <w:rPr>
                <w:rFonts w:ascii="宋体" w:hAnsi="宋体" w:cs="宋体"/>
                <w:bCs/>
              </w:rPr>
            </w:pPr>
            <w:r w:rsidRPr="00EE239F">
              <w:rPr>
                <w:rFonts w:ascii="宋体" w:hAnsi="宋体" w:cs="宋体" w:hint="eastAsia"/>
                <w:bCs/>
              </w:rPr>
              <w:t>由上图可以看出昆明机床在</w:t>
            </w:r>
            <w:r w:rsidRPr="00EE239F">
              <w:rPr>
                <w:rFonts w:ascii="宋体" w:hAnsi="宋体" w:cs="宋体"/>
                <w:bCs/>
              </w:rPr>
              <w:t>2011-2017年期间经营状况就是处在不断下滑状</w:t>
            </w:r>
            <w:r w:rsidRPr="00EE239F">
              <w:rPr>
                <w:rFonts w:ascii="宋体" w:hAnsi="宋体" w:cs="宋体" w:hint="eastAsia"/>
                <w:bCs/>
              </w:rPr>
              <w:t>态，基本没有盈利，</w:t>
            </w:r>
            <w:r w:rsidRPr="00EE239F">
              <w:rPr>
                <w:rFonts w:ascii="宋体" w:hAnsi="宋体" w:cs="宋体"/>
                <w:bCs/>
              </w:rPr>
              <w:t>2012年以后则一直是处在亏损状态</w:t>
            </w:r>
            <w:r w:rsidRPr="00EE239F">
              <w:rPr>
                <w:rFonts w:ascii="宋体" w:hAnsi="宋体" w:cs="宋体" w:hint="eastAsia"/>
                <w:bCs/>
              </w:rPr>
              <w:t>。</w:t>
            </w:r>
            <w:r w:rsidRPr="00EE239F">
              <w:rPr>
                <w:rFonts w:ascii="宋体" w:hAnsi="宋体" w:cs="宋体"/>
                <w:bCs/>
              </w:rPr>
              <w:t>2017年年初则曝出了昆明机床存在财务舞弊情况，后经证监会查实昆明机床在2013-2015年期间连续三年财务舞弊</w:t>
            </w:r>
            <w:r w:rsidRPr="00EE239F">
              <w:rPr>
                <w:rFonts w:ascii="宋体" w:hAnsi="宋体" w:cs="宋体" w:hint="eastAsia"/>
                <w:bCs/>
              </w:rPr>
              <w:t>。</w:t>
            </w:r>
          </w:p>
          <w:p w14:paraId="7CB1B6DF" w14:textId="77777777" w:rsidR="00EE239F" w:rsidRPr="00EE239F" w:rsidRDefault="00EE239F" w:rsidP="00EE6DEE">
            <w:pPr>
              <w:widowControl w:val="0"/>
              <w:rPr>
                <w:rFonts w:ascii="宋体" w:hAnsi="宋体"/>
                <w:bCs/>
              </w:rPr>
            </w:pPr>
            <w:r w:rsidRPr="00EE239F">
              <w:rPr>
                <w:rFonts w:ascii="宋体" w:hAnsi="宋体" w:hint="eastAsia"/>
                <w:bCs/>
              </w:rPr>
              <w:t>【案情分析】</w:t>
            </w:r>
          </w:p>
          <w:p w14:paraId="48C185EB" w14:textId="77777777" w:rsidR="00EE239F" w:rsidRPr="00EE239F" w:rsidRDefault="00EE239F" w:rsidP="00EE6DEE">
            <w:pPr>
              <w:widowControl w:val="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虚增收入</w:t>
            </w:r>
          </w:p>
          <w:p w14:paraId="433B5A6B" w14:textId="77777777" w:rsidR="00EE239F" w:rsidRPr="00EE239F" w:rsidRDefault="00EE239F" w:rsidP="00EE6DEE">
            <w:pPr>
              <w:widowControl w:val="0"/>
              <w:rPr>
                <w:rFonts w:ascii="宋体" w:hAnsi="宋体"/>
                <w:bCs/>
              </w:rPr>
            </w:pPr>
            <w:r w:rsidRPr="00EE239F">
              <w:rPr>
                <w:rFonts w:ascii="宋体" w:hAnsi="宋体" w:hint="eastAsia"/>
                <w:bCs/>
              </w:rPr>
              <w:t>昆明机床利用多种手段虚增收入。首先，昆明机床在与客户签订合同后，在没有向客户发货前就提前确认收入，还将当期未实际履约的合同的收入跨期确认为当期收入。昆明机床在</w:t>
            </w:r>
            <w:r w:rsidRPr="00EE239F">
              <w:rPr>
                <w:rFonts w:ascii="宋体" w:hAnsi="宋体"/>
                <w:bCs/>
              </w:rPr>
              <w:t>2013-2015年</w:t>
            </w:r>
            <w:proofErr w:type="gramStart"/>
            <w:r w:rsidRPr="00EE239F">
              <w:rPr>
                <w:rFonts w:ascii="宋体" w:hAnsi="宋体"/>
                <w:bCs/>
              </w:rPr>
              <w:t>期间共跨期</w:t>
            </w:r>
            <w:proofErr w:type="gramEnd"/>
            <w:r w:rsidRPr="00EE239F">
              <w:rPr>
                <w:rFonts w:ascii="宋体" w:hAnsi="宋体"/>
                <w:bCs/>
              </w:rPr>
              <w:t>确认收入2.59</w:t>
            </w:r>
            <w:r w:rsidRPr="00EE239F">
              <w:rPr>
                <w:rFonts w:ascii="宋体" w:hAnsi="宋体" w:hint="eastAsia"/>
                <w:bCs/>
              </w:rPr>
              <w:t>亿元，共计</w:t>
            </w:r>
            <w:r w:rsidRPr="00EE239F">
              <w:rPr>
                <w:rFonts w:ascii="宋体" w:hAnsi="宋体"/>
                <w:bCs/>
              </w:rPr>
              <w:t>222笔，2015年的跨期确认收入金额占其当年虚增收</w:t>
            </w:r>
            <w:proofErr w:type="gramStart"/>
            <w:r w:rsidRPr="00EE239F">
              <w:rPr>
                <w:rFonts w:ascii="宋体" w:hAnsi="宋体"/>
                <w:bCs/>
              </w:rPr>
              <w:t>入金额</w:t>
            </w:r>
            <w:proofErr w:type="gramEnd"/>
            <w:r w:rsidRPr="00EE239F">
              <w:rPr>
                <w:rFonts w:ascii="宋体" w:hAnsi="宋体"/>
                <w:bCs/>
              </w:rPr>
              <w:t>比例高</w:t>
            </w:r>
            <w:r w:rsidRPr="00EE239F">
              <w:rPr>
                <w:rFonts w:ascii="宋体" w:hAnsi="宋体" w:hint="eastAsia"/>
                <w:bCs/>
              </w:rPr>
              <w:t>达</w:t>
            </w:r>
            <w:r w:rsidRPr="00EE239F">
              <w:rPr>
                <w:rFonts w:ascii="宋体" w:hAnsi="宋体"/>
                <w:bCs/>
              </w:rPr>
              <w:t xml:space="preserve"> 87.45%,为舞弊三年期间最高。其次，昆明机床还与客户串通，上演“淘宝式</w:t>
            </w:r>
            <w:r w:rsidRPr="00EE239F">
              <w:rPr>
                <w:rFonts w:ascii="宋体" w:hAnsi="宋体" w:hint="eastAsia"/>
                <w:bCs/>
              </w:rPr>
              <w:t>刷单”，但其做法是相当隐蔽，</w:t>
            </w:r>
            <w:r w:rsidRPr="00EE239F">
              <w:rPr>
                <w:rFonts w:ascii="宋体" w:hAnsi="宋体" w:hint="eastAsia"/>
                <w:bCs/>
              </w:rPr>
              <w:lastRenderedPageBreak/>
              <w:t>为了避免被审计机构发现它虚构各种单据，进行虚假交易，</w:t>
            </w:r>
            <w:proofErr w:type="gramStart"/>
            <w:r w:rsidRPr="00EE239F">
              <w:rPr>
                <w:rFonts w:ascii="宋体" w:hAnsi="宋体" w:hint="eastAsia"/>
                <w:bCs/>
              </w:rPr>
              <w:t>它设立账</w:t>
            </w:r>
            <w:proofErr w:type="gramEnd"/>
            <w:r w:rsidRPr="00EE239F">
              <w:rPr>
                <w:rFonts w:ascii="宋体" w:hAnsi="宋体" w:hint="eastAsia"/>
                <w:bCs/>
              </w:rPr>
              <w:t>外库房用来存放那些并未实际发往客户的货物，后续将发出货物拆解，再从第三方将拆解后的货物零配件以虚假购回等手段来处理这些货物，购回的零配件重新组装后又能进行二次销售，而账面的应收账款则依旧不会被冲减，进而</w:t>
            </w:r>
            <w:proofErr w:type="gramStart"/>
            <w:r w:rsidRPr="00EE239F">
              <w:rPr>
                <w:rFonts w:ascii="宋体" w:hAnsi="宋体" w:hint="eastAsia"/>
                <w:bCs/>
              </w:rPr>
              <w:t>达到虚计收入</w:t>
            </w:r>
            <w:proofErr w:type="gramEnd"/>
            <w:r w:rsidRPr="00EE239F">
              <w:rPr>
                <w:rFonts w:ascii="宋体" w:hAnsi="宋体" w:hint="eastAsia"/>
                <w:bCs/>
              </w:rPr>
              <w:t>的目的，且要求库房的出租人将发票开具成运输发票。昆明机床在</w:t>
            </w:r>
            <w:r w:rsidRPr="00EE239F">
              <w:rPr>
                <w:rFonts w:ascii="宋体" w:hAnsi="宋体"/>
                <w:bCs/>
              </w:rPr>
              <w:t>2013-2015年期间</w:t>
            </w:r>
            <w:proofErr w:type="gramStart"/>
            <w:r w:rsidRPr="00EE239F">
              <w:rPr>
                <w:rFonts w:ascii="宋体" w:hAnsi="宋体"/>
                <w:bCs/>
              </w:rPr>
              <w:t>总共虚计收入</w:t>
            </w:r>
            <w:proofErr w:type="gramEnd"/>
            <w:r w:rsidRPr="00EE239F">
              <w:rPr>
                <w:rFonts w:ascii="宋体" w:hAnsi="宋体"/>
                <w:bCs/>
              </w:rPr>
              <w:t xml:space="preserve"> 2.22亿元，共计195笔，</w:t>
            </w:r>
            <w:proofErr w:type="gramStart"/>
            <w:r w:rsidRPr="00EE239F">
              <w:rPr>
                <w:rFonts w:ascii="宋体" w:hAnsi="宋体"/>
                <w:bCs/>
              </w:rPr>
              <w:t>虚计收入</w:t>
            </w:r>
            <w:proofErr w:type="gramEnd"/>
            <w:r w:rsidRPr="00EE239F">
              <w:rPr>
                <w:rFonts w:ascii="宋体" w:hAnsi="宋体" w:hint="eastAsia"/>
                <w:bCs/>
              </w:rPr>
              <w:t>金额逐年递减，</w:t>
            </w:r>
            <w:r w:rsidRPr="00EE239F">
              <w:rPr>
                <w:rFonts w:ascii="宋体" w:hAnsi="宋体"/>
                <w:bCs/>
              </w:rPr>
              <w:t>2013年</w:t>
            </w:r>
            <w:proofErr w:type="gramStart"/>
            <w:r w:rsidRPr="00EE239F">
              <w:rPr>
                <w:rFonts w:ascii="宋体" w:hAnsi="宋体"/>
                <w:bCs/>
              </w:rPr>
              <w:t>的虚计收入</w:t>
            </w:r>
            <w:proofErr w:type="gramEnd"/>
            <w:r w:rsidRPr="00EE239F">
              <w:rPr>
                <w:rFonts w:ascii="宋体" w:hAnsi="宋体"/>
                <w:bCs/>
              </w:rPr>
              <w:t>金额为舞弊三年期间最高。最后，昆明机床</w:t>
            </w:r>
            <w:r w:rsidRPr="00EE239F">
              <w:rPr>
                <w:rFonts w:ascii="宋体" w:hAnsi="宋体" w:hint="eastAsia"/>
                <w:bCs/>
              </w:rPr>
              <w:t>还通过单方面虚假提高合同价格的手段增加其当期收入，总共虚增了</w:t>
            </w:r>
            <w:r w:rsidRPr="00EE239F">
              <w:rPr>
                <w:rFonts w:ascii="宋体" w:hAnsi="宋体"/>
                <w:bCs/>
              </w:rPr>
              <w:t>210万元收</w:t>
            </w:r>
            <w:r w:rsidRPr="00EE239F">
              <w:rPr>
                <w:rFonts w:ascii="宋体" w:hAnsi="宋体" w:hint="eastAsia"/>
                <w:bCs/>
              </w:rPr>
              <w:t>入。昆明机床在</w:t>
            </w:r>
            <w:r w:rsidRPr="00EE239F">
              <w:rPr>
                <w:rFonts w:ascii="宋体" w:hAnsi="宋体"/>
                <w:bCs/>
              </w:rPr>
              <w:t>2013-2015年期间每年虚增收</w:t>
            </w:r>
            <w:proofErr w:type="gramStart"/>
            <w:r w:rsidRPr="00EE239F">
              <w:rPr>
                <w:rFonts w:ascii="宋体" w:hAnsi="宋体"/>
                <w:bCs/>
              </w:rPr>
              <w:t>入金额</w:t>
            </w:r>
            <w:proofErr w:type="gramEnd"/>
            <w:r w:rsidRPr="00EE239F">
              <w:rPr>
                <w:rFonts w:ascii="宋体" w:hAnsi="宋体"/>
                <w:bCs/>
              </w:rPr>
              <w:t>都超过其当期对外披露营业</w:t>
            </w:r>
            <w:r w:rsidRPr="00EE239F">
              <w:rPr>
                <w:rFonts w:ascii="宋体" w:hAnsi="宋体" w:hint="eastAsia"/>
                <w:bCs/>
              </w:rPr>
              <w:t>收入金额的</w:t>
            </w:r>
            <w:r w:rsidRPr="00EE239F">
              <w:rPr>
                <w:rFonts w:ascii="宋体" w:hAnsi="宋体"/>
                <w:bCs/>
              </w:rPr>
              <w:t>15%，虚增的收入对于昆明机床虚增利润起了一定的作用。</w:t>
            </w:r>
          </w:p>
          <w:p w14:paraId="570890BD" w14:textId="77777777" w:rsidR="00EE239F" w:rsidRPr="00EE239F" w:rsidRDefault="00EE239F" w:rsidP="00EE6DEE">
            <w:pPr>
              <w:widowControl w:val="0"/>
              <w:rPr>
                <w:rFonts w:ascii="宋体" w:hAnsi="宋体"/>
                <w:bCs/>
              </w:rPr>
            </w:pPr>
            <w:r w:rsidRPr="00EE239F">
              <w:rPr>
                <w:rFonts w:ascii="宋体" w:hAnsi="宋体"/>
                <w:bCs/>
                <w:noProof/>
              </w:rPr>
              <w:drawing>
                <wp:inline distT="0" distB="0" distL="0" distR="0" wp14:anchorId="3B65BA6E" wp14:editId="48ADE314">
                  <wp:extent cx="3783330" cy="2044065"/>
                  <wp:effectExtent l="0" t="0" r="762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783330" cy="2044065"/>
                          </a:xfrm>
                          <a:prstGeom prst="rect">
                            <a:avLst/>
                          </a:prstGeom>
                        </pic:spPr>
                      </pic:pic>
                    </a:graphicData>
                  </a:graphic>
                </wp:inline>
              </w:drawing>
            </w:r>
          </w:p>
          <w:p w14:paraId="7EA582A4" w14:textId="77777777" w:rsidR="00EE239F" w:rsidRPr="00EE239F" w:rsidRDefault="00EE239F" w:rsidP="00EE6DEE">
            <w:pPr>
              <w:widowControl w:val="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少计存货与多计成本</w:t>
            </w:r>
          </w:p>
          <w:p w14:paraId="2E91C192" w14:textId="77777777" w:rsidR="00EE239F" w:rsidRPr="00EE239F" w:rsidRDefault="00EE239F" w:rsidP="00EE6DEE">
            <w:pPr>
              <w:widowControl w:val="0"/>
              <w:rPr>
                <w:rFonts w:ascii="宋体" w:hAnsi="宋体"/>
                <w:bCs/>
              </w:rPr>
            </w:pPr>
            <w:r w:rsidRPr="00EE239F">
              <w:rPr>
                <w:rFonts w:ascii="宋体" w:hAnsi="宋体" w:hint="eastAsia"/>
                <w:bCs/>
              </w:rPr>
              <w:t>昆明机床在虚增收入同时，为了让收入与成本变化趋势趋于一致，不露出舞弊的痕迹，以设立账外库房、在账面记录上记录虚假的生产业务等手段，大量增加当期营业成本。并且为了提升资产的流动性，减少存货积压状况，昆明机床通过虚假销售让存货数量有所减少。</w:t>
            </w:r>
          </w:p>
          <w:p w14:paraId="28BBB869" w14:textId="77777777" w:rsidR="00EE239F" w:rsidRPr="00EE239F" w:rsidRDefault="00EE239F" w:rsidP="00EE6DEE">
            <w:pPr>
              <w:widowControl w:val="0"/>
              <w:rPr>
                <w:rFonts w:ascii="宋体" w:hAnsi="宋体"/>
                <w:bCs/>
              </w:rPr>
            </w:pPr>
            <w:r w:rsidRPr="00EE239F">
              <w:rPr>
                <w:rFonts w:ascii="宋体" w:hAnsi="宋体"/>
                <w:bCs/>
                <w:noProof/>
              </w:rPr>
              <w:drawing>
                <wp:inline distT="0" distB="0" distL="0" distR="0" wp14:anchorId="51ED5D4B" wp14:editId="1A20D6B9">
                  <wp:extent cx="3783330" cy="2136775"/>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83330" cy="2136775"/>
                          </a:xfrm>
                          <a:prstGeom prst="rect">
                            <a:avLst/>
                          </a:prstGeom>
                        </pic:spPr>
                      </pic:pic>
                    </a:graphicData>
                  </a:graphic>
                </wp:inline>
              </w:drawing>
            </w:r>
          </w:p>
          <w:p w14:paraId="449E5ABA" w14:textId="77777777" w:rsidR="00EE239F" w:rsidRPr="00EE239F" w:rsidRDefault="00EE239F" w:rsidP="00EE6DEE">
            <w:pPr>
              <w:widowControl w:val="0"/>
              <w:rPr>
                <w:rFonts w:ascii="宋体" w:hAnsi="宋体"/>
                <w:bCs/>
              </w:rPr>
            </w:pPr>
            <w:r w:rsidRPr="00EE239F">
              <w:rPr>
                <w:rFonts w:ascii="宋体" w:hAnsi="宋体" w:hint="eastAsia"/>
                <w:bCs/>
              </w:rPr>
              <w:t>如图所示，昆明机床少计的存货金额远超成本造假金额，昆明机床在</w:t>
            </w:r>
            <w:r w:rsidRPr="00EE239F">
              <w:rPr>
                <w:rFonts w:ascii="宋体" w:hAnsi="宋体"/>
                <w:bCs/>
              </w:rPr>
              <w:t>2013-2015年期间总共多计成本2.35亿元，每年多计</w:t>
            </w:r>
            <w:r w:rsidRPr="00EE239F">
              <w:rPr>
                <w:rFonts w:ascii="宋体" w:hAnsi="宋体" w:hint="eastAsia"/>
                <w:bCs/>
              </w:rPr>
              <w:t>的成本数额占当期对外披露的成本总额比例分别为</w:t>
            </w:r>
            <w:r w:rsidRPr="00EE239F">
              <w:rPr>
                <w:rFonts w:ascii="宋体" w:hAnsi="宋体"/>
                <w:bCs/>
              </w:rPr>
              <w:t>15.06%、9.82%、6.88%，存</w:t>
            </w:r>
            <w:r w:rsidRPr="00EE239F">
              <w:rPr>
                <w:rFonts w:ascii="宋体" w:hAnsi="宋体" w:hint="eastAsia"/>
                <w:bCs/>
              </w:rPr>
              <w:t>货则总共少计</w:t>
            </w:r>
            <w:r w:rsidRPr="00EE239F">
              <w:rPr>
                <w:rFonts w:ascii="宋体" w:hAnsi="宋体"/>
                <w:bCs/>
              </w:rPr>
              <w:t>5.06亿元，每年少计存货数量比例占当期对外披露的存货数量总</w:t>
            </w:r>
            <w:r w:rsidRPr="00EE239F">
              <w:rPr>
                <w:rFonts w:ascii="宋体" w:hAnsi="宋体" w:hint="eastAsia"/>
                <w:bCs/>
              </w:rPr>
              <w:t>额比例分别为</w:t>
            </w:r>
            <w:r w:rsidRPr="00EE239F">
              <w:rPr>
                <w:rFonts w:ascii="宋体" w:hAnsi="宋体"/>
                <w:bCs/>
              </w:rPr>
              <w:t>14.42%、20.62%、21.89%，因此，昆明机床在这</w:t>
            </w:r>
            <w:r w:rsidRPr="00EE239F">
              <w:rPr>
                <w:rFonts w:ascii="宋体" w:hAnsi="宋体"/>
                <w:bCs/>
              </w:rPr>
              <w:lastRenderedPageBreak/>
              <w:t>3年财报中的成</w:t>
            </w:r>
            <w:r w:rsidRPr="00EE239F">
              <w:rPr>
                <w:rFonts w:ascii="宋体" w:hAnsi="宋体" w:hint="eastAsia"/>
                <w:bCs/>
              </w:rPr>
              <w:t>本和存货金额与实际情况是严重不符合的。通过两种舞弊手段，会导致昆明机床的流动比率、存货周转率虚假提高，而毛利率的下降幅度也会虚假减小。</w:t>
            </w:r>
          </w:p>
          <w:p w14:paraId="0A0B6F76" w14:textId="77777777" w:rsidR="00EE239F" w:rsidRPr="00EE239F" w:rsidRDefault="00EE239F" w:rsidP="00EE6DEE">
            <w:pPr>
              <w:widowControl w:val="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少计管理费用</w:t>
            </w:r>
          </w:p>
          <w:p w14:paraId="73BFA5D4" w14:textId="77777777" w:rsidR="00EE239F" w:rsidRPr="00EE239F" w:rsidRDefault="00EE239F" w:rsidP="00EE6DEE">
            <w:pPr>
              <w:widowControl w:val="0"/>
              <w:rPr>
                <w:rFonts w:ascii="宋体" w:hAnsi="宋体"/>
                <w:bCs/>
              </w:rPr>
            </w:pPr>
            <w:r w:rsidRPr="00EE239F">
              <w:rPr>
                <w:rFonts w:ascii="宋体" w:hAnsi="宋体" w:hint="eastAsia"/>
                <w:bCs/>
              </w:rPr>
              <w:t>昆明机床主要是通过少计提内退福利以及高管薪酬的手段来使得管理费用减少。</w:t>
            </w:r>
          </w:p>
          <w:p w14:paraId="1A49BD6A" w14:textId="77777777" w:rsidR="00EE239F" w:rsidRPr="00EE239F" w:rsidRDefault="00EE239F" w:rsidP="00EE6DEE">
            <w:pPr>
              <w:widowControl w:val="0"/>
              <w:rPr>
                <w:rFonts w:ascii="宋体" w:hAnsi="宋体"/>
                <w:bCs/>
              </w:rPr>
            </w:pPr>
            <w:r w:rsidRPr="00EE239F">
              <w:rPr>
                <w:rFonts w:ascii="宋体" w:hAnsi="宋体"/>
                <w:bCs/>
                <w:noProof/>
              </w:rPr>
              <w:drawing>
                <wp:inline distT="0" distB="0" distL="0" distR="0" wp14:anchorId="78DA2DD4" wp14:editId="651D07D0">
                  <wp:extent cx="3783330" cy="2185670"/>
                  <wp:effectExtent l="0" t="0" r="762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83330" cy="2185670"/>
                          </a:xfrm>
                          <a:prstGeom prst="rect">
                            <a:avLst/>
                          </a:prstGeom>
                        </pic:spPr>
                      </pic:pic>
                    </a:graphicData>
                  </a:graphic>
                </wp:inline>
              </w:drawing>
            </w:r>
          </w:p>
          <w:p w14:paraId="19F447AE" w14:textId="77777777" w:rsidR="00EE239F" w:rsidRPr="00EE239F" w:rsidRDefault="00EE239F" w:rsidP="00EE6DEE">
            <w:pPr>
              <w:widowControl w:val="0"/>
              <w:rPr>
                <w:rFonts w:ascii="宋体" w:hAnsi="宋体"/>
                <w:bCs/>
              </w:rPr>
            </w:pPr>
            <w:r w:rsidRPr="00EE239F">
              <w:rPr>
                <w:rFonts w:ascii="宋体" w:hAnsi="宋体" w:hint="eastAsia"/>
                <w:bCs/>
              </w:rPr>
              <w:t>如图所示，少计提的管理费用数额是逐年上升，尤其在</w:t>
            </w:r>
            <w:r w:rsidRPr="00EE239F">
              <w:rPr>
                <w:rFonts w:ascii="宋体" w:hAnsi="宋体"/>
                <w:bCs/>
              </w:rPr>
              <w:t>2014</w:t>
            </w:r>
            <w:r w:rsidRPr="00EE239F">
              <w:rPr>
                <w:rFonts w:ascii="宋体" w:hAnsi="宋体" w:hint="eastAsia"/>
                <w:bCs/>
              </w:rPr>
              <w:t>年有一个明显的提高，少计提的管理费用数额占当期对外披露的管理费用数额比例分别为</w:t>
            </w:r>
            <w:r w:rsidRPr="00EE239F">
              <w:rPr>
                <w:rFonts w:ascii="宋体" w:hAnsi="宋体"/>
                <w:bCs/>
              </w:rPr>
              <w:t xml:space="preserve"> 0.72%、6.52%、10.42%，比例也是逐年提高。在计提内退福利上，昆</w:t>
            </w:r>
            <w:r w:rsidRPr="00EE239F">
              <w:rPr>
                <w:rFonts w:ascii="宋体" w:hAnsi="宋体" w:hint="eastAsia"/>
                <w:bCs/>
              </w:rPr>
              <w:t>明机床在</w:t>
            </w:r>
            <w:r w:rsidRPr="00EE239F">
              <w:rPr>
                <w:rFonts w:ascii="宋体" w:hAnsi="宋体"/>
                <w:bCs/>
              </w:rPr>
              <w:t>2013-2015年期间每年都少记录一定的内退人数，3年间共少计内</w:t>
            </w:r>
            <w:proofErr w:type="gramStart"/>
            <w:r w:rsidRPr="00EE239F">
              <w:rPr>
                <w:rFonts w:ascii="宋体" w:hAnsi="宋体"/>
                <w:bCs/>
              </w:rPr>
              <w:t>退人</w:t>
            </w:r>
            <w:r w:rsidRPr="00EE239F">
              <w:rPr>
                <w:rFonts w:ascii="宋体" w:hAnsi="宋体" w:hint="eastAsia"/>
                <w:bCs/>
              </w:rPr>
              <w:t>数</w:t>
            </w:r>
            <w:proofErr w:type="gramEnd"/>
            <w:r w:rsidRPr="00EE239F">
              <w:rPr>
                <w:rFonts w:ascii="宋体" w:hAnsi="宋体"/>
                <w:bCs/>
              </w:rPr>
              <w:t>283人，少计管理费用0.26亿元。在</w:t>
            </w:r>
            <w:proofErr w:type="gramStart"/>
            <w:r w:rsidRPr="00EE239F">
              <w:rPr>
                <w:rFonts w:ascii="宋体" w:hAnsi="宋体"/>
                <w:bCs/>
              </w:rPr>
              <w:t>计提高管</w:t>
            </w:r>
            <w:proofErr w:type="gramEnd"/>
            <w:r w:rsidRPr="00EE239F">
              <w:rPr>
                <w:rFonts w:ascii="宋体" w:hAnsi="宋体"/>
                <w:bCs/>
              </w:rPr>
              <w:t>薪酬上，昆明机床也是故技重</w:t>
            </w:r>
            <w:r w:rsidRPr="00EE239F">
              <w:rPr>
                <w:rFonts w:ascii="宋体" w:hAnsi="宋体" w:hint="eastAsia"/>
                <w:bCs/>
              </w:rPr>
              <w:t>施，将董事会通过的高管薪酬方案中的专项奖励以及基本工资不予全部计提，从而使得在</w:t>
            </w:r>
            <w:r w:rsidRPr="00EE239F">
              <w:rPr>
                <w:rFonts w:ascii="宋体" w:hAnsi="宋体"/>
                <w:bCs/>
              </w:rPr>
              <w:t>2014-2015这2年中管理费用少了312万元。通过上述两种手段在3</w:t>
            </w:r>
            <w:r w:rsidRPr="00EE239F">
              <w:rPr>
                <w:rFonts w:ascii="宋体" w:hAnsi="宋体" w:hint="eastAsia"/>
                <w:bCs/>
              </w:rPr>
              <w:t>年时间中总共少计提管理费用</w:t>
            </w:r>
            <w:r w:rsidRPr="00EE239F">
              <w:rPr>
                <w:rFonts w:ascii="宋体" w:hAnsi="宋体"/>
                <w:bCs/>
              </w:rPr>
              <w:t>0.29亿元，进而会使得每期利润有所虚增。</w:t>
            </w:r>
          </w:p>
          <w:p w14:paraId="4B6E8C37" w14:textId="77777777" w:rsidR="00EE239F" w:rsidRPr="00EE239F" w:rsidRDefault="00EE239F" w:rsidP="00EE6DEE">
            <w:pPr>
              <w:widowControl w:val="0"/>
              <w:rPr>
                <w:rFonts w:ascii="宋体" w:hAnsi="宋体"/>
                <w:bCs/>
              </w:rPr>
            </w:pPr>
            <w:r w:rsidRPr="00EE239F">
              <w:rPr>
                <w:rFonts w:ascii="宋体" w:hAnsi="宋体" w:hint="eastAsia"/>
                <w:bCs/>
              </w:rPr>
              <w:t>昆明机床通过上述财务舞弊手段在</w:t>
            </w:r>
            <w:r w:rsidRPr="00EE239F">
              <w:rPr>
                <w:rFonts w:ascii="宋体" w:hAnsi="宋体"/>
                <w:bCs/>
              </w:rPr>
              <w:t>2013-2015年期间总共虚假增加了利润2.28亿元，其中2013年虚增的利润使得昆明机床从亏损变成盈利，其虚增的利</w:t>
            </w:r>
            <w:r w:rsidRPr="00EE239F">
              <w:rPr>
                <w:rFonts w:ascii="宋体" w:hAnsi="宋体" w:hint="eastAsia"/>
                <w:bCs/>
              </w:rPr>
              <w:t>润金额占其当期对外披露的利润总额的比例高达</w:t>
            </w:r>
            <w:r w:rsidRPr="00EE239F">
              <w:rPr>
                <w:rFonts w:ascii="宋体" w:hAnsi="宋体"/>
                <w:bCs/>
              </w:rPr>
              <w:t xml:space="preserve"> 706.21%，2014年和2015年的</w:t>
            </w:r>
            <w:r w:rsidRPr="00EE239F">
              <w:rPr>
                <w:rFonts w:ascii="宋体" w:hAnsi="宋体" w:hint="eastAsia"/>
                <w:bCs/>
              </w:rPr>
              <w:t>虚增利润则使得昆明机床减少了亏损额。</w:t>
            </w:r>
          </w:p>
        </w:tc>
      </w:tr>
      <w:tr w:rsidR="00EE239F" w:rsidRPr="00EE239F" w14:paraId="6422BA93" w14:textId="77777777" w:rsidTr="00884BB9">
        <w:tc>
          <w:tcPr>
            <w:tcW w:w="2122" w:type="dxa"/>
          </w:tcPr>
          <w:p w14:paraId="616FAE0B" w14:textId="77777777" w:rsidR="00EE239F" w:rsidRPr="00EE239F" w:rsidRDefault="00EE239F" w:rsidP="00EE6DEE">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1474B53D" w14:textId="77777777" w:rsidR="00EE239F" w:rsidRPr="00EE239F" w:rsidRDefault="00EE239F" w:rsidP="00EE6DEE">
            <w:pPr>
              <w:widowControl w:val="0"/>
              <w:rPr>
                <w:rFonts w:ascii="宋体" w:hAnsi="宋体"/>
                <w:bCs/>
              </w:rPr>
            </w:pPr>
            <w:r w:rsidRPr="00EE239F">
              <w:rPr>
                <w:rFonts w:ascii="宋体" w:hAnsi="宋体" w:hint="eastAsia"/>
                <w:bCs/>
              </w:rPr>
              <w:t>一、对昆明机床责令改正，给予警告，并处以</w:t>
            </w:r>
            <w:r w:rsidRPr="00EE239F">
              <w:rPr>
                <w:rFonts w:ascii="宋体" w:hAnsi="宋体"/>
                <w:bCs/>
              </w:rPr>
              <w:t>60万元罚款；</w:t>
            </w:r>
          </w:p>
          <w:p w14:paraId="5C59A572" w14:textId="77777777" w:rsidR="00EE239F" w:rsidRPr="00EE239F" w:rsidRDefault="00EE239F" w:rsidP="00EE6DEE">
            <w:pPr>
              <w:widowControl w:val="0"/>
              <w:rPr>
                <w:rFonts w:ascii="宋体" w:hAnsi="宋体"/>
                <w:bCs/>
              </w:rPr>
            </w:pPr>
            <w:r w:rsidRPr="00EE239F">
              <w:rPr>
                <w:rFonts w:ascii="宋体" w:hAnsi="宋体" w:hint="eastAsia"/>
                <w:bCs/>
              </w:rPr>
              <w:t>二、对王兴、常宝强、金晓峰给予警告，并分别处以</w:t>
            </w:r>
            <w:r w:rsidRPr="00EE239F">
              <w:rPr>
                <w:rFonts w:ascii="宋体" w:hAnsi="宋体"/>
                <w:bCs/>
              </w:rPr>
              <w:t>30万元罚款；</w:t>
            </w:r>
          </w:p>
          <w:p w14:paraId="762D00C5" w14:textId="77777777" w:rsidR="00EE239F" w:rsidRPr="00EE239F" w:rsidRDefault="00EE239F" w:rsidP="00EE6DEE">
            <w:pPr>
              <w:widowControl w:val="0"/>
              <w:rPr>
                <w:rFonts w:ascii="宋体" w:hAnsi="宋体"/>
                <w:bCs/>
              </w:rPr>
            </w:pPr>
            <w:r w:rsidRPr="00EE239F">
              <w:rPr>
                <w:rFonts w:ascii="宋体" w:hAnsi="宋体" w:hint="eastAsia"/>
                <w:bCs/>
              </w:rPr>
              <w:t>三、对李红</w:t>
            </w:r>
            <w:proofErr w:type="gramStart"/>
            <w:r w:rsidRPr="00EE239F">
              <w:rPr>
                <w:rFonts w:ascii="宋体" w:hAnsi="宋体" w:hint="eastAsia"/>
                <w:bCs/>
              </w:rPr>
              <w:t>宁给予</w:t>
            </w:r>
            <w:proofErr w:type="gramEnd"/>
            <w:r w:rsidRPr="00EE239F">
              <w:rPr>
                <w:rFonts w:ascii="宋体" w:hAnsi="宋体" w:hint="eastAsia"/>
                <w:bCs/>
              </w:rPr>
              <w:t>警告，并处以</w:t>
            </w:r>
            <w:r w:rsidRPr="00EE239F">
              <w:rPr>
                <w:rFonts w:ascii="宋体" w:hAnsi="宋体"/>
                <w:bCs/>
              </w:rPr>
              <w:t>10万元罚款；</w:t>
            </w:r>
          </w:p>
          <w:p w14:paraId="37837729" w14:textId="77777777" w:rsidR="00EE239F" w:rsidRPr="00EE239F" w:rsidRDefault="00EE239F" w:rsidP="00EE6DEE">
            <w:pPr>
              <w:widowControl w:val="0"/>
              <w:rPr>
                <w:rFonts w:ascii="宋体" w:hAnsi="宋体"/>
                <w:bCs/>
              </w:rPr>
            </w:pPr>
            <w:r w:rsidRPr="00EE239F">
              <w:rPr>
                <w:rFonts w:ascii="宋体" w:hAnsi="宋体" w:hint="eastAsia"/>
                <w:bCs/>
              </w:rPr>
              <w:t>四、对张泽顺、张晓毅、朱祥、叶农、邵里给予警告，并分别处以</w:t>
            </w:r>
            <w:r w:rsidRPr="00EE239F">
              <w:rPr>
                <w:rFonts w:ascii="宋体" w:hAnsi="宋体"/>
                <w:bCs/>
              </w:rPr>
              <w:t>7万元罚款；</w:t>
            </w:r>
          </w:p>
          <w:p w14:paraId="497F2175" w14:textId="77777777" w:rsidR="00EE239F" w:rsidRPr="00EE239F" w:rsidRDefault="00EE239F" w:rsidP="00EE6DEE">
            <w:pPr>
              <w:widowControl w:val="0"/>
              <w:rPr>
                <w:rFonts w:ascii="宋体" w:hAnsi="宋体"/>
                <w:bCs/>
              </w:rPr>
            </w:pPr>
            <w:r w:rsidRPr="00EE239F">
              <w:rPr>
                <w:rFonts w:ascii="宋体" w:hAnsi="宋体" w:hint="eastAsia"/>
                <w:bCs/>
              </w:rPr>
              <w:t>五、对彭梁锋、罗涛、张涛、陈富生、唐春胜、樊宏、蔡哲民、周国兴给予警告，并分别处以</w:t>
            </w:r>
            <w:r w:rsidRPr="00EE239F">
              <w:rPr>
                <w:rFonts w:ascii="宋体" w:hAnsi="宋体"/>
                <w:bCs/>
              </w:rPr>
              <w:t>5万元罚款；</w:t>
            </w:r>
          </w:p>
          <w:p w14:paraId="2D335CDF" w14:textId="77777777" w:rsidR="00EE239F" w:rsidRPr="00EE239F" w:rsidRDefault="00EE239F" w:rsidP="00EE6DEE">
            <w:pPr>
              <w:widowControl w:val="0"/>
              <w:rPr>
                <w:rFonts w:ascii="宋体" w:hAnsi="宋体"/>
                <w:bCs/>
              </w:rPr>
            </w:pPr>
            <w:r w:rsidRPr="00EE239F">
              <w:rPr>
                <w:rFonts w:ascii="宋体" w:hAnsi="宋体" w:hint="eastAsia"/>
                <w:bCs/>
              </w:rPr>
              <w:t>六、对杨雄胜、刘岩、刘海洁、蒋晶瑛、刘强给予警告，并分别处以</w:t>
            </w:r>
            <w:r w:rsidRPr="00EE239F">
              <w:rPr>
                <w:rFonts w:ascii="宋体" w:hAnsi="宋体"/>
                <w:bCs/>
              </w:rPr>
              <w:t>3万元罚款。</w:t>
            </w:r>
          </w:p>
          <w:p w14:paraId="267EA8E9" w14:textId="77777777" w:rsidR="00EE239F" w:rsidRPr="00EE239F" w:rsidRDefault="00EE239F" w:rsidP="00EE6DEE">
            <w:pPr>
              <w:widowControl w:val="0"/>
              <w:rPr>
                <w:rFonts w:ascii="宋体" w:hAnsi="宋体"/>
                <w:bCs/>
              </w:rPr>
            </w:pPr>
            <w:r w:rsidRPr="00EE239F">
              <w:rPr>
                <w:rFonts w:ascii="宋体" w:hAnsi="宋体"/>
                <w:bCs/>
                <w:noProof/>
              </w:rPr>
              <w:lastRenderedPageBreak/>
              <w:drawing>
                <wp:inline distT="0" distB="0" distL="0" distR="0" wp14:anchorId="25C1A2B0" wp14:editId="108AF18A">
                  <wp:extent cx="3783330" cy="1464310"/>
                  <wp:effectExtent l="0" t="0" r="7620" b="254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783330" cy="1464310"/>
                          </a:xfrm>
                          <a:prstGeom prst="rect">
                            <a:avLst/>
                          </a:prstGeom>
                        </pic:spPr>
                      </pic:pic>
                    </a:graphicData>
                  </a:graphic>
                </wp:inline>
              </w:drawing>
            </w:r>
          </w:p>
        </w:tc>
      </w:tr>
      <w:tr w:rsidR="00EE239F" w:rsidRPr="00EE239F" w14:paraId="40913990" w14:textId="77777777" w:rsidTr="00884BB9">
        <w:tc>
          <w:tcPr>
            <w:tcW w:w="2122" w:type="dxa"/>
          </w:tcPr>
          <w:p w14:paraId="235C81A1" w14:textId="77777777" w:rsidR="00EE239F" w:rsidRPr="00EE239F" w:rsidRDefault="00EE239F" w:rsidP="00EE6DEE">
            <w:pPr>
              <w:widowControl w:val="0"/>
              <w:rPr>
                <w:rFonts w:ascii="宋体" w:hAnsi="宋体"/>
                <w:bCs/>
              </w:rPr>
            </w:pPr>
            <w:r w:rsidRPr="00EE239F">
              <w:rPr>
                <w:rFonts w:ascii="宋体" w:hAnsi="宋体" w:hint="eastAsia"/>
                <w:bCs/>
              </w:rPr>
              <w:lastRenderedPageBreak/>
              <w:t>关联审计机构名称</w:t>
            </w:r>
          </w:p>
        </w:tc>
        <w:tc>
          <w:tcPr>
            <w:tcW w:w="6174" w:type="dxa"/>
          </w:tcPr>
          <w:p w14:paraId="2EE5CA5E" w14:textId="77777777" w:rsidR="00EE239F" w:rsidRPr="00EE239F" w:rsidRDefault="00EE239F" w:rsidP="00EE6DEE">
            <w:pPr>
              <w:widowControl w:val="0"/>
              <w:rPr>
                <w:rFonts w:ascii="宋体" w:hAnsi="宋体" w:cs="宋体"/>
                <w:bCs/>
              </w:rPr>
            </w:pPr>
            <w:r w:rsidRPr="00EE239F">
              <w:rPr>
                <w:rFonts w:ascii="宋体" w:hAnsi="宋体" w:hint="eastAsia"/>
                <w:bCs/>
              </w:rPr>
              <w:t>毕马威华</w:t>
            </w:r>
            <w:proofErr w:type="gramStart"/>
            <w:r w:rsidRPr="00EE239F">
              <w:rPr>
                <w:rFonts w:ascii="宋体" w:hAnsi="宋体" w:hint="eastAsia"/>
                <w:bCs/>
              </w:rPr>
              <w:t>振</w:t>
            </w:r>
            <w:proofErr w:type="gramEnd"/>
            <w:r w:rsidRPr="00EE239F">
              <w:rPr>
                <w:rFonts w:ascii="宋体" w:hAnsi="宋体" w:hint="eastAsia"/>
                <w:bCs/>
              </w:rPr>
              <w:t>会计师事务所，瑞华会计师事务所</w:t>
            </w:r>
          </w:p>
        </w:tc>
      </w:tr>
      <w:tr w:rsidR="00EE239F" w:rsidRPr="00EE239F" w14:paraId="20D78032" w14:textId="77777777" w:rsidTr="00884BB9">
        <w:tc>
          <w:tcPr>
            <w:tcW w:w="2122" w:type="dxa"/>
          </w:tcPr>
          <w:p w14:paraId="1E5A12BF" w14:textId="77777777" w:rsidR="00EE239F" w:rsidRPr="00EE239F" w:rsidRDefault="00EE239F" w:rsidP="00EE6DEE">
            <w:pPr>
              <w:widowControl w:val="0"/>
              <w:rPr>
                <w:rFonts w:ascii="宋体" w:hAnsi="宋体"/>
                <w:bCs/>
              </w:rPr>
            </w:pPr>
            <w:r w:rsidRPr="00EE239F">
              <w:rPr>
                <w:rFonts w:ascii="宋体" w:hAnsi="宋体" w:hint="eastAsia"/>
                <w:bCs/>
              </w:rPr>
              <w:t>审计机构案情描述</w:t>
            </w:r>
          </w:p>
        </w:tc>
        <w:tc>
          <w:tcPr>
            <w:tcW w:w="6174" w:type="dxa"/>
          </w:tcPr>
          <w:p w14:paraId="008DDD2B" w14:textId="77777777" w:rsidR="00EE239F" w:rsidRPr="00EE239F" w:rsidRDefault="00EE239F" w:rsidP="00EE6DEE">
            <w:pPr>
              <w:widowControl w:val="0"/>
              <w:rPr>
                <w:rFonts w:ascii="宋体" w:hAnsi="宋体"/>
                <w:bCs/>
              </w:rPr>
            </w:pPr>
            <w:r w:rsidRPr="00EE239F">
              <w:rPr>
                <w:rFonts w:ascii="宋体" w:hAnsi="宋体"/>
                <w:bCs/>
              </w:rPr>
              <w:t>2013</w:t>
            </w:r>
            <w:r w:rsidRPr="00EE239F">
              <w:rPr>
                <w:rFonts w:ascii="宋体" w:hAnsi="宋体" w:hint="eastAsia"/>
                <w:bCs/>
              </w:rPr>
              <w:t>年至</w:t>
            </w:r>
            <w:r w:rsidRPr="00EE239F">
              <w:rPr>
                <w:rFonts w:ascii="宋体" w:hAnsi="宋体"/>
                <w:bCs/>
              </w:rPr>
              <w:t>2014</w:t>
            </w:r>
            <w:r w:rsidRPr="00EE239F">
              <w:rPr>
                <w:rFonts w:ascii="宋体" w:hAnsi="宋体" w:hint="eastAsia"/>
                <w:bCs/>
              </w:rPr>
              <w:t>年，毕马威华</w:t>
            </w:r>
            <w:proofErr w:type="gramStart"/>
            <w:r w:rsidRPr="00EE239F">
              <w:rPr>
                <w:rFonts w:ascii="宋体" w:hAnsi="宋体" w:hint="eastAsia"/>
                <w:bCs/>
              </w:rPr>
              <w:t>振</w:t>
            </w:r>
            <w:proofErr w:type="gramEnd"/>
            <w:r w:rsidRPr="00EE239F">
              <w:rPr>
                <w:rFonts w:ascii="宋体" w:hAnsi="宋体" w:hint="eastAsia"/>
                <w:bCs/>
              </w:rPr>
              <w:t>会计师事务所接受委托，对昆明机床的财务报表进行审计。</w:t>
            </w:r>
            <w:r w:rsidRPr="00EE239F">
              <w:rPr>
                <w:rFonts w:ascii="宋体" w:hAnsi="宋体"/>
                <w:bCs/>
              </w:rPr>
              <w:t>2013</w:t>
            </w:r>
            <w:r w:rsidRPr="00EE239F">
              <w:rPr>
                <w:rFonts w:ascii="宋体" w:hAnsi="宋体" w:hint="eastAsia"/>
                <w:bCs/>
              </w:rPr>
              <w:t>年，昆明机床通过上述欺诈手段实现利润虚构</w:t>
            </w:r>
            <w:r w:rsidRPr="00EE239F">
              <w:rPr>
                <w:rFonts w:ascii="宋体" w:hAnsi="宋体"/>
                <w:bCs/>
              </w:rPr>
              <w:t>70,179,444.39</w:t>
            </w:r>
            <w:r w:rsidRPr="00EE239F">
              <w:rPr>
                <w:rFonts w:ascii="宋体" w:hAnsi="宋体" w:hint="eastAsia"/>
                <w:bCs/>
              </w:rPr>
              <w:t>元，是当年公开披露利润的五倍多。经过前期差错事项更正后，昆明机床</w:t>
            </w:r>
            <w:r w:rsidRPr="00EE239F">
              <w:rPr>
                <w:rFonts w:ascii="宋体" w:hAnsi="宋体"/>
                <w:bCs/>
              </w:rPr>
              <w:t>2013</w:t>
            </w:r>
            <w:r w:rsidRPr="00EE239F">
              <w:rPr>
                <w:rFonts w:ascii="宋体" w:hAnsi="宋体" w:hint="eastAsia"/>
                <w:bCs/>
              </w:rPr>
              <w:t>年度利润直接面临扭亏为盈的局面，明显超过了审计计划应制定的重要性水平，对其他报表项目有着巨大的影响。但是，毕</w:t>
            </w:r>
            <w:proofErr w:type="gramStart"/>
            <w:r w:rsidRPr="00EE239F">
              <w:rPr>
                <w:rFonts w:ascii="宋体" w:hAnsi="宋体" w:hint="eastAsia"/>
                <w:bCs/>
              </w:rPr>
              <w:t>马威却对</w:t>
            </w:r>
            <w:proofErr w:type="gramEnd"/>
            <w:r w:rsidRPr="00EE239F">
              <w:rPr>
                <w:rFonts w:ascii="宋体" w:hAnsi="宋体" w:hint="eastAsia"/>
                <w:bCs/>
              </w:rPr>
              <w:t>昆明机床发表了标准的无保留意见审计报告。同样，</w:t>
            </w:r>
            <w:r w:rsidRPr="00EE239F">
              <w:rPr>
                <w:rFonts w:ascii="宋体" w:hAnsi="宋体"/>
                <w:bCs/>
              </w:rPr>
              <w:t>2014</w:t>
            </w:r>
            <w:r w:rsidRPr="00EE239F">
              <w:rPr>
                <w:rFonts w:ascii="宋体" w:hAnsi="宋体" w:hint="eastAsia"/>
                <w:bCs/>
              </w:rPr>
              <w:t>年，昆明机床在</w:t>
            </w:r>
            <w:r w:rsidRPr="00EE239F">
              <w:rPr>
                <w:rFonts w:ascii="宋体" w:hAnsi="宋体"/>
                <w:bCs/>
              </w:rPr>
              <w:t>2013</w:t>
            </w:r>
            <w:r w:rsidRPr="00EE239F">
              <w:rPr>
                <w:rFonts w:ascii="宋体" w:hAnsi="宋体" w:hint="eastAsia"/>
                <w:bCs/>
              </w:rPr>
              <w:t>年原财务舞弊的基础上，进一步开展了财务舞弊。基于</w:t>
            </w:r>
            <w:r w:rsidRPr="00EE239F">
              <w:rPr>
                <w:rFonts w:ascii="宋体" w:hAnsi="宋体"/>
                <w:bCs/>
              </w:rPr>
              <w:t>2013</w:t>
            </w:r>
            <w:r w:rsidRPr="00EE239F">
              <w:rPr>
                <w:rFonts w:ascii="宋体" w:hAnsi="宋体" w:hint="eastAsia"/>
                <w:bCs/>
              </w:rPr>
              <w:t>年未更正的错报，昆明机床虚构收入、虚构经营成本和少计提存货，导致</w:t>
            </w:r>
            <w:r w:rsidRPr="00EE239F">
              <w:rPr>
                <w:rFonts w:ascii="宋体" w:hAnsi="宋体"/>
                <w:bCs/>
              </w:rPr>
              <w:t>2013</w:t>
            </w:r>
            <w:r w:rsidRPr="00EE239F">
              <w:rPr>
                <w:rFonts w:ascii="宋体" w:hAnsi="宋体" w:hint="eastAsia"/>
                <w:bCs/>
              </w:rPr>
              <w:t>年未消除的错报进一步扩大。</w:t>
            </w:r>
            <w:proofErr w:type="gramStart"/>
            <w:r w:rsidRPr="00EE239F">
              <w:rPr>
                <w:rFonts w:ascii="宋体" w:hAnsi="宋体" w:hint="eastAsia"/>
                <w:bCs/>
              </w:rPr>
              <w:t>但毕马</w:t>
            </w:r>
            <w:proofErr w:type="gramEnd"/>
            <w:r w:rsidRPr="00EE239F">
              <w:rPr>
                <w:rFonts w:ascii="宋体" w:hAnsi="宋体" w:hint="eastAsia"/>
                <w:bCs/>
              </w:rPr>
              <w:t>威还是肯定了其财务报告，并给出了标准的审计报告。</w:t>
            </w:r>
          </w:p>
          <w:p w14:paraId="5D6A5B70" w14:textId="77777777" w:rsidR="00EE239F" w:rsidRPr="00EE239F" w:rsidRDefault="00EE239F" w:rsidP="00EE6DEE">
            <w:pPr>
              <w:widowControl w:val="0"/>
              <w:rPr>
                <w:rFonts w:ascii="宋体" w:hAnsi="宋体"/>
                <w:bCs/>
              </w:rPr>
            </w:pPr>
            <w:r w:rsidRPr="00EE239F">
              <w:rPr>
                <w:rFonts w:ascii="宋体" w:hAnsi="宋体" w:hint="eastAsia"/>
                <w:bCs/>
              </w:rPr>
              <w:t>在</w:t>
            </w:r>
            <w:r w:rsidRPr="00EE239F">
              <w:rPr>
                <w:rFonts w:ascii="宋体" w:hAnsi="宋体"/>
                <w:bCs/>
              </w:rPr>
              <w:t>2015</w:t>
            </w:r>
            <w:r w:rsidRPr="00EE239F">
              <w:rPr>
                <w:rFonts w:ascii="宋体" w:hAnsi="宋体" w:hint="eastAsia"/>
                <w:bCs/>
              </w:rPr>
              <w:t>年的业务中，昆明机床选择聘用瑞华会计师事务所。但瑞华会计师事务所未能发现被审计单位</w:t>
            </w:r>
            <w:r w:rsidRPr="00EE239F">
              <w:rPr>
                <w:rFonts w:ascii="宋体" w:hAnsi="宋体"/>
                <w:bCs/>
              </w:rPr>
              <w:t>2013</w:t>
            </w:r>
            <w:r w:rsidRPr="00EE239F">
              <w:rPr>
                <w:rFonts w:ascii="宋体" w:hAnsi="宋体" w:hint="eastAsia"/>
                <w:bCs/>
              </w:rPr>
              <w:t>年至</w:t>
            </w:r>
            <w:r w:rsidRPr="00EE239F">
              <w:rPr>
                <w:rFonts w:ascii="宋体" w:hAnsi="宋体"/>
                <w:bCs/>
              </w:rPr>
              <w:t>2014</w:t>
            </w:r>
            <w:r w:rsidRPr="00EE239F">
              <w:rPr>
                <w:rFonts w:ascii="宋体" w:hAnsi="宋体" w:hint="eastAsia"/>
                <w:bCs/>
              </w:rPr>
              <w:t>年存在的重大错报对本期财务报表审计产生的重大影响。同时未发现被审计单位</w:t>
            </w:r>
            <w:r w:rsidRPr="00EE239F">
              <w:rPr>
                <w:rFonts w:ascii="宋体" w:hAnsi="宋体"/>
                <w:bCs/>
              </w:rPr>
              <w:t>2015</w:t>
            </w:r>
            <w:r w:rsidRPr="00EE239F">
              <w:rPr>
                <w:rFonts w:ascii="宋体" w:hAnsi="宋体" w:hint="eastAsia"/>
                <w:bCs/>
              </w:rPr>
              <w:t>年虚构销售收入、销售成本、少计存货等重大错报。最终，瑞华会计师事务所出具标准无保留意见审计报告。</w:t>
            </w:r>
            <w:r w:rsidRPr="00EE239F">
              <w:rPr>
                <w:rFonts w:ascii="宋体" w:hAnsi="宋体"/>
                <w:bCs/>
              </w:rPr>
              <w:t xml:space="preserve"> </w:t>
            </w:r>
          </w:p>
          <w:p w14:paraId="5442C6F5" w14:textId="77777777" w:rsidR="00EE239F" w:rsidRPr="00EE239F" w:rsidRDefault="00EE239F" w:rsidP="00EE6DEE">
            <w:pPr>
              <w:widowControl w:val="0"/>
              <w:rPr>
                <w:rFonts w:ascii="宋体" w:hAnsi="宋体"/>
                <w:bCs/>
              </w:rPr>
            </w:pPr>
            <w:r w:rsidRPr="00EE239F">
              <w:rPr>
                <w:rFonts w:ascii="宋体" w:hAnsi="宋体" w:hint="eastAsia"/>
                <w:bCs/>
              </w:rPr>
              <w:t>综上所述，在昆明机床最严重的三年财务舞弊事件中，两家会计师事务所未能及时发现，未能按照审计准则的规定完成审计业务。</w:t>
            </w:r>
          </w:p>
        </w:tc>
      </w:tr>
      <w:tr w:rsidR="00EE239F" w:rsidRPr="00EE239F" w14:paraId="229AE9B0" w14:textId="77777777" w:rsidTr="00884BB9">
        <w:tc>
          <w:tcPr>
            <w:tcW w:w="2122" w:type="dxa"/>
          </w:tcPr>
          <w:p w14:paraId="065DB3D1" w14:textId="77777777" w:rsidR="00EE239F" w:rsidRPr="00EE239F" w:rsidRDefault="00EE239F" w:rsidP="00EE6DEE">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53C80E80" w14:textId="77777777" w:rsidR="00EE239F" w:rsidRPr="00EE239F" w:rsidRDefault="00EE239F" w:rsidP="00EE6DEE">
            <w:pPr>
              <w:widowControl w:val="0"/>
              <w:rPr>
                <w:rFonts w:ascii="宋体" w:hAnsi="宋体"/>
                <w:bCs/>
              </w:rPr>
            </w:pPr>
            <w:r w:rsidRPr="00EE239F">
              <w:rPr>
                <w:rFonts w:ascii="宋体" w:hAnsi="宋体" w:hint="eastAsia"/>
                <w:bCs/>
              </w:rPr>
              <w:t>注册会计师应遵守职业道德规范、强化舞弊风险的识别与评估、严格执行审计程序（函证、监盘、分析性程序）、健全质量控制体系（明确领导责任、严格执行人力资源政策、指导、监控与检查业务执行情况、密切监控质量控制制度的有效性）。</w:t>
            </w:r>
          </w:p>
          <w:p w14:paraId="3CE11978" w14:textId="77777777" w:rsidR="00EE239F" w:rsidRPr="00EE239F" w:rsidRDefault="00EE239F" w:rsidP="00EE6DEE">
            <w:pPr>
              <w:widowControl w:val="0"/>
              <w:rPr>
                <w:rFonts w:ascii="宋体" w:hAnsi="宋体"/>
                <w:bCs/>
              </w:rPr>
            </w:pPr>
            <w:r w:rsidRPr="00EE239F">
              <w:rPr>
                <w:rFonts w:ascii="宋体" w:hAnsi="宋体" w:hint="eastAsia"/>
                <w:bCs/>
              </w:rPr>
              <w:t>政府应完善注册会计师行业的监管制度、加大对会计师事务所的惩罚力度。</w:t>
            </w:r>
          </w:p>
        </w:tc>
      </w:tr>
      <w:tr w:rsidR="00EE239F" w:rsidRPr="00EE239F" w14:paraId="653BE241" w14:textId="77777777" w:rsidTr="00884BB9">
        <w:tc>
          <w:tcPr>
            <w:tcW w:w="2122" w:type="dxa"/>
          </w:tcPr>
          <w:p w14:paraId="2C03B74A" w14:textId="77777777" w:rsidR="00EE239F" w:rsidRPr="00EE239F" w:rsidRDefault="00EE239F" w:rsidP="00EE6DEE">
            <w:pPr>
              <w:widowControl w:val="0"/>
              <w:rPr>
                <w:rFonts w:ascii="宋体" w:hAnsi="宋体"/>
                <w:bCs/>
              </w:rPr>
            </w:pPr>
            <w:r w:rsidRPr="00EE239F">
              <w:rPr>
                <w:rFonts w:ascii="宋体" w:hAnsi="宋体" w:hint="eastAsia"/>
                <w:bCs/>
              </w:rPr>
              <w:t>引发的企业经营及内控思考</w:t>
            </w:r>
          </w:p>
        </w:tc>
        <w:tc>
          <w:tcPr>
            <w:tcW w:w="6174" w:type="dxa"/>
          </w:tcPr>
          <w:p w14:paraId="259B6E1F" w14:textId="77777777" w:rsidR="00EE239F" w:rsidRPr="00EE239F" w:rsidRDefault="00EE239F" w:rsidP="00EE6DEE">
            <w:pPr>
              <w:widowControl w:val="0"/>
              <w:rPr>
                <w:rFonts w:ascii="宋体" w:hAnsi="宋体"/>
                <w:bCs/>
              </w:rPr>
            </w:pPr>
            <w:r w:rsidRPr="00EE239F">
              <w:rPr>
                <w:rFonts w:ascii="宋体" w:hAnsi="宋体" w:hint="eastAsia"/>
                <w:bCs/>
              </w:rPr>
              <w:t>昆明机床舞弊行为的发生正是由于他们内部控制体系的不健全，给了公司管理层操作空间，推动了他们实施舞弊行为。</w:t>
            </w:r>
          </w:p>
          <w:p w14:paraId="56DC65BD" w14:textId="77777777" w:rsidR="00EE239F" w:rsidRPr="00EE239F" w:rsidRDefault="00EE239F" w:rsidP="00EE6DEE">
            <w:pPr>
              <w:widowControl w:val="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在内部环境上，昆明机床首先必须在内部机构方面根据市场变化、客户需求、公司未来发展需求等对公司组织架构适时进行调整，注意各个部门间的分工和相互制衡，以及在公司内部权力划分上要注意对总经理等高级管理人员权力的限制，权力过大会导致总经理等高级管理人员能一手遮天，掩盖财务舞弊行为。因为，此次昆明机床的舞弊行为的实施与总经理常宝强等拥有权力的高级管理人员的参与是分不开的。在治理结构方面，昆明机床要完善董事会、监事会的建设，增加中小股东对董事、监事的提名机会或者开展公开竞聘机制，加强对兼任管理层与治理层的人员的监督，要将管理层与治理层完全独立开来，增强董事会、监事会的独立性。还可在公司董事会以及董事会</w:t>
            </w:r>
            <w:r w:rsidRPr="00EE239F">
              <w:rPr>
                <w:rFonts w:ascii="宋体" w:hAnsi="宋体" w:hint="eastAsia"/>
                <w:bCs/>
              </w:rPr>
              <w:lastRenderedPageBreak/>
              <w:t>下属的专门委员会中适当增加独立董事人数，以及适当增加监事人数，而在选聘独立董事和监事时，不仅要注重专业能力，还要注重其道德品质，以往背景经历对其独立性影响大小，并且要建立起严格的独立董事和监事管理制度，尤其对其激励和惩罚管理上要越加严格，防止独立董事和监事“吃空饷”。昆明机床还要不断创新公司人力资源管理体制，尽可能地去留住人才，并吸引新人才，稳定公司人事状况。昆明机床还需要打造出优秀的公司文化，其中比较重要的就是要树立起诚实守信的经营理念，还要强化公司管理层在公司文化建设方面的领导责任，也鼓励员工积极参与公司文化建设，并且要将内部控制理念融入到公司文化中来，在员工中加强对公司文化的宣传，要着重宣传诚实守信的重要性，确保公司所有员工都能共同遵守。</w:t>
            </w:r>
          </w:p>
          <w:p w14:paraId="6037F2A1" w14:textId="77777777" w:rsidR="00EE239F" w:rsidRPr="00EE239F" w:rsidRDefault="00EE239F" w:rsidP="00EE6DEE">
            <w:pPr>
              <w:widowControl w:val="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在风险评估上，昆明机床</w:t>
            </w:r>
            <w:proofErr w:type="gramStart"/>
            <w:r w:rsidRPr="00EE239F">
              <w:rPr>
                <w:rFonts w:ascii="宋体" w:hAnsi="宋体" w:hint="eastAsia"/>
                <w:bCs/>
              </w:rPr>
              <w:t>管理层须从</w:t>
            </w:r>
            <w:proofErr w:type="gramEnd"/>
            <w:r w:rsidRPr="00EE239F">
              <w:rPr>
                <w:rFonts w:ascii="宋体" w:hAnsi="宋体" w:hint="eastAsia"/>
                <w:bCs/>
              </w:rPr>
              <w:t>公司自身的风险偏好和风险承受度出发，设定科学合理的战略目标和业务层面目标，不太过激进。在设定目标后，昆明机床管理层在为实现目标过程中要做好相应的风险识别工作，多渠道收集信息，并结合财务报表分析法、流程图分析法、事件树分析法等方法。在对风险有所识别后，</w:t>
            </w:r>
            <w:proofErr w:type="gramStart"/>
            <w:r w:rsidRPr="00EE239F">
              <w:rPr>
                <w:rFonts w:ascii="宋体" w:hAnsi="宋体" w:hint="eastAsia"/>
                <w:bCs/>
              </w:rPr>
              <w:t>进而应</w:t>
            </w:r>
            <w:proofErr w:type="gramEnd"/>
            <w:r w:rsidRPr="00EE239F">
              <w:rPr>
                <w:rFonts w:ascii="宋体" w:hAnsi="宋体" w:hint="eastAsia"/>
                <w:bCs/>
              </w:rPr>
              <w:t>通过定性结合定量的方法，对风险加以深度分析。在深度分析后，再结合成本与效益、风险特性等因素，采取风险规避、风险转移、风险降低、风险承受中的一种或者多种应对策略。通过做好风险评估控制活动每个环节的工作，才能让昆明机床管理层认清风险大小，制定出符合公司实际的策略，避免因风险评估不足，让公司发展失去平衡，最后产生巨大的舞弊压力。</w:t>
            </w:r>
          </w:p>
          <w:p w14:paraId="5D63E4B3" w14:textId="77777777" w:rsidR="00EE239F" w:rsidRPr="00EE239F" w:rsidRDefault="00EE239F" w:rsidP="00EE6DEE">
            <w:pPr>
              <w:widowControl w:val="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在控制活动上，首先，昆明机床要对不相容职务严格加以分离控制，对各个部门的运作严密监控，确保各个部门内以及部门间既能有效沟通合作又能相互制约，而为了防止昆明机床</w:t>
            </w:r>
            <w:proofErr w:type="gramStart"/>
            <w:r w:rsidRPr="00EE239F">
              <w:rPr>
                <w:rFonts w:ascii="宋体" w:hAnsi="宋体" w:hint="eastAsia"/>
                <w:bCs/>
              </w:rPr>
              <w:t>此次多</w:t>
            </w:r>
            <w:proofErr w:type="gramEnd"/>
            <w:r w:rsidRPr="00EE239F">
              <w:rPr>
                <w:rFonts w:ascii="宋体" w:hAnsi="宋体" w:hint="eastAsia"/>
                <w:bCs/>
              </w:rPr>
              <w:t>部门的串通行为，必要的话，还可设置专门的监督人员，主要监督与公司运营关系重大的不相容职务人员以及部门的工作，并鼓励各级员工积极进行举报，对举报的员工给予相应的奖励。其次，昆明机床要加强会计系统控制，须以</w:t>
            </w:r>
            <w:proofErr w:type="gramStart"/>
            <w:r w:rsidRPr="00EE239F">
              <w:rPr>
                <w:rFonts w:ascii="宋体" w:hAnsi="宋体" w:hint="eastAsia"/>
                <w:bCs/>
              </w:rPr>
              <w:t>聘任高</w:t>
            </w:r>
            <w:proofErr w:type="gramEnd"/>
            <w:r w:rsidRPr="00EE239F">
              <w:rPr>
                <w:rFonts w:ascii="宋体" w:hAnsi="宋体" w:hint="eastAsia"/>
                <w:bCs/>
              </w:rPr>
              <w:t>素质且道德品质良好的财会人员为基础，再加以制定严格的财会工作制度，不断加强会计凭证、会计账簿、财务报告、会计复核等方面的控制。最后，对于授权审批控制、财产保护控制、预算控制等控制活动的其他方面，昆明机床也须不断完善相应的管理制度，并严格贯彻执行。对于控制活动中，如果发现违规行为，无论情节严重，昆明机床都须进行一定的惩罚，并及时纠正，这样才能让公司运营合法合</w:t>
            </w:r>
            <w:proofErr w:type="gramStart"/>
            <w:r w:rsidRPr="00EE239F">
              <w:rPr>
                <w:rFonts w:ascii="宋体" w:hAnsi="宋体" w:hint="eastAsia"/>
                <w:bCs/>
              </w:rPr>
              <w:t>规</w:t>
            </w:r>
            <w:proofErr w:type="gramEnd"/>
            <w:r w:rsidRPr="00EE239F">
              <w:rPr>
                <w:rFonts w:ascii="宋体" w:hAnsi="宋体" w:hint="eastAsia"/>
                <w:bCs/>
              </w:rPr>
              <w:t>，且更有效率，让舞弊机会不再存在。</w:t>
            </w:r>
          </w:p>
          <w:p w14:paraId="5C499B8A" w14:textId="77777777" w:rsidR="00EE239F" w:rsidRPr="00EE239F" w:rsidRDefault="00EE239F" w:rsidP="00EE6DEE">
            <w:pPr>
              <w:widowControl w:val="0"/>
              <w:rPr>
                <w:rFonts w:ascii="宋体" w:hAnsi="宋体"/>
                <w:bCs/>
              </w:rPr>
            </w:pPr>
            <w:r w:rsidRPr="00EE239F">
              <w:rPr>
                <w:rFonts w:ascii="宋体" w:hAnsi="宋体" w:hint="eastAsia"/>
                <w:bCs/>
              </w:rPr>
              <w:t>4</w:t>
            </w:r>
            <w:r w:rsidRPr="00EE239F">
              <w:rPr>
                <w:rFonts w:ascii="宋体" w:hAnsi="宋体"/>
                <w:bCs/>
              </w:rPr>
              <w:t>.</w:t>
            </w:r>
            <w:r w:rsidRPr="00EE239F">
              <w:rPr>
                <w:rFonts w:ascii="宋体" w:hAnsi="宋体" w:hint="eastAsia"/>
                <w:bCs/>
              </w:rPr>
              <w:t>在信息与沟通上，第一，昆明机床要建立起规范的内部信息传递机制，明确内部信息传递过程中各个环节中相应人员的责任，违规必究，并不断完善公司信息系统，做好信息筛选和安全防护工作，确保信息的安全有效传递，防止信息被公司董事长以及其他高级管理人员非法操纵利用。第二，昆明机床要增强信息的集成性和共享性，通过电子邮件、专题报告、内部刊物等多种沟通方式，拓宽内部信息传递渠道，能让公司内部各级员工以及股东能及时有效地了解到公司的相关信息，还要加强内部各个机构间以及与外部债权人、客户等的沟通与交流，并且可设置特殊渠道来接收公司内外部的反馈和举报信息，减少</w:t>
            </w:r>
            <w:r w:rsidRPr="00EE239F">
              <w:rPr>
                <w:rFonts w:ascii="宋体" w:hAnsi="宋体" w:hint="eastAsia"/>
                <w:bCs/>
              </w:rPr>
              <w:lastRenderedPageBreak/>
              <w:t>信息不对称情况。这样能有利于增强公司信息透明度，减少公司信息被操纵的可能性，促进公司对外披露真实有效的信息。</w:t>
            </w:r>
          </w:p>
          <w:p w14:paraId="0EE0E849" w14:textId="77777777" w:rsidR="00EE239F" w:rsidRPr="00EE239F" w:rsidRDefault="00EE239F" w:rsidP="00EE6DEE">
            <w:pPr>
              <w:widowControl w:val="0"/>
              <w:rPr>
                <w:rFonts w:ascii="宋体" w:hAnsi="宋体"/>
                <w:bCs/>
              </w:rPr>
            </w:pPr>
            <w:r w:rsidRPr="00EE239F">
              <w:rPr>
                <w:rFonts w:ascii="宋体" w:hAnsi="宋体" w:hint="eastAsia"/>
                <w:bCs/>
              </w:rPr>
              <w:t>5</w:t>
            </w:r>
            <w:r w:rsidRPr="00EE239F">
              <w:rPr>
                <w:rFonts w:ascii="宋体" w:hAnsi="宋体"/>
                <w:bCs/>
              </w:rPr>
              <w:t>.</w:t>
            </w:r>
            <w:r w:rsidRPr="00EE239F">
              <w:rPr>
                <w:rFonts w:ascii="宋体" w:hAnsi="宋体" w:hint="eastAsia"/>
                <w:bCs/>
              </w:rPr>
              <w:t>在内部监督上，昆明机床最为重要的就是要不断强化监督人员的专业胜任能力和独立性，定期对监督人员进行培训和工作考核，防止其不作为，此次昆明机床的内部监督人员就存在不作为的情况，并且要制定出详细又严格的内部监督制度，让监督活动的开展有章可循，明确公司各监督主体的权责分配。其次，就应该完善公司内部控制缺陷认定标准，并据此积极开展内部监督工作。然后，如果在监督工作过程中确实发现内部控制缺陷，应及时做好记录和报告。最后，对于公司内部控制缺陷的整改工作，还要加强后续追踪，督促其及时整改，以达到内部监督双重有效的目标，让内部监督成为防范舞弊行为的重要力量。</w:t>
            </w:r>
          </w:p>
        </w:tc>
      </w:tr>
      <w:tr w:rsidR="00EE239F" w:rsidRPr="00EE239F" w14:paraId="6B245538" w14:textId="77777777" w:rsidTr="00884BB9">
        <w:tc>
          <w:tcPr>
            <w:tcW w:w="2122" w:type="dxa"/>
          </w:tcPr>
          <w:p w14:paraId="4563B81F" w14:textId="77777777" w:rsidR="00EE239F" w:rsidRPr="00EE239F" w:rsidRDefault="00EE239F" w:rsidP="00EE6DEE">
            <w:pPr>
              <w:widowControl w:val="0"/>
              <w:rPr>
                <w:rFonts w:ascii="宋体" w:hAnsi="宋体"/>
                <w:bCs/>
              </w:rPr>
            </w:pPr>
            <w:r w:rsidRPr="00EE239F">
              <w:rPr>
                <w:rFonts w:ascii="宋体" w:hAnsi="宋体" w:hint="eastAsia"/>
                <w:bCs/>
              </w:rPr>
              <w:lastRenderedPageBreak/>
              <w:t>审计报告及审计意见披露</w:t>
            </w:r>
          </w:p>
        </w:tc>
        <w:tc>
          <w:tcPr>
            <w:tcW w:w="6174" w:type="dxa"/>
          </w:tcPr>
          <w:p w14:paraId="1D9B554E" w14:textId="77777777" w:rsidR="00EE239F" w:rsidRPr="00EE239F" w:rsidRDefault="00EE239F" w:rsidP="00EE6DEE">
            <w:pPr>
              <w:widowControl w:val="0"/>
              <w:rPr>
                <w:rFonts w:ascii="宋体" w:hAnsi="宋体"/>
                <w:bCs/>
              </w:rPr>
            </w:pPr>
            <w:r w:rsidRPr="00EE239F">
              <w:rPr>
                <w:rFonts w:ascii="宋体" w:hAnsi="宋体" w:hint="eastAsia"/>
                <w:bCs/>
              </w:rPr>
              <w:t>2</w:t>
            </w:r>
            <w:r w:rsidRPr="00EE239F">
              <w:rPr>
                <w:rFonts w:ascii="宋体" w:hAnsi="宋体"/>
                <w:bCs/>
              </w:rPr>
              <w:t>013-2014</w:t>
            </w:r>
            <w:r w:rsidRPr="00EE239F">
              <w:rPr>
                <w:rFonts w:ascii="宋体" w:hAnsi="宋体" w:hint="eastAsia"/>
                <w:bCs/>
              </w:rPr>
              <w:t>年，毕马威华</w:t>
            </w:r>
            <w:proofErr w:type="gramStart"/>
            <w:r w:rsidRPr="00EE239F">
              <w:rPr>
                <w:rFonts w:ascii="宋体" w:hAnsi="宋体" w:hint="eastAsia"/>
                <w:bCs/>
              </w:rPr>
              <w:t>振</w:t>
            </w:r>
            <w:proofErr w:type="gramEnd"/>
            <w:r w:rsidRPr="00EE239F">
              <w:rPr>
                <w:rFonts w:ascii="宋体" w:hAnsi="宋体" w:hint="eastAsia"/>
                <w:bCs/>
              </w:rPr>
              <w:t>会计师事务所对其出具了标准无保留意见的审计报告；2</w:t>
            </w:r>
            <w:r w:rsidRPr="00EE239F">
              <w:rPr>
                <w:rFonts w:ascii="宋体" w:hAnsi="宋体"/>
                <w:bCs/>
              </w:rPr>
              <w:t>015</w:t>
            </w:r>
            <w:r w:rsidRPr="00EE239F">
              <w:rPr>
                <w:rFonts w:ascii="宋体" w:hAnsi="宋体" w:hint="eastAsia"/>
                <w:bCs/>
              </w:rPr>
              <w:t>年瑞华会计师事务所对其出具标准无保留意见审计报告。</w:t>
            </w:r>
          </w:p>
        </w:tc>
      </w:tr>
      <w:tr w:rsidR="00EE239F" w:rsidRPr="00EE239F" w14:paraId="0D609004" w14:textId="77777777" w:rsidTr="00884BB9">
        <w:tc>
          <w:tcPr>
            <w:tcW w:w="2122" w:type="dxa"/>
          </w:tcPr>
          <w:p w14:paraId="6BE634E9" w14:textId="77777777" w:rsidR="00EE239F" w:rsidRPr="00EE239F" w:rsidRDefault="00EE239F" w:rsidP="00EE6DEE">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7988BA50" w14:textId="77777777" w:rsidR="00EE239F" w:rsidRPr="00EE239F" w:rsidRDefault="00EE239F" w:rsidP="00EE6DEE">
            <w:pPr>
              <w:widowControl w:val="0"/>
              <w:rPr>
                <w:rFonts w:ascii="宋体" w:hAnsi="宋体"/>
                <w:bCs/>
              </w:rPr>
            </w:pPr>
            <w:r w:rsidRPr="00EE239F">
              <w:rPr>
                <w:rFonts w:ascii="宋体" w:hAnsi="宋体" w:hint="eastAsia"/>
                <w:bCs/>
              </w:rPr>
              <w:t>舞弊，虚增收入，少计成本</w:t>
            </w:r>
          </w:p>
        </w:tc>
      </w:tr>
    </w:tbl>
    <w:p w14:paraId="4C81B428" w14:textId="77777777" w:rsidR="00EE239F" w:rsidRPr="00EE239F" w:rsidRDefault="00EE239F" w:rsidP="00EE239F">
      <w:pPr>
        <w:widowControl w:val="0"/>
        <w:rPr>
          <w:rFonts w:ascii="宋体" w:eastAsia="宋体" w:hAnsi="宋体"/>
          <w:bCs/>
        </w:rPr>
      </w:pPr>
    </w:p>
    <w:p w14:paraId="26E9400B" w14:textId="7F1D4F97"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27" w:name="_Toc106031241"/>
      <w:r w:rsidRPr="009E52EA">
        <w:rPr>
          <w:rFonts w:ascii="宋体" w:eastAsia="宋体" w:hAnsi="宋体" w:cstheme="majorBidi"/>
          <w:b/>
          <w:sz w:val="32"/>
          <w:szCs w:val="32"/>
        </w:rPr>
        <w:t>22</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宁夏中银绒业股份有限公司</w:t>
      </w:r>
      <w:bookmarkEnd w:id="27"/>
    </w:p>
    <w:tbl>
      <w:tblPr>
        <w:tblStyle w:val="21"/>
        <w:tblW w:w="8296" w:type="dxa"/>
        <w:tblLayout w:type="fixed"/>
        <w:tblLook w:val="04A0" w:firstRow="1" w:lastRow="0" w:firstColumn="1" w:lastColumn="0" w:noHBand="0" w:noVBand="1"/>
      </w:tblPr>
      <w:tblGrid>
        <w:gridCol w:w="2122"/>
        <w:gridCol w:w="6174"/>
      </w:tblGrid>
      <w:tr w:rsidR="00EE239F" w:rsidRPr="00EE239F" w14:paraId="27CDFB65" w14:textId="77777777" w:rsidTr="00884BB9">
        <w:tc>
          <w:tcPr>
            <w:tcW w:w="2122" w:type="dxa"/>
          </w:tcPr>
          <w:p w14:paraId="5D4AB3D8" w14:textId="77777777" w:rsidR="00EE239F" w:rsidRPr="00EE239F" w:rsidRDefault="00EE239F" w:rsidP="00EE6DEE">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15E25B1C" w14:textId="24166EBB"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2</w:t>
            </w:r>
            <w:r w:rsidR="004E1E55">
              <w:rPr>
                <w:rFonts w:ascii="宋体" w:hAnsi="宋体" w:cs="宋体"/>
                <w:bCs/>
              </w:rPr>
              <w:t>0</w:t>
            </w:r>
          </w:p>
        </w:tc>
      </w:tr>
      <w:tr w:rsidR="00EE239F" w:rsidRPr="00EE239F" w14:paraId="19FAE518" w14:textId="77777777" w:rsidTr="00884BB9">
        <w:tc>
          <w:tcPr>
            <w:tcW w:w="2122" w:type="dxa"/>
          </w:tcPr>
          <w:p w14:paraId="24320A57" w14:textId="77777777" w:rsidR="00EE239F" w:rsidRPr="00EE239F" w:rsidRDefault="00EE239F" w:rsidP="00EE6DEE">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2EC36B5F" w14:textId="444D9BF3"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0D405A5C" w14:textId="77777777" w:rsidTr="00884BB9">
        <w:tc>
          <w:tcPr>
            <w:tcW w:w="2122" w:type="dxa"/>
          </w:tcPr>
          <w:p w14:paraId="49338B6E" w14:textId="77777777" w:rsidR="00EE239F" w:rsidRPr="00EE239F" w:rsidRDefault="00EE239F" w:rsidP="00EE6DEE">
            <w:pPr>
              <w:widowControl w:val="0"/>
              <w:rPr>
                <w:rFonts w:ascii="宋体" w:hAnsi="宋体"/>
                <w:bCs/>
              </w:rPr>
            </w:pPr>
            <w:r w:rsidRPr="00EE239F">
              <w:rPr>
                <w:rFonts w:ascii="宋体" w:hAnsi="宋体" w:hint="eastAsia"/>
                <w:bCs/>
              </w:rPr>
              <w:t>案例发生时间</w:t>
            </w:r>
          </w:p>
        </w:tc>
        <w:tc>
          <w:tcPr>
            <w:tcW w:w="6174" w:type="dxa"/>
          </w:tcPr>
          <w:p w14:paraId="5978E043"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2017</w:t>
            </w:r>
            <w:r w:rsidRPr="00EE239F">
              <w:rPr>
                <w:rFonts w:ascii="宋体" w:hAnsi="宋体" w:cs="宋体" w:hint="eastAsia"/>
                <w:bCs/>
              </w:rPr>
              <w:t>年</w:t>
            </w:r>
          </w:p>
        </w:tc>
      </w:tr>
      <w:tr w:rsidR="00EE239F" w:rsidRPr="00EE239F" w14:paraId="77D93C97" w14:textId="77777777" w:rsidTr="00884BB9">
        <w:trPr>
          <w:trHeight w:val="90"/>
        </w:trPr>
        <w:tc>
          <w:tcPr>
            <w:tcW w:w="2122" w:type="dxa"/>
          </w:tcPr>
          <w:p w14:paraId="78D74419" w14:textId="77777777" w:rsidR="00EE239F" w:rsidRPr="00EE239F" w:rsidRDefault="00EE239F" w:rsidP="00EE6DEE">
            <w:pPr>
              <w:widowControl w:val="0"/>
              <w:rPr>
                <w:rFonts w:ascii="宋体" w:hAnsi="宋体"/>
                <w:bCs/>
              </w:rPr>
            </w:pPr>
            <w:r w:rsidRPr="00EE239F">
              <w:rPr>
                <w:rFonts w:ascii="宋体" w:hAnsi="宋体" w:hint="eastAsia"/>
                <w:bCs/>
              </w:rPr>
              <w:t>案例企业名称</w:t>
            </w:r>
          </w:p>
        </w:tc>
        <w:tc>
          <w:tcPr>
            <w:tcW w:w="6174" w:type="dxa"/>
          </w:tcPr>
          <w:p w14:paraId="755C7AA0"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宁夏中银绒业股份有限公司</w:t>
            </w:r>
          </w:p>
        </w:tc>
      </w:tr>
      <w:tr w:rsidR="00EE239F" w:rsidRPr="00EE239F" w14:paraId="03F8D86D" w14:textId="77777777" w:rsidTr="00884BB9">
        <w:tc>
          <w:tcPr>
            <w:tcW w:w="2122" w:type="dxa"/>
          </w:tcPr>
          <w:p w14:paraId="63F65F6B" w14:textId="77777777" w:rsidR="00EE239F" w:rsidRPr="00EE239F" w:rsidRDefault="00EE239F" w:rsidP="00EE6DEE">
            <w:pPr>
              <w:widowControl w:val="0"/>
              <w:rPr>
                <w:rFonts w:ascii="宋体" w:hAnsi="宋体"/>
                <w:bCs/>
              </w:rPr>
            </w:pPr>
            <w:r w:rsidRPr="00EE239F">
              <w:rPr>
                <w:rFonts w:ascii="宋体" w:hAnsi="宋体" w:hint="eastAsia"/>
                <w:bCs/>
              </w:rPr>
              <w:t>案例企业经营范围</w:t>
            </w:r>
          </w:p>
        </w:tc>
        <w:tc>
          <w:tcPr>
            <w:tcW w:w="6174" w:type="dxa"/>
          </w:tcPr>
          <w:p w14:paraId="7DB781BB" w14:textId="77777777" w:rsidR="00EE239F" w:rsidRPr="00EE239F" w:rsidRDefault="00EE239F" w:rsidP="00EE239F">
            <w:pPr>
              <w:widowControl w:val="0"/>
              <w:ind w:firstLine="400"/>
              <w:rPr>
                <w:rFonts w:ascii="宋体" w:hAnsi="宋体" w:cs="宋体"/>
                <w:bCs/>
              </w:rPr>
            </w:pPr>
            <w:r w:rsidRPr="00EE239F">
              <w:rPr>
                <w:rFonts w:ascii="宋体" w:hAnsi="宋体" w:cs="宋体"/>
                <w:bCs/>
              </w:rPr>
              <w:t>主营羊绒、羊毛、亚麻及其混纺类纺织品的生产及销售；主要产品涵盖纱线、面料、成衣、服饰等针织及梭织产品</w:t>
            </w:r>
            <w:r w:rsidRPr="00EE239F">
              <w:rPr>
                <w:rFonts w:ascii="宋体" w:hAnsi="宋体" w:cs="宋体" w:hint="eastAsia"/>
                <w:bCs/>
              </w:rPr>
              <w:t>，</w:t>
            </w:r>
            <w:r w:rsidRPr="00EE239F">
              <w:rPr>
                <w:rFonts w:ascii="宋体" w:hAnsi="宋体" w:cs="宋体"/>
                <w:bCs/>
              </w:rPr>
              <w:t>包括各类精纺、粗纺纺织品。</w:t>
            </w:r>
          </w:p>
        </w:tc>
      </w:tr>
      <w:tr w:rsidR="00EE239F" w:rsidRPr="00EE239F" w14:paraId="7572553A" w14:textId="77777777" w:rsidTr="00884BB9">
        <w:tc>
          <w:tcPr>
            <w:tcW w:w="2122" w:type="dxa"/>
          </w:tcPr>
          <w:p w14:paraId="7C9379E0" w14:textId="77777777" w:rsidR="00EE239F" w:rsidRPr="00EE239F" w:rsidRDefault="00EE239F" w:rsidP="00EE6DEE">
            <w:pPr>
              <w:widowControl w:val="0"/>
              <w:rPr>
                <w:rFonts w:ascii="宋体" w:hAnsi="宋体"/>
                <w:bCs/>
              </w:rPr>
            </w:pPr>
            <w:r w:rsidRPr="00EE239F">
              <w:rPr>
                <w:rFonts w:ascii="宋体" w:hAnsi="宋体" w:hint="eastAsia"/>
                <w:bCs/>
              </w:rPr>
              <w:t>企业单位案情描述</w:t>
            </w:r>
          </w:p>
        </w:tc>
        <w:tc>
          <w:tcPr>
            <w:tcW w:w="6174" w:type="dxa"/>
          </w:tcPr>
          <w:p w14:paraId="40B793FD"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【企业背景】</w:t>
            </w:r>
          </w:p>
          <w:p w14:paraId="5DB53670"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宁夏中银绒业股份有限公司于</w:t>
            </w:r>
            <w:r w:rsidRPr="00EE239F">
              <w:rPr>
                <w:rFonts w:ascii="宋体" w:hAnsi="宋体" w:cs="宋体"/>
                <w:bCs/>
              </w:rPr>
              <w:t>1998年9月15日在宁夏回族自治区工商行政管理局注册登记</w:t>
            </w:r>
            <w:r w:rsidRPr="00EE239F">
              <w:rPr>
                <w:rFonts w:ascii="宋体" w:hAnsi="宋体" w:cs="宋体" w:hint="eastAsia"/>
                <w:bCs/>
              </w:rPr>
              <w:t>，</w:t>
            </w:r>
            <w:r w:rsidRPr="00EE239F">
              <w:rPr>
                <w:rFonts w:ascii="宋体" w:hAnsi="宋体" w:cs="宋体"/>
                <w:bCs/>
              </w:rPr>
              <w:t>原名宁夏圣雪绒股份有限公司，总部位于中国银川高新技术产业开发区</w:t>
            </w:r>
            <w:r w:rsidRPr="00EE239F">
              <w:rPr>
                <w:rFonts w:ascii="宋体" w:hAnsi="宋体" w:cs="宋体" w:hint="eastAsia"/>
                <w:bCs/>
              </w:rPr>
              <w:t>。</w:t>
            </w:r>
            <w:r w:rsidRPr="00EE239F">
              <w:rPr>
                <w:rFonts w:ascii="宋体" w:hAnsi="宋体" w:cs="宋体"/>
                <w:bCs/>
              </w:rPr>
              <w:t>2007年通过重大资产重组在深交所挂牌交易，股票简称中银绒业，股票代码为000982。2019年，完成破产重整后成为以控制原绒供应、打造高端羊绒原料、纱线和面料品牌的轻资产运营公司。2020年公司在继续开展羊绒业务的同时，构建“羊绒业务+实业投资”双主营业务模式。截至2020年12月31日止，累计发行股本总数4，261，877，053股，注册资本为426，187.7053万元</w:t>
            </w:r>
            <w:r w:rsidRPr="00EE239F">
              <w:rPr>
                <w:rFonts w:ascii="宋体" w:hAnsi="宋体" w:cs="宋体" w:hint="eastAsia"/>
                <w:bCs/>
              </w:rPr>
              <w:t>。</w:t>
            </w:r>
          </w:p>
          <w:p w14:paraId="0BF64540"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01CB6492"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近</w:t>
            </w:r>
            <w:r w:rsidRPr="00EE239F">
              <w:rPr>
                <w:rFonts w:ascii="宋体" w:hAnsi="宋体" w:cs="宋体"/>
                <w:bCs/>
              </w:rPr>
              <w:t>5</w:t>
            </w:r>
            <w:r w:rsidRPr="00EE239F">
              <w:rPr>
                <w:rFonts w:ascii="宋体" w:hAnsi="宋体" w:cs="宋体" w:hint="eastAsia"/>
                <w:bCs/>
              </w:rPr>
              <w:t>年来，受全球经济的冲击，行业的需求开始呈现下降的趋势，经济下行压力增大，羊绒</w:t>
            </w:r>
            <w:proofErr w:type="gramStart"/>
            <w:r w:rsidRPr="00EE239F">
              <w:rPr>
                <w:rFonts w:ascii="宋体" w:hAnsi="宋体" w:cs="宋体" w:hint="eastAsia"/>
                <w:bCs/>
              </w:rPr>
              <w:t>业内需</w:t>
            </w:r>
            <w:proofErr w:type="gramEnd"/>
            <w:r w:rsidRPr="00EE239F">
              <w:rPr>
                <w:rFonts w:ascii="宋体" w:hAnsi="宋体" w:cs="宋体" w:hint="eastAsia"/>
                <w:bCs/>
              </w:rPr>
              <w:t>不旺、出口不畅、成本上升、利润下降，公司产品的销售毛利率降低；加之公司前期固定资产投资较大、债务负担处于较高水平导致产品成本增加，流动资金持续紧张。为了</w:t>
            </w:r>
            <w:r w:rsidRPr="00EE239F">
              <w:rPr>
                <w:rFonts w:ascii="宋体" w:hAnsi="宋体" w:cs="宋体" w:hint="eastAsia"/>
                <w:bCs/>
              </w:rPr>
              <w:lastRenderedPageBreak/>
              <w:t>减少上述问题带来的冲击，扩大销路，宁夏中银绒业股份有限公司采取了赊销手段，但由于收账政策落后、员工绩效考核机制不合理、应收账款环节未实施</w:t>
            </w:r>
            <w:proofErr w:type="gramStart"/>
            <w:r w:rsidRPr="00EE239F">
              <w:rPr>
                <w:rFonts w:ascii="宋体" w:hAnsi="宋体" w:cs="宋体" w:hint="eastAsia"/>
                <w:bCs/>
              </w:rPr>
              <w:t>有效把</w:t>
            </w:r>
            <w:proofErr w:type="gramEnd"/>
            <w:r w:rsidRPr="00EE239F">
              <w:rPr>
                <w:rFonts w:ascii="宋体" w:hAnsi="宋体" w:cs="宋体" w:hint="eastAsia"/>
                <w:bCs/>
              </w:rPr>
              <w:t>控，导致该企业仍面临“销售难，收款更难”的困境。宁夏中银绒业股份有限公司</w:t>
            </w:r>
            <w:r w:rsidRPr="00EE239F">
              <w:rPr>
                <w:rFonts w:ascii="宋体" w:hAnsi="宋体" w:cs="宋体"/>
                <w:bCs/>
              </w:rPr>
              <w:t>2017 年度财务报表被审计</w:t>
            </w:r>
            <w:r w:rsidRPr="00EE239F">
              <w:rPr>
                <w:rFonts w:ascii="宋体" w:hAnsi="宋体" w:cs="宋体" w:hint="eastAsia"/>
                <w:bCs/>
              </w:rPr>
              <w:t>机构立信会计师事务所审计并出具了信会师报字</w:t>
            </w:r>
            <w:r w:rsidRPr="00EE239F">
              <w:rPr>
                <w:rFonts w:ascii="宋体" w:hAnsi="宋体" w:cs="宋体"/>
                <w:bCs/>
              </w:rPr>
              <w:t>[2018]第ZB11075号保留意见审计报告。</w:t>
            </w:r>
          </w:p>
          <w:p w14:paraId="72DDF0FB"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【案情分析】</w:t>
            </w:r>
          </w:p>
          <w:p w14:paraId="4772B303"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2013年9月11日，*ST中绒23亿的非公开发行股票项目通过发审会。同年，*ST中绒被认为虚增销售收入，财务报表整体失真，停牌自查。与此同时，宁夏证监局要求*ST</w:t>
            </w:r>
            <w:proofErr w:type="gramStart"/>
            <w:r w:rsidRPr="00EE239F">
              <w:rPr>
                <w:rFonts w:ascii="宋体" w:hAnsi="宋体" w:cs="宋体"/>
                <w:bCs/>
              </w:rPr>
              <w:t>中绒非公开</w:t>
            </w:r>
            <w:proofErr w:type="gramEnd"/>
            <w:r w:rsidRPr="00EE239F">
              <w:rPr>
                <w:rFonts w:ascii="宋体" w:hAnsi="宋体" w:cs="宋体"/>
                <w:bCs/>
              </w:rPr>
              <w:t>发行股票的保荐机构、会计师和律师出具核查意见。9月27日，中国证监会发布中</w:t>
            </w:r>
            <w:proofErr w:type="gramStart"/>
            <w:r w:rsidRPr="00EE239F">
              <w:rPr>
                <w:rFonts w:ascii="宋体" w:hAnsi="宋体" w:cs="宋体"/>
                <w:bCs/>
              </w:rPr>
              <w:t>银绒业不</w:t>
            </w:r>
            <w:proofErr w:type="gramEnd"/>
            <w:r w:rsidRPr="00EE239F">
              <w:rPr>
                <w:rFonts w:ascii="宋体" w:hAnsi="宋体" w:cs="宋体"/>
                <w:bCs/>
              </w:rPr>
              <w:t>存在关联交易、虚增收入、骗取出口退税等行为的相关公告，11月25日，证监会批准*ST</w:t>
            </w:r>
            <w:proofErr w:type="gramStart"/>
            <w:r w:rsidRPr="00EE239F">
              <w:rPr>
                <w:rFonts w:ascii="宋体" w:hAnsi="宋体" w:cs="宋体"/>
                <w:bCs/>
              </w:rPr>
              <w:t>中绒非公开</w:t>
            </w:r>
            <w:proofErr w:type="gramEnd"/>
            <w:r w:rsidRPr="00EE239F">
              <w:rPr>
                <w:rFonts w:ascii="宋体" w:hAnsi="宋体" w:cs="宋体"/>
                <w:bCs/>
              </w:rPr>
              <w:t>发行股票的申请。2014年3月，*ST中</w:t>
            </w:r>
            <w:proofErr w:type="gramStart"/>
            <w:r w:rsidRPr="00EE239F">
              <w:rPr>
                <w:rFonts w:ascii="宋体" w:hAnsi="宋体" w:cs="宋体"/>
                <w:bCs/>
              </w:rPr>
              <w:t>绒完成</w:t>
            </w:r>
            <w:proofErr w:type="gramEnd"/>
            <w:r w:rsidRPr="00EE239F">
              <w:rPr>
                <w:rFonts w:ascii="宋体" w:hAnsi="宋体" w:cs="宋体"/>
                <w:bCs/>
              </w:rPr>
              <w:t>非公开发行股票。2014年10月23日，中国证监会对*ST中绒立案调查。调查结果表明*ST中绒以假出口的欺诈方式骗取出口退税</w:t>
            </w:r>
            <w:r w:rsidRPr="00EE239F">
              <w:rPr>
                <w:rFonts w:ascii="宋体" w:hAnsi="宋体" w:cs="宋体" w:hint="eastAsia"/>
                <w:bCs/>
              </w:rPr>
              <w:t>。</w:t>
            </w:r>
          </w:p>
          <w:p w14:paraId="164A652A"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宁夏中银绒业股份有限公司自</w:t>
            </w:r>
            <w:r w:rsidRPr="00EE239F">
              <w:rPr>
                <w:rFonts w:ascii="宋体" w:hAnsi="宋体" w:cs="宋体"/>
                <w:bCs/>
              </w:rPr>
              <w:t>2015</w:t>
            </w:r>
            <w:r w:rsidRPr="00EE239F">
              <w:rPr>
                <w:rFonts w:ascii="宋体" w:hAnsi="宋体" w:cs="宋体" w:hint="eastAsia"/>
                <w:bCs/>
              </w:rPr>
              <w:t>年</w:t>
            </w:r>
            <w:r w:rsidRPr="00EE239F">
              <w:rPr>
                <w:rFonts w:ascii="宋体" w:hAnsi="宋体" w:cs="宋体"/>
                <w:bCs/>
              </w:rPr>
              <w:t>-2017</w:t>
            </w:r>
            <w:r w:rsidRPr="00EE239F">
              <w:rPr>
                <w:rFonts w:ascii="宋体" w:hAnsi="宋体" w:cs="宋体" w:hint="eastAsia"/>
                <w:bCs/>
              </w:rPr>
              <w:t>年起，由于赊销业务的明显加剧，该企业对应收账款的回款管理体系的建立不健全，导致应收账款与年俱增，同时占销售收入的比重不断扩张，自</w:t>
            </w:r>
            <w:r w:rsidRPr="00EE239F">
              <w:rPr>
                <w:rFonts w:ascii="宋体" w:hAnsi="宋体" w:cs="宋体"/>
                <w:bCs/>
              </w:rPr>
              <w:t>2015</w:t>
            </w:r>
            <w:r w:rsidRPr="00EE239F">
              <w:rPr>
                <w:rFonts w:ascii="宋体" w:hAnsi="宋体" w:cs="宋体" w:hint="eastAsia"/>
                <w:bCs/>
              </w:rPr>
              <w:t>年至</w:t>
            </w:r>
            <w:r w:rsidRPr="00EE239F">
              <w:rPr>
                <w:rFonts w:ascii="宋体" w:hAnsi="宋体" w:cs="宋体"/>
                <w:bCs/>
              </w:rPr>
              <w:t xml:space="preserve">2017 </w:t>
            </w:r>
          </w:p>
          <w:p w14:paraId="3F17C563"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年应收</w:t>
            </w:r>
            <w:proofErr w:type="gramStart"/>
            <w:r w:rsidRPr="00EE239F">
              <w:rPr>
                <w:rFonts w:ascii="宋体" w:hAnsi="宋体" w:cs="宋体" w:hint="eastAsia"/>
                <w:bCs/>
              </w:rPr>
              <w:t>账款占</w:t>
            </w:r>
            <w:proofErr w:type="gramEnd"/>
            <w:r w:rsidRPr="00EE239F">
              <w:rPr>
                <w:rFonts w:ascii="宋体" w:hAnsi="宋体" w:cs="宋体" w:hint="eastAsia"/>
                <w:bCs/>
              </w:rPr>
              <w:t>销售收入比重分别为</w:t>
            </w:r>
            <w:r w:rsidRPr="00EE239F">
              <w:rPr>
                <w:rFonts w:ascii="宋体" w:hAnsi="宋体" w:cs="宋体"/>
                <w:bCs/>
              </w:rPr>
              <w:t>37.66%</w:t>
            </w:r>
            <w:r w:rsidRPr="00EE239F">
              <w:rPr>
                <w:rFonts w:ascii="宋体" w:hAnsi="宋体" w:cs="宋体" w:hint="eastAsia"/>
                <w:bCs/>
              </w:rPr>
              <w:t>、</w:t>
            </w:r>
            <w:r w:rsidRPr="00EE239F">
              <w:rPr>
                <w:rFonts w:ascii="宋体" w:hAnsi="宋体" w:cs="宋体"/>
                <w:bCs/>
              </w:rPr>
              <w:t>39.35%</w:t>
            </w:r>
            <w:r w:rsidRPr="00EE239F">
              <w:rPr>
                <w:rFonts w:ascii="宋体" w:hAnsi="宋体" w:cs="宋体" w:hint="eastAsia"/>
                <w:bCs/>
              </w:rPr>
              <w:t>及</w:t>
            </w:r>
            <w:r w:rsidRPr="00EE239F">
              <w:rPr>
                <w:rFonts w:ascii="宋体" w:hAnsi="宋体" w:cs="宋体"/>
                <w:bCs/>
              </w:rPr>
              <w:t>55</w:t>
            </w:r>
            <w:r w:rsidRPr="00EE239F">
              <w:rPr>
                <w:rFonts w:ascii="宋体" w:hAnsi="宋体" w:cs="宋体" w:hint="eastAsia"/>
                <w:bCs/>
              </w:rPr>
              <w:t>.</w:t>
            </w:r>
            <w:r w:rsidRPr="00EE239F">
              <w:rPr>
                <w:rFonts w:ascii="宋体" w:hAnsi="宋体" w:cs="宋体"/>
                <w:bCs/>
              </w:rPr>
              <w:t>99%</w:t>
            </w:r>
            <w:r w:rsidRPr="00EE239F">
              <w:rPr>
                <w:rFonts w:ascii="宋体" w:hAnsi="宋体" w:cs="宋体" w:hint="eastAsia"/>
                <w:bCs/>
              </w:rPr>
              <w:t>。</w:t>
            </w:r>
          </w:p>
          <w:p w14:paraId="0DFC4B99"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noProof/>
              </w:rPr>
              <w:drawing>
                <wp:inline distT="0" distB="0" distL="0" distR="0" wp14:anchorId="3D60E611" wp14:editId="4966F716">
                  <wp:extent cx="3783330" cy="1559560"/>
                  <wp:effectExtent l="0" t="0" r="7620" b="254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66">
                            <a:extLst>
                              <a:ext uri="{28A0092B-C50C-407E-A947-70E740481C1C}">
                                <a14:useLocalDpi xmlns:a14="http://schemas.microsoft.com/office/drawing/2010/main" val="0"/>
                              </a:ext>
                            </a:extLst>
                          </a:blip>
                          <a:stretch>
                            <a:fillRect/>
                          </a:stretch>
                        </pic:blipFill>
                        <pic:spPr>
                          <a:xfrm>
                            <a:off x="0" y="0"/>
                            <a:ext cx="3783330" cy="1559560"/>
                          </a:xfrm>
                          <a:prstGeom prst="rect">
                            <a:avLst/>
                          </a:prstGeom>
                        </pic:spPr>
                      </pic:pic>
                    </a:graphicData>
                  </a:graphic>
                </wp:inline>
              </w:drawing>
            </w:r>
          </w:p>
          <w:p w14:paraId="22ECDDE3"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noProof/>
              </w:rPr>
              <w:drawing>
                <wp:inline distT="0" distB="0" distL="0" distR="0" wp14:anchorId="0E21E9D3" wp14:editId="46140D88">
                  <wp:extent cx="3783330" cy="781685"/>
                  <wp:effectExtent l="0" t="0" r="762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67">
                            <a:extLst>
                              <a:ext uri="{28A0092B-C50C-407E-A947-70E740481C1C}">
                                <a14:useLocalDpi xmlns:a14="http://schemas.microsoft.com/office/drawing/2010/main" val="0"/>
                              </a:ext>
                            </a:extLst>
                          </a:blip>
                          <a:stretch>
                            <a:fillRect/>
                          </a:stretch>
                        </pic:blipFill>
                        <pic:spPr>
                          <a:xfrm>
                            <a:off x="0" y="0"/>
                            <a:ext cx="3783330" cy="781685"/>
                          </a:xfrm>
                          <a:prstGeom prst="rect">
                            <a:avLst/>
                          </a:prstGeom>
                        </pic:spPr>
                      </pic:pic>
                    </a:graphicData>
                  </a:graphic>
                </wp:inline>
              </w:drawing>
            </w:r>
          </w:p>
          <w:p w14:paraId="740914DE"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在</w:t>
            </w:r>
            <w:r w:rsidRPr="00EE239F">
              <w:rPr>
                <w:rFonts w:ascii="宋体" w:hAnsi="宋体" w:cs="宋体"/>
                <w:bCs/>
              </w:rPr>
              <w:t>2015</w:t>
            </w:r>
            <w:r w:rsidRPr="00EE239F">
              <w:rPr>
                <w:rFonts w:ascii="宋体" w:hAnsi="宋体" w:cs="宋体" w:hint="eastAsia"/>
                <w:bCs/>
              </w:rPr>
              <w:t>年-</w:t>
            </w:r>
            <w:r w:rsidRPr="00EE239F">
              <w:rPr>
                <w:rFonts w:ascii="宋体" w:hAnsi="宋体" w:cs="宋体"/>
                <w:bCs/>
              </w:rPr>
              <w:t>2017</w:t>
            </w:r>
            <w:r w:rsidRPr="00EE239F">
              <w:rPr>
                <w:rFonts w:ascii="宋体" w:hAnsi="宋体" w:cs="宋体" w:hint="eastAsia"/>
                <w:bCs/>
              </w:rPr>
              <w:t>年中，应收账款周转速度逐渐下降，严重影响到了企业资金的流动性。该现象的产生是由于企业应收账款的风险管理制度比较粗糙，匮乏健全的客户信用管理机制。</w:t>
            </w:r>
          </w:p>
          <w:p w14:paraId="1B728CD3"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2017年4月29日，*ST</w:t>
            </w:r>
            <w:proofErr w:type="gramStart"/>
            <w:r w:rsidRPr="00EE239F">
              <w:rPr>
                <w:rFonts w:ascii="宋体" w:hAnsi="宋体" w:cs="宋体"/>
                <w:bCs/>
              </w:rPr>
              <w:t>中绒对前期</w:t>
            </w:r>
            <w:proofErr w:type="gramEnd"/>
            <w:r w:rsidRPr="00EE239F">
              <w:rPr>
                <w:rFonts w:ascii="宋体" w:hAnsi="宋体" w:cs="宋体"/>
                <w:bCs/>
              </w:rPr>
              <w:t>会计差错进行更正，分别调减2012和2013年的营业收入和净利润：2012年，*ST中绒调减营业收入3.49亿元，净利润2.11亿元；2013年，*ST中绒调减营业收入4.03亿元，净利润2.39亿元。营业收入的调减比例为14%和13%，净利润调减比例达75%和85%。</w:t>
            </w:r>
          </w:p>
          <w:p w14:paraId="14913E04"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2016年12月31日，*ST中绒披露《关于深交所公司部关注函〔2016〕第223号的回复公告</w:t>
            </w:r>
            <w:r w:rsidRPr="00EE239F">
              <w:rPr>
                <w:rFonts w:ascii="宋体" w:hAnsi="宋体" w:cs="宋体" w:hint="eastAsia"/>
                <w:bCs/>
              </w:rPr>
              <w:t>》，公告显示马国生等人财务造假的事实，并于</w:t>
            </w:r>
            <w:r w:rsidRPr="00EE239F">
              <w:rPr>
                <w:rFonts w:ascii="宋体" w:hAnsi="宋体" w:cs="宋体"/>
                <w:bCs/>
              </w:rPr>
              <w:t>2017年4月29日发布重述公告。</w:t>
            </w:r>
          </w:p>
          <w:p w14:paraId="2304DE3F" w14:textId="77777777" w:rsidR="00EE239F" w:rsidRPr="00EE239F" w:rsidRDefault="00EE239F" w:rsidP="00EE239F">
            <w:pPr>
              <w:widowControl w:val="0"/>
              <w:ind w:firstLine="400"/>
              <w:rPr>
                <w:rFonts w:ascii="宋体" w:hAnsi="宋体" w:cs="宋体"/>
                <w:bCs/>
              </w:rPr>
            </w:pPr>
            <w:r w:rsidRPr="00EE239F">
              <w:rPr>
                <w:rFonts w:ascii="宋体" w:hAnsi="宋体" w:cs="宋体"/>
                <w:bCs/>
                <w:noProof/>
              </w:rPr>
              <w:lastRenderedPageBreak/>
              <w:drawing>
                <wp:inline distT="0" distB="0" distL="0" distR="0" wp14:anchorId="0A57F7FF" wp14:editId="6BD1A017">
                  <wp:extent cx="3779520" cy="141224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779520" cy="1412240"/>
                          </a:xfrm>
                          <a:prstGeom prst="rect">
                            <a:avLst/>
                          </a:prstGeom>
                          <a:noFill/>
                          <a:ln>
                            <a:noFill/>
                          </a:ln>
                        </pic:spPr>
                      </pic:pic>
                    </a:graphicData>
                  </a:graphic>
                </wp:inline>
              </w:drawing>
            </w:r>
          </w:p>
          <w:p w14:paraId="0CCED29C"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在报告中，重述调整后金额减少的资产类科目主要是存货。其中，</w:t>
            </w:r>
            <w:r w:rsidRPr="00EE239F">
              <w:rPr>
                <w:rFonts w:ascii="宋体" w:hAnsi="宋体" w:cs="宋体"/>
                <w:bCs/>
              </w:rPr>
              <w:t>2012年的存货调整额为-21011.13万元</w:t>
            </w:r>
            <w:r w:rsidRPr="00EE239F">
              <w:rPr>
                <w:rFonts w:ascii="宋体" w:hAnsi="宋体" w:cs="宋体" w:hint="eastAsia"/>
                <w:bCs/>
              </w:rPr>
              <w:t>；</w:t>
            </w:r>
            <w:r w:rsidRPr="00EE239F">
              <w:rPr>
                <w:rFonts w:ascii="宋体" w:hAnsi="宋体" w:cs="宋体"/>
                <w:bCs/>
              </w:rPr>
              <w:t>2013年的存货调整额为-44909.39万元。</w:t>
            </w:r>
          </w:p>
        </w:tc>
      </w:tr>
      <w:tr w:rsidR="00EE239F" w:rsidRPr="00EE239F" w14:paraId="14F83C86" w14:textId="77777777" w:rsidTr="00884BB9">
        <w:tc>
          <w:tcPr>
            <w:tcW w:w="2122" w:type="dxa"/>
          </w:tcPr>
          <w:p w14:paraId="3E3C98DE" w14:textId="77777777" w:rsidR="00EE239F" w:rsidRPr="00EE239F" w:rsidRDefault="00EE239F" w:rsidP="00EE6DEE">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35C14DCC" w14:textId="77777777" w:rsidR="00EE239F" w:rsidRPr="00EE239F" w:rsidRDefault="00EE239F" w:rsidP="00EE239F">
            <w:pPr>
              <w:widowControl w:val="0"/>
              <w:ind w:firstLine="400"/>
              <w:rPr>
                <w:rFonts w:ascii="宋体" w:hAnsi="宋体"/>
                <w:bCs/>
              </w:rPr>
            </w:pPr>
            <w:r w:rsidRPr="00EE239F">
              <w:rPr>
                <w:rFonts w:ascii="宋体" w:hAnsi="宋体" w:hint="eastAsia"/>
                <w:bCs/>
              </w:rPr>
              <w:t>一、对宁夏中银绒业股份有限公司予以公开谴责的处分；</w:t>
            </w:r>
          </w:p>
          <w:p w14:paraId="53D25A15" w14:textId="77777777" w:rsidR="00EE239F" w:rsidRPr="00EE239F" w:rsidRDefault="00EE239F" w:rsidP="00EE239F">
            <w:pPr>
              <w:widowControl w:val="0"/>
              <w:ind w:firstLine="400"/>
              <w:rPr>
                <w:rFonts w:ascii="宋体" w:hAnsi="宋体"/>
                <w:bCs/>
              </w:rPr>
            </w:pPr>
            <w:r w:rsidRPr="00EE239F">
              <w:rPr>
                <w:rFonts w:ascii="宋体" w:hAnsi="宋体" w:hint="eastAsia"/>
                <w:bCs/>
              </w:rPr>
              <w:t>二、对宁夏中银绒业股份有限公司实际控制人兼时任董事长、总经理马生国予以公开谴责处分；</w:t>
            </w:r>
          </w:p>
          <w:p w14:paraId="47D6C2B4" w14:textId="77777777" w:rsidR="00EE239F" w:rsidRPr="00EE239F" w:rsidRDefault="00EE239F" w:rsidP="00EE239F">
            <w:pPr>
              <w:widowControl w:val="0"/>
              <w:ind w:firstLine="400"/>
              <w:rPr>
                <w:rFonts w:ascii="宋体" w:hAnsi="宋体"/>
                <w:bCs/>
              </w:rPr>
            </w:pPr>
            <w:r w:rsidRPr="00EE239F">
              <w:rPr>
                <w:rFonts w:ascii="宋体" w:hAnsi="宋体" w:hint="eastAsia"/>
                <w:bCs/>
              </w:rPr>
              <w:t>三、对宁夏中银绒业股份有限公司董事马炜，董事兼财务总监卢婕，时任董事马生奎，时任董事、现任副总经理马峰，时任董事兼副总经理梁少林，时任独立董事陆绮、张小盟、崔健民，监事马生明，时任监事李光珺、杨灵彦，时任副总经理郑宁，董事兼董事会秘书、副总经理陈晓非予以公开谴责处分。</w:t>
            </w:r>
          </w:p>
        </w:tc>
      </w:tr>
      <w:tr w:rsidR="00EE239F" w:rsidRPr="00EE239F" w14:paraId="4783F889" w14:textId="77777777" w:rsidTr="00884BB9">
        <w:tc>
          <w:tcPr>
            <w:tcW w:w="2122" w:type="dxa"/>
          </w:tcPr>
          <w:p w14:paraId="12369EF3" w14:textId="77777777" w:rsidR="00EE239F" w:rsidRPr="00EE239F" w:rsidRDefault="00EE239F" w:rsidP="00EE6DEE">
            <w:pPr>
              <w:widowControl w:val="0"/>
              <w:rPr>
                <w:rFonts w:ascii="宋体" w:hAnsi="宋体"/>
                <w:bCs/>
              </w:rPr>
            </w:pPr>
            <w:r w:rsidRPr="00EE239F">
              <w:rPr>
                <w:rFonts w:ascii="宋体" w:hAnsi="宋体" w:hint="eastAsia"/>
                <w:bCs/>
              </w:rPr>
              <w:t>关联审计机构名称</w:t>
            </w:r>
          </w:p>
        </w:tc>
        <w:tc>
          <w:tcPr>
            <w:tcW w:w="6174" w:type="dxa"/>
          </w:tcPr>
          <w:p w14:paraId="547C8194"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立信会计师事务所</w:t>
            </w:r>
          </w:p>
        </w:tc>
      </w:tr>
      <w:tr w:rsidR="00EE239F" w:rsidRPr="00EE239F" w14:paraId="63662090" w14:textId="77777777" w:rsidTr="00884BB9">
        <w:tc>
          <w:tcPr>
            <w:tcW w:w="2122" w:type="dxa"/>
          </w:tcPr>
          <w:p w14:paraId="2CE27D95" w14:textId="77777777" w:rsidR="00EE239F" w:rsidRPr="00EE239F" w:rsidRDefault="00EE239F" w:rsidP="00EE6DEE">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07F8807E" w14:textId="77777777" w:rsidR="00EE239F" w:rsidRPr="00EE239F" w:rsidRDefault="00EE239F" w:rsidP="00EE239F">
            <w:pPr>
              <w:widowControl w:val="0"/>
              <w:ind w:firstLine="400"/>
              <w:rPr>
                <w:rFonts w:ascii="宋体" w:hAnsi="宋体"/>
                <w:bCs/>
                <w:color w:val="5B9BD5"/>
              </w:rPr>
            </w:pPr>
            <w:r w:rsidRPr="00EE239F">
              <w:rPr>
                <w:rFonts w:ascii="宋体" w:hAnsi="宋体" w:hint="eastAsia"/>
                <w:bCs/>
              </w:rPr>
              <w:t>公司内审部门应充分发挥作用，加强内部审计和风险评估。</w:t>
            </w:r>
            <w:r w:rsidRPr="00EE239F">
              <w:rPr>
                <w:rFonts w:ascii="宋体" w:hAnsi="宋体"/>
                <w:bCs/>
              </w:rPr>
              <w:t>*ST中</w:t>
            </w:r>
            <w:proofErr w:type="gramStart"/>
            <w:r w:rsidRPr="00EE239F">
              <w:rPr>
                <w:rFonts w:ascii="宋体" w:hAnsi="宋体"/>
                <w:bCs/>
              </w:rPr>
              <w:t>绒未能</w:t>
            </w:r>
            <w:proofErr w:type="gramEnd"/>
            <w:r w:rsidRPr="00EE239F">
              <w:rPr>
                <w:rFonts w:ascii="宋体" w:hAnsi="宋体"/>
                <w:bCs/>
              </w:rPr>
              <w:t>根据羊绒市场变化及时识别内部控制的重大缺陷，当年的财务报告及内控报告也没有风险提示，风险评估功能未能有效运行，为财务重述的发生埋下了隐患。</w:t>
            </w:r>
          </w:p>
        </w:tc>
      </w:tr>
      <w:tr w:rsidR="00EE239F" w:rsidRPr="00EE239F" w14:paraId="3825F61A" w14:textId="77777777" w:rsidTr="00884BB9">
        <w:tc>
          <w:tcPr>
            <w:tcW w:w="2122" w:type="dxa"/>
          </w:tcPr>
          <w:p w14:paraId="5FFC1664" w14:textId="77777777" w:rsidR="00EE239F" w:rsidRPr="00EE239F" w:rsidRDefault="00EE239F" w:rsidP="00EE6DEE">
            <w:pPr>
              <w:widowControl w:val="0"/>
              <w:rPr>
                <w:rFonts w:ascii="宋体" w:hAnsi="宋体"/>
                <w:bCs/>
              </w:rPr>
            </w:pPr>
            <w:r w:rsidRPr="00EE239F">
              <w:rPr>
                <w:rFonts w:ascii="宋体" w:hAnsi="宋体" w:hint="eastAsia"/>
                <w:bCs/>
              </w:rPr>
              <w:t>财务重述原因分析</w:t>
            </w:r>
          </w:p>
        </w:tc>
        <w:tc>
          <w:tcPr>
            <w:tcW w:w="6174" w:type="dxa"/>
          </w:tcPr>
          <w:p w14:paraId="64F3F19D"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高管自利</w:t>
            </w:r>
          </w:p>
          <w:p w14:paraId="7D88F477" w14:textId="77777777" w:rsidR="00EE239F" w:rsidRPr="00EE239F" w:rsidRDefault="00EE239F" w:rsidP="00EE239F">
            <w:pPr>
              <w:widowControl w:val="0"/>
              <w:ind w:firstLine="400"/>
              <w:rPr>
                <w:rFonts w:ascii="宋体" w:hAnsi="宋体"/>
                <w:bCs/>
              </w:rPr>
            </w:pPr>
            <w:r w:rsidRPr="00EE239F">
              <w:rPr>
                <w:rFonts w:ascii="宋体" w:hAnsi="宋体"/>
                <w:bCs/>
              </w:rPr>
              <w:t>2012年2月至2013年9月间，*ST中绒与东胜国际等11家公司签订虚假购销合同489份，涉及总金额约1.2亿美元，退税款约1.2亿元人民币，通过增加公司利润达到自利的目的。</w:t>
            </w:r>
          </w:p>
          <w:p w14:paraId="0A1770AB"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行业特性及公司产业规模扩大致使资金缺口大</w:t>
            </w:r>
          </w:p>
          <w:p w14:paraId="404A1847" w14:textId="77777777" w:rsidR="00EE239F" w:rsidRPr="00EE239F" w:rsidRDefault="00EE239F" w:rsidP="00EE239F">
            <w:pPr>
              <w:widowControl w:val="0"/>
              <w:ind w:firstLine="400"/>
              <w:rPr>
                <w:rFonts w:ascii="宋体" w:hAnsi="宋体"/>
                <w:bCs/>
              </w:rPr>
            </w:pPr>
            <w:r w:rsidRPr="00EE239F">
              <w:rPr>
                <w:rFonts w:ascii="宋体" w:hAnsi="宋体" w:hint="eastAsia"/>
                <w:bCs/>
              </w:rPr>
              <w:t>羊绒行业企业的生存和发展需要充足的资金支持库存储备。自</w:t>
            </w:r>
            <w:r w:rsidRPr="00EE239F">
              <w:rPr>
                <w:rFonts w:ascii="宋体" w:hAnsi="宋体"/>
                <w:bCs/>
              </w:rPr>
              <w:t>2007年*ST</w:t>
            </w:r>
            <w:proofErr w:type="gramStart"/>
            <w:r w:rsidRPr="00EE239F">
              <w:rPr>
                <w:rFonts w:ascii="宋体" w:hAnsi="宋体"/>
                <w:bCs/>
              </w:rPr>
              <w:t>中绒借壳</w:t>
            </w:r>
            <w:proofErr w:type="gramEnd"/>
            <w:r w:rsidRPr="00EE239F">
              <w:rPr>
                <w:rFonts w:ascii="宋体" w:hAnsi="宋体"/>
                <w:bCs/>
              </w:rPr>
              <w:t>上市以来，*ST中</w:t>
            </w:r>
            <w:proofErr w:type="gramStart"/>
            <w:r w:rsidRPr="00EE239F">
              <w:rPr>
                <w:rFonts w:ascii="宋体" w:hAnsi="宋体"/>
                <w:bCs/>
              </w:rPr>
              <w:t>绒规模</w:t>
            </w:r>
            <w:proofErr w:type="gramEnd"/>
            <w:r w:rsidRPr="00EE239F">
              <w:rPr>
                <w:rFonts w:ascii="宋体" w:hAnsi="宋体"/>
                <w:bCs/>
              </w:rPr>
              <w:t>不断扩大，原材料储备和生产经营费用也相应增长，对营运资金的需求量也随之增加。与此同时，*ST中绒在建生态</w:t>
            </w:r>
            <w:proofErr w:type="gramStart"/>
            <w:r w:rsidRPr="00EE239F">
              <w:rPr>
                <w:rFonts w:ascii="宋体" w:hAnsi="宋体"/>
                <w:bCs/>
              </w:rPr>
              <w:t>纺织园</w:t>
            </w:r>
            <w:proofErr w:type="gramEnd"/>
            <w:r w:rsidRPr="00EE239F">
              <w:rPr>
                <w:rFonts w:ascii="宋体" w:hAnsi="宋体"/>
                <w:bCs/>
              </w:rPr>
              <w:t>项目投资较大，以上均需要更多的营运资金的支持。</w:t>
            </w:r>
          </w:p>
          <w:p w14:paraId="7592328F"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资金成本增加造成公司营运压力大</w:t>
            </w:r>
          </w:p>
          <w:p w14:paraId="04AA7ED4" w14:textId="77777777" w:rsidR="00EE239F" w:rsidRPr="00EE239F" w:rsidRDefault="00EE239F" w:rsidP="00EE239F">
            <w:pPr>
              <w:widowControl w:val="0"/>
              <w:ind w:firstLine="400"/>
              <w:rPr>
                <w:rFonts w:ascii="宋体" w:hAnsi="宋体"/>
                <w:bCs/>
              </w:rPr>
            </w:pPr>
            <w:r w:rsidRPr="00EE239F">
              <w:rPr>
                <w:rFonts w:ascii="宋体" w:hAnsi="宋体" w:hint="eastAsia"/>
                <w:bCs/>
              </w:rPr>
              <w:t>由于资金需求的增加和融资规模的扩大，财务费用持续增长。公司年报数据显示每年财务费用接近亿元，另外还有诸如保险费、抵押登记费等，导致公司整体成本上升。同时，流动资金借款</w:t>
            </w:r>
            <w:proofErr w:type="gramStart"/>
            <w:r w:rsidRPr="00EE239F">
              <w:rPr>
                <w:rFonts w:ascii="宋体" w:hAnsi="宋体" w:hint="eastAsia"/>
                <w:bCs/>
              </w:rPr>
              <w:t>占比较</w:t>
            </w:r>
            <w:proofErr w:type="gramEnd"/>
            <w:r w:rsidRPr="00EE239F">
              <w:rPr>
                <w:rFonts w:ascii="宋体" w:hAnsi="宋体" w:hint="eastAsia"/>
                <w:bCs/>
              </w:rPr>
              <w:t>大，而羊绒行业企业生产线长，从原材料采购到客户回款周期长，公司贷款压力较大。</w:t>
            </w:r>
          </w:p>
          <w:p w14:paraId="1BD04DA1" w14:textId="77777777" w:rsidR="00EE239F" w:rsidRPr="00EE239F" w:rsidRDefault="00EE239F" w:rsidP="00EE239F">
            <w:pPr>
              <w:widowControl w:val="0"/>
              <w:ind w:firstLine="400"/>
              <w:rPr>
                <w:rFonts w:ascii="宋体" w:hAnsi="宋体"/>
                <w:bCs/>
              </w:rPr>
            </w:pPr>
            <w:r w:rsidRPr="00EE239F">
              <w:rPr>
                <w:rFonts w:ascii="宋体" w:hAnsi="宋体" w:hint="eastAsia"/>
                <w:bCs/>
              </w:rPr>
              <w:t>4</w:t>
            </w:r>
            <w:r w:rsidRPr="00EE239F">
              <w:rPr>
                <w:rFonts w:ascii="宋体" w:hAnsi="宋体"/>
                <w:bCs/>
              </w:rPr>
              <w:t>.</w:t>
            </w:r>
            <w:r w:rsidRPr="00EE239F">
              <w:rPr>
                <w:rFonts w:ascii="宋体" w:hAnsi="宋体" w:hint="eastAsia"/>
                <w:bCs/>
              </w:rPr>
              <w:t>配合收购盛大股权</w:t>
            </w:r>
          </w:p>
          <w:p w14:paraId="213EDF53" w14:textId="77777777" w:rsidR="00EE239F" w:rsidRPr="00EE239F" w:rsidRDefault="00EE239F" w:rsidP="00EE239F">
            <w:pPr>
              <w:widowControl w:val="0"/>
              <w:ind w:firstLine="400"/>
              <w:rPr>
                <w:rFonts w:ascii="宋体" w:hAnsi="宋体"/>
                <w:bCs/>
              </w:rPr>
            </w:pPr>
            <w:r w:rsidRPr="00EE239F">
              <w:rPr>
                <w:rFonts w:ascii="宋体" w:hAnsi="宋体"/>
                <w:bCs/>
              </w:rPr>
              <w:t>*ST中绒的控股股东中绒集团积极参与运作盛大游戏股权收购的重大事项，主导盛大游戏私有化完成。盛大游戏私有化共有9个持股平台，中绒集团实际控制其中4个平台，累计持有盛大游戏41.19%的</w:t>
            </w:r>
            <w:r w:rsidRPr="00EE239F">
              <w:rPr>
                <w:rFonts w:ascii="宋体" w:hAnsi="宋体"/>
                <w:bCs/>
              </w:rPr>
              <w:lastRenderedPageBreak/>
              <w:t>股份，占盛大游戏总表决权的46.66%。作为子公司的*ST中</w:t>
            </w:r>
            <w:proofErr w:type="gramStart"/>
            <w:r w:rsidRPr="00EE239F">
              <w:rPr>
                <w:rFonts w:ascii="宋体" w:hAnsi="宋体"/>
                <w:bCs/>
              </w:rPr>
              <w:t>绒更是</w:t>
            </w:r>
            <w:proofErr w:type="gramEnd"/>
            <w:r w:rsidRPr="00EE239F">
              <w:rPr>
                <w:rFonts w:ascii="宋体" w:hAnsi="宋体"/>
                <w:bCs/>
              </w:rPr>
              <w:t>在2014年通过非公开发行股票募集到资金总额约22.74亿元。</w:t>
            </w:r>
            <w:r w:rsidRPr="00EE239F">
              <w:rPr>
                <w:rFonts w:ascii="宋体" w:hAnsi="宋体" w:hint="eastAsia"/>
                <w:bCs/>
              </w:rPr>
              <w:t>中绒集团扩大规模、借壳盛大，仅靠自身积累无法解决庞大的资金需求，而在资本市场融资的前提是获得投资者的青睐，反映在财务报表中的企业状况是投资者的首要参考因素。由此可见，融资需求促使公司出具虚假财务报告，同时为财务重述埋下隐患。</w:t>
            </w:r>
          </w:p>
          <w:p w14:paraId="040A31B9" w14:textId="77777777" w:rsidR="00EE239F" w:rsidRPr="00EE239F" w:rsidRDefault="00EE239F" w:rsidP="00EE239F">
            <w:pPr>
              <w:widowControl w:val="0"/>
              <w:ind w:firstLine="400"/>
              <w:rPr>
                <w:rFonts w:ascii="宋体" w:hAnsi="宋体"/>
                <w:bCs/>
              </w:rPr>
            </w:pPr>
            <w:r w:rsidRPr="00EE239F">
              <w:rPr>
                <w:rFonts w:ascii="宋体" w:hAnsi="宋体"/>
                <w:bCs/>
              </w:rPr>
              <w:t>5.</w:t>
            </w:r>
            <w:r w:rsidRPr="00EE239F">
              <w:rPr>
                <w:rFonts w:ascii="宋体" w:hAnsi="宋体" w:hint="eastAsia"/>
                <w:bCs/>
              </w:rPr>
              <w:t>公司的治理缺陷</w:t>
            </w:r>
          </w:p>
          <w:p w14:paraId="16222D06" w14:textId="77777777" w:rsidR="00EE239F" w:rsidRPr="00EE239F" w:rsidRDefault="00EE239F" w:rsidP="00EE239F">
            <w:pPr>
              <w:widowControl w:val="0"/>
              <w:ind w:firstLine="400"/>
              <w:rPr>
                <w:rFonts w:ascii="宋体" w:hAnsi="宋体"/>
                <w:bCs/>
              </w:rPr>
            </w:pPr>
            <w:r w:rsidRPr="00EE239F">
              <w:rPr>
                <w:rFonts w:ascii="宋体" w:hAnsi="宋体" w:hint="eastAsia"/>
                <w:bCs/>
              </w:rPr>
              <w:t>根据中国证监会和证券法、公司法等法律法规的相关要求，中绒集团设有董事会、股东大会、监事会及管理层。其中，股东大会作为公司的最高权力机构，具有筹资、公司利润分配及经营方针的决策权。董事会对股东大会负责，依法行使相应的经营决策权；管理层主要负责执行董事会和股东大会的重大决议，主持生产经营管理工作；监事会对股东大会负责，全面监管公司的经营情况。但随着公司的发展，中绒集团董事会逐渐失去其独立性，决策过程流于形式，无法有效执行决策程序。公司营业收入连年下降，经营亏损进一步扩大，公司治理和内控方面存在重大缺陷，为财务重述的发生创造了条件。</w:t>
            </w:r>
          </w:p>
        </w:tc>
      </w:tr>
      <w:tr w:rsidR="00EE239F" w:rsidRPr="00EE239F" w14:paraId="20834807" w14:textId="77777777" w:rsidTr="00884BB9">
        <w:tc>
          <w:tcPr>
            <w:tcW w:w="2122" w:type="dxa"/>
          </w:tcPr>
          <w:p w14:paraId="235F22C2" w14:textId="77777777" w:rsidR="00EE239F" w:rsidRPr="00EE239F" w:rsidRDefault="00EE239F" w:rsidP="00EE6DEE">
            <w:pPr>
              <w:widowControl w:val="0"/>
              <w:rPr>
                <w:rFonts w:ascii="宋体" w:hAnsi="宋体"/>
                <w:bCs/>
              </w:rPr>
            </w:pPr>
            <w:r w:rsidRPr="00EE239F">
              <w:rPr>
                <w:rFonts w:ascii="宋体" w:hAnsi="宋体" w:hint="eastAsia"/>
                <w:bCs/>
              </w:rPr>
              <w:t>引发的企业经营及内控思考</w:t>
            </w:r>
          </w:p>
        </w:tc>
        <w:tc>
          <w:tcPr>
            <w:tcW w:w="6174" w:type="dxa"/>
          </w:tcPr>
          <w:p w14:paraId="13C521C1" w14:textId="77777777" w:rsidR="00EE239F" w:rsidRPr="00EE239F" w:rsidRDefault="00EE239F" w:rsidP="00EE239F">
            <w:pPr>
              <w:widowControl w:val="0"/>
              <w:ind w:firstLine="400"/>
              <w:rPr>
                <w:rFonts w:ascii="宋体" w:hAnsi="宋体"/>
                <w:bCs/>
              </w:rPr>
            </w:pPr>
            <w:r w:rsidRPr="00EE239F">
              <w:rPr>
                <w:rFonts w:ascii="宋体" w:hAnsi="宋体"/>
                <w:bCs/>
              </w:rPr>
              <w:t>1.内部控制意识薄弱导致财务管理失效</w:t>
            </w:r>
          </w:p>
          <w:p w14:paraId="0CACA236" w14:textId="77777777" w:rsidR="00EE239F" w:rsidRPr="00EE239F" w:rsidRDefault="00EE239F" w:rsidP="00EE239F">
            <w:pPr>
              <w:widowControl w:val="0"/>
              <w:ind w:firstLine="400"/>
              <w:rPr>
                <w:rFonts w:ascii="宋体" w:hAnsi="宋体"/>
                <w:bCs/>
              </w:rPr>
            </w:pPr>
            <w:r w:rsidRPr="00EE239F">
              <w:rPr>
                <w:rFonts w:ascii="宋体" w:hAnsi="宋体" w:hint="eastAsia"/>
                <w:bCs/>
              </w:rPr>
              <w:t>内部控制意识淡薄导致企业管理制度及规则的失灵，进而导致财务管理的失效。内部控制作为规范企业整体生产经营流程的制度，只有当公司员工具有内控意识、共同实施才能保证内控制度的落实执行。</w:t>
            </w:r>
            <w:r w:rsidRPr="00EE239F">
              <w:rPr>
                <w:rFonts w:ascii="宋体" w:hAnsi="宋体"/>
                <w:bCs/>
              </w:rPr>
              <w:t>*ST中绒董事长马胜国在公司拥有绝对的管理权，公司内部控制管理委员会形同虚设。由此，*ST中</w:t>
            </w:r>
            <w:proofErr w:type="gramStart"/>
            <w:r w:rsidRPr="00EE239F">
              <w:rPr>
                <w:rFonts w:ascii="宋体" w:hAnsi="宋体"/>
                <w:bCs/>
              </w:rPr>
              <w:t>绒一直</w:t>
            </w:r>
            <w:proofErr w:type="gramEnd"/>
            <w:r w:rsidRPr="00EE239F">
              <w:rPr>
                <w:rFonts w:ascii="宋体" w:hAnsi="宋体"/>
                <w:bCs/>
              </w:rPr>
              <w:t>处于公司高层管理不力的内控状态，内控制度无法得到有效落实。在此影响下，公司管理层及基层员工也没有足够的内控意识，最终以财务舞弊掩盖问题，继而导致财务重述的发生。</w:t>
            </w:r>
          </w:p>
          <w:p w14:paraId="55D7B4D4" w14:textId="77777777" w:rsidR="00EE239F" w:rsidRPr="00EE239F" w:rsidRDefault="00EE239F" w:rsidP="00EE239F">
            <w:pPr>
              <w:widowControl w:val="0"/>
              <w:ind w:firstLine="400"/>
              <w:rPr>
                <w:rFonts w:ascii="宋体" w:hAnsi="宋体"/>
                <w:bCs/>
              </w:rPr>
            </w:pPr>
            <w:r w:rsidRPr="00EE239F">
              <w:rPr>
                <w:rFonts w:ascii="宋体" w:hAnsi="宋体"/>
                <w:bCs/>
              </w:rPr>
              <w:t>2.监督机制缺失及内控制度未落实，导致财务舞弊</w:t>
            </w:r>
          </w:p>
          <w:p w14:paraId="4F41003B" w14:textId="77777777" w:rsidR="00EE239F" w:rsidRPr="00EE239F" w:rsidRDefault="00EE239F" w:rsidP="00EE239F">
            <w:pPr>
              <w:widowControl w:val="0"/>
              <w:ind w:firstLine="400"/>
              <w:rPr>
                <w:rFonts w:ascii="宋体" w:hAnsi="宋体"/>
                <w:bCs/>
              </w:rPr>
            </w:pPr>
            <w:r w:rsidRPr="00EE239F">
              <w:rPr>
                <w:rFonts w:ascii="宋体" w:hAnsi="宋体" w:hint="eastAsia"/>
                <w:bCs/>
              </w:rPr>
              <w:t>监事会是对公司经营活动进行检查和监督的常设机构。</w:t>
            </w:r>
            <w:r w:rsidRPr="00EE239F">
              <w:rPr>
                <w:rFonts w:ascii="宋体" w:hAnsi="宋体"/>
                <w:bCs/>
              </w:rPr>
              <w:t>*ST中绒监事会在2012</w:t>
            </w:r>
            <w:r w:rsidRPr="00EE239F">
              <w:rPr>
                <w:rFonts w:ascii="宋体" w:hAnsi="宋体" w:hint="eastAsia"/>
                <w:bCs/>
              </w:rPr>
              <w:t>-</w:t>
            </w:r>
            <w:r w:rsidRPr="00EE239F">
              <w:rPr>
                <w:rFonts w:ascii="宋体" w:hAnsi="宋体"/>
                <w:bCs/>
              </w:rPr>
              <w:t>2015年年报中未对公司内部控制问题提出质疑。针对*ST中绒虚构出口业务的问题，公司在2017年发布的财务重述报告进行了调整，由此可见，*ST中绒监事会未能履行应负的职责，公司内部控制不健全，内控人员无法及时处理问题，难以保证财务信息的真实、完整性。同时，从*ST中绒财务重述事件中可以看出，从虚拟采购到出口业务，*ST中</w:t>
            </w:r>
            <w:proofErr w:type="gramStart"/>
            <w:r w:rsidRPr="00EE239F">
              <w:rPr>
                <w:rFonts w:ascii="宋体" w:hAnsi="宋体"/>
                <w:bCs/>
              </w:rPr>
              <w:t>绒通过</w:t>
            </w:r>
            <w:proofErr w:type="gramEnd"/>
            <w:r w:rsidRPr="00EE239F">
              <w:rPr>
                <w:rFonts w:ascii="宋体" w:hAnsi="宋体"/>
                <w:bCs/>
              </w:rPr>
              <w:t>公司多部门合作完成，整个舞弊过程中内部控制体系完全未发挥作用。</w:t>
            </w:r>
          </w:p>
          <w:p w14:paraId="0BB2C1C3" w14:textId="77777777" w:rsidR="00EE239F" w:rsidRPr="00EE239F" w:rsidRDefault="00EE239F" w:rsidP="00EE239F">
            <w:pPr>
              <w:widowControl w:val="0"/>
              <w:ind w:firstLine="400"/>
              <w:rPr>
                <w:rFonts w:ascii="宋体" w:hAnsi="宋体"/>
                <w:bCs/>
              </w:rPr>
            </w:pPr>
            <w:r w:rsidRPr="00EE239F">
              <w:rPr>
                <w:rFonts w:ascii="宋体" w:hAnsi="宋体"/>
                <w:bCs/>
              </w:rPr>
              <w:t>3.忽视风险评估导致风险应对失当</w:t>
            </w:r>
          </w:p>
          <w:p w14:paraId="63BFFFA6" w14:textId="77777777" w:rsidR="00EE239F" w:rsidRPr="00EE239F" w:rsidRDefault="00EE239F" w:rsidP="00EE239F">
            <w:pPr>
              <w:widowControl w:val="0"/>
              <w:ind w:firstLine="400"/>
              <w:rPr>
                <w:rFonts w:ascii="宋体" w:hAnsi="宋体"/>
                <w:bCs/>
              </w:rPr>
            </w:pPr>
            <w:r w:rsidRPr="00EE239F">
              <w:rPr>
                <w:rFonts w:ascii="宋体" w:hAnsi="宋体" w:hint="eastAsia"/>
                <w:bCs/>
              </w:rPr>
              <w:t>风险评估是公司内部组织安全体系的一部分，是内部控制的重要方面之一。风险评估的突出作用体现在将损失降低在可控范围内，具体而言是提前预测并量化经营过程中可能发生或已经发生的各种风险，从而降低损失。及时有效的风险评估对企业的健康发展有着至关重要的作用。由于</w:t>
            </w:r>
            <w:r w:rsidRPr="00EE239F">
              <w:rPr>
                <w:rFonts w:ascii="宋体" w:hAnsi="宋体"/>
                <w:bCs/>
              </w:rPr>
              <w:t>2014年下半年至2015年上半年，羊绒市场价格大幅度下跌并延期影响致2016年度亏损</w:t>
            </w:r>
            <w:r w:rsidRPr="00EE239F">
              <w:rPr>
                <w:rFonts w:ascii="宋体" w:hAnsi="宋体" w:hint="eastAsia"/>
                <w:bCs/>
              </w:rPr>
              <w:t>；公司羊绒产业</w:t>
            </w:r>
            <w:proofErr w:type="gramStart"/>
            <w:r w:rsidRPr="00EE239F">
              <w:rPr>
                <w:rFonts w:ascii="宋体" w:hAnsi="宋体" w:hint="eastAsia"/>
                <w:bCs/>
              </w:rPr>
              <w:t>园基础</w:t>
            </w:r>
            <w:proofErr w:type="gramEnd"/>
            <w:r w:rsidRPr="00EE239F">
              <w:rPr>
                <w:rFonts w:ascii="宋体" w:hAnsi="宋体" w:hint="eastAsia"/>
                <w:bCs/>
              </w:rPr>
              <w:t>设施于</w:t>
            </w:r>
            <w:r w:rsidRPr="00EE239F">
              <w:rPr>
                <w:rFonts w:ascii="宋体" w:hAnsi="宋体"/>
                <w:bCs/>
              </w:rPr>
              <w:t>2015年建设完成，资产折旧成本较大，但由于资金不足、产能尚未形成造成亏损</w:t>
            </w:r>
            <w:r w:rsidRPr="00EE239F">
              <w:rPr>
                <w:rFonts w:ascii="宋体" w:hAnsi="宋体" w:hint="eastAsia"/>
                <w:bCs/>
              </w:rPr>
              <w:t>；公司工业园区建设占用资金，公司亏损导致资金流失，为维持正常生产经营，</w:t>
            </w:r>
            <w:r w:rsidRPr="00EE239F">
              <w:rPr>
                <w:rFonts w:ascii="宋体" w:hAnsi="宋体"/>
                <w:bCs/>
              </w:rPr>
              <w:t>*ST中绒借入巨额有息负债产生巨额借款利息，</w:t>
            </w:r>
            <w:r w:rsidRPr="00EE239F">
              <w:rPr>
                <w:rFonts w:ascii="宋体" w:hAnsi="宋体"/>
                <w:bCs/>
              </w:rPr>
              <w:lastRenderedPageBreak/>
              <w:t>进一步加剧了公司的亏损。</w:t>
            </w:r>
          </w:p>
          <w:p w14:paraId="57BF6AC8" w14:textId="77777777" w:rsidR="00EE239F" w:rsidRPr="00EE239F" w:rsidRDefault="00EE239F" w:rsidP="00EE239F">
            <w:pPr>
              <w:widowControl w:val="0"/>
              <w:ind w:firstLine="400"/>
              <w:rPr>
                <w:rFonts w:ascii="宋体" w:hAnsi="宋体"/>
                <w:bCs/>
              </w:rPr>
            </w:pPr>
            <w:r w:rsidRPr="00EE239F">
              <w:rPr>
                <w:rFonts w:ascii="宋体" w:hAnsi="宋体" w:hint="eastAsia"/>
                <w:bCs/>
              </w:rPr>
              <w:t>4</w:t>
            </w:r>
            <w:r w:rsidRPr="00EE239F">
              <w:rPr>
                <w:rFonts w:ascii="宋体" w:hAnsi="宋体"/>
                <w:bCs/>
              </w:rPr>
              <w:t>. 忽视</w:t>
            </w:r>
            <w:r w:rsidRPr="00EE239F">
              <w:rPr>
                <w:rFonts w:ascii="宋体" w:hAnsi="宋体" w:hint="eastAsia"/>
                <w:bCs/>
              </w:rPr>
              <w:t>对应收账款的控制</w:t>
            </w:r>
          </w:p>
          <w:p w14:paraId="65704E93" w14:textId="77777777" w:rsidR="00EE239F" w:rsidRPr="00EE239F" w:rsidRDefault="00EE239F" w:rsidP="00EE239F">
            <w:pPr>
              <w:widowControl w:val="0"/>
              <w:ind w:firstLine="400"/>
              <w:rPr>
                <w:rFonts w:ascii="宋体" w:hAnsi="宋体"/>
                <w:bCs/>
              </w:rPr>
            </w:pPr>
            <w:r w:rsidRPr="00EE239F">
              <w:rPr>
                <w:rFonts w:ascii="宋体" w:hAnsi="宋体" w:hint="eastAsia"/>
                <w:bCs/>
              </w:rPr>
              <w:t>企业需要根据客户的不同情况制定信用政策和信用级别，并严格控制信用审批制度，以减少应收账款的发生；其次企业对销售人员评价不能只以业绩为主，要调整考核层的管理目标，将业绩与应收账款回款挂钩；最后企业也需制定积极的催收手段，对于无法偿还的现象，采取法律手段。</w:t>
            </w:r>
          </w:p>
        </w:tc>
      </w:tr>
      <w:tr w:rsidR="00EE239F" w:rsidRPr="00EE239F" w14:paraId="1A2ACCF9" w14:textId="77777777" w:rsidTr="00884BB9">
        <w:tc>
          <w:tcPr>
            <w:tcW w:w="2122" w:type="dxa"/>
          </w:tcPr>
          <w:p w14:paraId="676EFA39" w14:textId="77777777" w:rsidR="00EE239F" w:rsidRPr="00EE239F" w:rsidRDefault="00EE239F" w:rsidP="00EE6DEE">
            <w:pPr>
              <w:widowControl w:val="0"/>
              <w:rPr>
                <w:rFonts w:ascii="宋体" w:hAnsi="宋体"/>
                <w:bCs/>
              </w:rPr>
            </w:pPr>
            <w:r w:rsidRPr="00EE239F">
              <w:rPr>
                <w:rFonts w:ascii="宋体" w:hAnsi="宋体" w:hint="eastAsia"/>
                <w:bCs/>
              </w:rPr>
              <w:lastRenderedPageBreak/>
              <w:t>审计报告及审计意见披露</w:t>
            </w:r>
          </w:p>
        </w:tc>
        <w:tc>
          <w:tcPr>
            <w:tcW w:w="6174" w:type="dxa"/>
          </w:tcPr>
          <w:p w14:paraId="27825A10"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在审计过程中发现合同签订审批的执行过程存在重大缺陷，未能根据《宁夏中银绒业股份有限公司内部控制制度》规定，对500万元以上的大额合同签订，未经过董事会授权审批，以及超出合同规定预付货款，造成期末大额预付款项挂账，可能导致财务报表存在重大错报。</w:t>
            </w:r>
          </w:p>
          <w:p w14:paraId="4EC5ED3B" w14:textId="77777777" w:rsidR="00EE239F" w:rsidRPr="00EE239F" w:rsidRDefault="00EE239F" w:rsidP="00EE239F">
            <w:pPr>
              <w:widowControl w:val="0"/>
              <w:ind w:firstLine="400"/>
              <w:rPr>
                <w:rFonts w:ascii="宋体" w:hAnsi="宋体"/>
                <w:bCs/>
              </w:rPr>
            </w:pPr>
            <w:r w:rsidRPr="00EE239F">
              <w:rPr>
                <w:rFonts w:ascii="宋体" w:hAnsi="宋体"/>
                <w:bCs/>
              </w:rPr>
              <w:t>2.在审计过程中发现中</w:t>
            </w:r>
            <w:proofErr w:type="gramStart"/>
            <w:r w:rsidRPr="00EE239F">
              <w:rPr>
                <w:rFonts w:ascii="宋体" w:hAnsi="宋体"/>
                <w:bCs/>
              </w:rPr>
              <w:t>银绒业公司</w:t>
            </w:r>
            <w:proofErr w:type="gramEnd"/>
            <w:r w:rsidRPr="00EE239F">
              <w:rPr>
                <w:rFonts w:ascii="宋体" w:hAnsi="宋体"/>
                <w:bCs/>
              </w:rPr>
              <w:t>未有效执行客户的赊销政策，导致对部分客户的信用管理缺失，造成大额应收账款挂账，无法保证应收账款及时足额收回，以及对应收账款坏账准备估计充分。</w:t>
            </w:r>
          </w:p>
        </w:tc>
      </w:tr>
      <w:tr w:rsidR="00EE239F" w:rsidRPr="00EE239F" w14:paraId="3D772658" w14:textId="77777777" w:rsidTr="00884BB9">
        <w:tc>
          <w:tcPr>
            <w:tcW w:w="2122" w:type="dxa"/>
          </w:tcPr>
          <w:p w14:paraId="77062C71" w14:textId="77777777" w:rsidR="00EE239F" w:rsidRPr="00EE239F" w:rsidRDefault="00EE239F" w:rsidP="00EE6DEE">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42E3EFE6" w14:textId="77777777" w:rsidR="00EE239F" w:rsidRPr="00EE239F" w:rsidRDefault="00EE239F" w:rsidP="00EE239F">
            <w:pPr>
              <w:widowControl w:val="0"/>
              <w:ind w:firstLine="400"/>
              <w:rPr>
                <w:rFonts w:ascii="宋体" w:hAnsi="宋体"/>
                <w:bCs/>
              </w:rPr>
            </w:pPr>
            <w:r w:rsidRPr="00EE239F">
              <w:rPr>
                <w:rFonts w:ascii="宋体" w:hAnsi="宋体" w:hint="eastAsia"/>
                <w:bCs/>
              </w:rPr>
              <w:t>应收账款，虚构利润，舞弊，财务重述</w:t>
            </w:r>
          </w:p>
        </w:tc>
      </w:tr>
    </w:tbl>
    <w:p w14:paraId="1F06C501" w14:textId="77777777" w:rsidR="00EE239F" w:rsidRPr="00EE239F" w:rsidRDefault="00EE239F" w:rsidP="00EE239F">
      <w:pPr>
        <w:widowControl w:val="0"/>
        <w:rPr>
          <w:rFonts w:ascii="宋体" w:eastAsia="宋体" w:hAnsi="宋体"/>
          <w:bCs/>
        </w:rPr>
      </w:pPr>
    </w:p>
    <w:p w14:paraId="61C07255" w14:textId="22833E8E"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28" w:name="_Toc106031242"/>
      <w:r w:rsidRPr="009E52EA">
        <w:rPr>
          <w:rFonts w:ascii="宋体" w:eastAsia="宋体" w:hAnsi="宋体" w:cstheme="majorBidi"/>
          <w:b/>
          <w:sz w:val="32"/>
          <w:szCs w:val="32"/>
        </w:rPr>
        <w:t>23</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斯太尔动力股份有限公司</w:t>
      </w:r>
      <w:bookmarkEnd w:id="28"/>
    </w:p>
    <w:tbl>
      <w:tblPr>
        <w:tblStyle w:val="21"/>
        <w:tblW w:w="8296" w:type="dxa"/>
        <w:tblLayout w:type="fixed"/>
        <w:tblLook w:val="04A0" w:firstRow="1" w:lastRow="0" w:firstColumn="1" w:lastColumn="0" w:noHBand="0" w:noVBand="1"/>
      </w:tblPr>
      <w:tblGrid>
        <w:gridCol w:w="2122"/>
        <w:gridCol w:w="6174"/>
      </w:tblGrid>
      <w:tr w:rsidR="00EE239F" w:rsidRPr="00EE239F" w14:paraId="7F6B9E13" w14:textId="77777777" w:rsidTr="00884BB9">
        <w:tc>
          <w:tcPr>
            <w:tcW w:w="2122" w:type="dxa"/>
          </w:tcPr>
          <w:p w14:paraId="2EEEFED9" w14:textId="77777777" w:rsidR="00EE239F" w:rsidRPr="00EE239F" w:rsidRDefault="00EE239F" w:rsidP="00EE6DEE">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21B387C0" w14:textId="7D4F685F"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2</w:t>
            </w:r>
            <w:r w:rsidR="004E1E55">
              <w:rPr>
                <w:rFonts w:ascii="宋体" w:hAnsi="宋体" w:cs="宋体"/>
                <w:bCs/>
              </w:rPr>
              <w:t>1</w:t>
            </w:r>
          </w:p>
        </w:tc>
      </w:tr>
      <w:tr w:rsidR="00EE239F" w:rsidRPr="00EE239F" w14:paraId="783D168E" w14:textId="77777777" w:rsidTr="00884BB9">
        <w:tc>
          <w:tcPr>
            <w:tcW w:w="2122" w:type="dxa"/>
          </w:tcPr>
          <w:p w14:paraId="5E9C2A20" w14:textId="77777777" w:rsidR="00EE239F" w:rsidRPr="00EE239F" w:rsidRDefault="00EE239F" w:rsidP="00EE6DEE">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2808E4C5" w14:textId="1CE3FC8D"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487EBE70" w14:textId="77777777" w:rsidTr="00884BB9">
        <w:tc>
          <w:tcPr>
            <w:tcW w:w="2122" w:type="dxa"/>
          </w:tcPr>
          <w:p w14:paraId="5A97403E" w14:textId="77777777" w:rsidR="00EE239F" w:rsidRPr="00EE239F" w:rsidRDefault="00EE239F" w:rsidP="00EE6DEE">
            <w:pPr>
              <w:widowControl w:val="0"/>
              <w:rPr>
                <w:rFonts w:ascii="宋体" w:hAnsi="宋体"/>
                <w:bCs/>
              </w:rPr>
            </w:pPr>
            <w:r w:rsidRPr="00EE239F">
              <w:rPr>
                <w:rFonts w:ascii="宋体" w:hAnsi="宋体" w:hint="eastAsia"/>
                <w:bCs/>
              </w:rPr>
              <w:t>案例发生时间</w:t>
            </w:r>
          </w:p>
        </w:tc>
        <w:tc>
          <w:tcPr>
            <w:tcW w:w="6174" w:type="dxa"/>
          </w:tcPr>
          <w:p w14:paraId="778871B2"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2016</w:t>
            </w:r>
            <w:r w:rsidRPr="00EE239F">
              <w:rPr>
                <w:rFonts w:ascii="宋体" w:hAnsi="宋体" w:cs="宋体" w:hint="eastAsia"/>
                <w:bCs/>
              </w:rPr>
              <w:t>年</w:t>
            </w:r>
          </w:p>
        </w:tc>
      </w:tr>
      <w:tr w:rsidR="00EE239F" w:rsidRPr="00EE239F" w14:paraId="2505694F" w14:textId="77777777" w:rsidTr="00884BB9">
        <w:trPr>
          <w:trHeight w:val="90"/>
        </w:trPr>
        <w:tc>
          <w:tcPr>
            <w:tcW w:w="2122" w:type="dxa"/>
          </w:tcPr>
          <w:p w14:paraId="415CA36F" w14:textId="77777777" w:rsidR="00EE239F" w:rsidRPr="00EE239F" w:rsidRDefault="00EE239F" w:rsidP="00EE6DEE">
            <w:pPr>
              <w:widowControl w:val="0"/>
              <w:rPr>
                <w:rFonts w:ascii="宋体" w:hAnsi="宋体"/>
                <w:bCs/>
              </w:rPr>
            </w:pPr>
            <w:r w:rsidRPr="00EE239F">
              <w:rPr>
                <w:rFonts w:ascii="宋体" w:hAnsi="宋体" w:hint="eastAsia"/>
                <w:bCs/>
              </w:rPr>
              <w:t>案例企业名称</w:t>
            </w:r>
          </w:p>
        </w:tc>
        <w:tc>
          <w:tcPr>
            <w:tcW w:w="6174" w:type="dxa"/>
          </w:tcPr>
          <w:p w14:paraId="19F69D83"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斯太尔动力股份有限公司</w:t>
            </w:r>
          </w:p>
        </w:tc>
      </w:tr>
      <w:tr w:rsidR="00EE239F" w:rsidRPr="00EE239F" w14:paraId="037F585A" w14:textId="77777777" w:rsidTr="00884BB9">
        <w:tc>
          <w:tcPr>
            <w:tcW w:w="2122" w:type="dxa"/>
          </w:tcPr>
          <w:p w14:paraId="5BA5B073" w14:textId="77777777" w:rsidR="00EE239F" w:rsidRPr="00EE239F" w:rsidRDefault="00EE239F" w:rsidP="00EE6DEE">
            <w:pPr>
              <w:widowControl w:val="0"/>
              <w:rPr>
                <w:rFonts w:ascii="宋体" w:hAnsi="宋体"/>
                <w:bCs/>
              </w:rPr>
            </w:pPr>
            <w:r w:rsidRPr="00EE239F">
              <w:rPr>
                <w:rFonts w:ascii="宋体" w:hAnsi="宋体" w:hint="eastAsia"/>
                <w:bCs/>
              </w:rPr>
              <w:t>案例企业经营范围</w:t>
            </w:r>
          </w:p>
        </w:tc>
        <w:tc>
          <w:tcPr>
            <w:tcW w:w="6174" w:type="dxa"/>
          </w:tcPr>
          <w:p w14:paraId="7E6F00D1"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生产和制造多缸和中</w:t>
            </w:r>
            <w:proofErr w:type="gramStart"/>
            <w:r w:rsidRPr="00EE239F">
              <w:rPr>
                <w:rFonts w:ascii="宋体" w:hAnsi="宋体" w:cs="宋体" w:hint="eastAsia"/>
                <w:bCs/>
              </w:rPr>
              <w:t>轻型等</w:t>
            </w:r>
            <w:proofErr w:type="gramEnd"/>
            <w:r w:rsidRPr="00EE239F">
              <w:rPr>
                <w:rFonts w:ascii="宋体" w:hAnsi="宋体" w:cs="宋体" w:hint="eastAsia"/>
                <w:bCs/>
              </w:rPr>
              <w:t>全系列柴油发动机产品和新能源柴油机等产品，同时还经营汽车配件、自产电机产品以及相关配套机械设备和技术的进出口业务、股权投资、设计咨询等相关服务。</w:t>
            </w:r>
          </w:p>
        </w:tc>
      </w:tr>
      <w:tr w:rsidR="00EE239F" w:rsidRPr="00EE239F" w14:paraId="65778C35" w14:textId="77777777" w:rsidTr="00884BB9">
        <w:tc>
          <w:tcPr>
            <w:tcW w:w="2122" w:type="dxa"/>
          </w:tcPr>
          <w:p w14:paraId="476D2313" w14:textId="77777777" w:rsidR="00EE239F" w:rsidRPr="00EE239F" w:rsidRDefault="00EE239F" w:rsidP="00EE6DEE">
            <w:pPr>
              <w:widowControl w:val="0"/>
              <w:rPr>
                <w:rFonts w:ascii="宋体" w:hAnsi="宋体"/>
                <w:bCs/>
              </w:rPr>
            </w:pPr>
            <w:r w:rsidRPr="00EE239F">
              <w:rPr>
                <w:rFonts w:ascii="宋体" w:hAnsi="宋体" w:hint="eastAsia"/>
                <w:bCs/>
              </w:rPr>
              <w:t>企业单位案情描述</w:t>
            </w:r>
          </w:p>
        </w:tc>
        <w:tc>
          <w:tcPr>
            <w:tcW w:w="6174" w:type="dxa"/>
          </w:tcPr>
          <w:p w14:paraId="40E77A73"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【企业背景】</w:t>
            </w:r>
          </w:p>
          <w:p w14:paraId="0B5172DC"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斯太尔动力股份有限公司原名为湖北博盈投资股份有限公司，注册资本为</w:t>
            </w:r>
            <w:r w:rsidRPr="00EE239F">
              <w:rPr>
                <w:rFonts w:ascii="宋体" w:hAnsi="宋体" w:cs="宋体"/>
                <w:bCs/>
              </w:rPr>
              <w:t>23，685.23万元，成立于1993年10月1日</w:t>
            </w:r>
            <w:r w:rsidRPr="00EE239F">
              <w:rPr>
                <w:rFonts w:ascii="宋体" w:hAnsi="宋体" w:cs="宋体" w:hint="eastAsia"/>
                <w:bCs/>
              </w:rPr>
              <w:t>，</w:t>
            </w:r>
            <w:r w:rsidRPr="00EE239F">
              <w:rPr>
                <w:rFonts w:ascii="宋体" w:hAnsi="宋体" w:cs="宋体"/>
                <w:bCs/>
              </w:rPr>
              <w:t>于1997年6月在深圳证券交易所上市</w:t>
            </w:r>
            <w:r w:rsidRPr="00EE239F">
              <w:rPr>
                <w:rFonts w:ascii="宋体" w:hAnsi="宋体" w:cs="宋体" w:hint="eastAsia"/>
                <w:bCs/>
              </w:rPr>
              <w:t>，</w:t>
            </w:r>
            <w:r w:rsidRPr="00EE239F">
              <w:rPr>
                <w:rFonts w:ascii="宋体" w:hAnsi="宋体" w:cs="宋体"/>
                <w:bCs/>
              </w:rPr>
              <w:t>股票代码000760。2013年年末，公司完成了非公开发行，成功收购了武汉梧桐硅谷天堂投资有限公司（已更名为“斯太尔动力(江苏)投资有限公司”），将奥地利斯太尔以及其在高端柴油发动机的研发制造领域深厚的技术沉淀及研发实力纳入上市公司体系，初步形成以动力系统提供为主的产业格局</w:t>
            </w:r>
            <w:r w:rsidRPr="00EE239F">
              <w:rPr>
                <w:rFonts w:ascii="宋体" w:hAnsi="宋体" w:cs="宋体" w:hint="eastAsia"/>
                <w:bCs/>
              </w:rPr>
              <w:t>。</w:t>
            </w:r>
            <w:r w:rsidRPr="00EE239F">
              <w:rPr>
                <w:rFonts w:ascii="宋体" w:hAnsi="宋体" w:cs="宋体"/>
                <w:bCs/>
              </w:rPr>
              <w:t>2014年5月，公司在常州设立了全资子公司斯太尔动力（常州）发动机有限公司，开始着手推进柴油发动机国产化项目进程。</w:t>
            </w:r>
          </w:p>
          <w:p w14:paraId="4EB016AC"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54629987"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noProof/>
              </w:rPr>
              <w:lastRenderedPageBreak/>
              <w:drawing>
                <wp:inline distT="0" distB="0" distL="0" distR="0" wp14:anchorId="63F783DF" wp14:editId="298AE30C">
                  <wp:extent cx="3783330" cy="3278505"/>
                  <wp:effectExtent l="0" t="0" r="762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9">
                            <a:extLst>
                              <a:ext uri="{28A0092B-C50C-407E-A947-70E740481C1C}">
                                <a14:useLocalDpi xmlns:a14="http://schemas.microsoft.com/office/drawing/2010/main" val="0"/>
                              </a:ext>
                            </a:extLst>
                          </a:blip>
                          <a:stretch>
                            <a:fillRect/>
                          </a:stretch>
                        </pic:blipFill>
                        <pic:spPr>
                          <a:xfrm>
                            <a:off x="0" y="0"/>
                            <a:ext cx="3783330" cy="3278505"/>
                          </a:xfrm>
                          <a:prstGeom prst="rect">
                            <a:avLst/>
                          </a:prstGeom>
                        </pic:spPr>
                      </pic:pic>
                    </a:graphicData>
                  </a:graphic>
                </wp:inline>
              </w:drawing>
            </w:r>
          </w:p>
          <w:p w14:paraId="65A8B019"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由上图可以得知在净利润方面，斯太尔公司</w:t>
            </w:r>
            <w:r w:rsidRPr="00EE239F">
              <w:rPr>
                <w:rFonts w:ascii="宋体" w:hAnsi="宋体" w:cs="宋体"/>
                <w:bCs/>
              </w:rPr>
              <w:t>2011至2013年净利润一</w:t>
            </w:r>
            <w:r w:rsidRPr="00EE239F">
              <w:rPr>
                <w:rFonts w:ascii="宋体" w:hAnsi="宋体" w:cs="宋体" w:hint="eastAsia"/>
                <w:bCs/>
              </w:rPr>
              <w:t>直保持较低水平，连续三年的平均净利润仅为</w:t>
            </w:r>
            <w:r w:rsidRPr="00EE239F">
              <w:rPr>
                <w:rFonts w:ascii="宋体" w:hAnsi="宋体" w:cs="宋体"/>
                <w:bCs/>
              </w:rPr>
              <w:t>473.73万元；2014年初斯太尔公</w:t>
            </w:r>
            <w:r w:rsidRPr="00EE239F">
              <w:rPr>
                <w:rFonts w:ascii="宋体" w:hAnsi="宋体" w:cs="宋体" w:hint="eastAsia"/>
                <w:bCs/>
              </w:rPr>
              <w:t>司完成对标的资产的收购业务，使得</w:t>
            </w:r>
            <w:r w:rsidRPr="00EE239F">
              <w:rPr>
                <w:rFonts w:ascii="宋体" w:hAnsi="宋体" w:cs="宋体"/>
                <w:bCs/>
              </w:rPr>
              <w:t>2014年和2016年的净利润实现了增长。</w:t>
            </w:r>
          </w:p>
          <w:p w14:paraId="1378AA0B"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noProof/>
              </w:rPr>
              <w:drawing>
                <wp:inline distT="0" distB="0" distL="0" distR="0" wp14:anchorId="5034FF74" wp14:editId="1C38D28B">
                  <wp:extent cx="3783330" cy="1217930"/>
                  <wp:effectExtent l="0" t="0" r="7620" b="127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83330" cy="1217930"/>
                          </a:xfrm>
                          <a:prstGeom prst="rect">
                            <a:avLst/>
                          </a:prstGeom>
                        </pic:spPr>
                      </pic:pic>
                    </a:graphicData>
                  </a:graphic>
                </wp:inline>
              </w:drawing>
            </w:r>
          </w:p>
          <w:p w14:paraId="17201E3F" w14:textId="77777777" w:rsidR="00EE239F" w:rsidRPr="00EE239F" w:rsidRDefault="00EE239F" w:rsidP="00EE239F">
            <w:pPr>
              <w:widowControl w:val="0"/>
              <w:ind w:firstLine="400"/>
              <w:rPr>
                <w:rFonts w:ascii="宋体" w:hAnsi="宋体" w:cs="宋体"/>
                <w:bCs/>
              </w:rPr>
            </w:pPr>
            <w:r w:rsidRPr="00EE239F">
              <w:rPr>
                <w:rFonts w:ascii="宋体" w:hAnsi="宋体" w:cs="宋体"/>
                <w:bCs/>
              </w:rPr>
              <w:t xml:space="preserve">2011年至2013年斯太尔公司的净利润水平持续走低，2012年与2013 </w:t>
            </w:r>
            <w:proofErr w:type="gramStart"/>
            <w:r w:rsidRPr="00EE239F">
              <w:rPr>
                <w:rFonts w:ascii="宋体" w:hAnsi="宋体" w:cs="宋体"/>
                <w:bCs/>
              </w:rPr>
              <w:t>年其净</w:t>
            </w:r>
            <w:proofErr w:type="gramEnd"/>
            <w:r w:rsidRPr="00EE239F">
              <w:rPr>
                <w:rFonts w:ascii="宋体" w:hAnsi="宋体" w:cs="宋体"/>
                <w:bCs/>
              </w:rPr>
              <w:t>利润率分别为0.75%、0.54%，达到企业近五年来历史低位，</w:t>
            </w:r>
            <w:r w:rsidRPr="00EE239F">
              <w:rPr>
                <w:rFonts w:ascii="宋体" w:hAnsi="宋体" w:cs="宋体" w:hint="eastAsia"/>
                <w:bCs/>
              </w:rPr>
              <w:t>面临被退市的风险。早在</w:t>
            </w:r>
            <w:r w:rsidRPr="00EE239F">
              <w:rPr>
                <w:rFonts w:ascii="宋体" w:hAnsi="宋体" w:cs="宋体"/>
                <w:bCs/>
              </w:rPr>
              <w:t>2009年斯太尔公司就因连续两年亏损而被证监会给</w:t>
            </w:r>
            <w:proofErr w:type="gramStart"/>
            <w:r w:rsidRPr="00EE239F">
              <w:rPr>
                <w:rFonts w:ascii="宋体" w:hAnsi="宋体" w:cs="宋体"/>
                <w:bCs/>
              </w:rPr>
              <w:t>予</w:t>
            </w:r>
            <w:r w:rsidRPr="00EE239F">
              <w:rPr>
                <w:rFonts w:ascii="宋体" w:hAnsi="宋体" w:cs="宋体" w:hint="eastAsia"/>
                <w:bCs/>
              </w:rPr>
              <w:t>退市风险</w:t>
            </w:r>
            <w:proofErr w:type="gramEnd"/>
            <w:r w:rsidRPr="00EE239F">
              <w:rPr>
                <w:rFonts w:ascii="宋体" w:hAnsi="宋体" w:cs="宋体" w:hint="eastAsia"/>
                <w:bCs/>
              </w:rPr>
              <w:t>警示，在</w:t>
            </w:r>
            <w:r w:rsidRPr="00EE239F">
              <w:rPr>
                <w:rFonts w:ascii="宋体" w:hAnsi="宋体" w:cs="宋体"/>
                <w:bCs/>
              </w:rPr>
              <w:t>2010年通过调整盈利模式使得净利润情况略微有所好转，暂</w:t>
            </w:r>
            <w:r w:rsidRPr="00EE239F">
              <w:rPr>
                <w:rFonts w:ascii="宋体" w:hAnsi="宋体" w:cs="宋体" w:hint="eastAsia"/>
                <w:bCs/>
              </w:rPr>
              <w:t>时避免了退市的风险，但公司自身盈利不佳的状况仍未发生根本改变。面对</w:t>
            </w:r>
            <w:r w:rsidRPr="00EE239F">
              <w:rPr>
                <w:rFonts w:ascii="宋体" w:hAnsi="宋体" w:cs="宋体"/>
                <w:bCs/>
              </w:rPr>
              <w:t>2012年至2013年净利润再次低迷的困境，斯太尔公司希望通过并购吸收优质资</w:t>
            </w:r>
            <w:r w:rsidRPr="00EE239F">
              <w:rPr>
                <w:rFonts w:ascii="宋体" w:hAnsi="宋体" w:cs="宋体" w:hint="eastAsia"/>
                <w:bCs/>
              </w:rPr>
              <w:t>产的方式寻求企业未来的出路。</w:t>
            </w:r>
          </w:p>
          <w:p w14:paraId="46351DD8"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2016年，斯太尔通过虚构技术许可业务，将其从江苏中关村科技产业园管理委员会预收的20，000万元政府奖励资金，包装成子公司斯太尔动力（江苏）投资有限公司与江苏中关村科技产业园控股集团有限公司的三款非道路柴油发动机技术许可收入，2016年财务报表虚增营业收入18，867.92万元，虚增利润总额18，847.72万元，虚增净利润14，135.79万元，并将亏损披露为盈利。中兴财光华对斯太尔2016年年度财务报表进行了审计，并出具了标准无保留意见的审计报告，签字注册会计师为杨海龙和王雅栋。但中兴财光华为斯太尔</w:t>
            </w:r>
            <w:r w:rsidRPr="00EE239F">
              <w:rPr>
                <w:rFonts w:ascii="宋体" w:hAnsi="宋体" w:cs="宋体" w:hint="eastAsia"/>
                <w:bCs/>
              </w:rPr>
              <w:lastRenderedPageBreak/>
              <w:t>出具的2016年年度审计报告存在虚假记载。</w:t>
            </w:r>
          </w:p>
          <w:p w14:paraId="7EC6C1D4"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【案情分析】</w:t>
            </w:r>
          </w:p>
          <w:p w14:paraId="2A06E478"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斯太尔</w:t>
            </w:r>
            <w:r w:rsidRPr="00EE239F">
              <w:rPr>
                <w:rFonts w:ascii="宋体" w:hAnsi="宋体" w:cs="宋体"/>
                <w:bCs/>
              </w:rPr>
              <w:t>2014-2016年年报财务数据存虚假记载</w:t>
            </w:r>
            <w:r w:rsidRPr="00EE239F">
              <w:rPr>
                <w:rFonts w:ascii="宋体" w:hAnsi="宋体" w:cs="宋体" w:hint="eastAsia"/>
                <w:bCs/>
              </w:rPr>
              <w:t>。</w:t>
            </w:r>
            <w:r w:rsidRPr="00EE239F">
              <w:rPr>
                <w:rFonts w:ascii="宋体" w:hAnsi="宋体" w:cs="宋体"/>
                <w:bCs/>
              </w:rPr>
              <w:t>2014年年度报告虚增营业收入及利润</w:t>
            </w:r>
            <w:r w:rsidRPr="00EE239F">
              <w:rPr>
                <w:rFonts w:ascii="宋体" w:hAnsi="宋体" w:cs="宋体" w:hint="eastAsia"/>
                <w:bCs/>
              </w:rPr>
              <w:t>：</w:t>
            </w:r>
            <w:r w:rsidRPr="00EE239F">
              <w:rPr>
                <w:rFonts w:ascii="宋体" w:hAnsi="宋体" w:cs="宋体"/>
                <w:bCs/>
              </w:rPr>
              <w:t>2015年4月30日，斯太尔公告《2014年年度报告》，对外披露2014年度营业收入74073.20万元，利润总额2249.98万元，净利润984.69万元。经查，斯太尔通过虚构技术许可业务，将武进国家高新技术产业开发区管理委员会拨付的1亿元用于斯太尔柴油发动机项目的专项扶持资金，以子公司斯太尔动力（江苏）投资有限公司EM11柴油发动机专有技术许可收入入账，并在扣除税金后确认为</w:t>
            </w:r>
            <w:r w:rsidRPr="00EE239F">
              <w:rPr>
                <w:rFonts w:ascii="宋体" w:hAnsi="宋体" w:cs="宋体" w:hint="eastAsia"/>
                <w:bCs/>
              </w:rPr>
              <w:t>主营业务收入，据此虚增</w:t>
            </w:r>
            <w:r w:rsidRPr="00EE239F">
              <w:rPr>
                <w:rFonts w:ascii="宋体" w:hAnsi="宋体" w:cs="宋体"/>
                <w:bCs/>
              </w:rPr>
              <w:t>2014年度营业收入9，433.96万元，虚增利润总额9，433.96万元，虚增净利润7，075.47万元，并导致斯太尔在2014年年度报告中将亏损披露为盈利。2015年年度报告虚减营业外收入及利润</w:t>
            </w:r>
            <w:r w:rsidRPr="00EE239F">
              <w:rPr>
                <w:rFonts w:ascii="宋体" w:hAnsi="宋体" w:cs="宋体" w:hint="eastAsia"/>
                <w:bCs/>
              </w:rPr>
              <w:t>：</w:t>
            </w:r>
            <w:r w:rsidRPr="00EE239F">
              <w:rPr>
                <w:rFonts w:ascii="宋体" w:hAnsi="宋体" w:cs="宋体"/>
                <w:bCs/>
              </w:rPr>
              <w:t>2016年3月18日，斯太尔公告《2015年年度报告》，对外披露2015年度营业收入34657.52万元，利润总额-20，490.32万元，净利润-19，493.88万元。经查，斯太尔通过变更政府奖励款受益人的方式，将武进高新区管委会应付常州斯太尔的8050万元政府奖励</w:t>
            </w:r>
            <w:proofErr w:type="gramStart"/>
            <w:r w:rsidRPr="00EE239F">
              <w:rPr>
                <w:rFonts w:ascii="宋体" w:hAnsi="宋体" w:cs="宋体"/>
                <w:bCs/>
              </w:rPr>
              <w:t>款实际</w:t>
            </w:r>
            <w:proofErr w:type="gramEnd"/>
            <w:r w:rsidRPr="00EE239F">
              <w:rPr>
                <w:rFonts w:ascii="宋体" w:hAnsi="宋体" w:cs="宋体"/>
                <w:bCs/>
              </w:rPr>
              <w:t>支付给其他公司。斯太尔2015年报未披露上述事项，造成虚减2015年度营业外收入8050万元，虚减利润总额8050万元。2016年年度报告虚增营业收入及利润</w:t>
            </w:r>
            <w:r w:rsidRPr="00EE239F">
              <w:rPr>
                <w:rFonts w:ascii="宋体" w:hAnsi="宋体" w:cs="宋体" w:hint="eastAsia"/>
                <w:bCs/>
              </w:rPr>
              <w:t>：</w:t>
            </w:r>
            <w:r w:rsidRPr="00EE239F">
              <w:rPr>
                <w:rFonts w:ascii="宋体" w:hAnsi="宋体" w:cs="宋体"/>
                <w:bCs/>
              </w:rPr>
              <w:t>2017年4月28日，斯太尔公告《2016年年度报告》，对外披露2016年度营业收入35640.67万元，利润总额7，680.42万元，净利润4374.78万元。经查，斯太尔通过虚构技术许可业务，将其从江苏中关村科技产业园管理委员会预收2亿元政府奖励资金，包装成子公司江苏斯太尔的三款非道路柴油发动机技术许可收入，虚增2016年度营业收入18867.92万元，扣除相关成本后虚增利润总额18847.72万元，虚增净利润14135.79万元，并导致斯太尔在2016年年度报告中</w:t>
            </w:r>
            <w:r w:rsidRPr="00EE239F">
              <w:rPr>
                <w:rFonts w:ascii="宋体" w:hAnsi="宋体" w:cs="宋体" w:hint="eastAsia"/>
                <w:bCs/>
              </w:rPr>
              <w:t>将亏损披露为盈利。</w:t>
            </w:r>
          </w:p>
        </w:tc>
      </w:tr>
      <w:tr w:rsidR="00EE239F" w:rsidRPr="00EE239F" w14:paraId="221D13B1" w14:textId="77777777" w:rsidTr="00884BB9">
        <w:tc>
          <w:tcPr>
            <w:tcW w:w="2122" w:type="dxa"/>
          </w:tcPr>
          <w:p w14:paraId="364ACB6F" w14:textId="77777777" w:rsidR="00EE239F" w:rsidRPr="00EE239F" w:rsidRDefault="00EE239F" w:rsidP="00EE6DEE">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6E6B36AA" w14:textId="77777777" w:rsidR="00EE239F" w:rsidRPr="00EE239F" w:rsidRDefault="00EE239F" w:rsidP="00EE239F">
            <w:pPr>
              <w:widowControl w:val="0"/>
              <w:ind w:firstLine="400"/>
              <w:rPr>
                <w:rFonts w:ascii="宋体" w:hAnsi="宋体"/>
                <w:bCs/>
              </w:rPr>
            </w:pPr>
            <w:r w:rsidRPr="00EE239F">
              <w:rPr>
                <w:rFonts w:ascii="宋体" w:hAnsi="宋体" w:hint="eastAsia"/>
                <w:bCs/>
              </w:rPr>
              <w:t>对斯太尔动力责令改正，给予警告并处以</w:t>
            </w:r>
            <w:r w:rsidRPr="00EE239F">
              <w:rPr>
                <w:rFonts w:ascii="宋体" w:hAnsi="宋体"/>
                <w:bCs/>
              </w:rPr>
              <w:t>60万元罚款；对时任15名董事、监事、高级管理人员给予警告，并分别处以5万元、15万元、30万元罚款；对实际控制人唐某新、张某光、唐某川给予警告，并分别处以60万元罚款。</w:t>
            </w:r>
          </w:p>
        </w:tc>
      </w:tr>
      <w:tr w:rsidR="00EE239F" w:rsidRPr="00EE239F" w14:paraId="23C7DBA1" w14:textId="77777777" w:rsidTr="00884BB9">
        <w:tc>
          <w:tcPr>
            <w:tcW w:w="2122" w:type="dxa"/>
          </w:tcPr>
          <w:p w14:paraId="5089318F" w14:textId="77777777" w:rsidR="00EE239F" w:rsidRPr="00EE239F" w:rsidRDefault="00EE239F" w:rsidP="00EE6DEE">
            <w:pPr>
              <w:widowControl w:val="0"/>
              <w:rPr>
                <w:rFonts w:ascii="宋体" w:hAnsi="宋体"/>
                <w:bCs/>
              </w:rPr>
            </w:pPr>
            <w:r w:rsidRPr="00EE239F">
              <w:rPr>
                <w:rFonts w:ascii="宋体" w:hAnsi="宋体" w:hint="eastAsia"/>
                <w:bCs/>
              </w:rPr>
              <w:t>关联审计机构名称</w:t>
            </w:r>
          </w:p>
        </w:tc>
        <w:tc>
          <w:tcPr>
            <w:tcW w:w="6174" w:type="dxa"/>
          </w:tcPr>
          <w:p w14:paraId="3A3F26FF"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中兴财光华会计师事务所</w:t>
            </w:r>
          </w:p>
        </w:tc>
      </w:tr>
      <w:tr w:rsidR="00EE239F" w:rsidRPr="00EE239F" w14:paraId="1D0930C7" w14:textId="77777777" w:rsidTr="00884BB9">
        <w:tc>
          <w:tcPr>
            <w:tcW w:w="2122" w:type="dxa"/>
          </w:tcPr>
          <w:p w14:paraId="454184E8" w14:textId="77777777" w:rsidR="00EE239F" w:rsidRPr="00EE239F" w:rsidRDefault="00EE239F" w:rsidP="00EE6DEE">
            <w:pPr>
              <w:widowControl w:val="0"/>
              <w:rPr>
                <w:rFonts w:ascii="宋体" w:hAnsi="宋体"/>
                <w:bCs/>
              </w:rPr>
            </w:pPr>
            <w:r w:rsidRPr="00EE239F">
              <w:rPr>
                <w:rFonts w:ascii="宋体" w:hAnsi="宋体" w:hint="eastAsia"/>
                <w:bCs/>
              </w:rPr>
              <w:t>审计机构案情描述</w:t>
            </w:r>
          </w:p>
        </w:tc>
        <w:tc>
          <w:tcPr>
            <w:tcW w:w="6174" w:type="dxa"/>
          </w:tcPr>
          <w:p w14:paraId="7D9494D0"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财光华在审计斯太尔2016年年度财务报表时未勤勉尽责：中兴财光华在审计斯太尔2016年年度财务报表时，江苏斯太尔被评估为错报风险高的重要组成部分，江苏斯太尔2016年度技术许可协议相关业务被评估为可能存在重大错报风险的领域。但是中兴财光华未按审计准则的规定执行审计程序，未能获取充分、适当的审计证据。</w:t>
            </w:r>
          </w:p>
          <w:p w14:paraId="481DFC47"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1</w:t>
            </w:r>
            <w:r w:rsidRPr="00EE239F">
              <w:rPr>
                <w:rFonts w:ascii="宋体" w:hAnsi="宋体" w:cs="宋体"/>
                <w:bCs/>
              </w:rPr>
              <w:t>.</w:t>
            </w:r>
            <w:r w:rsidRPr="00EE239F">
              <w:rPr>
                <w:rFonts w:ascii="宋体" w:hAnsi="宋体" w:cs="宋体" w:hint="eastAsia"/>
                <w:bCs/>
              </w:rPr>
              <w:t>未按规定了解被审计单位及其环境</w:t>
            </w:r>
          </w:p>
          <w:p w14:paraId="41640E6D"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中兴财光华《</w:t>
            </w:r>
            <w:r w:rsidRPr="00EE239F">
              <w:rPr>
                <w:rFonts w:ascii="宋体" w:hAnsi="宋体" w:cs="宋体"/>
                <w:bCs/>
              </w:rPr>
              <w:t>B10了解被审计单位及其环境》计划执行以下程序</w:t>
            </w:r>
            <w:r w:rsidRPr="00EE239F">
              <w:rPr>
                <w:rFonts w:ascii="宋体" w:hAnsi="宋体" w:cs="宋体" w:hint="eastAsia"/>
                <w:bCs/>
              </w:rPr>
              <w:t>：</w:t>
            </w:r>
            <w:r w:rsidRPr="00EE239F">
              <w:rPr>
                <w:rFonts w:ascii="宋体" w:hAnsi="宋体" w:cs="宋体"/>
                <w:bCs/>
              </w:rPr>
              <w:t>一是在《B10-1行业状况、法律环境与监管环境以及其他外部因素》了解对经营活动产生重大影响的法律法规及监管活动；二是在《B10-2被审计单位的性质部分》查阅公司章程</w:t>
            </w:r>
            <w:r w:rsidRPr="00EE239F">
              <w:rPr>
                <w:rFonts w:ascii="宋体" w:hAnsi="宋体" w:cs="宋体" w:hint="eastAsia"/>
                <w:bCs/>
              </w:rPr>
              <w:t>；中兴财光华未充分了解《斯太尔动力股份有限公司章程》与财务报告相关的规定，也未充分了解《深圳证券交易所股票上市规则》</w:t>
            </w:r>
            <w:r w:rsidRPr="00EE239F">
              <w:rPr>
                <w:rFonts w:ascii="宋体" w:hAnsi="宋体" w:cs="宋体"/>
                <w:bCs/>
              </w:rPr>
              <w:t>的相关规定，未见考虑江苏斯太尔</w:t>
            </w:r>
            <w:r w:rsidRPr="00EE239F">
              <w:rPr>
                <w:rFonts w:ascii="宋体" w:hAnsi="宋体" w:cs="宋体"/>
                <w:bCs/>
              </w:rPr>
              <w:lastRenderedPageBreak/>
              <w:t>技术许可协议是否应按规定履行评估、审议、披露。中兴财光华亦未关注到斯太尔2016年12月21日《关于深圳证券交易所关注函回复的公告》显示，江苏斯太尔技术许可事宜达到股东大会审议标准</w:t>
            </w:r>
            <w:r w:rsidRPr="00EE239F">
              <w:rPr>
                <w:rFonts w:ascii="宋体" w:hAnsi="宋体" w:cs="宋体" w:hint="eastAsia"/>
                <w:bCs/>
              </w:rPr>
              <w:t>；中兴财光华未充分了解斯太尔的监管环境、性质，不符合《中国注册会计师审计准则第</w:t>
            </w:r>
            <w:r w:rsidRPr="00EE239F">
              <w:rPr>
                <w:rFonts w:ascii="宋体" w:hAnsi="宋体" w:cs="宋体"/>
                <w:bCs/>
              </w:rPr>
              <w:t>1211号——通过了解被审计单位及其环境识别和评估重大错报风险》（财会〔2010〕21号）第十四条的规定。</w:t>
            </w:r>
          </w:p>
          <w:p w14:paraId="368A553F"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2</w:t>
            </w:r>
            <w:r w:rsidRPr="00EE239F">
              <w:rPr>
                <w:rFonts w:ascii="宋体" w:hAnsi="宋体" w:cs="宋体"/>
                <w:bCs/>
              </w:rPr>
              <w:t>.</w:t>
            </w:r>
            <w:r w:rsidRPr="00EE239F">
              <w:rPr>
                <w:rFonts w:ascii="宋体" w:hAnsi="宋体" w:cs="宋体" w:hint="eastAsia"/>
                <w:bCs/>
              </w:rPr>
              <w:t>未按规定保持职业怀疑并审慎评价已获取的审计证据</w:t>
            </w:r>
          </w:p>
          <w:p w14:paraId="73F53012"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审计底稿显示，江苏斯太尔与</w:t>
            </w:r>
            <w:proofErr w:type="gramStart"/>
            <w:r w:rsidRPr="00EE239F">
              <w:rPr>
                <w:rFonts w:ascii="宋体" w:hAnsi="宋体" w:cs="宋体" w:hint="eastAsia"/>
                <w:bCs/>
              </w:rPr>
              <w:t>苏控集团</w:t>
            </w:r>
            <w:proofErr w:type="gramEnd"/>
            <w:r w:rsidRPr="00EE239F">
              <w:rPr>
                <w:rFonts w:ascii="宋体" w:hAnsi="宋体" w:cs="宋体" w:hint="eastAsia"/>
                <w:bCs/>
              </w:rPr>
              <w:t>签订技术许可协议的日期为</w:t>
            </w:r>
            <w:r w:rsidRPr="00EE239F">
              <w:rPr>
                <w:rFonts w:ascii="宋体" w:hAnsi="宋体" w:cs="宋体"/>
                <w:bCs/>
              </w:rPr>
              <w:t>2016年12月6日，该协议经斯太尔股东大会审议的日期2017年1月16日。江苏斯太尔向</w:t>
            </w:r>
            <w:proofErr w:type="gramStart"/>
            <w:r w:rsidRPr="00EE239F">
              <w:rPr>
                <w:rFonts w:ascii="宋体" w:hAnsi="宋体" w:cs="宋体"/>
                <w:bCs/>
              </w:rPr>
              <w:t>苏控集团</w:t>
            </w:r>
            <w:proofErr w:type="gramEnd"/>
            <w:r w:rsidRPr="00EE239F">
              <w:rPr>
                <w:rFonts w:ascii="宋体" w:hAnsi="宋体" w:cs="宋体"/>
                <w:bCs/>
              </w:rPr>
              <w:t>发出发动机样机的发货单日期为2016年12月14日，而</w:t>
            </w:r>
            <w:proofErr w:type="gramStart"/>
            <w:r w:rsidRPr="00EE239F">
              <w:rPr>
                <w:rFonts w:ascii="宋体" w:hAnsi="宋体" w:cs="宋体"/>
                <w:bCs/>
              </w:rPr>
              <w:t>苏控集团</w:t>
            </w:r>
            <w:proofErr w:type="gramEnd"/>
            <w:r w:rsidRPr="00EE239F">
              <w:rPr>
                <w:rFonts w:ascii="宋体" w:hAnsi="宋体" w:cs="宋体"/>
                <w:bCs/>
              </w:rPr>
              <w:t>验收单的收货日期2016年12月12日。此外，负责生产发动机的斯太尔动力（常州）发动机有限公司向江苏斯太尔销售三台样机的预发货日期为2016年12月21日</w:t>
            </w:r>
            <w:r w:rsidRPr="00EE239F">
              <w:rPr>
                <w:rFonts w:ascii="宋体" w:hAnsi="宋体" w:cs="宋体" w:hint="eastAsia"/>
                <w:bCs/>
              </w:rPr>
              <w:t>。中兴财光华在对前述技术许可事项执行审计程序时，未对技术许可协议的签订日期早于股东大会审议日期，收货日期早于发货日期等异常情形予以充分关注；中兴财光华未保持职业怀疑并审慎评价已获取的审计证据，不符合《中国注册会计师审计准则第</w:t>
            </w:r>
            <w:r w:rsidRPr="00EE239F">
              <w:rPr>
                <w:rFonts w:ascii="宋体" w:hAnsi="宋体" w:cs="宋体"/>
                <w:bCs/>
              </w:rPr>
              <w:t>1141号——财务报表审计中与舞弊相关的责任》（财会〔2010〕21号）第十三条、《中国注册会计师审计准则第1301号——审计证据》（财会〔2010〕21号）第十五条的规定。</w:t>
            </w:r>
          </w:p>
          <w:p w14:paraId="204208BE"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3</w:t>
            </w:r>
            <w:r w:rsidRPr="00EE239F">
              <w:rPr>
                <w:rFonts w:ascii="宋体" w:hAnsi="宋体" w:cs="宋体"/>
                <w:bCs/>
              </w:rPr>
              <w:t>.</w:t>
            </w:r>
            <w:proofErr w:type="gramStart"/>
            <w:r w:rsidRPr="00EE239F">
              <w:rPr>
                <w:rFonts w:ascii="宋体" w:hAnsi="宋体" w:cs="宋体" w:hint="eastAsia"/>
                <w:bCs/>
              </w:rPr>
              <w:t>函证和</w:t>
            </w:r>
            <w:proofErr w:type="gramEnd"/>
            <w:r w:rsidRPr="00EE239F">
              <w:rPr>
                <w:rFonts w:ascii="宋体" w:hAnsi="宋体" w:cs="宋体" w:hint="eastAsia"/>
                <w:bCs/>
              </w:rPr>
              <w:t>访谈获取的证据可靠性受到被审计单位的影响</w:t>
            </w:r>
          </w:p>
          <w:p w14:paraId="20563193"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2016年12月26日，中兴财光华审计人员赴苏控集团，对</w:t>
            </w:r>
            <w:proofErr w:type="gramStart"/>
            <w:r w:rsidRPr="00EE239F">
              <w:rPr>
                <w:rFonts w:ascii="宋体" w:hAnsi="宋体" w:cs="宋体"/>
                <w:bCs/>
              </w:rPr>
              <w:t>苏控集团</w:t>
            </w:r>
            <w:proofErr w:type="gramEnd"/>
            <w:r w:rsidRPr="00EE239F">
              <w:rPr>
                <w:rFonts w:ascii="宋体" w:hAnsi="宋体" w:cs="宋体"/>
                <w:bCs/>
              </w:rPr>
              <w:t>唐某昊进行了访谈和当面函证，斯太尔时任财务总监姚某全程现场陪同</w:t>
            </w:r>
            <w:r w:rsidRPr="00EE239F">
              <w:rPr>
                <w:rFonts w:ascii="宋体" w:hAnsi="宋体" w:cs="宋体" w:hint="eastAsia"/>
                <w:bCs/>
              </w:rPr>
              <w:t>。中兴财光华未保持职业怀疑并审慎评价姚某的行为</w:t>
            </w:r>
            <w:proofErr w:type="gramStart"/>
            <w:r w:rsidRPr="00EE239F">
              <w:rPr>
                <w:rFonts w:ascii="宋体" w:hAnsi="宋体" w:cs="宋体" w:hint="eastAsia"/>
                <w:bCs/>
              </w:rPr>
              <w:t>对函证</w:t>
            </w:r>
            <w:proofErr w:type="gramEnd"/>
            <w:r w:rsidRPr="00EE239F">
              <w:rPr>
                <w:rFonts w:ascii="宋体" w:hAnsi="宋体" w:cs="宋体" w:hint="eastAsia"/>
                <w:bCs/>
              </w:rPr>
              <w:t>和访谈获取的审计证据效力的不利影响，未能就相关收入获取充分、适当的审计证据。该行为不符合《中国注册会计师审计准则第</w:t>
            </w:r>
            <w:r w:rsidRPr="00EE239F">
              <w:rPr>
                <w:rFonts w:ascii="宋体" w:hAnsi="宋体" w:cs="宋体"/>
                <w:bCs/>
              </w:rPr>
              <w:t>1101号——注册会计师的总体目标和审计工作的基本要求》（财会〔2010〕21号）第二十七条、《中国注册会计师审计准则第1141号——财务报表审计中与舞弊相关的责任》（财会〔2010〕21号）第十三条、《中国注册会计师审计准则第1301号——审计证据》（财会〔2010〕21号）第三条的规定。</w:t>
            </w:r>
          </w:p>
          <w:p w14:paraId="25B891FF"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4</w:t>
            </w:r>
            <w:r w:rsidRPr="00EE239F">
              <w:rPr>
                <w:rFonts w:ascii="宋体" w:hAnsi="宋体" w:cs="宋体"/>
                <w:bCs/>
              </w:rPr>
              <w:t>.</w:t>
            </w:r>
            <w:r w:rsidRPr="00EE239F">
              <w:rPr>
                <w:rFonts w:ascii="宋体" w:hAnsi="宋体" w:cs="宋体" w:hint="eastAsia"/>
                <w:bCs/>
              </w:rPr>
              <w:t>未获取重大、非常规收入交易标的作价依据</w:t>
            </w:r>
          </w:p>
          <w:p w14:paraId="34C5A2F4"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中兴财光华在访谈</w:t>
            </w:r>
            <w:proofErr w:type="gramStart"/>
            <w:r w:rsidRPr="00EE239F">
              <w:rPr>
                <w:rFonts w:ascii="宋体" w:hAnsi="宋体" w:cs="宋体" w:hint="eastAsia"/>
                <w:bCs/>
              </w:rPr>
              <w:t>苏控集团</w:t>
            </w:r>
            <w:proofErr w:type="gramEnd"/>
            <w:r w:rsidRPr="00EE239F">
              <w:rPr>
                <w:rFonts w:ascii="宋体" w:hAnsi="宋体" w:cs="宋体" w:hint="eastAsia"/>
                <w:bCs/>
              </w:rPr>
              <w:t>唐某昊时，了解到</w:t>
            </w:r>
            <w:proofErr w:type="gramStart"/>
            <w:r w:rsidRPr="00EE239F">
              <w:rPr>
                <w:rFonts w:ascii="宋体" w:hAnsi="宋体" w:cs="宋体" w:hint="eastAsia"/>
                <w:bCs/>
              </w:rPr>
              <w:t>苏控集团</w:t>
            </w:r>
            <w:proofErr w:type="gramEnd"/>
            <w:r w:rsidRPr="00EE239F">
              <w:rPr>
                <w:rFonts w:ascii="宋体" w:hAnsi="宋体" w:cs="宋体" w:hint="eastAsia"/>
                <w:bCs/>
              </w:rPr>
              <w:t>对技术许可的交易标的进行了资产评估，但对方以涉及商业机密为由拒绝提供。在未获取相关评估报告的情况下，中兴财光华未考虑实施其他替代程序。经查，为前述交易进行资产评估的评估机构北京中尊</w:t>
            </w:r>
            <w:proofErr w:type="gramStart"/>
            <w:r w:rsidRPr="00EE239F">
              <w:rPr>
                <w:rFonts w:ascii="宋体" w:hAnsi="宋体" w:cs="宋体" w:hint="eastAsia"/>
                <w:bCs/>
              </w:rPr>
              <w:t>华资产</w:t>
            </w:r>
            <w:proofErr w:type="gramEnd"/>
            <w:r w:rsidRPr="00EE239F">
              <w:rPr>
                <w:rFonts w:ascii="宋体" w:hAnsi="宋体" w:cs="宋体" w:hint="eastAsia"/>
                <w:bCs/>
              </w:rPr>
              <w:t>评估有限公司不具备证券期货业务资格，评估服务费</w:t>
            </w:r>
            <w:r w:rsidRPr="00EE239F">
              <w:rPr>
                <w:rFonts w:ascii="宋体" w:hAnsi="宋体" w:cs="宋体"/>
                <w:bCs/>
              </w:rPr>
              <w:t>23万元由斯太尔通过其时任财务总监姚某的银行账户支付。</w:t>
            </w:r>
            <w:r w:rsidRPr="00EE239F">
              <w:rPr>
                <w:rFonts w:ascii="宋体" w:hAnsi="宋体" w:cs="宋体" w:hint="eastAsia"/>
                <w:bCs/>
              </w:rPr>
              <w:t>中兴财光华未保持职业怀疑应对重大错报风险，在形成审计意见时未获取充分、适当的审计证据，不符合《中国注册会计师审计准则第</w:t>
            </w:r>
            <w:r w:rsidRPr="00EE239F">
              <w:rPr>
                <w:rFonts w:ascii="宋体" w:hAnsi="宋体" w:cs="宋体"/>
                <w:bCs/>
              </w:rPr>
              <w:t>1141号——财务报表审计中与舞弊相关的责任》（财会〔2010〕21号）第十三条、《中国注册会计师审计准则第1211号——通过了解被审计单位及其环境识别和评估重大错报风险》（财会〔2010〕21号）第十四条、《中国注册会计师审计准则第1231号——针对评估的重大错报风险采取的应对</w:t>
            </w:r>
            <w:r w:rsidRPr="00EE239F">
              <w:rPr>
                <w:rFonts w:ascii="宋体" w:hAnsi="宋体" w:cs="宋体"/>
                <w:bCs/>
              </w:rPr>
              <w:lastRenderedPageBreak/>
              <w:t>措施》（财会〔2010〕21号）第六节、《中国注册会计师审计准则第1301号——审计证据》（财会〔2010〕21号）第十一条、第十二条的规定。</w:t>
            </w:r>
          </w:p>
        </w:tc>
      </w:tr>
      <w:tr w:rsidR="00EE239F" w:rsidRPr="00EE239F" w14:paraId="15157213" w14:textId="77777777" w:rsidTr="00884BB9">
        <w:tc>
          <w:tcPr>
            <w:tcW w:w="2122" w:type="dxa"/>
          </w:tcPr>
          <w:p w14:paraId="04A0F65F" w14:textId="77777777" w:rsidR="00EE239F" w:rsidRPr="00EE239F" w:rsidRDefault="00EE239F" w:rsidP="00EE6DEE">
            <w:pPr>
              <w:widowControl w:val="0"/>
              <w:rPr>
                <w:rFonts w:ascii="宋体" w:hAnsi="宋体"/>
                <w:bCs/>
              </w:rPr>
            </w:pPr>
            <w:r w:rsidRPr="00EE239F">
              <w:rPr>
                <w:rFonts w:ascii="宋体" w:hAnsi="宋体" w:hint="eastAsia"/>
                <w:bCs/>
              </w:rPr>
              <w:lastRenderedPageBreak/>
              <w:t>审计受罚或责任描述</w:t>
            </w:r>
          </w:p>
        </w:tc>
        <w:tc>
          <w:tcPr>
            <w:tcW w:w="6174" w:type="dxa"/>
          </w:tcPr>
          <w:p w14:paraId="2E185734"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一、对中兴财光华会计师事务所责令改正，没收业务收入</w:t>
            </w:r>
            <w:r w:rsidRPr="00EE239F">
              <w:rPr>
                <w:rFonts w:ascii="宋体" w:hAnsi="宋体" w:cs="宋体"/>
                <w:bCs/>
              </w:rPr>
              <w:t>180万元，并处以180万元罚款</w:t>
            </w:r>
            <w:r w:rsidRPr="00EE239F">
              <w:rPr>
                <w:rFonts w:ascii="宋体" w:hAnsi="宋体" w:cs="宋体" w:hint="eastAsia"/>
                <w:bCs/>
              </w:rPr>
              <w:t>。</w:t>
            </w:r>
          </w:p>
          <w:p w14:paraId="76D644AC"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二、对杨海龙、王雅栋给予警告，并分别处以</w:t>
            </w:r>
            <w:r w:rsidRPr="00EE239F">
              <w:rPr>
                <w:rFonts w:ascii="宋体" w:hAnsi="宋体" w:cs="宋体"/>
                <w:bCs/>
              </w:rPr>
              <w:t>5万元罚款。</w:t>
            </w:r>
          </w:p>
        </w:tc>
      </w:tr>
      <w:tr w:rsidR="00EE239F" w:rsidRPr="00EE239F" w14:paraId="685711D1" w14:textId="77777777" w:rsidTr="00884BB9">
        <w:tc>
          <w:tcPr>
            <w:tcW w:w="2122" w:type="dxa"/>
          </w:tcPr>
          <w:p w14:paraId="72C5F27B" w14:textId="77777777" w:rsidR="00EE239F" w:rsidRPr="00EE239F" w:rsidRDefault="00EE239F" w:rsidP="00EE6DEE">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2EF43FA3" w14:textId="77777777" w:rsidR="00EE239F" w:rsidRPr="00EE239F" w:rsidRDefault="00EE239F" w:rsidP="00EE239F">
            <w:pPr>
              <w:shd w:val="clear" w:color="auto" w:fill="FFFFFF"/>
              <w:ind w:firstLine="400"/>
              <w:rPr>
                <w:rFonts w:ascii="宋体" w:hAnsi="宋体" w:cs="宋体"/>
                <w:bCs/>
              </w:rPr>
            </w:pPr>
            <w:r w:rsidRPr="00EE239F">
              <w:rPr>
                <w:rFonts w:ascii="宋体" w:hAnsi="宋体" w:cs="宋体" w:hint="eastAsia"/>
                <w:bCs/>
              </w:rPr>
              <w:t>1</w:t>
            </w:r>
            <w:r w:rsidRPr="00EE239F">
              <w:rPr>
                <w:rFonts w:ascii="宋体" w:hAnsi="宋体" w:cs="宋体"/>
                <w:bCs/>
              </w:rPr>
              <w:t>.</w:t>
            </w:r>
            <w:r w:rsidRPr="00EE239F">
              <w:rPr>
                <w:rFonts w:ascii="宋体" w:hAnsi="宋体" w:cs="宋体" w:hint="eastAsia"/>
                <w:bCs/>
              </w:rPr>
              <w:t>审计人员应严格执行相关的审计程序。</w:t>
            </w:r>
          </w:p>
          <w:p w14:paraId="6B3A19DE" w14:textId="77777777" w:rsidR="00EE239F" w:rsidRPr="00EE239F" w:rsidRDefault="00EE239F" w:rsidP="00EE239F">
            <w:pPr>
              <w:shd w:val="clear" w:color="auto" w:fill="FFFFFF"/>
              <w:ind w:firstLine="400"/>
              <w:rPr>
                <w:rFonts w:ascii="宋体" w:hAnsi="宋体" w:cs="宋体"/>
                <w:bCs/>
              </w:rPr>
            </w:pPr>
            <w:r w:rsidRPr="00EE239F">
              <w:rPr>
                <w:rFonts w:ascii="宋体" w:hAnsi="宋体" w:cs="宋体" w:hint="eastAsia"/>
                <w:bCs/>
              </w:rPr>
              <w:t>2</w:t>
            </w:r>
            <w:r w:rsidRPr="00EE239F">
              <w:rPr>
                <w:rFonts w:ascii="宋体" w:hAnsi="宋体" w:cs="宋体"/>
                <w:bCs/>
              </w:rPr>
              <w:t>.</w:t>
            </w:r>
            <w:r w:rsidRPr="00EE239F">
              <w:rPr>
                <w:rFonts w:ascii="宋体" w:hAnsi="宋体" w:cs="宋体" w:hint="eastAsia"/>
                <w:bCs/>
              </w:rPr>
              <w:t>审计人员应充分了解被审计单位及其环境，获取斯太尔《公司章程》，了解《公司章程》相关财务报告规定以及《上市规则》的相关规定，并对该技术许可事项的审议、披露事项予以充分关注。</w:t>
            </w:r>
          </w:p>
          <w:p w14:paraId="2EFF48B2" w14:textId="77777777" w:rsidR="00EE239F" w:rsidRPr="00EE239F" w:rsidRDefault="00EE239F" w:rsidP="00EE239F">
            <w:pPr>
              <w:shd w:val="clear" w:color="auto" w:fill="FFFFFF"/>
              <w:ind w:firstLine="400"/>
              <w:rPr>
                <w:rFonts w:ascii="宋体" w:hAnsi="宋体" w:cs="宋体"/>
                <w:bCs/>
              </w:rPr>
            </w:pPr>
            <w:r w:rsidRPr="00EE239F">
              <w:rPr>
                <w:rFonts w:ascii="宋体" w:hAnsi="宋体" w:cs="宋体" w:hint="eastAsia"/>
                <w:bCs/>
              </w:rPr>
              <w:t>3</w:t>
            </w:r>
            <w:r w:rsidRPr="00EE239F">
              <w:rPr>
                <w:rFonts w:ascii="宋体" w:hAnsi="宋体" w:cs="宋体"/>
                <w:bCs/>
              </w:rPr>
              <w:t>.</w:t>
            </w:r>
            <w:r w:rsidRPr="00EE239F">
              <w:rPr>
                <w:rFonts w:ascii="宋体" w:hAnsi="宋体" w:cs="宋体" w:hint="eastAsia"/>
                <w:bCs/>
              </w:rPr>
              <w:t>审计人员应充分关注相关审计证据的矛盾，并逐一排除审计疑虑。</w:t>
            </w:r>
          </w:p>
          <w:p w14:paraId="12948FA3" w14:textId="77777777" w:rsidR="00EE239F" w:rsidRPr="00EE239F" w:rsidRDefault="00EE239F" w:rsidP="00EE239F">
            <w:pPr>
              <w:shd w:val="clear" w:color="auto" w:fill="FFFFFF"/>
              <w:ind w:firstLine="400"/>
              <w:rPr>
                <w:rFonts w:ascii="宋体" w:hAnsi="宋体" w:cs="宋体"/>
                <w:bCs/>
              </w:rPr>
            </w:pPr>
            <w:r w:rsidRPr="00EE239F">
              <w:rPr>
                <w:rFonts w:ascii="宋体" w:hAnsi="宋体" w:cs="宋体" w:hint="eastAsia"/>
                <w:bCs/>
              </w:rPr>
              <w:t>4</w:t>
            </w:r>
            <w:r w:rsidRPr="00EE239F">
              <w:rPr>
                <w:rFonts w:ascii="宋体" w:hAnsi="宋体" w:cs="宋体"/>
                <w:bCs/>
              </w:rPr>
              <w:t>.</w:t>
            </w:r>
            <w:r w:rsidRPr="00EE239F">
              <w:rPr>
                <w:rFonts w:ascii="宋体" w:hAnsi="宋体" w:cs="宋体" w:hint="eastAsia"/>
                <w:bCs/>
              </w:rPr>
              <w:t>审计人员应在审计过程中保持职业怀疑，并对访谈程序的有效性进行评价。</w:t>
            </w:r>
          </w:p>
        </w:tc>
      </w:tr>
      <w:tr w:rsidR="00EE239F" w:rsidRPr="00EE239F" w14:paraId="1BB210FE" w14:textId="77777777" w:rsidTr="00884BB9">
        <w:tc>
          <w:tcPr>
            <w:tcW w:w="2122" w:type="dxa"/>
          </w:tcPr>
          <w:p w14:paraId="6F536234" w14:textId="77777777" w:rsidR="00EE239F" w:rsidRPr="00EE239F" w:rsidRDefault="00EE239F" w:rsidP="00EE6DEE">
            <w:pPr>
              <w:widowControl w:val="0"/>
              <w:rPr>
                <w:rFonts w:ascii="宋体" w:hAnsi="宋体"/>
                <w:bCs/>
              </w:rPr>
            </w:pPr>
            <w:r w:rsidRPr="00EE239F">
              <w:rPr>
                <w:rFonts w:ascii="宋体" w:hAnsi="宋体" w:hint="eastAsia"/>
                <w:bCs/>
              </w:rPr>
              <w:t>引发的企业经营及内控思考</w:t>
            </w:r>
          </w:p>
        </w:tc>
        <w:tc>
          <w:tcPr>
            <w:tcW w:w="6174" w:type="dxa"/>
          </w:tcPr>
          <w:p w14:paraId="6CEB5894"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中兴财光华对斯太尔2016年内部控制出具了无保留意见，但斯太尔的内控明显是存在问题的。企业不应该过分信赖C</w:t>
            </w:r>
            <w:r w:rsidRPr="00EE239F">
              <w:rPr>
                <w:rFonts w:ascii="宋体" w:hAnsi="宋体" w:cs="宋体"/>
                <w:bCs/>
              </w:rPr>
              <w:t>PA</w:t>
            </w:r>
            <w:r w:rsidRPr="00EE239F">
              <w:rPr>
                <w:rFonts w:ascii="宋体" w:hAnsi="宋体" w:cs="宋体" w:hint="eastAsia"/>
                <w:bCs/>
              </w:rPr>
              <w:t>审计，应该自身加强内部审计；在</w:t>
            </w:r>
            <w:r w:rsidRPr="00EE239F">
              <w:rPr>
                <w:rFonts w:ascii="宋体" w:hAnsi="宋体" w:cs="宋体"/>
                <w:bCs/>
              </w:rPr>
              <w:t>*ST中绒的财务重述事件中不难发现，该公司的内控制度不完善导致管理层滥用职权，各部门未设立相互制约的分权机制。</w:t>
            </w:r>
            <w:r w:rsidRPr="00EE239F">
              <w:rPr>
                <w:rFonts w:ascii="宋体" w:hAnsi="宋体" w:cs="宋体" w:hint="eastAsia"/>
                <w:bCs/>
              </w:rPr>
              <w:t>应该加强货币资金、财产物资的管理，加强成本控制、保证会计信息的真实完整；</w:t>
            </w:r>
            <w:r w:rsidRPr="00EE239F">
              <w:rPr>
                <w:rFonts w:ascii="宋体" w:hAnsi="宋体" w:cs="宋体"/>
                <w:bCs/>
              </w:rPr>
              <w:t>公司员工对内控的认识及态度也是内控能否有效执行的重要因素。在内控环境恶劣的情况下，内控的作用得不到有效发挥将直接导致风险评估等多个内控环节失效。</w:t>
            </w:r>
          </w:p>
        </w:tc>
      </w:tr>
      <w:tr w:rsidR="00EE239F" w:rsidRPr="00EE239F" w14:paraId="4C886A8F" w14:textId="77777777" w:rsidTr="00884BB9">
        <w:tc>
          <w:tcPr>
            <w:tcW w:w="2122" w:type="dxa"/>
          </w:tcPr>
          <w:p w14:paraId="1942910E" w14:textId="77777777" w:rsidR="00EE239F" w:rsidRPr="00EE239F" w:rsidRDefault="00EE239F" w:rsidP="00EE6DEE">
            <w:pPr>
              <w:widowControl w:val="0"/>
              <w:rPr>
                <w:rFonts w:ascii="宋体" w:hAnsi="宋体"/>
                <w:bCs/>
              </w:rPr>
            </w:pPr>
            <w:r w:rsidRPr="00EE239F">
              <w:rPr>
                <w:rFonts w:ascii="宋体" w:hAnsi="宋体" w:hint="eastAsia"/>
                <w:bCs/>
              </w:rPr>
              <w:t>审计报告及审计意见披露</w:t>
            </w:r>
          </w:p>
        </w:tc>
        <w:tc>
          <w:tcPr>
            <w:tcW w:w="6174" w:type="dxa"/>
          </w:tcPr>
          <w:p w14:paraId="29C38314"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中兴财光华对斯太尔2016年年度财务报表进行了审计，并于2017年4月26日出具了标准无保留意见的审计报告。</w:t>
            </w:r>
          </w:p>
        </w:tc>
      </w:tr>
      <w:tr w:rsidR="00EE239F" w:rsidRPr="00EE239F" w14:paraId="229E5520" w14:textId="77777777" w:rsidTr="00884BB9">
        <w:tc>
          <w:tcPr>
            <w:tcW w:w="2122" w:type="dxa"/>
          </w:tcPr>
          <w:p w14:paraId="286CD70D" w14:textId="77777777" w:rsidR="00EE239F" w:rsidRPr="00EE239F" w:rsidRDefault="00EE239F" w:rsidP="00EE6DEE">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7282E529"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保持职业怀疑，函证，访谈</w:t>
            </w:r>
          </w:p>
        </w:tc>
      </w:tr>
    </w:tbl>
    <w:p w14:paraId="2F347096" w14:textId="77777777" w:rsidR="00EE239F" w:rsidRPr="00EE239F" w:rsidRDefault="00EE239F" w:rsidP="00EE239F">
      <w:pPr>
        <w:widowControl w:val="0"/>
        <w:rPr>
          <w:rFonts w:ascii="宋体" w:eastAsia="宋体" w:hAnsi="宋体"/>
          <w:bCs/>
        </w:rPr>
      </w:pPr>
    </w:p>
    <w:p w14:paraId="09CFFAAB" w14:textId="20039A3D"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29" w:name="_Toc106031243"/>
      <w:r w:rsidRPr="009E52EA">
        <w:rPr>
          <w:rFonts w:ascii="宋体" w:eastAsia="宋体" w:hAnsi="宋体" w:cstheme="majorBidi"/>
          <w:b/>
          <w:sz w:val="32"/>
          <w:szCs w:val="32"/>
        </w:rPr>
        <w:t>24</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抚顺特殊钢股份有限公司</w:t>
      </w:r>
      <w:bookmarkEnd w:id="29"/>
    </w:p>
    <w:tbl>
      <w:tblPr>
        <w:tblStyle w:val="21"/>
        <w:tblW w:w="8296" w:type="dxa"/>
        <w:tblLayout w:type="fixed"/>
        <w:tblLook w:val="04A0" w:firstRow="1" w:lastRow="0" w:firstColumn="1" w:lastColumn="0" w:noHBand="0" w:noVBand="1"/>
      </w:tblPr>
      <w:tblGrid>
        <w:gridCol w:w="2122"/>
        <w:gridCol w:w="6174"/>
      </w:tblGrid>
      <w:tr w:rsidR="00EE239F" w:rsidRPr="00EE239F" w14:paraId="6F3A4F1A" w14:textId="77777777" w:rsidTr="00884BB9">
        <w:tc>
          <w:tcPr>
            <w:tcW w:w="2122" w:type="dxa"/>
          </w:tcPr>
          <w:p w14:paraId="0AD0333D" w14:textId="77777777" w:rsidR="00EE239F" w:rsidRPr="00EE239F" w:rsidRDefault="00EE239F" w:rsidP="00EE6DEE">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704A58B7" w14:textId="731D82E6"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004E1E55">
              <w:rPr>
                <w:rFonts w:ascii="宋体" w:hAnsi="宋体" w:cs="宋体"/>
                <w:bCs/>
              </w:rPr>
              <w:t>22</w:t>
            </w:r>
          </w:p>
        </w:tc>
      </w:tr>
      <w:tr w:rsidR="00EE239F" w:rsidRPr="00EE239F" w14:paraId="09A5FA63" w14:textId="77777777" w:rsidTr="00884BB9">
        <w:tc>
          <w:tcPr>
            <w:tcW w:w="2122" w:type="dxa"/>
          </w:tcPr>
          <w:p w14:paraId="2AF98492" w14:textId="77777777" w:rsidR="00EE239F" w:rsidRPr="00EE239F" w:rsidRDefault="00EE239F" w:rsidP="00EE6DEE">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415F8CB6" w14:textId="0097C0A6"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14EEFB21" w14:textId="77777777" w:rsidTr="00884BB9">
        <w:tc>
          <w:tcPr>
            <w:tcW w:w="2122" w:type="dxa"/>
          </w:tcPr>
          <w:p w14:paraId="3F835A64" w14:textId="77777777" w:rsidR="00EE239F" w:rsidRPr="00EE239F" w:rsidRDefault="00EE239F" w:rsidP="00EE6DEE">
            <w:pPr>
              <w:widowControl w:val="0"/>
              <w:rPr>
                <w:rFonts w:ascii="宋体" w:hAnsi="宋体"/>
                <w:bCs/>
              </w:rPr>
            </w:pPr>
            <w:r w:rsidRPr="00EE239F">
              <w:rPr>
                <w:rFonts w:ascii="宋体" w:hAnsi="宋体" w:hint="eastAsia"/>
                <w:bCs/>
              </w:rPr>
              <w:t>案例发生时间</w:t>
            </w:r>
          </w:p>
        </w:tc>
        <w:tc>
          <w:tcPr>
            <w:tcW w:w="6174" w:type="dxa"/>
          </w:tcPr>
          <w:p w14:paraId="2D2F9189"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2016</w:t>
            </w:r>
            <w:r w:rsidRPr="00EE239F">
              <w:rPr>
                <w:rFonts w:ascii="宋体" w:hAnsi="宋体" w:cs="宋体" w:hint="eastAsia"/>
                <w:bCs/>
              </w:rPr>
              <w:t>年</w:t>
            </w:r>
          </w:p>
        </w:tc>
      </w:tr>
      <w:tr w:rsidR="00EE239F" w:rsidRPr="00EE239F" w14:paraId="0354EFEF" w14:textId="77777777" w:rsidTr="00884BB9">
        <w:trPr>
          <w:trHeight w:val="90"/>
        </w:trPr>
        <w:tc>
          <w:tcPr>
            <w:tcW w:w="2122" w:type="dxa"/>
          </w:tcPr>
          <w:p w14:paraId="2F24E9F8" w14:textId="77777777" w:rsidR="00EE239F" w:rsidRPr="00EE239F" w:rsidRDefault="00EE239F" w:rsidP="00EE6DEE">
            <w:pPr>
              <w:widowControl w:val="0"/>
              <w:rPr>
                <w:rFonts w:ascii="宋体" w:hAnsi="宋体"/>
                <w:bCs/>
              </w:rPr>
            </w:pPr>
            <w:r w:rsidRPr="00EE239F">
              <w:rPr>
                <w:rFonts w:ascii="宋体" w:hAnsi="宋体" w:hint="eastAsia"/>
                <w:bCs/>
              </w:rPr>
              <w:t>案例企业名称</w:t>
            </w:r>
          </w:p>
        </w:tc>
        <w:tc>
          <w:tcPr>
            <w:tcW w:w="6174" w:type="dxa"/>
          </w:tcPr>
          <w:p w14:paraId="3630A5C9"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抚顺特殊钢股份有限公司</w:t>
            </w:r>
          </w:p>
        </w:tc>
      </w:tr>
      <w:tr w:rsidR="00EE239F" w:rsidRPr="00EE239F" w14:paraId="59032466" w14:textId="77777777" w:rsidTr="00884BB9">
        <w:tc>
          <w:tcPr>
            <w:tcW w:w="2122" w:type="dxa"/>
          </w:tcPr>
          <w:p w14:paraId="6C85441E" w14:textId="77777777" w:rsidR="00EE239F" w:rsidRPr="00EE239F" w:rsidRDefault="00EE239F" w:rsidP="00EE6DEE">
            <w:pPr>
              <w:widowControl w:val="0"/>
              <w:rPr>
                <w:rFonts w:ascii="宋体" w:hAnsi="宋体"/>
                <w:bCs/>
              </w:rPr>
            </w:pPr>
            <w:r w:rsidRPr="00EE239F">
              <w:rPr>
                <w:rFonts w:ascii="宋体" w:hAnsi="宋体" w:hint="eastAsia"/>
                <w:bCs/>
              </w:rPr>
              <w:t>案例企业经营范围</w:t>
            </w:r>
          </w:p>
        </w:tc>
        <w:tc>
          <w:tcPr>
            <w:tcW w:w="6174" w:type="dxa"/>
          </w:tcPr>
          <w:p w14:paraId="4F9317C1" w14:textId="77777777" w:rsidR="00EE239F" w:rsidRPr="00EE239F" w:rsidRDefault="00EE239F" w:rsidP="00EE239F">
            <w:pPr>
              <w:widowControl w:val="0"/>
              <w:ind w:firstLine="400"/>
              <w:rPr>
                <w:rFonts w:ascii="宋体" w:hAnsi="宋体"/>
                <w:bCs/>
              </w:rPr>
            </w:pPr>
            <w:r w:rsidRPr="00EE239F">
              <w:rPr>
                <w:rFonts w:ascii="宋体" w:hAnsi="宋体" w:hint="eastAsia"/>
                <w:bCs/>
              </w:rPr>
              <w:t>开发和生产特钢和合金材料。相关产品包括合金结构钢，工具和模具钢，不锈钢和高温合金。</w:t>
            </w:r>
          </w:p>
        </w:tc>
      </w:tr>
      <w:tr w:rsidR="00EE239F" w:rsidRPr="00EE239F" w14:paraId="4FB36670" w14:textId="77777777" w:rsidTr="00884BB9">
        <w:tc>
          <w:tcPr>
            <w:tcW w:w="2122" w:type="dxa"/>
          </w:tcPr>
          <w:p w14:paraId="68983C5C" w14:textId="77777777" w:rsidR="00EE239F" w:rsidRPr="00EE239F" w:rsidRDefault="00EE239F" w:rsidP="00EE6DEE">
            <w:pPr>
              <w:widowControl w:val="0"/>
              <w:rPr>
                <w:rFonts w:ascii="宋体" w:hAnsi="宋体"/>
                <w:bCs/>
              </w:rPr>
            </w:pPr>
            <w:r w:rsidRPr="00EE239F">
              <w:rPr>
                <w:rFonts w:ascii="宋体" w:hAnsi="宋体" w:hint="eastAsia"/>
                <w:bCs/>
              </w:rPr>
              <w:t>企业单位案情描述</w:t>
            </w:r>
          </w:p>
        </w:tc>
        <w:tc>
          <w:tcPr>
            <w:tcW w:w="6174" w:type="dxa"/>
          </w:tcPr>
          <w:p w14:paraId="3350976C"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35CDE9B2" w14:textId="77777777" w:rsidR="00EE239F" w:rsidRPr="00EE239F" w:rsidRDefault="00EE239F" w:rsidP="00EE239F">
            <w:pPr>
              <w:widowControl w:val="0"/>
              <w:ind w:firstLine="400"/>
              <w:rPr>
                <w:rFonts w:ascii="宋体" w:hAnsi="宋体"/>
                <w:bCs/>
              </w:rPr>
            </w:pPr>
            <w:r w:rsidRPr="00EE239F">
              <w:rPr>
                <w:rFonts w:ascii="宋体" w:hAnsi="宋体" w:hint="eastAsia"/>
                <w:bCs/>
              </w:rPr>
              <w:t>抚顺特殊钢股份有限公司（简称“抚顺特钢”）位于辽宁省抚顺市，始建于</w:t>
            </w:r>
            <w:r w:rsidRPr="00EE239F">
              <w:rPr>
                <w:rFonts w:ascii="宋体" w:hAnsi="宋体"/>
                <w:bCs/>
              </w:rPr>
              <w:t>1937年，2000年12月，股票在上海证券交易所上市</w:t>
            </w:r>
            <w:r w:rsidRPr="00EE239F">
              <w:rPr>
                <w:rFonts w:ascii="宋体" w:hAnsi="宋体" w:hint="eastAsia"/>
                <w:bCs/>
              </w:rPr>
              <w:t>，股票代码为抚钢</w:t>
            </w:r>
            <w:r w:rsidRPr="00EE239F">
              <w:rPr>
                <w:rFonts w:ascii="宋体" w:hAnsi="宋体"/>
                <w:bCs/>
              </w:rPr>
              <w:t>(600399.SH)。</w:t>
            </w:r>
            <w:r w:rsidRPr="00EE239F">
              <w:rPr>
                <w:rFonts w:ascii="宋体" w:hAnsi="宋体" w:hint="eastAsia"/>
                <w:bCs/>
              </w:rPr>
              <w:t>此时抚钢公司的控股股东为东北特钢企业，辽宁省国资委作为实际控制人。</w:t>
            </w:r>
            <w:r w:rsidRPr="00EE239F">
              <w:rPr>
                <w:rFonts w:ascii="宋体" w:hAnsi="宋体"/>
                <w:bCs/>
              </w:rPr>
              <w:t>2017年，在</w:t>
            </w:r>
            <w:proofErr w:type="gramStart"/>
            <w:r w:rsidRPr="00EE239F">
              <w:rPr>
                <w:rFonts w:ascii="宋体" w:hAnsi="宋体"/>
                <w:bCs/>
              </w:rPr>
              <w:t>国家发改委</w:t>
            </w:r>
            <w:proofErr w:type="gramEnd"/>
            <w:r w:rsidRPr="00EE239F">
              <w:rPr>
                <w:rFonts w:ascii="宋体" w:hAnsi="宋体"/>
                <w:bCs/>
              </w:rPr>
              <w:t>，辽宁省委、省政府大力支持和推动下，东北特钢集团实施了混合所有制改革，宁波梅山保税港区锦程沙洲股权投资有限公司（实际控制人为沙钢集</w:t>
            </w:r>
            <w:r w:rsidRPr="00EE239F">
              <w:rPr>
                <w:rFonts w:ascii="宋体" w:hAnsi="宋体"/>
                <w:bCs/>
              </w:rPr>
              <w:lastRenderedPageBreak/>
              <w:t>团董事局主席沈文荣先生）成为东北特钢集团的控股股东，并间接成为抚顺特钢的控股股东。</w:t>
            </w:r>
          </w:p>
          <w:p w14:paraId="378B14E0"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6DACAC97" w14:textId="77777777" w:rsidR="00EE239F" w:rsidRPr="00EE239F" w:rsidRDefault="00EE239F" w:rsidP="00EE239F">
            <w:pPr>
              <w:widowControl w:val="0"/>
              <w:ind w:firstLine="400"/>
              <w:rPr>
                <w:rFonts w:ascii="宋体" w:hAnsi="宋体" w:cs="宋体"/>
                <w:bCs/>
              </w:rPr>
            </w:pPr>
            <w:r w:rsidRPr="00EE239F">
              <w:rPr>
                <w:rFonts w:ascii="宋体" w:hAnsi="宋体" w:hint="eastAsia"/>
                <w:bCs/>
              </w:rPr>
              <w:t>抚钢公司利用了</w:t>
            </w:r>
            <w:r w:rsidRPr="00EE239F">
              <w:rPr>
                <w:rFonts w:ascii="宋体" w:hAnsi="宋体"/>
                <w:bCs/>
              </w:rPr>
              <w:t>8</w:t>
            </w:r>
            <w:r w:rsidRPr="00EE239F">
              <w:rPr>
                <w:rFonts w:ascii="宋体" w:hAnsi="宋体" w:hint="eastAsia"/>
                <w:bCs/>
              </w:rPr>
              <w:t>年的时间策划实施了财务造假事件，表明在</w:t>
            </w:r>
            <w:r w:rsidRPr="00EE239F">
              <w:rPr>
                <w:rFonts w:ascii="宋体" w:hAnsi="宋体"/>
                <w:bCs/>
              </w:rPr>
              <w:t>2010年至2017</w:t>
            </w:r>
            <w:r w:rsidRPr="00EE239F">
              <w:rPr>
                <w:rFonts w:ascii="宋体" w:hAnsi="宋体" w:hint="eastAsia"/>
                <w:bCs/>
              </w:rPr>
              <w:t>年的期间内财务数据是虚假伪造的。从证监会披露的报告看，在八年的造假期间里抚钢公司一共虚增了</w:t>
            </w:r>
            <w:r w:rsidRPr="00EE239F">
              <w:rPr>
                <w:rFonts w:ascii="宋体" w:hAnsi="宋体"/>
                <w:bCs/>
              </w:rPr>
              <w:t>19.02</w:t>
            </w:r>
            <w:r w:rsidRPr="00EE239F">
              <w:rPr>
                <w:rFonts w:ascii="宋体" w:hAnsi="宋体" w:hint="eastAsia"/>
                <w:bCs/>
              </w:rPr>
              <w:t>亿元的利润，虚增的利润掩饰了抚钢公司六个年度的经营状态，直接将公司的亏损伪造成为盈利的虚假状态。中准会计师事务所</w:t>
            </w:r>
            <w:r w:rsidRPr="00EE239F">
              <w:rPr>
                <w:rFonts w:ascii="宋体" w:hAnsi="宋体" w:cs="宋体" w:hint="eastAsia"/>
                <w:bCs/>
              </w:rPr>
              <w:t>接受抚顺特钢委托，为其</w:t>
            </w:r>
            <w:r w:rsidRPr="00EE239F">
              <w:rPr>
                <w:rFonts w:ascii="宋体" w:hAnsi="宋体" w:cs="宋体"/>
                <w:bCs/>
              </w:rPr>
              <w:t>2010年至2016年财务报告出具审计报告，并对各年审计报告均出具了无保留意见</w:t>
            </w:r>
            <w:r w:rsidRPr="00EE239F">
              <w:rPr>
                <w:rFonts w:ascii="宋体" w:hAnsi="宋体" w:hint="eastAsia"/>
                <w:bCs/>
                <w:color w:val="333333"/>
                <w:shd w:val="clear" w:color="auto" w:fill="FFFFFF"/>
              </w:rPr>
              <w:t>。</w:t>
            </w:r>
            <w:r w:rsidRPr="00EE239F">
              <w:rPr>
                <w:rFonts w:ascii="宋体" w:hAnsi="宋体" w:cs="宋体"/>
                <w:bCs/>
              </w:rPr>
              <w:t>2010年至2016年合同约定的审计收费分别为48万元、55万元、55万元、55万元、55万元、45万元、60万元。</w:t>
            </w:r>
            <w:r w:rsidRPr="00EE239F">
              <w:rPr>
                <w:rFonts w:ascii="宋体" w:hAnsi="宋体" w:cs="宋体" w:hint="eastAsia"/>
                <w:bCs/>
              </w:rPr>
              <w:t>证监会表示其</w:t>
            </w:r>
            <w:r w:rsidRPr="00EE239F">
              <w:rPr>
                <w:rFonts w:ascii="宋体" w:hAnsi="宋体" w:cs="宋体"/>
                <w:bCs/>
              </w:rPr>
              <w:t>所出具</w:t>
            </w:r>
            <w:r w:rsidRPr="00EE239F">
              <w:rPr>
                <w:rFonts w:ascii="宋体" w:hAnsi="宋体" w:cs="宋体" w:hint="eastAsia"/>
                <w:bCs/>
              </w:rPr>
              <w:t>的2010年至2016年审计报告均在虚假记载。</w:t>
            </w:r>
          </w:p>
          <w:p w14:paraId="1466072F"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292E3FF6" w14:textId="77777777" w:rsidR="00EE239F" w:rsidRPr="00EE239F" w:rsidRDefault="00EE239F" w:rsidP="00EE239F">
            <w:pPr>
              <w:widowControl w:val="0"/>
              <w:ind w:firstLine="400"/>
              <w:rPr>
                <w:rFonts w:ascii="宋体" w:hAnsi="宋体"/>
                <w:bCs/>
              </w:rPr>
            </w:pPr>
            <w:r w:rsidRPr="00EE239F">
              <w:rPr>
                <w:rFonts w:ascii="宋体" w:hAnsi="宋体" w:hint="eastAsia"/>
                <w:bCs/>
              </w:rPr>
              <w:t>抚顺特钢通过伪造、变造原始凭证及记账凭证等方式，在</w:t>
            </w:r>
            <w:r w:rsidRPr="00EE239F">
              <w:rPr>
                <w:rFonts w:ascii="宋体" w:hAnsi="宋体"/>
                <w:bCs/>
              </w:rPr>
              <w:t>2010年至2016年年度报告存在虚增存货、虚减成本、虚增利润总额等信息披露违法行为。其中，2010年年度报告虚增存货71，002，264.30元，少结转主营业务成本71，002，264.30元，虚增利润总额71，002，264.30元，在2010年年度报告中将亏损披露为盈利；2011年年度报告虚增存货487，921，246.00元，少结转主营业务成本487，921，246.00元，虚增利润总额487，921，246.00元，在2011年年度报告中将亏损披露</w:t>
            </w:r>
            <w:r w:rsidRPr="00EE239F">
              <w:rPr>
                <w:rFonts w:ascii="宋体" w:hAnsi="宋体" w:hint="eastAsia"/>
                <w:bCs/>
              </w:rPr>
              <w:t>为盈利；</w:t>
            </w:r>
            <w:r w:rsidRPr="00EE239F">
              <w:rPr>
                <w:rFonts w:ascii="宋体" w:hAnsi="宋体"/>
                <w:bCs/>
              </w:rPr>
              <w:t>2012年年度报告虚增存货559，851，922.00元，少结转主营业务成本559，851，922.00元，虚增利润总额559，851，922.00元，在2012年年度报告中将亏损披露为盈利；2013年年度报告虚增存货184，446，258.00元，少结转主营业务成本184，446，258.00元，虚增在建工程742，930，278.00元，虚增固定资产490，692，688.00元，虚增利润总额184，446，258.00元，2013年年度报告中将亏损披露为盈利；2014年度报告虚增存货185，060，636.00元，少结转主营业务成本185，060，636.00元，虚增在建工程395，617，495.99元，虚增固定资产折旧14，381，330.42元，虚增利润总额170，679，305.58元，在2014年年度报告中将亏损披露为盈利；2015年年度报告虚增存货163，090，290.00元，少结转主营业务成本163，090，290.00元，虚增固定资产350，896，595.99元，虚增固定资产折旧18，174，433.94元，虚增利润总额144，915，856.06元；2016年年度报告虚增存</w:t>
            </w:r>
            <w:r w:rsidRPr="00EE239F">
              <w:rPr>
                <w:rFonts w:ascii="宋体" w:hAnsi="宋体" w:hint="eastAsia"/>
                <w:bCs/>
              </w:rPr>
              <w:t>货</w:t>
            </w:r>
            <w:r w:rsidRPr="00EE239F">
              <w:rPr>
                <w:rFonts w:ascii="宋体" w:hAnsi="宋体"/>
                <w:bCs/>
              </w:rPr>
              <w:t>186，675，886.00元，少结转主营业务成本186，675，886.00元，虚增固定资产折旧31，336，537.76元，虚增利润总额155，339，348.24元，在2016年年度报告中将亏损披露为盈利。</w:t>
            </w:r>
          </w:p>
          <w:p w14:paraId="6E588872" w14:textId="77777777" w:rsidR="00EE239F" w:rsidRPr="00EE239F" w:rsidRDefault="00EE239F" w:rsidP="00EE239F">
            <w:pPr>
              <w:widowControl w:val="0"/>
              <w:ind w:firstLine="400"/>
              <w:rPr>
                <w:rFonts w:ascii="宋体" w:hAnsi="宋体"/>
                <w:bCs/>
              </w:rPr>
            </w:pPr>
            <w:r w:rsidRPr="00EE239F">
              <w:rPr>
                <w:rFonts w:ascii="宋体" w:hAnsi="宋体" w:hint="eastAsia"/>
                <w:bCs/>
              </w:rPr>
              <w:t>虚增当期存货数量：</w:t>
            </w:r>
          </w:p>
          <w:p w14:paraId="55777393" w14:textId="77777777" w:rsidR="00EE239F" w:rsidRPr="00EE239F" w:rsidRDefault="00EE239F" w:rsidP="00EE239F">
            <w:pPr>
              <w:widowControl w:val="0"/>
              <w:ind w:firstLine="400"/>
              <w:rPr>
                <w:rFonts w:ascii="宋体" w:hAnsi="宋体"/>
                <w:bCs/>
              </w:rPr>
            </w:pPr>
            <w:r w:rsidRPr="00EE239F">
              <w:rPr>
                <w:rFonts w:ascii="宋体" w:hAnsi="宋体"/>
                <w:bCs/>
              </w:rPr>
              <w:t>2010</w:t>
            </w:r>
            <w:r w:rsidRPr="00EE239F">
              <w:rPr>
                <w:rFonts w:ascii="宋体" w:hAnsi="宋体" w:hint="eastAsia"/>
                <w:bCs/>
              </w:rPr>
              <w:t>年至</w:t>
            </w:r>
            <w:r w:rsidRPr="00EE239F">
              <w:rPr>
                <w:rFonts w:ascii="宋体" w:hAnsi="宋体"/>
                <w:bCs/>
              </w:rPr>
              <w:t>2016</w:t>
            </w:r>
            <w:r w:rsidRPr="00EE239F">
              <w:rPr>
                <w:rFonts w:ascii="宋体" w:hAnsi="宋体" w:hint="eastAsia"/>
                <w:bCs/>
              </w:rPr>
              <w:t>年以及从</w:t>
            </w:r>
            <w:r w:rsidRPr="00EE239F">
              <w:rPr>
                <w:rFonts w:ascii="宋体" w:hAnsi="宋体"/>
                <w:bCs/>
              </w:rPr>
              <w:t>2017</w:t>
            </w:r>
            <w:r w:rsidRPr="00EE239F">
              <w:rPr>
                <w:rFonts w:ascii="宋体" w:hAnsi="宋体" w:hint="eastAsia"/>
                <w:bCs/>
              </w:rPr>
              <w:t>年</w:t>
            </w:r>
            <w:r w:rsidRPr="00EE239F">
              <w:rPr>
                <w:rFonts w:ascii="宋体" w:hAnsi="宋体"/>
                <w:bCs/>
              </w:rPr>
              <w:t>1</w:t>
            </w:r>
            <w:r w:rsidRPr="00EE239F">
              <w:rPr>
                <w:rFonts w:ascii="宋体" w:hAnsi="宋体" w:hint="eastAsia"/>
                <w:bCs/>
              </w:rPr>
              <w:t>月到</w:t>
            </w:r>
            <w:r w:rsidRPr="00EE239F">
              <w:rPr>
                <w:rFonts w:ascii="宋体" w:hAnsi="宋体"/>
                <w:bCs/>
              </w:rPr>
              <w:t>9</w:t>
            </w:r>
            <w:r w:rsidRPr="00EE239F">
              <w:rPr>
                <w:rFonts w:ascii="宋体" w:hAnsi="宋体" w:hint="eastAsia"/>
                <w:bCs/>
              </w:rPr>
              <w:t>月，抚钢公司采取伪造原始凭证、篡改会计核算系统中相关财务数据的方式，虚增了当期库存中“返回钢”的数量和金额，提高了各年度期间报告披露的期末存货金额，该期间累计虚增存货</w:t>
            </w:r>
            <w:r w:rsidRPr="00EE239F">
              <w:rPr>
                <w:rFonts w:ascii="宋体" w:hAnsi="宋体"/>
                <w:bCs/>
              </w:rPr>
              <w:t>19.89</w:t>
            </w:r>
            <w:r w:rsidRPr="00EE239F">
              <w:rPr>
                <w:rFonts w:ascii="宋体" w:hAnsi="宋体" w:hint="eastAsia"/>
                <w:bCs/>
              </w:rPr>
              <w:t>亿元。报表披露的存货金额为</w:t>
            </w:r>
            <w:r w:rsidRPr="00EE239F">
              <w:rPr>
                <w:rFonts w:ascii="宋体" w:hAnsi="宋体"/>
                <w:bCs/>
              </w:rPr>
              <w:t xml:space="preserve"> 1，828，594</w:t>
            </w:r>
            <w:r w:rsidRPr="00EE239F">
              <w:rPr>
                <w:rFonts w:ascii="宋体" w:hAnsi="宋体" w:hint="eastAsia"/>
                <w:bCs/>
              </w:rPr>
              <w:t>万元，而实际经过调整后的存货金额才</w:t>
            </w:r>
            <w:r w:rsidRPr="00EE239F">
              <w:rPr>
                <w:rFonts w:ascii="宋体" w:hAnsi="宋体"/>
                <w:bCs/>
              </w:rPr>
              <w:t>1，629，662</w:t>
            </w:r>
            <w:r w:rsidRPr="00EE239F">
              <w:rPr>
                <w:rFonts w:ascii="宋体" w:hAnsi="宋体" w:hint="eastAsia"/>
                <w:bCs/>
              </w:rPr>
              <w:t>万元。</w:t>
            </w:r>
          </w:p>
          <w:p w14:paraId="6299B979" w14:textId="77777777" w:rsidR="00EE239F" w:rsidRPr="00EE239F" w:rsidRDefault="00EE239F" w:rsidP="00EE239F">
            <w:pPr>
              <w:widowControl w:val="0"/>
              <w:ind w:firstLine="400"/>
              <w:rPr>
                <w:rFonts w:ascii="宋体" w:hAnsi="宋体"/>
                <w:bCs/>
              </w:rPr>
            </w:pPr>
            <w:r w:rsidRPr="00EE239F">
              <w:rPr>
                <w:rFonts w:ascii="宋体" w:hAnsi="宋体" w:hint="eastAsia"/>
                <w:bCs/>
                <w:noProof/>
              </w:rPr>
              <w:lastRenderedPageBreak/>
              <w:drawing>
                <wp:inline distT="0" distB="0" distL="0" distR="0" wp14:anchorId="4AF1EA53" wp14:editId="3DB74519">
                  <wp:extent cx="3783330" cy="2084705"/>
                  <wp:effectExtent l="0" t="0" r="762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783330" cy="2084705"/>
                          </a:xfrm>
                          <a:prstGeom prst="rect">
                            <a:avLst/>
                          </a:prstGeom>
                        </pic:spPr>
                      </pic:pic>
                    </a:graphicData>
                  </a:graphic>
                </wp:inline>
              </w:drawing>
            </w:r>
          </w:p>
          <w:p w14:paraId="3E6D4673"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3AE2ACD8" wp14:editId="250DAF5D">
                  <wp:extent cx="3783330" cy="2449830"/>
                  <wp:effectExtent l="0" t="0" r="762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783330" cy="2449830"/>
                          </a:xfrm>
                          <a:prstGeom prst="rect">
                            <a:avLst/>
                          </a:prstGeom>
                        </pic:spPr>
                      </pic:pic>
                    </a:graphicData>
                  </a:graphic>
                </wp:inline>
              </w:drawing>
            </w:r>
          </w:p>
          <w:p w14:paraId="01348E69" w14:textId="77777777" w:rsidR="00EE239F" w:rsidRPr="00EE239F" w:rsidRDefault="00EE239F" w:rsidP="00EE239F">
            <w:pPr>
              <w:widowControl w:val="0"/>
              <w:ind w:firstLine="400"/>
              <w:rPr>
                <w:rFonts w:ascii="宋体" w:hAnsi="宋体"/>
                <w:bCs/>
              </w:rPr>
            </w:pPr>
            <w:r w:rsidRPr="00EE239F">
              <w:rPr>
                <w:rFonts w:ascii="宋体" w:hAnsi="宋体" w:hint="eastAsia"/>
                <w:bCs/>
              </w:rPr>
              <w:t>公司通过伪造和变造原始凭证以及相关单据的造价方式，在</w:t>
            </w:r>
            <w:r w:rsidRPr="00EE239F">
              <w:rPr>
                <w:rFonts w:ascii="宋体" w:hAnsi="宋体"/>
                <w:bCs/>
              </w:rPr>
              <w:t>2011</w:t>
            </w:r>
            <w:r w:rsidRPr="00EE239F">
              <w:rPr>
                <w:rFonts w:ascii="宋体" w:hAnsi="宋体" w:hint="eastAsia"/>
                <w:bCs/>
              </w:rPr>
              <w:t>年和</w:t>
            </w:r>
            <w:r w:rsidRPr="00EE239F">
              <w:rPr>
                <w:rFonts w:ascii="宋体" w:hAnsi="宋体"/>
                <w:bCs/>
              </w:rPr>
              <w:t>2012</w:t>
            </w:r>
            <w:r w:rsidRPr="00EE239F">
              <w:rPr>
                <w:rFonts w:ascii="宋体" w:hAnsi="宋体" w:hint="eastAsia"/>
                <w:bCs/>
              </w:rPr>
              <w:t>年的存货占</w:t>
            </w:r>
            <w:proofErr w:type="gramStart"/>
            <w:r w:rsidRPr="00EE239F">
              <w:rPr>
                <w:rFonts w:ascii="宋体" w:hAnsi="宋体" w:hint="eastAsia"/>
                <w:bCs/>
              </w:rPr>
              <w:t>当年报告</w:t>
            </w:r>
            <w:proofErr w:type="gramEnd"/>
            <w:r w:rsidRPr="00EE239F">
              <w:rPr>
                <w:rFonts w:ascii="宋体" w:hAnsi="宋体" w:hint="eastAsia"/>
                <w:bCs/>
              </w:rPr>
              <w:t>期末总资产的</w:t>
            </w:r>
            <w:r w:rsidRPr="00EE239F">
              <w:rPr>
                <w:rFonts w:ascii="宋体" w:hAnsi="宋体"/>
                <w:bCs/>
              </w:rPr>
              <w:t>6.22%</w:t>
            </w:r>
            <w:r w:rsidRPr="00EE239F">
              <w:rPr>
                <w:rFonts w:ascii="宋体" w:hAnsi="宋体" w:hint="eastAsia"/>
                <w:bCs/>
              </w:rPr>
              <w:t>和</w:t>
            </w:r>
            <w:r w:rsidRPr="00EE239F">
              <w:rPr>
                <w:rFonts w:ascii="宋体" w:hAnsi="宋体"/>
                <w:bCs/>
              </w:rPr>
              <w:t>5.56%</w:t>
            </w:r>
            <w:r w:rsidRPr="00EE239F">
              <w:rPr>
                <w:rFonts w:ascii="宋体" w:hAnsi="宋体" w:hint="eastAsia"/>
                <w:bCs/>
              </w:rPr>
              <w:t>，高于</w:t>
            </w:r>
            <w:r w:rsidRPr="00EE239F">
              <w:rPr>
                <w:rFonts w:ascii="宋体" w:hAnsi="宋体"/>
                <w:bCs/>
              </w:rPr>
              <w:t>5%</w:t>
            </w:r>
            <w:r w:rsidRPr="00EE239F">
              <w:rPr>
                <w:rFonts w:ascii="宋体" w:hAnsi="宋体" w:hint="eastAsia"/>
                <w:bCs/>
              </w:rPr>
              <w:t>的重要性水平，这不仅体现出公司内部监管的失责，也反映出公司财务记录的不规范。</w:t>
            </w:r>
          </w:p>
          <w:p w14:paraId="58480372" w14:textId="77777777" w:rsidR="00EE239F" w:rsidRPr="00EE239F" w:rsidRDefault="00EE239F" w:rsidP="00EE239F">
            <w:pPr>
              <w:widowControl w:val="0"/>
              <w:ind w:firstLine="400"/>
              <w:rPr>
                <w:rFonts w:ascii="宋体" w:hAnsi="宋体"/>
                <w:bCs/>
              </w:rPr>
            </w:pPr>
            <w:r w:rsidRPr="00EE239F">
              <w:rPr>
                <w:rFonts w:ascii="宋体" w:hAnsi="宋体" w:hint="eastAsia"/>
                <w:bCs/>
              </w:rPr>
              <w:t>虚假领用原材料：</w:t>
            </w:r>
          </w:p>
          <w:p w14:paraId="5DB91A2F" w14:textId="77777777" w:rsidR="00EE239F" w:rsidRPr="00EE239F" w:rsidRDefault="00EE239F" w:rsidP="00EE239F">
            <w:pPr>
              <w:widowControl w:val="0"/>
              <w:ind w:firstLine="400"/>
              <w:rPr>
                <w:rFonts w:ascii="宋体" w:hAnsi="宋体"/>
                <w:bCs/>
              </w:rPr>
            </w:pPr>
            <w:r w:rsidRPr="00EE239F">
              <w:rPr>
                <w:rFonts w:ascii="宋体" w:hAnsi="宋体"/>
                <w:bCs/>
              </w:rPr>
              <w:t>2013</w:t>
            </w:r>
            <w:r w:rsidRPr="00EE239F">
              <w:rPr>
                <w:rFonts w:ascii="宋体" w:hAnsi="宋体" w:hint="eastAsia"/>
                <w:bCs/>
              </w:rPr>
              <w:t>年和</w:t>
            </w:r>
            <w:r w:rsidRPr="00EE239F">
              <w:rPr>
                <w:rFonts w:ascii="宋体" w:hAnsi="宋体"/>
                <w:bCs/>
              </w:rPr>
              <w:t>2014</w:t>
            </w:r>
            <w:r w:rsidRPr="00EE239F">
              <w:rPr>
                <w:rFonts w:ascii="宋体" w:hAnsi="宋体" w:hint="eastAsia"/>
                <w:bCs/>
              </w:rPr>
              <w:t>年抚钢通过虚假领用原材料的造假手段，同时利用伪造、变造原始凭证等方式，将以前年度虚增的存货以领用的方式被转移进入在建工程的账户中，直接导致该年度期末在建工程的余额虚增了</w:t>
            </w:r>
            <w:r w:rsidRPr="00EE239F">
              <w:rPr>
                <w:rFonts w:ascii="宋体" w:hAnsi="宋体"/>
                <w:bCs/>
              </w:rPr>
              <w:t>11.39</w:t>
            </w:r>
            <w:r w:rsidRPr="00EE239F">
              <w:rPr>
                <w:rFonts w:ascii="宋体" w:hAnsi="宋体" w:hint="eastAsia"/>
                <w:bCs/>
              </w:rPr>
              <w:t>亿元，其中</w:t>
            </w:r>
            <w:r w:rsidRPr="00EE239F">
              <w:rPr>
                <w:rFonts w:ascii="宋体" w:hAnsi="宋体"/>
                <w:bCs/>
              </w:rPr>
              <w:t>2013</w:t>
            </w:r>
            <w:r w:rsidRPr="00EE239F">
              <w:rPr>
                <w:rFonts w:ascii="宋体" w:hAnsi="宋体" w:hint="eastAsia"/>
                <w:bCs/>
              </w:rPr>
              <w:t>年年报虚增</w:t>
            </w:r>
            <w:r w:rsidRPr="00EE239F">
              <w:rPr>
                <w:rFonts w:ascii="宋体" w:hAnsi="宋体"/>
                <w:bCs/>
              </w:rPr>
              <w:t>7.43</w:t>
            </w:r>
            <w:r w:rsidRPr="00EE239F">
              <w:rPr>
                <w:rFonts w:ascii="宋体" w:hAnsi="宋体" w:hint="eastAsia"/>
                <w:bCs/>
              </w:rPr>
              <w:t>亿，</w:t>
            </w:r>
            <w:r w:rsidRPr="00EE239F">
              <w:rPr>
                <w:rFonts w:ascii="宋体" w:hAnsi="宋体"/>
                <w:bCs/>
              </w:rPr>
              <w:t>2014</w:t>
            </w:r>
            <w:r w:rsidRPr="00EE239F">
              <w:rPr>
                <w:rFonts w:ascii="宋体" w:hAnsi="宋体" w:hint="eastAsia"/>
                <w:bCs/>
              </w:rPr>
              <w:t>年虚增</w:t>
            </w:r>
            <w:r w:rsidRPr="00EE239F">
              <w:rPr>
                <w:rFonts w:ascii="宋体" w:hAnsi="宋体"/>
                <w:bCs/>
              </w:rPr>
              <w:t>3.96</w:t>
            </w:r>
            <w:r w:rsidRPr="00EE239F">
              <w:rPr>
                <w:rFonts w:ascii="宋体" w:hAnsi="宋体" w:hint="eastAsia"/>
                <w:bCs/>
              </w:rPr>
              <w:t>亿元。报表披露的在建工程金额为</w:t>
            </w:r>
            <w:r w:rsidRPr="00EE239F">
              <w:rPr>
                <w:rFonts w:ascii="宋体" w:hAnsi="宋体"/>
                <w:bCs/>
              </w:rPr>
              <w:t>898，527</w:t>
            </w:r>
            <w:r w:rsidRPr="00EE239F">
              <w:rPr>
                <w:rFonts w:ascii="宋体" w:hAnsi="宋体" w:hint="eastAsia"/>
                <w:bCs/>
              </w:rPr>
              <w:t>万元，而经过调整后的实际金额为</w:t>
            </w:r>
            <w:r w:rsidRPr="00EE239F">
              <w:rPr>
                <w:rFonts w:ascii="宋体" w:hAnsi="宋体"/>
                <w:bCs/>
              </w:rPr>
              <w:t>784，673</w:t>
            </w:r>
            <w:r w:rsidRPr="00EE239F">
              <w:rPr>
                <w:rFonts w:ascii="宋体" w:hAnsi="宋体" w:hint="eastAsia"/>
                <w:bCs/>
              </w:rPr>
              <w:t>万元。公司造假的方式是需要衔接的，需要通过不同会计科目进行掩饰，为了将虚增存货金额能够控制在一个可控的范围，公司就将部分存货转入了在建工程，所以对应的在建工程金额也是虚增的。</w:t>
            </w:r>
            <w:r w:rsidRPr="00EE239F">
              <w:rPr>
                <w:rFonts w:ascii="宋体" w:hAnsi="宋体"/>
                <w:bCs/>
              </w:rPr>
              <w:t xml:space="preserve"> </w:t>
            </w:r>
          </w:p>
          <w:p w14:paraId="212E665A" w14:textId="77777777" w:rsidR="00EE239F" w:rsidRPr="00EE239F" w:rsidRDefault="00EE239F" w:rsidP="00EE239F">
            <w:pPr>
              <w:widowControl w:val="0"/>
              <w:ind w:firstLine="400"/>
              <w:rPr>
                <w:rFonts w:ascii="宋体" w:hAnsi="宋体"/>
                <w:bCs/>
              </w:rPr>
            </w:pPr>
            <w:r w:rsidRPr="00EE239F">
              <w:rPr>
                <w:rFonts w:ascii="宋体" w:hAnsi="宋体"/>
                <w:bCs/>
                <w:noProof/>
              </w:rPr>
              <w:lastRenderedPageBreak/>
              <w:drawing>
                <wp:inline distT="0" distB="0" distL="0" distR="0" wp14:anchorId="190D54E9" wp14:editId="2F7F251E">
                  <wp:extent cx="3783330" cy="2616835"/>
                  <wp:effectExtent l="0" t="0" r="762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783330" cy="2616835"/>
                          </a:xfrm>
                          <a:prstGeom prst="rect">
                            <a:avLst/>
                          </a:prstGeom>
                        </pic:spPr>
                      </pic:pic>
                    </a:graphicData>
                  </a:graphic>
                </wp:inline>
              </w:drawing>
            </w:r>
          </w:p>
          <w:p w14:paraId="0C19460B" w14:textId="77777777" w:rsidR="00EE239F" w:rsidRPr="00EE239F" w:rsidRDefault="00EE239F" w:rsidP="00EE239F">
            <w:pPr>
              <w:widowControl w:val="0"/>
              <w:ind w:firstLine="400"/>
              <w:rPr>
                <w:rFonts w:ascii="宋体" w:hAnsi="宋体"/>
                <w:bCs/>
              </w:rPr>
            </w:pPr>
            <w:r w:rsidRPr="00EE239F">
              <w:rPr>
                <w:rFonts w:ascii="宋体" w:hAnsi="宋体" w:hint="eastAsia"/>
                <w:bCs/>
              </w:rPr>
              <w:t>在建工程虚假转固：</w:t>
            </w:r>
          </w:p>
          <w:p w14:paraId="40A0C214" w14:textId="77777777" w:rsidR="00EE239F" w:rsidRPr="00EE239F" w:rsidRDefault="00EE239F" w:rsidP="00EE239F">
            <w:pPr>
              <w:widowControl w:val="0"/>
              <w:ind w:firstLine="400"/>
              <w:rPr>
                <w:rFonts w:ascii="宋体" w:hAnsi="宋体"/>
                <w:bCs/>
              </w:rPr>
            </w:pPr>
            <w:r w:rsidRPr="00EE239F">
              <w:rPr>
                <w:rFonts w:ascii="宋体" w:hAnsi="宋体"/>
                <w:bCs/>
              </w:rPr>
              <w:t>2013</w:t>
            </w:r>
            <w:r w:rsidRPr="00EE239F">
              <w:rPr>
                <w:rFonts w:ascii="宋体" w:hAnsi="宋体" w:hint="eastAsia"/>
                <w:bCs/>
              </w:rPr>
              <w:t>年和</w:t>
            </w:r>
            <w:r w:rsidRPr="00EE239F">
              <w:rPr>
                <w:rFonts w:ascii="宋体" w:hAnsi="宋体"/>
                <w:bCs/>
              </w:rPr>
              <w:t>2015</w:t>
            </w:r>
            <w:r w:rsidRPr="00EE239F">
              <w:rPr>
                <w:rFonts w:ascii="宋体" w:hAnsi="宋体" w:hint="eastAsia"/>
                <w:bCs/>
              </w:rPr>
              <w:t>年期间，抚钢通过在建</w:t>
            </w:r>
            <w:proofErr w:type="gramStart"/>
            <w:r w:rsidRPr="00EE239F">
              <w:rPr>
                <w:rFonts w:ascii="宋体" w:hAnsi="宋体" w:hint="eastAsia"/>
                <w:bCs/>
              </w:rPr>
              <w:t>工程转固的</w:t>
            </w:r>
            <w:proofErr w:type="gramEnd"/>
            <w:r w:rsidRPr="00EE239F">
              <w:rPr>
                <w:rFonts w:ascii="宋体" w:hAnsi="宋体" w:hint="eastAsia"/>
                <w:bCs/>
              </w:rPr>
              <w:t>手段，同时利用伪造会计凭证及原始凭证等方式，将虚增的在建工程转移至固定资产科目。看似符合规范的经营事项，很明显导致了对应年度的固定资产余额虚增了</w:t>
            </w:r>
            <w:r w:rsidRPr="00EE239F">
              <w:rPr>
                <w:rFonts w:ascii="宋体" w:hAnsi="宋体"/>
                <w:bCs/>
              </w:rPr>
              <w:t>8.42</w:t>
            </w:r>
            <w:r w:rsidRPr="00EE239F">
              <w:rPr>
                <w:rFonts w:ascii="宋体" w:hAnsi="宋体" w:hint="eastAsia"/>
                <w:bCs/>
              </w:rPr>
              <w:t>亿元，其中对应</w:t>
            </w:r>
            <w:r w:rsidRPr="00EE239F">
              <w:rPr>
                <w:rFonts w:ascii="宋体" w:hAnsi="宋体"/>
                <w:bCs/>
              </w:rPr>
              <w:t>2013</w:t>
            </w:r>
            <w:r w:rsidRPr="00EE239F">
              <w:rPr>
                <w:rFonts w:ascii="宋体" w:hAnsi="宋体" w:hint="eastAsia"/>
                <w:bCs/>
              </w:rPr>
              <w:t>年和</w:t>
            </w:r>
            <w:r w:rsidRPr="00EE239F">
              <w:rPr>
                <w:rFonts w:ascii="宋体" w:hAnsi="宋体"/>
                <w:bCs/>
              </w:rPr>
              <w:t>2015</w:t>
            </w:r>
            <w:r w:rsidRPr="00EE239F">
              <w:rPr>
                <w:rFonts w:ascii="宋体" w:hAnsi="宋体" w:hint="eastAsia"/>
                <w:bCs/>
              </w:rPr>
              <w:t>年分别虚增了</w:t>
            </w:r>
            <w:r w:rsidRPr="00EE239F">
              <w:rPr>
                <w:rFonts w:ascii="宋体" w:hAnsi="宋体"/>
                <w:bCs/>
              </w:rPr>
              <w:t>4.91</w:t>
            </w:r>
            <w:r w:rsidRPr="00EE239F">
              <w:rPr>
                <w:rFonts w:ascii="宋体" w:hAnsi="宋体" w:hint="eastAsia"/>
                <w:bCs/>
              </w:rPr>
              <w:t>亿元和</w:t>
            </w:r>
            <w:r w:rsidRPr="00EE239F">
              <w:rPr>
                <w:rFonts w:ascii="宋体" w:hAnsi="宋体"/>
                <w:bCs/>
              </w:rPr>
              <w:t>3.51</w:t>
            </w:r>
            <w:r w:rsidRPr="00EE239F">
              <w:rPr>
                <w:rFonts w:ascii="宋体" w:hAnsi="宋体" w:hint="eastAsia"/>
                <w:bCs/>
              </w:rPr>
              <w:t>亿元。报表披露的固定资产金额为</w:t>
            </w:r>
            <w:r w:rsidRPr="00EE239F">
              <w:rPr>
                <w:rFonts w:ascii="宋体" w:hAnsi="宋体"/>
                <w:bCs/>
              </w:rPr>
              <w:t>1，886，539</w:t>
            </w:r>
            <w:r w:rsidRPr="00EE239F">
              <w:rPr>
                <w:rFonts w:ascii="宋体" w:hAnsi="宋体" w:hint="eastAsia"/>
                <w:bCs/>
              </w:rPr>
              <w:t>万元，而经过调整后的实际金额为</w:t>
            </w:r>
            <w:r w:rsidRPr="00EE239F">
              <w:rPr>
                <w:rFonts w:ascii="宋体" w:hAnsi="宋体"/>
                <w:bCs/>
              </w:rPr>
              <w:t>1，802，381</w:t>
            </w:r>
            <w:r w:rsidRPr="00EE239F">
              <w:rPr>
                <w:rFonts w:ascii="宋体" w:hAnsi="宋体" w:hint="eastAsia"/>
                <w:bCs/>
              </w:rPr>
              <w:t>万元。虚增的</w:t>
            </w:r>
            <w:r w:rsidRPr="00EE239F">
              <w:rPr>
                <w:rFonts w:ascii="宋体" w:hAnsi="宋体"/>
                <w:bCs/>
              </w:rPr>
              <w:t>11</w:t>
            </w:r>
            <w:r w:rsidRPr="00EE239F">
              <w:rPr>
                <w:rFonts w:ascii="宋体" w:hAnsi="宋体" w:hint="eastAsia"/>
                <w:bCs/>
              </w:rPr>
              <w:t>亿元在建工程，必然要在合理的时间转到固定资产，不然长期存在金额超大的在建工程的是不符合常理的，因此造假人员在</w:t>
            </w:r>
            <w:r w:rsidRPr="00EE239F">
              <w:rPr>
                <w:rFonts w:ascii="宋体" w:hAnsi="宋体"/>
                <w:bCs/>
              </w:rPr>
              <w:t>2013</w:t>
            </w:r>
            <w:r w:rsidRPr="00EE239F">
              <w:rPr>
                <w:rFonts w:ascii="宋体" w:hAnsi="宋体" w:hint="eastAsia"/>
                <w:bCs/>
              </w:rPr>
              <w:t>年和</w:t>
            </w:r>
            <w:r w:rsidRPr="00EE239F">
              <w:rPr>
                <w:rFonts w:ascii="宋体" w:hAnsi="宋体"/>
                <w:bCs/>
              </w:rPr>
              <w:t>2015</w:t>
            </w:r>
            <w:r w:rsidRPr="00EE239F">
              <w:rPr>
                <w:rFonts w:ascii="宋体" w:hAnsi="宋体" w:hint="eastAsia"/>
                <w:bCs/>
              </w:rPr>
              <w:t>年分别对在建工程转固定资产进行了处理。抚顺特钢财务造假的高发时间就是</w:t>
            </w:r>
            <w:r w:rsidRPr="00EE239F">
              <w:rPr>
                <w:rFonts w:ascii="宋体" w:hAnsi="宋体"/>
                <w:bCs/>
              </w:rPr>
              <w:t xml:space="preserve"> 2013</w:t>
            </w:r>
            <w:r w:rsidRPr="00EE239F">
              <w:rPr>
                <w:rFonts w:ascii="宋体" w:hAnsi="宋体" w:hint="eastAsia"/>
                <w:bCs/>
              </w:rPr>
              <w:t>年至</w:t>
            </w:r>
            <w:r w:rsidRPr="00EE239F">
              <w:rPr>
                <w:rFonts w:ascii="宋体" w:hAnsi="宋体"/>
                <w:bCs/>
              </w:rPr>
              <w:t>2015</w:t>
            </w:r>
            <w:r w:rsidRPr="00EE239F">
              <w:rPr>
                <w:rFonts w:ascii="宋体" w:hAnsi="宋体" w:hint="eastAsia"/>
                <w:bCs/>
              </w:rPr>
              <w:t>年的时间段，主要方式是将一些虚增的造假数据作了一次集中的“清洗”处理。</w:t>
            </w:r>
          </w:p>
          <w:p w14:paraId="724247F0" w14:textId="77777777" w:rsidR="00EE239F" w:rsidRPr="00EE239F" w:rsidRDefault="00EE239F" w:rsidP="00EE239F">
            <w:pPr>
              <w:widowControl w:val="0"/>
              <w:ind w:firstLine="400"/>
              <w:rPr>
                <w:rFonts w:ascii="宋体" w:hAnsi="宋体"/>
                <w:bCs/>
              </w:rPr>
            </w:pPr>
            <w:r w:rsidRPr="00EE239F">
              <w:rPr>
                <w:rFonts w:ascii="宋体" w:hAnsi="宋体" w:hint="eastAsia"/>
                <w:bCs/>
              </w:rPr>
              <w:t>虚增固定资产折旧数据：</w:t>
            </w:r>
          </w:p>
          <w:p w14:paraId="73CEB7BF" w14:textId="77777777" w:rsidR="00EE239F" w:rsidRPr="00EE239F" w:rsidRDefault="00EE239F" w:rsidP="00EE239F">
            <w:pPr>
              <w:widowControl w:val="0"/>
              <w:ind w:firstLine="400"/>
              <w:rPr>
                <w:rFonts w:ascii="宋体" w:hAnsi="宋体"/>
                <w:bCs/>
              </w:rPr>
            </w:pPr>
            <w:r w:rsidRPr="00EE239F">
              <w:rPr>
                <w:rFonts w:ascii="宋体" w:hAnsi="宋体"/>
                <w:bCs/>
              </w:rPr>
              <w:t>2014</w:t>
            </w:r>
            <w:r w:rsidRPr="00EE239F">
              <w:rPr>
                <w:rFonts w:ascii="宋体" w:hAnsi="宋体" w:hint="eastAsia"/>
                <w:bCs/>
              </w:rPr>
              <w:t>年至</w:t>
            </w:r>
            <w:r w:rsidRPr="00EE239F">
              <w:rPr>
                <w:rFonts w:ascii="宋体" w:hAnsi="宋体"/>
                <w:bCs/>
              </w:rPr>
              <w:t>2016</w:t>
            </w:r>
            <w:r w:rsidRPr="00EE239F">
              <w:rPr>
                <w:rFonts w:ascii="宋体" w:hAnsi="宋体" w:hint="eastAsia"/>
                <w:bCs/>
              </w:rPr>
              <w:t>年以及</w:t>
            </w:r>
            <w:r w:rsidRPr="00EE239F">
              <w:rPr>
                <w:rFonts w:ascii="宋体" w:hAnsi="宋体"/>
                <w:bCs/>
              </w:rPr>
              <w:t>2017</w:t>
            </w:r>
            <w:r w:rsidRPr="00EE239F">
              <w:rPr>
                <w:rFonts w:ascii="宋体" w:hAnsi="宋体" w:hint="eastAsia"/>
                <w:bCs/>
              </w:rPr>
              <w:t>年</w:t>
            </w:r>
            <w:r w:rsidRPr="00EE239F">
              <w:rPr>
                <w:rFonts w:ascii="宋体" w:hAnsi="宋体"/>
                <w:bCs/>
              </w:rPr>
              <w:t>1</w:t>
            </w:r>
            <w:r w:rsidRPr="00EE239F">
              <w:rPr>
                <w:rFonts w:ascii="宋体" w:hAnsi="宋体" w:hint="eastAsia"/>
                <w:bCs/>
              </w:rPr>
              <w:t>月至</w:t>
            </w:r>
            <w:r w:rsidRPr="00EE239F">
              <w:rPr>
                <w:rFonts w:ascii="宋体" w:hAnsi="宋体"/>
                <w:bCs/>
              </w:rPr>
              <w:t>9</w:t>
            </w:r>
            <w:r w:rsidRPr="00EE239F">
              <w:rPr>
                <w:rFonts w:ascii="宋体" w:hAnsi="宋体" w:hint="eastAsia"/>
                <w:bCs/>
              </w:rPr>
              <w:t>月，报告期的固定资产通过计提折旧的方式自然地虚增，直接影响固定资产折旧的金额累计虚增了</w:t>
            </w:r>
            <w:r w:rsidRPr="00EE239F">
              <w:rPr>
                <w:rFonts w:ascii="宋体" w:hAnsi="宋体"/>
                <w:bCs/>
              </w:rPr>
              <w:t>8739.47</w:t>
            </w:r>
            <w:r w:rsidRPr="00EE239F">
              <w:rPr>
                <w:rFonts w:ascii="宋体" w:hAnsi="宋体" w:hint="eastAsia"/>
                <w:bCs/>
              </w:rPr>
              <w:t>万元。抚钢公司在四年的期间用计提固定资产折旧的方式为造假事件的虚增金额作了一个简单清理，将前期虚增的存货通过转固、计提折旧等手段来消除固定资产的虚增痕迹，这样的一套简单的造假流程就将虚假数据做了看似合法的处理。</w:t>
            </w:r>
          </w:p>
          <w:p w14:paraId="5C6C1A70" w14:textId="77777777" w:rsidR="00EE239F" w:rsidRPr="00EE239F" w:rsidRDefault="00EE239F" w:rsidP="00EE239F">
            <w:pPr>
              <w:widowControl w:val="0"/>
              <w:ind w:firstLine="400"/>
              <w:rPr>
                <w:rFonts w:ascii="宋体" w:hAnsi="宋体"/>
                <w:bCs/>
              </w:rPr>
            </w:pPr>
            <w:r w:rsidRPr="00EE239F">
              <w:rPr>
                <w:rFonts w:ascii="宋体" w:hAnsi="宋体" w:hint="eastAsia"/>
                <w:bCs/>
              </w:rPr>
              <w:t>虚增利润总额：</w:t>
            </w:r>
          </w:p>
          <w:p w14:paraId="3A3F24DD" w14:textId="77777777" w:rsidR="00EE239F" w:rsidRPr="00EE239F" w:rsidRDefault="00EE239F" w:rsidP="00EE239F">
            <w:pPr>
              <w:widowControl w:val="0"/>
              <w:ind w:firstLine="400"/>
              <w:rPr>
                <w:rFonts w:ascii="宋体" w:hAnsi="宋体"/>
                <w:bCs/>
              </w:rPr>
            </w:pPr>
            <w:r w:rsidRPr="00EE239F">
              <w:rPr>
                <w:rFonts w:ascii="宋体" w:hAnsi="宋体"/>
                <w:bCs/>
              </w:rPr>
              <w:t>2010</w:t>
            </w:r>
            <w:r w:rsidRPr="00EE239F">
              <w:rPr>
                <w:rFonts w:ascii="宋体" w:hAnsi="宋体" w:hint="eastAsia"/>
                <w:bCs/>
              </w:rPr>
              <w:t>年至</w:t>
            </w:r>
            <w:r w:rsidRPr="00EE239F">
              <w:rPr>
                <w:rFonts w:ascii="宋体" w:hAnsi="宋体"/>
                <w:bCs/>
              </w:rPr>
              <w:t>2016</w:t>
            </w:r>
            <w:r w:rsidRPr="00EE239F">
              <w:rPr>
                <w:rFonts w:ascii="宋体" w:hAnsi="宋体" w:hint="eastAsia"/>
                <w:bCs/>
              </w:rPr>
              <w:t>年度以及</w:t>
            </w:r>
            <w:r w:rsidRPr="00EE239F">
              <w:rPr>
                <w:rFonts w:ascii="宋体" w:hAnsi="宋体"/>
                <w:bCs/>
              </w:rPr>
              <w:t>2017</w:t>
            </w:r>
            <w:r w:rsidRPr="00EE239F">
              <w:rPr>
                <w:rFonts w:ascii="宋体" w:hAnsi="宋体" w:hint="eastAsia"/>
                <w:bCs/>
              </w:rPr>
              <w:t>年</w:t>
            </w:r>
            <w:r w:rsidRPr="00EE239F">
              <w:rPr>
                <w:rFonts w:ascii="宋体" w:hAnsi="宋体"/>
                <w:bCs/>
              </w:rPr>
              <w:t>1</w:t>
            </w:r>
            <w:r w:rsidRPr="00EE239F">
              <w:rPr>
                <w:rFonts w:ascii="宋体" w:hAnsi="宋体" w:hint="eastAsia"/>
                <w:bCs/>
              </w:rPr>
              <w:t>月至</w:t>
            </w:r>
            <w:r w:rsidRPr="00EE239F">
              <w:rPr>
                <w:rFonts w:ascii="宋体" w:hAnsi="宋体"/>
                <w:bCs/>
              </w:rPr>
              <w:t>9</w:t>
            </w:r>
            <w:r w:rsidRPr="00EE239F">
              <w:rPr>
                <w:rFonts w:ascii="宋体" w:hAnsi="宋体" w:hint="eastAsia"/>
                <w:bCs/>
              </w:rPr>
              <w:t>月，抚钢公司将部分原材料计入存货导致少记载主营业务成本金额，同时将虚增的存货以领用的方式转移到在建工程，再进行虚假的资本化处理转入固定资产，最后通过计提资产折旧的方式进行消除。采取这一系列的流转手段来进行财务造假，最终导致利润总额累计虚增了</w:t>
            </w:r>
            <w:r w:rsidRPr="00EE239F">
              <w:rPr>
                <w:rFonts w:ascii="宋体" w:hAnsi="宋体"/>
                <w:bCs/>
              </w:rPr>
              <w:t>19.02</w:t>
            </w:r>
            <w:r w:rsidRPr="00EE239F">
              <w:rPr>
                <w:rFonts w:ascii="宋体" w:hAnsi="宋体" w:hint="eastAsia"/>
                <w:bCs/>
              </w:rPr>
              <w:t>亿元。报表披露的利润总额为</w:t>
            </w:r>
            <w:r w:rsidRPr="00EE239F">
              <w:rPr>
                <w:rFonts w:ascii="宋体" w:hAnsi="宋体"/>
                <w:bCs/>
              </w:rPr>
              <w:t>62，199</w:t>
            </w:r>
            <w:r w:rsidRPr="00EE239F">
              <w:rPr>
                <w:rFonts w:ascii="宋体" w:hAnsi="宋体" w:hint="eastAsia"/>
                <w:bCs/>
              </w:rPr>
              <w:t>万元，而经过调整后的实际金额为</w:t>
            </w:r>
            <w:r w:rsidRPr="00EE239F">
              <w:rPr>
                <w:rFonts w:ascii="宋体" w:hAnsi="宋体"/>
                <w:bCs/>
              </w:rPr>
              <w:t>-127，996</w:t>
            </w:r>
            <w:r w:rsidRPr="00EE239F">
              <w:rPr>
                <w:rFonts w:ascii="宋体" w:hAnsi="宋体" w:hint="eastAsia"/>
                <w:bCs/>
              </w:rPr>
              <w:t>万元。抚钢所采取的一系列造假方式的目的就是为了调节利润。上市公司从</w:t>
            </w:r>
            <w:r w:rsidRPr="00EE239F">
              <w:rPr>
                <w:rFonts w:ascii="宋体" w:hAnsi="宋体"/>
                <w:bCs/>
              </w:rPr>
              <w:t>2010</w:t>
            </w:r>
            <w:r w:rsidRPr="00EE239F">
              <w:rPr>
                <w:rFonts w:ascii="宋体" w:hAnsi="宋体" w:hint="eastAsia"/>
                <w:bCs/>
              </w:rPr>
              <w:t>年就开始采取虚增存货的手段开始了虚增利润的历程，</w:t>
            </w:r>
            <w:r w:rsidRPr="00EE239F">
              <w:rPr>
                <w:rFonts w:ascii="宋体" w:hAnsi="宋体"/>
                <w:bCs/>
              </w:rPr>
              <w:t>2010</w:t>
            </w:r>
            <w:r w:rsidRPr="00EE239F">
              <w:rPr>
                <w:rFonts w:ascii="宋体" w:hAnsi="宋体" w:hint="eastAsia"/>
                <w:bCs/>
              </w:rPr>
              <w:t>年至</w:t>
            </w:r>
            <w:r w:rsidRPr="00EE239F">
              <w:rPr>
                <w:rFonts w:ascii="宋体" w:hAnsi="宋体"/>
                <w:bCs/>
              </w:rPr>
              <w:t>2014</w:t>
            </w:r>
            <w:r w:rsidRPr="00EE239F">
              <w:rPr>
                <w:rFonts w:ascii="宋体" w:hAnsi="宋体" w:hint="eastAsia"/>
                <w:bCs/>
              </w:rPr>
              <w:t>年公司通过虚构利润的方式避免了年报的亏损，将虚增的资产金额又在</w:t>
            </w:r>
            <w:r w:rsidRPr="00EE239F">
              <w:rPr>
                <w:rFonts w:ascii="宋体" w:hAnsi="宋体"/>
                <w:bCs/>
              </w:rPr>
              <w:t>2014</w:t>
            </w:r>
            <w:r w:rsidRPr="00EE239F">
              <w:rPr>
                <w:rFonts w:ascii="宋体" w:hAnsi="宋体" w:hint="eastAsia"/>
                <w:bCs/>
              </w:rPr>
              <w:t>年至</w:t>
            </w:r>
            <w:r w:rsidRPr="00EE239F">
              <w:rPr>
                <w:rFonts w:ascii="宋体" w:hAnsi="宋体"/>
                <w:bCs/>
              </w:rPr>
              <w:t>2016</w:t>
            </w:r>
            <w:r w:rsidRPr="00EE239F">
              <w:rPr>
                <w:rFonts w:ascii="宋体" w:hAnsi="宋体" w:hint="eastAsia"/>
                <w:bCs/>
              </w:rPr>
              <w:t>年</w:t>
            </w:r>
            <w:proofErr w:type="gramStart"/>
            <w:r w:rsidRPr="00EE239F">
              <w:rPr>
                <w:rFonts w:ascii="宋体" w:hAnsi="宋体" w:hint="eastAsia"/>
                <w:bCs/>
              </w:rPr>
              <w:t>通过转固和</w:t>
            </w:r>
            <w:proofErr w:type="gramEnd"/>
            <w:r w:rsidRPr="00EE239F">
              <w:rPr>
                <w:rFonts w:ascii="宋体" w:hAnsi="宋体" w:hint="eastAsia"/>
                <w:bCs/>
              </w:rPr>
              <w:t>计提折旧的方式</w:t>
            </w:r>
            <w:r w:rsidRPr="00EE239F">
              <w:rPr>
                <w:rFonts w:ascii="宋体" w:hAnsi="宋体" w:hint="eastAsia"/>
                <w:bCs/>
              </w:rPr>
              <w:lastRenderedPageBreak/>
              <w:t>做了清理调整。</w:t>
            </w:r>
          </w:p>
          <w:p w14:paraId="2375F486"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3BBFCBC3" wp14:editId="47F8C5D7">
                  <wp:extent cx="3783330" cy="1600200"/>
                  <wp:effectExtent l="0" t="0" r="762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74" cstate="print">
                            <a:extLst>
                              <a:ext uri="{28A0092B-C50C-407E-A947-70E740481C1C}">
                                <a14:useLocalDpi xmlns:a14="http://schemas.microsoft.com/office/drawing/2010/main" val="0"/>
                              </a:ext>
                            </a:extLst>
                          </a:blip>
                          <a:srcRect b="2022"/>
                          <a:stretch/>
                        </pic:blipFill>
                        <pic:spPr bwMode="auto">
                          <a:xfrm>
                            <a:off x="0" y="0"/>
                            <a:ext cx="3783330" cy="1600200"/>
                          </a:xfrm>
                          <a:prstGeom prst="rect">
                            <a:avLst/>
                          </a:prstGeom>
                          <a:ln>
                            <a:noFill/>
                          </a:ln>
                          <a:extLst>
                            <a:ext uri="{53640926-AAD7-44D8-BBD7-CCE9431645EC}">
                              <a14:shadowObscured xmlns:a14="http://schemas.microsoft.com/office/drawing/2010/main"/>
                            </a:ext>
                          </a:extLst>
                        </pic:spPr>
                      </pic:pic>
                    </a:graphicData>
                  </a:graphic>
                </wp:inline>
              </w:drawing>
            </w:r>
          </w:p>
          <w:p w14:paraId="7F328208"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2DCAA651" wp14:editId="525B49C4">
                  <wp:extent cx="3783330" cy="2018665"/>
                  <wp:effectExtent l="0" t="0" r="7620" b="63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75" cstate="print">
                            <a:extLst>
                              <a:ext uri="{28A0092B-C50C-407E-A947-70E740481C1C}">
                                <a14:useLocalDpi xmlns:a14="http://schemas.microsoft.com/office/drawing/2010/main" val="0"/>
                              </a:ext>
                            </a:extLst>
                          </a:blip>
                          <a:srcRect l="-252" t="2359" r="252" b="-2359"/>
                          <a:stretch/>
                        </pic:blipFill>
                        <pic:spPr>
                          <a:xfrm>
                            <a:off x="0" y="0"/>
                            <a:ext cx="3783330" cy="2018665"/>
                          </a:xfrm>
                          <a:prstGeom prst="rect">
                            <a:avLst/>
                          </a:prstGeom>
                        </pic:spPr>
                      </pic:pic>
                    </a:graphicData>
                  </a:graphic>
                </wp:inline>
              </w:drawing>
            </w:r>
          </w:p>
        </w:tc>
      </w:tr>
      <w:tr w:rsidR="00EE239F" w:rsidRPr="00EE239F" w14:paraId="07052EE3" w14:textId="77777777" w:rsidTr="00884BB9">
        <w:tc>
          <w:tcPr>
            <w:tcW w:w="2122" w:type="dxa"/>
          </w:tcPr>
          <w:p w14:paraId="306DC881" w14:textId="77777777" w:rsidR="00EE239F" w:rsidRPr="00EE239F" w:rsidRDefault="00EE239F" w:rsidP="00EE6DEE">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7EB1D354" w14:textId="77777777" w:rsidR="00EE239F" w:rsidRPr="00EE239F" w:rsidRDefault="00EE239F" w:rsidP="00EE239F">
            <w:pPr>
              <w:widowControl w:val="0"/>
              <w:ind w:firstLine="400"/>
              <w:rPr>
                <w:rFonts w:ascii="宋体" w:hAnsi="宋体"/>
                <w:bCs/>
              </w:rPr>
            </w:pPr>
            <w:r w:rsidRPr="00EE239F">
              <w:rPr>
                <w:rFonts w:ascii="宋体" w:hAnsi="宋体" w:hint="eastAsia"/>
                <w:bCs/>
              </w:rPr>
              <w:t>抚钢公司财务造假案件中参与的时任董事长、总经理、财务总监等</w:t>
            </w:r>
            <w:r w:rsidRPr="00EE239F">
              <w:rPr>
                <w:rFonts w:ascii="宋体" w:hAnsi="宋体"/>
                <w:bCs/>
              </w:rPr>
              <w:t>7</w:t>
            </w:r>
            <w:r w:rsidRPr="00EE239F">
              <w:rPr>
                <w:rFonts w:ascii="宋体" w:hAnsi="宋体" w:hint="eastAsia"/>
                <w:bCs/>
              </w:rPr>
              <w:t>人，他们了解真实情况并组织、计划财务造假行为，没有做到尽职尽责，并签署了涉及此案的定期报告，是信息披露违法的直接负责人员；</w:t>
            </w:r>
            <w:r w:rsidRPr="00EE239F">
              <w:rPr>
                <w:rFonts w:ascii="宋体" w:hAnsi="宋体"/>
                <w:bCs/>
              </w:rPr>
              <w:t>38名高级董事和监事在任期内签署</w:t>
            </w:r>
            <w:r w:rsidRPr="00EE239F">
              <w:rPr>
                <w:rFonts w:ascii="宋体" w:hAnsi="宋体" w:hint="eastAsia"/>
                <w:bCs/>
              </w:rPr>
              <w:t>了与该案有关的定期报告，属于信息披露违规的其他直接责任人员，没有做到尽职调查要求履行确认和审查信函披露的职责。证监会对抚钢公司的</w:t>
            </w:r>
            <w:r w:rsidRPr="00EE239F">
              <w:rPr>
                <w:rFonts w:ascii="宋体" w:hAnsi="宋体"/>
                <w:bCs/>
              </w:rPr>
              <w:t>45</w:t>
            </w:r>
            <w:r w:rsidRPr="00EE239F">
              <w:rPr>
                <w:rFonts w:ascii="宋体" w:hAnsi="宋体" w:hint="eastAsia"/>
                <w:bCs/>
              </w:rPr>
              <w:t>名管理者和公司整体罚金汇总计算为</w:t>
            </w:r>
            <w:r w:rsidRPr="00EE239F">
              <w:rPr>
                <w:rFonts w:ascii="宋体" w:hAnsi="宋体"/>
                <w:bCs/>
              </w:rPr>
              <w:t>515</w:t>
            </w:r>
            <w:r w:rsidRPr="00EE239F">
              <w:rPr>
                <w:rFonts w:ascii="宋体" w:hAnsi="宋体" w:hint="eastAsia"/>
                <w:bCs/>
              </w:rPr>
              <w:t>万元。公司的造假活动持续了很长时间，涉及金额巨大，造成了严重的社会影响，损害了投资者利益。</w:t>
            </w:r>
          </w:p>
        </w:tc>
      </w:tr>
      <w:tr w:rsidR="00EE239F" w:rsidRPr="00EE239F" w14:paraId="716791EF" w14:textId="77777777" w:rsidTr="00884BB9">
        <w:tc>
          <w:tcPr>
            <w:tcW w:w="2122" w:type="dxa"/>
          </w:tcPr>
          <w:p w14:paraId="6CE46732" w14:textId="77777777" w:rsidR="00EE239F" w:rsidRPr="00EE239F" w:rsidRDefault="00EE239F" w:rsidP="00EE6DEE">
            <w:pPr>
              <w:widowControl w:val="0"/>
              <w:rPr>
                <w:rFonts w:ascii="宋体" w:hAnsi="宋体"/>
                <w:bCs/>
              </w:rPr>
            </w:pPr>
            <w:r w:rsidRPr="00EE239F">
              <w:rPr>
                <w:rFonts w:ascii="宋体" w:hAnsi="宋体" w:hint="eastAsia"/>
                <w:bCs/>
              </w:rPr>
              <w:t>关联审计机构名称</w:t>
            </w:r>
          </w:p>
        </w:tc>
        <w:tc>
          <w:tcPr>
            <w:tcW w:w="6174" w:type="dxa"/>
          </w:tcPr>
          <w:p w14:paraId="1157D3DD"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中准会计师事务所</w:t>
            </w:r>
          </w:p>
        </w:tc>
      </w:tr>
      <w:tr w:rsidR="00EE239F" w:rsidRPr="00EE239F" w14:paraId="4F3A5BC0" w14:textId="77777777" w:rsidTr="00884BB9">
        <w:tc>
          <w:tcPr>
            <w:tcW w:w="2122" w:type="dxa"/>
          </w:tcPr>
          <w:p w14:paraId="2D56770F" w14:textId="77777777" w:rsidR="00EE239F" w:rsidRPr="00EE239F" w:rsidRDefault="00EE239F" w:rsidP="00EE6DEE">
            <w:pPr>
              <w:widowControl w:val="0"/>
              <w:rPr>
                <w:rFonts w:ascii="宋体" w:hAnsi="宋体"/>
                <w:bCs/>
              </w:rPr>
            </w:pPr>
            <w:r w:rsidRPr="00EE239F">
              <w:rPr>
                <w:rFonts w:ascii="宋体" w:hAnsi="宋体" w:hint="eastAsia"/>
                <w:bCs/>
              </w:rPr>
              <w:t>审计机构案情描述</w:t>
            </w:r>
          </w:p>
        </w:tc>
        <w:tc>
          <w:tcPr>
            <w:tcW w:w="6174" w:type="dxa"/>
          </w:tcPr>
          <w:p w14:paraId="69225064" w14:textId="77777777" w:rsidR="00EE239F" w:rsidRPr="00EE239F" w:rsidRDefault="00EE239F" w:rsidP="00EE239F">
            <w:pPr>
              <w:widowControl w:val="0"/>
              <w:ind w:firstLine="400"/>
              <w:rPr>
                <w:rFonts w:ascii="宋体" w:hAnsi="宋体"/>
                <w:bCs/>
              </w:rPr>
            </w:pPr>
            <w:r w:rsidRPr="00EE239F">
              <w:rPr>
                <w:rFonts w:ascii="宋体" w:hAnsi="宋体" w:hint="eastAsia"/>
                <w:bCs/>
              </w:rPr>
              <w:t>中准所关于抚顺特钢</w:t>
            </w:r>
            <w:r w:rsidRPr="00EE239F">
              <w:rPr>
                <w:rFonts w:ascii="宋体" w:hAnsi="宋体"/>
                <w:bCs/>
              </w:rPr>
              <w:t>2010年至2016年年度报告的审计程序中，</w:t>
            </w:r>
            <w:proofErr w:type="gramStart"/>
            <w:r w:rsidRPr="00EE239F">
              <w:rPr>
                <w:rFonts w:ascii="宋体" w:hAnsi="宋体"/>
                <w:bCs/>
              </w:rPr>
              <w:t>存货监盘程序</w:t>
            </w:r>
            <w:proofErr w:type="gramEnd"/>
            <w:r w:rsidRPr="00EE239F">
              <w:rPr>
                <w:rFonts w:ascii="宋体" w:hAnsi="宋体"/>
                <w:bCs/>
              </w:rPr>
              <w:t>执行不到位，未对期末存货予以充分关注，多项存货实质性程序工作底稿缺失。</w:t>
            </w:r>
          </w:p>
          <w:p w14:paraId="6472F347"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审计准则规定设计和执行</w:t>
            </w:r>
            <w:proofErr w:type="gramStart"/>
            <w:r w:rsidRPr="00EE239F">
              <w:rPr>
                <w:rFonts w:ascii="宋体" w:hAnsi="宋体" w:hint="eastAsia"/>
                <w:bCs/>
              </w:rPr>
              <w:t>存货监盘程序</w:t>
            </w:r>
            <w:proofErr w:type="gramEnd"/>
            <w:r w:rsidRPr="00EE239F">
              <w:rPr>
                <w:rFonts w:ascii="宋体" w:hAnsi="宋体" w:hint="eastAsia"/>
                <w:bCs/>
              </w:rPr>
              <w:t>，未对期末存货予以充分关注</w:t>
            </w:r>
          </w:p>
          <w:p w14:paraId="28EBDAAA" w14:textId="77777777" w:rsidR="00EE239F" w:rsidRPr="00EE239F" w:rsidRDefault="00EE239F" w:rsidP="00EE239F">
            <w:pPr>
              <w:widowControl w:val="0"/>
              <w:ind w:firstLine="400"/>
              <w:rPr>
                <w:rFonts w:ascii="宋体" w:hAnsi="宋体"/>
                <w:bCs/>
              </w:rPr>
            </w:pPr>
            <w:r w:rsidRPr="00EE239F">
              <w:rPr>
                <w:rFonts w:ascii="宋体" w:hAnsi="宋体" w:hint="eastAsia"/>
                <w:bCs/>
              </w:rPr>
              <w:t>中准所涉案审计工作底稿显示，其关于抚顺特钢</w:t>
            </w:r>
            <w:r w:rsidRPr="00EE239F">
              <w:rPr>
                <w:rFonts w:ascii="宋体" w:hAnsi="宋体"/>
                <w:bCs/>
              </w:rPr>
              <w:t>2010年至2016年年度报告的审计程序中未充分、适当地设计和执行</w:t>
            </w:r>
            <w:proofErr w:type="gramStart"/>
            <w:r w:rsidRPr="00EE239F">
              <w:rPr>
                <w:rFonts w:ascii="宋体" w:hAnsi="宋体"/>
                <w:bCs/>
              </w:rPr>
              <w:t>存货监盘程序</w:t>
            </w:r>
            <w:proofErr w:type="gramEnd"/>
            <w:r w:rsidRPr="00EE239F">
              <w:rPr>
                <w:rFonts w:ascii="宋体" w:hAnsi="宋体"/>
                <w:bCs/>
              </w:rPr>
              <w:t>，未根据抚顺特钢存货的特点、盘存制度和存货内部控制有效性设计和执行具体的</w:t>
            </w:r>
            <w:proofErr w:type="gramStart"/>
            <w:r w:rsidRPr="00EE239F">
              <w:rPr>
                <w:rFonts w:ascii="宋体" w:hAnsi="宋体"/>
                <w:bCs/>
              </w:rPr>
              <w:t>存货监盘程序</w:t>
            </w:r>
            <w:proofErr w:type="gramEnd"/>
            <w:r w:rsidRPr="00EE239F">
              <w:rPr>
                <w:rFonts w:ascii="宋体" w:hAnsi="宋体"/>
                <w:bCs/>
              </w:rPr>
              <w:t>，且审计工作底稿中缺少按照审计准则规定设计和执行</w:t>
            </w:r>
            <w:proofErr w:type="gramStart"/>
            <w:r w:rsidRPr="00EE239F">
              <w:rPr>
                <w:rFonts w:ascii="宋体" w:hAnsi="宋体"/>
                <w:bCs/>
              </w:rPr>
              <w:t>存货监盘程序</w:t>
            </w:r>
            <w:proofErr w:type="gramEnd"/>
            <w:r w:rsidRPr="00EE239F">
              <w:rPr>
                <w:rFonts w:ascii="宋体" w:hAnsi="宋体"/>
                <w:bCs/>
              </w:rPr>
              <w:t>的证据。</w:t>
            </w:r>
            <w:r w:rsidRPr="00EE239F">
              <w:rPr>
                <w:rFonts w:ascii="宋体" w:hAnsi="宋体" w:hint="eastAsia"/>
                <w:bCs/>
              </w:rPr>
              <w:t>同时，中准所关于涉案年度报告的审计程序存在其他问题，如其关于抚顺特钢</w:t>
            </w:r>
            <w:r w:rsidRPr="00EE239F">
              <w:rPr>
                <w:rFonts w:ascii="宋体" w:hAnsi="宋体"/>
                <w:bCs/>
              </w:rPr>
              <w:t>2010年至2012年年度报告的审计工作底稿中缺少抽盘表、</w:t>
            </w:r>
            <w:proofErr w:type="gramStart"/>
            <w:r w:rsidRPr="00EE239F">
              <w:rPr>
                <w:rFonts w:ascii="宋体" w:hAnsi="宋体"/>
                <w:bCs/>
              </w:rPr>
              <w:t>监盘小结等监</w:t>
            </w:r>
            <w:proofErr w:type="gramEnd"/>
            <w:r w:rsidRPr="00EE239F">
              <w:rPr>
                <w:rFonts w:ascii="宋体" w:hAnsi="宋体"/>
                <w:bCs/>
              </w:rPr>
              <w:t>盘结论性记录、盘点日前后存货收发及移动相关凭证的审计记录、对</w:t>
            </w:r>
            <w:proofErr w:type="gramStart"/>
            <w:r w:rsidRPr="00EE239F">
              <w:rPr>
                <w:rFonts w:ascii="宋体" w:hAnsi="宋体"/>
                <w:bCs/>
              </w:rPr>
              <w:t>盘点日</w:t>
            </w:r>
            <w:proofErr w:type="gramEnd"/>
            <w:r w:rsidRPr="00EE239F">
              <w:rPr>
                <w:rFonts w:ascii="宋体" w:hAnsi="宋体"/>
                <w:bCs/>
              </w:rPr>
              <w:t>和资产负债表日之间的存货情况实施何种审计程序的记录等；其关于抚顺特钢2010</w:t>
            </w:r>
            <w:r w:rsidRPr="00EE239F">
              <w:rPr>
                <w:rFonts w:ascii="宋体" w:hAnsi="宋体"/>
                <w:bCs/>
              </w:rPr>
              <w:lastRenderedPageBreak/>
              <w:t>年至2011年年度报告审计工作底稿中的存货</w:t>
            </w:r>
            <w:proofErr w:type="gramStart"/>
            <w:r w:rsidRPr="00EE239F">
              <w:rPr>
                <w:rFonts w:ascii="宋体" w:hAnsi="宋体"/>
                <w:bCs/>
              </w:rPr>
              <w:t>监盘部分</w:t>
            </w:r>
            <w:proofErr w:type="gramEnd"/>
            <w:r w:rsidRPr="00EE239F">
              <w:rPr>
                <w:rFonts w:ascii="宋体" w:hAnsi="宋体"/>
                <w:bCs/>
              </w:rPr>
              <w:t>缺少“从存货盘点记录中选取项目追查至存货实物，以及从存货实物中选取项目追查至盘点记录”的证据；其关于抚顺特钢2013年至2014年年度报告的审计工作底稿存在存货抽盘表无相关人员签</w:t>
            </w:r>
            <w:r w:rsidRPr="00EE239F">
              <w:rPr>
                <w:rFonts w:ascii="宋体" w:hAnsi="宋体" w:hint="eastAsia"/>
                <w:bCs/>
              </w:rPr>
              <w:t>字、缺少</w:t>
            </w:r>
            <w:proofErr w:type="gramStart"/>
            <w:r w:rsidRPr="00EE239F">
              <w:rPr>
                <w:rFonts w:ascii="宋体" w:hAnsi="宋体" w:hint="eastAsia"/>
                <w:bCs/>
              </w:rPr>
              <w:t>监盘小结等监</w:t>
            </w:r>
            <w:proofErr w:type="gramEnd"/>
            <w:r w:rsidRPr="00EE239F">
              <w:rPr>
                <w:rFonts w:ascii="宋体" w:hAnsi="宋体" w:hint="eastAsia"/>
                <w:bCs/>
              </w:rPr>
              <w:t>盘结论性记录等问题；其关于抚顺特钢</w:t>
            </w:r>
            <w:r w:rsidRPr="00EE239F">
              <w:rPr>
                <w:rFonts w:ascii="宋体" w:hAnsi="宋体"/>
                <w:bCs/>
              </w:rPr>
              <w:t>2016年年度报告的审计工作底稿缺少实物</w:t>
            </w:r>
            <w:proofErr w:type="gramStart"/>
            <w:r w:rsidRPr="00EE239F">
              <w:rPr>
                <w:rFonts w:ascii="宋体" w:hAnsi="宋体"/>
                <w:bCs/>
              </w:rPr>
              <w:t>监盘单位</w:t>
            </w:r>
            <w:proofErr w:type="gramEnd"/>
            <w:r w:rsidRPr="00EE239F">
              <w:rPr>
                <w:rFonts w:ascii="宋体" w:hAnsi="宋体"/>
                <w:bCs/>
              </w:rPr>
              <w:t>与账面数量单位转换过程的记录等。</w:t>
            </w:r>
          </w:p>
          <w:p w14:paraId="7B306680"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存货实质性程序工作底稿缺失</w:t>
            </w:r>
          </w:p>
          <w:p w14:paraId="0AD925ED" w14:textId="77777777" w:rsidR="00EE239F" w:rsidRPr="00EE239F" w:rsidRDefault="00EE239F" w:rsidP="00EE239F">
            <w:pPr>
              <w:widowControl w:val="0"/>
              <w:ind w:firstLine="400"/>
              <w:rPr>
                <w:rFonts w:ascii="宋体" w:hAnsi="宋体"/>
                <w:bCs/>
              </w:rPr>
            </w:pPr>
            <w:r w:rsidRPr="00EE239F">
              <w:rPr>
                <w:rFonts w:ascii="宋体" w:hAnsi="宋体" w:hint="eastAsia"/>
                <w:bCs/>
              </w:rPr>
              <w:t>中准所关于抚顺特钢</w:t>
            </w:r>
            <w:r w:rsidRPr="00EE239F">
              <w:rPr>
                <w:rFonts w:ascii="宋体" w:hAnsi="宋体"/>
                <w:bCs/>
              </w:rPr>
              <w:t>2010年至2016年年度报告的审计工作底稿</w:t>
            </w:r>
            <w:proofErr w:type="gramStart"/>
            <w:r w:rsidRPr="00EE239F">
              <w:rPr>
                <w:rFonts w:ascii="宋体" w:hAnsi="宋体"/>
                <w:bCs/>
              </w:rPr>
              <w:t>缺失多项</w:t>
            </w:r>
            <w:proofErr w:type="gramEnd"/>
            <w:r w:rsidRPr="00EE239F">
              <w:rPr>
                <w:rFonts w:ascii="宋体" w:hAnsi="宋体"/>
                <w:bCs/>
              </w:rPr>
              <w:t>存货实质性程序的记录，如缺少了解存货内容、性质、各存货项目的重要程度及存放场所的记录、仓库清单或存放地点清单方面的记录、</w:t>
            </w:r>
            <w:proofErr w:type="gramStart"/>
            <w:r w:rsidRPr="00EE239F">
              <w:rPr>
                <w:rFonts w:ascii="宋体" w:hAnsi="宋体"/>
                <w:bCs/>
              </w:rPr>
              <w:t>对库龄较长</w:t>
            </w:r>
            <w:proofErr w:type="gramEnd"/>
            <w:r w:rsidRPr="00EE239F">
              <w:rPr>
                <w:rFonts w:ascii="宋体" w:hAnsi="宋体"/>
                <w:bCs/>
              </w:rPr>
              <w:t>的存货予以关注的记录、了解被审计单位存货盘存制度及盘点计划的记录等，且缺少对盘点计划进行复核和评价的审计证据。</w:t>
            </w:r>
          </w:p>
          <w:p w14:paraId="4790BE74"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所关于抚顺特钢</w:t>
            </w:r>
            <w:r w:rsidRPr="00EE239F">
              <w:rPr>
                <w:rFonts w:ascii="宋体" w:hAnsi="宋体"/>
                <w:bCs/>
              </w:rPr>
              <w:t>2010年至2016年年度报告的审计程序中，分析程序及对原材料的审计程序执行不到位，在相关数据存在异常的情况下，未进行充分核查或者追加必要的审计程序</w:t>
            </w:r>
          </w:p>
          <w:p w14:paraId="16E73B50" w14:textId="77777777" w:rsidR="00EE239F" w:rsidRPr="00EE239F" w:rsidRDefault="00EE239F" w:rsidP="00EE239F">
            <w:pPr>
              <w:widowControl w:val="0"/>
              <w:ind w:firstLine="400"/>
              <w:rPr>
                <w:rFonts w:ascii="宋体" w:hAnsi="宋体"/>
                <w:bCs/>
              </w:rPr>
            </w:pPr>
            <w:r w:rsidRPr="00EE239F">
              <w:rPr>
                <w:rFonts w:ascii="宋体" w:hAnsi="宋体" w:hint="eastAsia"/>
                <w:bCs/>
              </w:rPr>
              <w:t>中准所关于抚顺特钢</w:t>
            </w:r>
            <w:r w:rsidRPr="00EE239F">
              <w:rPr>
                <w:rFonts w:ascii="宋体" w:hAnsi="宋体"/>
                <w:bCs/>
              </w:rPr>
              <w:t>2010年至2016年年度报告审计工作中存在多处分析程序执行不到位的情况，如</w:t>
            </w:r>
            <w:proofErr w:type="gramStart"/>
            <w:r w:rsidRPr="00EE239F">
              <w:rPr>
                <w:rFonts w:ascii="宋体" w:hAnsi="宋体"/>
                <w:bCs/>
              </w:rPr>
              <w:t>未分析产</w:t>
            </w:r>
            <w:proofErr w:type="gramEnd"/>
            <w:r w:rsidRPr="00EE239F">
              <w:rPr>
                <w:rFonts w:ascii="宋体" w:hAnsi="宋体"/>
                <w:bCs/>
              </w:rPr>
              <w:t>成品单位成本波动合理性及原因，无分析过程及确定的期望值即得出“单位成本的波动是合理的”的审计结论；《存货分析性复核》表中只列示有关基础数据，无分析过程及确定的合理范围即得出“未见异常”的审计结论，其中记录最近3年的存货周转天数波动较大，注册会计师审计师未予进一步分析说明；对生产成本发生额的分析仅列示了明细账月度发生额，未执行程序表所述“比较本年度各个月份的生产成本项目”等程序；未对从被审计单位取得的《成本计</w:t>
            </w:r>
            <w:r w:rsidRPr="00EE239F">
              <w:rPr>
                <w:rFonts w:ascii="宋体" w:hAnsi="宋体" w:hint="eastAsia"/>
                <w:bCs/>
              </w:rPr>
              <w:t>算单》等审计证据执行检查及重新计算等程序，而直接将其纳入审计工作底稿。同时，中准所关于涉案年度报告的审计程序还存在其他问题，如其关于抚顺特钢</w:t>
            </w:r>
            <w:r w:rsidRPr="00EE239F">
              <w:rPr>
                <w:rFonts w:ascii="宋体" w:hAnsi="宋体"/>
                <w:bCs/>
              </w:rPr>
              <w:t>2011年、2013年、2014年、2015年年度报告审计工作中，在比较当年度及以前年度主要产品的单位产品成本后，未对大额差额作进一步了解；其关于抚顺特钢2015年年度报告的审计工作底稿主营业务月度毛利率分析表、主营业务月度毛利率分析表计算有误，主营业务成本较其他月份波动较大，未执行进一步审计程序；其关于抚顺特钢2016年年度报告的审计工作中，比较当年度及以前年度主要产品的单位产品成本后，注册会计师审计师未对大额差额进一步的了解，对于</w:t>
            </w:r>
            <w:r w:rsidRPr="00EE239F">
              <w:rPr>
                <w:rFonts w:ascii="宋体" w:hAnsi="宋体" w:hint="eastAsia"/>
                <w:bCs/>
              </w:rPr>
              <w:t>主营业务月度毛利率分析表中毛利率大幅上升的异常情形，未执行进一步的审计程序，且未按审计计划执行比较当年度与以前年度相同品种产品的主营业务成本和毛利率的审计程序，此外，毛利分析表存在</w:t>
            </w:r>
            <w:r w:rsidRPr="00EE239F">
              <w:rPr>
                <w:rFonts w:ascii="宋体" w:hAnsi="宋体"/>
                <w:bCs/>
              </w:rPr>
              <w:t>3月和12月主营业务成本与上年同期相比波动较大的情况下，未执行进一步的审计程序，即得出“与上期相比，毛利率变动不大”的审计结论。</w:t>
            </w:r>
          </w:p>
          <w:p w14:paraId="3FDB375E" w14:textId="77777777" w:rsidR="00EE239F" w:rsidRPr="00EE239F" w:rsidRDefault="00EE239F" w:rsidP="00EE239F">
            <w:pPr>
              <w:widowControl w:val="0"/>
              <w:ind w:firstLine="400"/>
              <w:rPr>
                <w:rFonts w:ascii="宋体" w:hAnsi="宋体"/>
                <w:bCs/>
              </w:rPr>
            </w:pPr>
            <w:r w:rsidRPr="00EE239F">
              <w:rPr>
                <w:rFonts w:ascii="宋体" w:hAnsi="宋体" w:hint="eastAsia"/>
                <w:bCs/>
              </w:rPr>
              <w:t>4</w:t>
            </w:r>
            <w:r w:rsidRPr="00EE239F">
              <w:rPr>
                <w:rFonts w:ascii="宋体" w:hAnsi="宋体"/>
                <w:bCs/>
              </w:rPr>
              <w:t>.</w:t>
            </w:r>
            <w:r w:rsidRPr="00EE239F">
              <w:rPr>
                <w:rFonts w:ascii="宋体" w:hAnsi="宋体" w:hint="eastAsia"/>
                <w:bCs/>
              </w:rPr>
              <w:t>未保持职业谨慎，未对原材料大额结转、大额结存执行必要的审计程序</w:t>
            </w:r>
          </w:p>
          <w:p w14:paraId="57E7D9AE" w14:textId="77777777" w:rsidR="00EE239F" w:rsidRPr="00EE239F" w:rsidRDefault="00EE239F" w:rsidP="00EE239F">
            <w:pPr>
              <w:widowControl w:val="0"/>
              <w:ind w:firstLine="400"/>
              <w:rPr>
                <w:rFonts w:ascii="宋体" w:hAnsi="宋体"/>
                <w:bCs/>
              </w:rPr>
            </w:pPr>
            <w:r w:rsidRPr="00EE239F">
              <w:rPr>
                <w:rFonts w:ascii="宋体" w:hAnsi="宋体" w:hint="eastAsia"/>
                <w:bCs/>
              </w:rPr>
              <w:t>中准所关于抚顺特钢</w:t>
            </w:r>
            <w:r w:rsidRPr="00EE239F">
              <w:rPr>
                <w:rFonts w:ascii="宋体" w:hAnsi="宋体"/>
                <w:bCs/>
              </w:rPr>
              <w:t>2010年至2016年年度报告审计工作底稿显示，抚顺特钢2010年至2016年存在个别原材料期末余额较大及频繁大额结转的情形，审计工作底稿中无相应分析或证据核实该事项的合</w:t>
            </w:r>
            <w:r w:rsidRPr="00EE239F">
              <w:rPr>
                <w:rFonts w:ascii="宋体" w:hAnsi="宋体"/>
                <w:bCs/>
              </w:rPr>
              <w:lastRenderedPageBreak/>
              <w:t>理性，审计师未对上述情况予以关注，也未实施必要的审计程序。同时，中</w:t>
            </w:r>
            <w:proofErr w:type="gramStart"/>
            <w:r w:rsidRPr="00EE239F">
              <w:rPr>
                <w:rFonts w:ascii="宋体" w:hAnsi="宋体"/>
                <w:bCs/>
              </w:rPr>
              <w:t>准所在将</w:t>
            </w:r>
            <w:proofErr w:type="gramEnd"/>
            <w:r w:rsidRPr="00EE239F">
              <w:rPr>
                <w:rFonts w:ascii="宋体" w:hAnsi="宋体"/>
                <w:bCs/>
              </w:rPr>
              <w:t>存货、营业成本识别为存在重大错报风险的情况下，使用被审计单位生成的信息时，在审计工作底稿中缺少验证产品成本计算过程内容，缺少对成本分配标准的合理性和一贯性进行记录或分析。</w:t>
            </w:r>
          </w:p>
          <w:p w14:paraId="7496BB74" w14:textId="77777777" w:rsidR="00EE239F" w:rsidRPr="00EE239F" w:rsidRDefault="00EE239F" w:rsidP="00EE239F">
            <w:pPr>
              <w:widowControl w:val="0"/>
              <w:ind w:firstLine="400"/>
              <w:rPr>
                <w:rFonts w:ascii="宋体" w:hAnsi="宋体"/>
                <w:bCs/>
              </w:rPr>
            </w:pPr>
            <w:r w:rsidRPr="00EE239F">
              <w:rPr>
                <w:rFonts w:ascii="宋体" w:hAnsi="宋体" w:hint="eastAsia"/>
                <w:bCs/>
              </w:rPr>
              <w:t>同时，中准所关于涉案年度报告的审计程序还存在其他问题，如其关于抚顺特钢</w:t>
            </w:r>
            <w:r w:rsidRPr="00EE239F">
              <w:rPr>
                <w:rFonts w:ascii="宋体" w:hAnsi="宋体"/>
                <w:bCs/>
              </w:rPr>
              <w:t>2010年至2011年、2013年至2016年年度报告审计工作中，缺少对全部在产品及原材料的减值测试过程进行审计的工作底稿；其关于抚顺特钢2011年和2016年年度报告审计工作中，审计工作底稿中</w:t>
            </w:r>
            <w:proofErr w:type="gramStart"/>
            <w:r w:rsidRPr="00EE239F">
              <w:rPr>
                <w:rFonts w:ascii="宋体" w:hAnsi="宋体"/>
                <w:bCs/>
              </w:rPr>
              <w:t>拟执行</w:t>
            </w:r>
            <w:proofErr w:type="gramEnd"/>
            <w:r w:rsidRPr="00EE239F">
              <w:rPr>
                <w:rFonts w:ascii="宋体" w:hAnsi="宋体"/>
                <w:bCs/>
              </w:rPr>
              <w:t>的审计程序未得到有效执行，如关于营业成本的审计程序“比较当年度及以前年度不同品种产品的主营业务成本和毛利率，并查明异常情况的原因；比较当年度与以前年度各月主营业务成本的波动趋势，并查明异常情况的原因”等；其关于抚顺特钢2015年和2016</w:t>
            </w:r>
            <w:r w:rsidRPr="00EE239F">
              <w:rPr>
                <w:rFonts w:ascii="宋体" w:hAnsi="宋体" w:hint="eastAsia"/>
                <w:bCs/>
              </w:rPr>
              <w:t>年年度报告审计工作中，审计工作底稿中关于了解被审计单位的目标、战略以及相关经营风险、了解被审计单位财务业绩的衡量和评价记录分析与结论不符，且个别内控审计底稿中访谈记录获得的信息与财务信息不符，后续实质性程序未对上述有矛盾的信息予以关注。</w:t>
            </w:r>
          </w:p>
          <w:p w14:paraId="55A249C6" w14:textId="77777777" w:rsidR="00EE239F" w:rsidRPr="00EE239F" w:rsidRDefault="00EE239F" w:rsidP="00EE239F">
            <w:pPr>
              <w:widowControl w:val="0"/>
              <w:ind w:firstLine="400"/>
              <w:rPr>
                <w:rFonts w:ascii="宋体" w:hAnsi="宋体"/>
                <w:bCs/>
              </w:rPr>
            </w:pPr>
            <w:r w:rsidRPr="00EE239F">
              <w:rPr>
                <w:rFonts w:ascii="宋体" w:hAnsi="宋体" w:hint="eastAsia"/>
                <w:bCs/>
              </w:rPr>
              <w:t>5</w:t>
            </w:r>
            <w:r w:rsidRPr="00EE239F">
              <w:rPr>
                <w:rFonts w:ascii="宋体" w:hAnsi="宋体"/>
                <w:bCs/>
              </w:rPr>
              <w:t>.</w:t>
            </w:r>
            <w:r w:rsidRPr="00EE239F">
              <w:rPr>
                <w:rFonts w:ascii="宋体" w:hAnsi="宋体" w:hint="eastAsia"/>
                <w:bCs/>
              </w:rPr>
              <w:t>中准所关于抚顺特钢2013年至2015年年度报告的审计工作未保持职业谨慎，未按照审计准则规定对在建工程、固定资产执行必要的实质性程序</w:t>
            </w:r>
          </w:p>
          <w:p w14:paraId="4DF51BDA" w14:textId="77777777" w:rsidR="00EE239F" w:rsidRPr="00EE239F" w:rsidRDefault="00EE239F" w:rsidP="00EE239F">
            <w:pPr>
              <w:widowControl w:val="0"/>
              <w:ind w:firstLine="400"/>
              <w:rPr>
                <w:rFonts w:ascii="宋体" w:hAnsi="宋体"/>
                <w:bCs/>
              </w:rPr>
            </w:pPr>
            <w:r w:rsidRPr="00EE239F">
              <w:rPr>
                <w:rFonts w:ascii="宋体" w:hAnsi="宋体" w:hint="eastAsia"/>
                <w:bCs/>
              </w:rPr>
              <w:t>中准所关于抚顺特钢</w:t>
            </w:r>
            <w:r w:rsidRPr="00EE239F">
              <w:rPr>
                <w:rFonts w:ascii="宋体" w:hAnsi="宋体"/>
                <w:bCs/>
              </w:rPr>
              <w:t>2013年至2015年年度报告审计工作中未保持职业谨慎，未按照审计准则规定对抚顺特钢在建工程增加、固定资产增加进行充分的核查，导致在在建工程、固定资产增加检查中审计抽样失效，审计工作底稿中获取的审计证据不充分。</w:t>
            </w:r>
            <w:r w:rsidRPr="00EE239F">
              <w:rPr>
                <w:rFonts w:ascii="宋体" w:hAnsi="宋体" w:hint="eastAsia"/>
                <w:bCs/>
              </w:rPr>
              <w:t>同时，其关于</w:t>
            </w:r>
            <w:r w:rsidRPr="00EE239F">
              <w:rPr>
                <w:rFonts w:ascii="宋体" w:hAnsi="宋体"/>
                <w:bCs/>
              </w:rPr>
              <w:t>2013年至2014年年度报告审计工作中未对底稿中记录的预算与实际执行出现较大差异的工程项目合理性执行进一步审计程序；其关于抚顺特钢2014年年度报告审计工作中未按计划在在建工程和固定资产审计中执行核对发票等审计程序。</w:t>
            </w:r>
          </w:p>
        </w:tc>
      </w:tr>
      <w:tr w:rsidR="00EE239F" w:rsidRPr="00EE239F" w14:paraId="4F19300D" w14:textId="77777777" w:rsidTr="00884BB9">
        <w:tc>
          <w:tcPr>
            <w:tcW w:w="2122" w:type="dxa"/>
          </w:tcPr>
          <w:p w14:paraId="0CDEC1A0" w14:textId="77777777" w:rsidR="00EE239F" w:rsidRPr="00EE239F" w:rsidRDefault="00EE239F" w:rsidP="00EE6DEE">
            <w:pPr>
              <w:widowControl w:val="0"/>
              <w:rPr>
                <w:rFonts w:ascii="宋体" w:hAnsi="宋体"/>
                <w:bCs/>
              </w:rPr>
            </w:pPr>
            <w:r w:rsidRPr="00EE239F">
              <w:rPr>
                <w:rFonts w:ascii="宋体" w:hAnsi="宋体" w:hint="eastAsia"/>
                <w:bCs/>
              </w:rPr>
              <w:lastRenderedPageBreak/>
              <w:t>审计受罚或责任描述</w:t>
            </w:r>
          </w:p>
        </w:tc>
        <w:tc>
          <w:tcPr>
            <w:tcW w:w="6174" w:type="dxa"/>
          </w:tcPr>
          <w:p w14:paraId="58B6C7AD" w14:textId="77777777" w:rsidR="00EE239F" w:rsidRPr="00EE239F" w:rsidRDefault="00EE239F" w:rsidP="00EE239F">
            <w:pPr>
              <w:widowControl w:val="0"/>
              <w:ind w:firstLine="400"/>
              <w:rPr>
                <w:rFonts w:ascii="宋体" w:hAnsi="宋体"/>
                <w:bCs/>
              </w:rPr>
            </w:pPr>
            <w:r w:rsidRPr="00EE239F">
              <w:rPr>
                <w:rFonts w:ascii="宋体" w:hAnsi="宋体" w:hint="eastAsia"/>
                <w:bCs/>
              </w:rPr>
              <w:t>一、对中准会计师事务所责令改正，没收其对抚顺特钢</w:t>
            </w:r>
            <w:r w:rsidRPr="00EE239F">
              <w:rPr>
                <w:rFonts w:ascii="宋体" w:hAnsi="宋体"/>
                <w:bCs/>
              </w:rPr>
              <w:t>2010年至2016年年报审计业务收入363万元，并处以1，089万元罚款；</w:t>
            </w:r>
          </w:p>
          <w:p w14:paraId="77172CA8" w14:textId="77777777" w:rsidR="00EE239F" w:rsidRPr="00EE239F" w:rsidRDefault="00EE239F" w:rsidP="00EE239F">
            <w:pPr>
              <w:widowControl w:val="0"/>
              <w:ind w:firstLine="400"/>
              <w:rPr>
                <w:rFonts w:ascii="宋体" w:hAnsi="宋体"/>
                <w:bCs/>
              </w:rPr>
            </w:pPr>
            <w:r w:rsidRPr="00EE239F">
              <w:rPr>
                <w:rFonts w:ascii="宋体" w:hAnsi="宋体" w:hint="eastAsia"/>
                <w:bCs/>
              </w:rPr>
              <w:t>二、对臧德盛、董震给予警告，并分别处以</w:t>
            </w:r>
            <w:r w:rsidRPr="00EE239F">
              <w:rPr>
                <w:rFonts w:ascii="宋体" w:hAnsi="宋体"/>
                <w:bCs/>
              </w:rPr>
              <w:t>7万元罚款。</w:t>
            </w:r>
          </w:p>
        </w:tc>
      </w:tr>
      <w:tr w:rsidR="00EE239F" w:rsidRPr="00EE239F" w14:paraId="5F034001" w14:textId="77777777" w:rsidTr="00884BB9">
        <w:tc>
          <w:tcPr>
            <w:tcW w:w="2122" w:type="dxa"/>
          </w:tcPr>
          <w:p w14:paraId="145548DA" w14:textId="77777777" w:rsidR="00EE239F" w:rsidRPr="00EE239F" w:rsidRDefault="00EE239F" w:rsidP="00EE6DEE">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26D89CC7" w14:textId="77777777" w:rsidR="00EE239F" w:rsidRPr="00EE239F" w:rsidRDefault="00EE239F" w:rsidP="00EE239F">
            <w:pPr>
              <w:widowControl w:val="0"/>
              <w:ind w:firstLine="400"/>
              <w:rPr>
                <w:rFonts w:ascii="宋体" w:hAnsi="宋体"/>
                <w:bCs/>
              </w:rPr>
            </w:pPr>
            <w:r w:rsidRPr="00EE239F">
              <w:rPr>
                <w:rFonts w:ascii="宋体" w:hAnsi="宋体"/>
                <w:bCs/>
              </w:rPr>
              <w:t>审计人员要做到勤勉尽责，保持应有的职业谨慎态度，重视</w:t>
            </w:r>
            <w:proofErr w:type="gramStart"/>
            <w:r w:rsidRPr="00EE239F">
              <w:rPr>
                <w:rFonts w:ascii="宋体" w:hAnsi="宋体"/>
                <w:bCs/>
              </w:rPr>
              <w:t>存货监盘程序</w:t>
            </w:r>
            <w:proofErr w:type="gramEnd"/>
            <w:r w:rsidRPr="00EE239F">
              <w:rPr>
                <w:rFonts w:ascii="宋体" w:hAnsi="宋体"/>
                <w:bCs/>
              </w:rPr>
              <w:t>、重视工作底稿、原材料、审计证据，执行必要的审计程序。</w:t>
            </w:r>
            <w:r w:rsidRPr="00EE239F">
              <w:rPr>
                <w:rFonts w:ascii="宋体" w:hAnsi="宋体" w:hint="eastAsia"/>
                <w:bCs/>
              </w:rPr>
              <w:t>审计机构作为独立的第三方，对上市公司的财务报告起着重要的审查监督作用。由于审计人员技能的专业性和身份的独立性，可以有效的审查出上市公司隐蔽的财务造假行为，所以要保证审计机构的存在价值就需要保证其执业的独立性，不受其他方利益的干扰。注册会计师在提供审计业务时，应当时刻谨记独立公正的原则，严格履行审计准则等职业规范。</w:t>
            </w:r>
          </w:p>
        </w:tc>
      </w:tr>
      <w:tr w:rsidR="00EE239F" w:rsidRPr="00EE239F" w14:paraId="79760BA3" w14:textId="77777777" w:rsidTr="00884BB9">
        <w:tc>
          <w:tcPr>
            <w:tcW w:w="2122" w:type="dxa"/>
          </w:tcPr>
          <w:p w14:paraId="1ABB4BAB" w14:textId="77777777" w:rsidR="00EE239F" w:rsidRPr="00EE239F" w:rsidRDefault="00EE239F" w:rsidP="00EE6DEE">
            <w:pPr>
              <w:widowControl w:val="0"/>
              <w:rPr>
                <w:rFonts w:ascii="宋体" w:hAnsi="宋体"/>
                <w:bCs/>
              </w:rPr>
            </w:pPr>
            <w:r w:rsidRPr="00EE239F">
              <w:rPr>
                <w:rFonts w:ascii="宋体" w:hAnsi="宋体" w:hint="eastAsia"/>
                <w:bCs/>
              </w:rPr>
              <w:t>引发的企业经营及内控思考</w:t>
            </w:r>
          </w:p>
        </w:tc>
        <w:tc>
          <w:tcPr>
            <w:tcW w:w="6174" w:type="dxa"/>
          </w:tcPr>
          <w:p w14:paraId="1E52A8C7" w14:textId="77777777" w:rsidR="00EE239F" w:rsidRPr="00EE239F" w:rsidRDefault="00EE239F" w:rsidP="00EE239F">
            <w:pPr>
              <w:widowControl w:val="0"/>
              <w:ind w:firstLine="400"/>
              <w:rPr>
                <w:rFonts w:ascii="宋体" w:hAnsi="宋体"/>
                <w:bCs/>
              </w:rPr>
            </w:pPr>
            <w:r w:rsidRPr="00EE239F">
              <w:rPr>
                <w:rFonts w:ascii="宋体" w:hAnsi="宋体" w:hint="eastAsia"/>
                <w:bCs/>
              </w:rPr>
              <w:t>抚钢公司长达</w:t>
            </w:r>
            <w:r w:rsidRPr="00EE239F">
              <w:rPr>
                <w:rFonts w:ascii="宋体" w:hAnsi="宋体"/>
                <w:bCs/>
              </w:rPr>
              <w:t>8</w:t>
            </w:r>
            <w:r w:rsidRPr="00EE239F">
              <w:rPr>
                <w:rFonts w:ascii="宋体" w:hAnsi="宋体" w:hint="eastAsia"/>
                <w:bCs/>
              </w:rPr>
              <w:t>年的财务造假案直到更换股东进行资产清查时才暴露出来。但是在整改期间，参与造假的人员并没有受到公司的警告和</w:t>
            </w:r>
            <w:proofErr w:type="gramStart"/>
            <w:r w:rsidRPr="00EE239F">
              <w:rPr>
                <w:rFonts w:ascii="宋体" w:hAnsi="宋体" w:hint="eastAsia"/>
                <w:bCs/>
              </w:rPr>
              <w:t>惩</w:t>
            </w:r>
            <w:proofErr w:type="gramEnd"/>
          </w:p>
          <w:p w14:paraId="6421A2F9" w14:textId="77777777" w:rsidR="00EE239F" w:rsidRPr="00EE239F" w:rsidRDefault="00EE239F" w:rsidP="00EE239F">
            <w:pPr>
              <w:widowControl w:val="0"/>
              <w:ind w:firstLine="400"/>
              <w:rPr>
                <w:rFonts w:ascii="宋体" w:hAnsi="宋体"/>
                <w:bCs/>
              </w:rPr>
            </w:pPr>
            <w:r w:rsidRPr="00EE239F">
              <w:rPr>
                <w:rFonts w:ascii="宋体" w:hAnsi="宋体" w:hint="eastAsia"/>
                <w:bCs/>
              </w:rPr>
              <w:t>处，因此证明抚钢造假事件是内部人员相互勾结策划的，代表着</w:t>
            </w:r>
            <w:r w:rsidRPr="00EE239F">
              <w:rPr>
                <w:rFonts w:ascii="宋体" w:hAnsi="宋体" w:hint="eastAsia"/>
                <w:bCs/>
              </w:rPr>
              <w:lastRenderedPageBreak/>
              <w:t>公司的内控制度并没有发挥出有效作用，同样也失去防范监督的作用。因此，应建立包括监事会、内部审计等多层次在内的内部控制体系，严格监督公司的经营活动，降低财务造假行为发生的概率。有效的内部控制体系建设包括事前防范、事中控制、事后监督，这是企业进行风险管控的首要保障，企业必须推进内部控制体系的建设，加强内部控制制度的有效发挥，切断财务造假发生的源头。其中监督是确保内部控制体系建立和执行有效性的关键，是对内部控制体系的运用结果进行审核的关键，对公司经营活动所产生的财务数据进行监督能及时有效的发现漏洞，及时进行更改和补充，最大程度的抑制造假的发生。</w:t>
            </w:r>
          </w:p>
        </w:tc>
      </w:tr>
      <w:tr w:rsidR="00EE239F" w:rsidRPr="00EE239F" w14:paraId="46B164F5" w14:textId="77777777" w:rsidTr="00884BB9">
        <w:tc>
          <w:tcPr>
            <w:tcW w:w="2122" w:type="dxa"/>
          </w:tcPr>
          <w:p w14:paraId="40A95C9C" w14:textId="77777777" w:rsidR="00EE239F" w:rsidRPr="00EE239F" w:rsidRDefault="00EE239F" w:rsidP="00EE6DEE">
            <w:pPr>
              <w:widowControl w:val="0"/>
              <w:rPr>
                <w:rFonts w:ascii="宋体" w:hAnsi="宋体"/>
                <w:bCs/>
              </w:rPr>
            </w:pPr>
            <w:r w:rsidRPr="00EE239F">
              <w:rPr>
                <w:rFonts w:ascii="宋体" w:hAnsi="宋体" w:hint="eastAsia"/>
                <w:bCs/>
              </w:rPr>
              <w:t>审计报告及审计意见披露</w:t>
            </w:r>
          </w:p>
        </w:tc>
        <w:tc>
          <w:tcPr>
            <w:tcW w:w="6174" w:type="dxa"/>
          </w:tcPr>
          <w:p w14:paraId="3C5291D5" w14:textId="77777777" w:rsidR="00EE239F" w:rsidRPr="00EE239F" w:rsidRDefault="00EE239F" w:rsidP="00EE239F">
            <w:pPr>
              <w:widowControl w:val="0"/>
              <w:ind w:firstLine="400"/>
              <w:rPr>
                <w:rFonts w:ascii="宋体" w:hAnsi="宋体"/>
                <w:bCs/>
                <w:color w:val="5B9BD5"/>
              </w:rPr>
            </w:pPr>
            <w:r w:rsidRPr="00EE239F">
              <w:rPr>
                <w:rFonts w:ascii="宋体" w:hAnsi="宋体" w:hint="eastAsia"/>
                <w:bCs/>
              </w:rPr>
              <w:t>中准会计师事务所为</w:t>
            </w:r>
            <w:r w:rsidRPr="00EE239F">
              <w:rPr>
                <w:rFonts w:ascii="宋体" w:hAnsi="宋体" w:cs="宋体" w:hint="eastAsia"/>
                <w:bCs/>
              </w:rPr>
              <w:t>抚顺特殊钢股份有限公司</w:t>
            </w:r>
            <w:r w:rsidRPr="00EE239F">
              <w:rPr>
                <w:rFonts w:ascii="宋体" w:hAnsi="宋体"/>
                <w:bCs/>
              </w:rPr>
              <w:t>2010年至2016年财务报告出具审计报告，并对各年审计报告均出具了无保留意见。</w:t>
            </w:r>
          </w:p>
        </w:tc>
      </w:tr>
      <w:tr w:rsidR="00EE239F" w:rsidRPr="00EE239F" w14:paraId="5544C2CE" w14:textId="77777777" w:rsidTr="00884BB9">
        <w:tc>
          <w:tcPr>
            <w:tcW w:w="2122" w:type="dxa"/>
          </w:tcPr>
          <w:p w14:paraId="1E7AD6E9" w14:textId="77777777" w:rsidR="00EE239F" w:rsidRPr="00EE239F" w:rsidRDefault="00EE239F" w:rsidP="00EE6DEE">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69935C31" w14:textId="77777777" w:rsidR="00EE239F" w:rsidRPr="00EE239F" w:rsidRDefault="00EE239F" w:rsidP="00EE239F">
            <w:pPr>
              <w:widowControl w:val="0"/>
              <w:ind w:firstLine="400"/>
              <w:rPr>
                <w:rFonts w:ascii="宋体" w:hAnsi="宋体"/>
                <w:bCs/>
              </w:rPr>
            </w:pPr>
            <w:r w:rsidRPr="00EE239F">
              <w:rPr>
                <w:rFonts w:ascii="宋体" w:hAnsi="宋体"/>
                <w:bCs/>
              </w:rPr>
              <w:t>财务造假，独立性，</w:t>
            </w:r>
            <w:r w:rsidRPr="00EE239F">
              <w:rPr>
                <w:rFonts w:ascii="宋体" w:hAnsi="宋体" w:hint="eastAsia"/>
                <w:bCs/>
              </w:rPr>
              <w:t>虚增利润，存货监盘，</w:t>
            </w:r>
            <w:proofErr w:type="gramStart"/>
            <w:r w:rsidRPr="00EE239F">
              <w:rPr>
                <w:rFonts w:ascii="宋体" w:hAnsi="宋体" w:hint="eastAsia"/>
                <w:bCs/>
              </w:rPr>
              <w:t>库龄</w:t>
            </w:r>
            <w:proofErr w:type="gramEnd"/>
          </w:p>
        </w:tc>
      </w:tr>
    </w:tbl>
    <w:p w14:paraId="49F22E1B" w14:textId="77777777" w:rsidR="00EE239F" w:rsidRPr="00EE239F" w:rsidRDefault="00EE239F" w:rsidP="00EE239F">
      <w:pPr>
        <w:widowControl w:val="0"/>
        <w:rPr>
          <w:rFonts w:ascii="宋体" w:eastAsia="宋体" w:hAnsi="宋体"/>
          <w:bCs/>
        </w:rPr>
      </w:pPr>
    </w:p>
    <w:p w14:paraId="6ADF9068" w14:textId="4540E908"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30" w:name="_Toc106031244"/>
      <w:r w:rsidRPr="009E52EA">
        <w:rPr>
          <w:rFonts w:ascii="宋体" w:eastAsia="宋体" w:hAnsi="宋体" w:cstheme="majorBidi"/>
          <w:b/>
          <w:sz w:val="32"/>
          <w:szCs w:val="32"/>
        </w:rPr>
        <w:t>25</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银</w:t>
      </w:r>
      <w:proofErr w:type="gramStart"/>
      <w:r w:rsidRPr="009E52EA">
        <w:rPr>
          <w:rFonts w:ascii="宋体" w:eastAsia="宋体" w:hAnsi="宋体" w:cs="宋体" w:hint="eastAsia"/>
          <w:b/>
          <w:sz w:val="32"/>
          <w:szCs w:val="32"/>
        </w:rPr>
        <w:t>基烯碳新材料</w:t>
      </w:r>
      <w:proofErr w:type="gramEnd"/>
      <w:r w:rsidRPr="009E52EA">
        <w:rPr>
          <w:rFonts w:ascii="宋体" w:eastAsia="宋体" w:hAnsi="宋体" w:cs="宋体" w:hint="eastAsia"/>
          <w:b/>
          <w:sz w:val="32"/>
          <w:szCs w:val="32"/>
        </w:rPr>
        <w:t>集团股份有限公司</w:t>
      </w:r>
      <w:bookmarkEnd w:id="30"/>
    </w:p>
    <w:tbl>
      <w:tblPr>
        <w:tblStyle w:val="21"/>
        <w:tblW w:w="8296" w:type="dxa"/>
        <w:tblLayout w:type="fixed"/>
        <w:tblLook w:val="04A0" w:firstRow="1" w:lastRow="0" w:firstColumn="1" w:lastColumn="0" w:noHBand="0" w:noVBand="1"/>
      </w:tblPr>
      <w:tblGrid>
        <w:gridCol w:w="2122"/>
        <w:gridCol w:w="6174"/>
      </w:tblGrid>
      <w:tr w:rsidR="00EE239F" w:rsidRPr="00EE239F" w14:paraId="413FF76D" w14:textId="77777777" w:rsidTr="00884BB9">
        <w:tc>
          <w:tcPr>
            <w:tcW w:w="2122" w:type="dxa"/>
          </w:tcPr>
          <w:p w14:paraId="1DB3D461" w14:textId="77777777" w:rsidR="00EE239F" w:rsidRPr="00EE239F" w:rsidRDefault="00EE239F" w:rsidP="00EE6DEE">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16E7449D" w14:textId="7FC1311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004E1E55">
              <w:rPr>
                <w:rFonts w:ascii="宋体" w:hAnsi="宋体" w:cs="宋体"/>
                <w:bCs/>
              </w:rPr>
              <w:t>23</w:t>
            </w:r>
          </w:p>
        </w:tc>
      </w:tr>
      <w:tr w:rsidR="00EE239F" w:rsidRPr="00EE239F" w14:paraId="5135844A" w14:textId="77777777" w:rsidTr="00884BB9">
        <w:tc>
          <w:tcPr>
            <w:tcW w:w="2122" w:type="dxa"/>
          </w:tcPr>
          <w:p w14:paraId="4E03F9DF" w14:textId="77777777" w:rsidR="00EE239F" w:rsidRPr="00EE239F" w:rsidRDefault="00EE239F" w:rsidP="00EE6DEE">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0995C1B9" w14:textId="058CD3BB"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 xml:space="preserve">7 </w:t>
            </w:r>
            <w:r w:rsidRPr="00EE239F">
              <w:rPr>
                <w:rFonts w:ascii="宋体" w:hAnsi="宋体" w:cs="宋体" w:hint="eastAsia"/>
                <w:bCs/>
              </w:rPr>
              <w:t>制造业</w:t>
            </w:r>
          </w:p>
        </w:tc>
      </w:tr>
      <w:tr w:rsidR="00EE239F" w:rsidRPr="00EE239F" w14:paraId="0190156C" w14:textId="77777777" w:rsidTr="00884BB9">
        <w:tc>
          <w:tcPr>
            <w:tcW w:w="2122" w:type="dxa"/>
          </w:tcPr>
          <w:p w14:paraId="0D20D990" w14:textId="77777777" w:rsidR="00EE239F" w:rsidRPr="00EE239F" w:rsidRDefault="00EE239F" w:rsidP="00EE6DEE">
            <w:pPr>
              <w:widowControl w:val="0"/>
              <w:rPr>
                <w:rFonts w:ascii="宋体" w:hAnsi="宋体"/>
                <w:bCs/>
              </w:rPr>
            </w:pPr>
            <w:r w:rsidRPr="00EE239F">
              <w:rPr>
                <w:rFonts w:ascii="宋体" w:hAnsi="宋体" w:hint="eastAsia"/>
                <w:bCs/>
              </w:rPr>
              <w:t>案例发生时间</w:t>
            </w:r>
          </w:p>
        </w:tc>
        <w:tc>
          <w:tcPr>
            <w:tcW w:w="6174" w:type="dxa"/>
          </w:tcPr>
          <w:p w14:paraId="40471226"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2017</w:t>
            </w:r>
            <w:r w:rsidRPr="00EE239F">
              <w:rPr>
                <w:rFonts w:ascii="宋体" w:hAnsi="宋体" w:cs="宋体" w:hint="eastAsia"/>
                <w:bCs/>
              </w:rPr>
              <w:t>年</w:t>
            </w:r>
          </w:p>
        </w:tc>
      </w:tr>
      <w:tr w:rsidR="00EE239F" w:rsidRPr="00EE239F" w14:paraId="7800AAB7" w14:textId="77777777" w:rsidTr="00884BB9">
        <w:trPr>
          <w:trHeight w:val="90"/>
        </w:trPr>
        <w:tc>
          <w:tcPr>
            <w:tcW w:w="2122" w:type="dxa"/>
          </w:tcPr>
          <w:p w14:paraId="0F928D01" w14:textId="77777777" w:rsidR="00EE239F" w:rsidRPr="00EE239F" w:rsidRDefault="00EE239F" w:rsidP="00EE6DEE">
            <w:pPr>
              <w:widowControl w:val="0"/>
              <w:rPr>
                <w:rFonts w:ascii="宋体" w:hAnsi="宋体"/>
                <w:bCs/>
              </w:rPr>
            </w:pPr>
            <w:r w:rsidRPr="00EE239F">
              <w:rPr>
                <w:rFonts w:ascii="宋体" w:hAnsi="宋体" w:hint="eastAsia"/>
                <w:bCs/>
              </w:rPr>
              <w:t>案例企业名称</w:t>
            </w:r>
          </w:p>
        </w:tc>
        <w:tc>
          <w:tcPr>
            <w:tcW w:w="6174" w:type="dxa"/>
          </w:tcPr>
          <w:p w14:paraId="04381EC2"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银</w:t>
            </w:r>
            <w:proofErr w:type="gramStart"/>
            <w:r w:rsidRPr="00EE239F">
              <w:rPr>
                <w:rFonts w:ascii="宋体" w:hAnsi="宋体" w:cs="宋体" w:hint="eastAsia"/>
                <w:bCs/>
              </w:rPr>
              <w:t>基烯碳新材料</w:t>
            </w:r>
            <w:proofErr w:type="gramEnd"/>
            <w:r w:rsidRPr="00EE239F">
              <w:rPr>
                <w:rFonts w:ascii="宋体" w:hAnsi="宋体" w:cs="宋体" w:hint="eastAsia"/>
                <w:bCs/>
              </w:rPr>
              <w:t>集团股份有限公司</w:t>
            </w:r>
          </w:p>
        </w:tc>
      </w:tr>
      <w:tr w:rsidR="00EE239F" w:rsidRPr="00EE239F" w14:paraId="68397BF4" w14:textId="77777777" w:rsidTr="00884BB9">
        <w:tc>
          <w:tcPr>
            <w:tcW w:w="2122" w:type="dxa"/>
          </w:tcPr>
          <w:p w14:paraId="4CA21372" w14:textId="77777777" w:rsidR="00EE239F" w:rsidRPr="00EE239F" w:rsidRDefault="00EE239F" w:rsidP="00EE6DEE">
            <w:pPr>
              <w:widowControl w:val="0"/>
              <w:rPr>
                <w:rFonts w:ascii="宋体" w:hAnsi="宋体"/>
                <w:bCs/>
              </w:rPr>
            </w:pPr>
            <w:r w:rsidRPr="00EE239F">
              <w:rPr>
                <w:rFonts w:ascii="宋体" w:hAnsi="宋体" w:hint="eastAsia"/>
                <w:bCs/>
              </w:rPr>
              <w:t>案例企业经营范围</w:t>
            </w:r>
          </w:p>
        </w:tc>
        <w:tc>
          <w:tcPr>
            <w:tcW w:w="6174" w:type="dxa"/>
          </w:tcPr>
          <w:p w14:paraId="00D0E04C" w14:textId="77777777" w:rsidR="00EE239F" w:rsidRPr="00EE239F" w:rsidRDefault="00EE239F" w:rsidP="00EE239F">
            <w:pPr>
              <w:widowControl w:val="0"/>
              <w:ind w:firstLine="400"/>
              <w:rPr>
                <w:rFonts w:ascii="宋体" w:hAnsi="宋体"/>
                <w:bCs/>
              </w:rPr>
            </w:pPr>
            <w:r w:rsidRPr="00EE239F">
              <w:rPr>
                <w:rFonts w:ascii="宋体" w:hAnsi="宋体" w:hint="eastAsia"/>
                <w:bCs/>
              </w:rPr>
              <w:t>石墨类产品、石墨烯及纳米碳、碳素类产品、耐火材料、活性碳类产品、</w:t>
            </w:r>
            <w:proofErr w:type="gramStart"/>
            <w:r w:rsidRPr="00EE239F">
              <w:rPr>
                <w:rFonts w:ascii="宋体" w:hAnsi="宋体" w:hint="eastAsia"/>
                <w:bCs/>
              </w:rPr>
              <w:t>烯碳新材料</w:t>
            </w:r>
            <w:proofErr w:type="gramEnd"/>
            <w:r w:rsidRPr="00EE239F">
              <w:rPr>
                <w:rFonts w:ascii="宋体" w:hAnsi="宋体" w:hint="eastAsia"/>
                <w:bCs/>
              </w:rPr>
              <w:t>、稀土碳基复合材料、矿产品、金属和非金属材料销售（</w:t>
            </w:r>
            <w:r w:rsidRPr="00EE239F">
              <w:rPr>
                <w:rFonts w:ascii="宋体" w:hAnsi="宋体"/>
                <w:bCs/>
              </w:rPr>
              <w:t>不含危险化学品），</w:t>
            </w:r>
            <w:proofErr w:type="gramStart"/>
            <w:r w:rsidRPr="00EE239F">
              <w:rPr>
                <w:rFonts w:ascii="宋体" w:hAnsi="宋体"/>
                <w:bCs/>
              </w:rPr>
              <w:t>烯碳新材料</w:t>
            </w:r>
            <w:proofErr w:type="gramEnd"/>
            <w:r w:rsidRPr="00EE239F">
              <w:rPr>
                <w:rFonts w:ascii="宋体" w:hAnsi="宋体"/>
                <w:bCs/>
              </w:rPr>
              <w:t>技术开发和技术转让</w:t>
            </w:r>
            <w:r w:rsidRPr="00EE239F">
              <w:rPr>
                <w:rFonts w:ascii="宋体" w:hAnsi="宋体" w:hint="eastAsia"/>
                <w:bCs/>
              </w:rPr>
              <w:t>。</w:t>
            </w:r>
            <w:r w:rsidRPr="00EE239F">
              <w:rPr>
                <w:rFonts w:ascii="宋体" w:hAnsi="宋体"/>
                <w:bCs/>
              </w:rPr>
              <w:t xml:space="preserve"> </w:t>
            </w:r>
          </w:p>
        </w:tc>
      </w:tr>
      <w:tr w:rsidR="00EE239F" w:rsidRPr="00EE239F" w14:paraId="043CC20C" w14:textId="77777777" w:rsidTr="00884BB9">
        <w:tc>
          <w:tcPr>
            <w:tcW w:w="2122" w:type="dxa"/>
          </w:tcPr>
          <w:p w14:paraId="00553043" w14:textId="77777777" w:rsidR="00EE239F" w:rsidRPr="00EE239F" w:rsidRDefault="00EE239F" w:rsidP="00EE6DEE">
            <w:pPr>
              <w:widowControl w:val="0"/>
              <w:rPr>
                <w:rFonts w:ascii="宋体" w:hAnsi="宋体"/>
                <w:bCs/>
              </w:rPr>
            </w:pPr>
            <w:r w:rsidRPr="00EE239F">
              <w:rPr>
                <w:rFonts w:ascii="宋体" w:hAnsi="宋体" w:hint="eastAsia"/>
                <w:bCs/>
              </w:rPr>
              <w:t>企业单位案情描述</w:t>
            </w:r>
          </w:p>
        </w:tc>
        <w:tc>
          <w:tcPr>
            <w:tcW w:w="6174" w:type="dxa"/>
          </w:tcPr>
          <w:p w14:paraId="5F293981"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4B8FE86D" w14:textId="77777777" w:rsidR="00EE239F" w:rsidRPr="00EE239F" w:rsidRDefault="00EE239F" w:rsidP="00EE239F">
            <w:pPr>
              <w:widowControl w:val="0"/>
              <w:ind w:firstLine="400"/>
              <w:rPr>
                <w:rFonts w:ascii="宋体" w:hAnsi="宋体"/>
                <w:bCs/>
              </w:rPr>
            </w:pPr>
            <w:r w:rsidRPr="00EE239F">
              <w:rPr>
                <w:rFonts w:ascii="宋体" w:hAnsi="宋体" w:hint="eastAsia"/>
                <w:bCs/>
              </w:rPr>
              <w:t>银</w:t>
            </w:r>
            <w:proofErr w:type="gramStart"/>
            <w:r w:rsidRPr="00EE239F">
              <w:rPr>
                <w:rFonts w:ascii="宋体" w:hAnsi="宋体" w:hint="eastAsia"/>
                <w:bCs/>
              </w:rPr>
              <w:t>基烯碳新材料</w:t>
            </w:r>
            <w:proofErr w:type="gramEnd"/>
            <w:r w:rsidRPr="00EE239F">
              <w:rPr>
                <w:rFonts w:ascii="宋体" w:hAnsi="宋体" w:hint="eastAsia"/>
                <w:bCs/>
              </w:rPr>
              <w:t>集团股份有限公司成立于</w:t>
            </w:r>
            <w:r w:rsidRPr="00EE239F">
              <w:rPr>
                <w:rFonts w:ascii="宋体" w:hAnsi="宋体"/>
                <w:bCs/>
              </w:rPr>
              <w:t>1989年12月，前身为沈阳物资开发股份有限公司，2014年公司正式更名为</w:t>
            </w:r>
            <w:r w:rsidRPr="00EE239F">
              <w:rPr>
                <w:rFonts w:ascii="宋体" w:hAnsi="宋体" w:hint="eastAsia"/>
                <w:bCs/>
              </w:rPr>
              <w:t>银</w:t>
            </w:r>
            <w:proofErr w:type="gramStart"/>
            <w:r w:rsidRPr="00EE239F">
              <w:rPr>
                <w:rFonts w:ascii="宋体" w:hAnsi="宋体" w:hint="eastAsia"/>
                <w:bCs/>
              </w:rPr>
              <w:t>基烯碳新材料</w:t>
            </w:r>
            <w:proofErr w:type="gramEnd"/>
            <w:r w:rsidRPr="00EE239F">
              <w:rPr>
                <w:rFonts w:ascii="宋体" w:hAnsi="宋体" w:hint="eastAsia"/>
                <w:bCs/>
              </w:rPr>
              <w:t>集团股份有限公司。</w:t>
            </w:r>
            <w:r w:rsidRPr="00EE239F">
              <w:rPr>
                <w:rFonts w:ascii="宋体" w:hAnsi="宋体"/>
                <w:bCs/>
              </w:rPr>
              <w:t>于1993年在深圳证券交易所上市</w:t>
            </w:r>
            <w:r w:rsidRPr="00EE239F">
              <w:rPr>
                <w:rFonts w:ascii="宋体" w:hAnsi="宋体" w:hint="eastAsia"/>
                <w:bCs/>
              </w:rPr>
              <w:t>，股票代码为</w:t>
            </w:r>
            <w:r w:rsidRPr="00EE239F">
              <w:rPr>
                <w:rFonts w:ascii="宋体" w:hAnsi="宋体"/>
                <w:bCs/>
              </w:rPr>
              <w:t>000511，注册资金660万元</w:t>
            </w:r>
            <w:r w:rsidRPr="00EE239F">
              <w:rPr>
                <w:rFonts w:ascii="宋体" w:hAnsi="宋体" w:hint="eastAsia"/>
                <w:bCs/>
              </w:rPr>
              <w:t>，</w:t>
            </w:r>
            <w:r w:rsidRPr="00EE239F">
              <w:rPr>
                <w:rFonts w:ascii="宋体" w:hAnsi="宋体"/>
                <w:bCs/>
              </w:rPr>
              <w:t>是东北地区在深交所第一家上市公司。2000年，公司战略转型房地产，成为东北当地最大的房地产开发商之一。2013年公司开始进军</w:t>
            </w:r>
            <w:proofErr w:type="gramStart"/>
            <w:r w:rsidRPr="00EE239F">
              <w:rPr>
                <w:rFonts w:ascii="宋体" w:hAnsi="宋体"/>
                <w:bCs/>
              </w:rPr>
              <w:t>石墨烯暨先进</w:t>
            </w:r>
            <w:proofErr w:type="gramEnd"/>
            <w:r w:rsidRPr="00EE239F">
              <w:rPr>
                <w:rFonts w:ascii="宋体" w:hAnsi="宋体"/>
                <w:bCs/>
              </w:rPr>
              <w:t>碳产业，打造石墨</w:t>
            </w:r>
            <w:proofErr w:type="gramStart"/>
            <w:r w:rsidRPr="00EE239F">
              <w:rPr>
                <w:rFonts w:ascii="宋体" w:hAnsi="宋体"/>
                <w:bCs/>
              </w:rPr>
              <w:t>烯</w:t>
            </w:r>
            <w:proofErr w:type="gramEnd"/>
            <w:r w:rsidRPr="00EE239F">
              <w:rPr>
                <w:rFonts w:ascii="宋体" w:hAnsi="宋体"/>
                <w:bCs/>
              </w:rPr>
              <w:t>产业化的枢纽型服务平台。2016年战略性进军新能源汽车行业，推动新能源汽车对传统燃油汽车的全面替代，布局新能源汽车全产业链的发展方针。</w:t>
            </w:r>
          </w:p>
          <w:p w14:paraId="6AD4684D"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71B22F7B" w14:textId="77777777" w:rsidR="00EE239F" w:rsidRPr="00EE239F" w:rsidRDefault="00EE239F" w:rsidP="00EE239F">
            <w:pPr>
              <w:widowControl w:val="0"/>
              <w:ind w:firstLine="400"/>
              <w:rPr>
                <w:rFonts w:ascii="宋体" w:hAnsi="宋体" w:cs="宋体"/>
                <w:bCs/>
              </w:rPr>
            </w:pPr>
            <w:r w:rsidRPr="00EE239F">
              <w:rPr>
                <w:rFonts w:ascii="宋体" w:hAnsi="宋体" w:hint="eastAsia"/>
                <w:bCs/>
              </w:rPr>
              <w:t>银</w:t>
            </w:r>
            <w:proofErr w:type="gramStart"/>
            <w:r w:rsidRPr="00EE239F">
              <w:rPr>
                <w:rFonts w:ascii="宋体" w:hAnsi="宋体" w:hint="eastAsia"/>
                <w:bCs/>
              </w:rPr>
              <w:t>基烯碳因</w:t>
            </w:r>
            <w:proofErr w:type="gramEnd"/>
            <w:r w:rsidRPr="00EE239F">
              <w:rPr>
                <w:rFonts w:ascii="宋体" w:hAnsi="宋体" w:hint="eastAsia"/>
                <w:bCs/>
              </w:rPr>
              <w:t>连续三个会计年度的净利润为负值被暂停上市后</w:t>
            </w:r>
            <w:r w:rsidRPr="00EE239F">
              <w:rPr>
                <w:rFonts w:ascii="宋体" w:hAnsi="宋体"/>
                <w:bCs/>
              </w:rPr>
              <w:t>，又因2017年报被出具无法表示意见的审计报告，从而触发启动强制退市机制。</w:t>
            </w:r>
            <w:r w:rsidRPr="00EE239F">
              <w:rPr>
                <w:rFonts w:ascii="宋体" w:hAnsi="宋体" w:cs="宋体" w:hint="eastAsia"/>
                <w:bCs/>
              </w:rPr>
              <w:t>此后</w:t>
            </w:r>
            <w:r w:rsidRPr="00EE239F">
              <w:rPr>
                <w:rFonts w:ascii="宋体" w:hAnsi="宋体" w:cs="宋体"/>
                <w:bCs/>
              </w:rPr>
              <w:t>进入退市整理期，退市整理期30个交易日届满的次一交易日，深圳证券交易所将对*ST</w:t>
            </w:r>
            <w:proofErr w:type="gramStart"/>
            <w:r w:rsidRPr="00EE239F">
              <w:rPr>
                <w:rFonts w:ascii="宋体" w:hAnsi="宋体" w:cs="宋体"/>
                <w:bCs/>
              </w:rPr>
              <w:t>烯碳股票</w:t>
            </w:r>
            <w:proofErr w:type="gramEnd"/>
            <w:r w:rsidRPr="00EE239F">
              <w:rPr>
                <w:rFonts w:ascii="宋体" w:hAnsi="宋体" w:cs="宋体"/>
                <w:bCs/>
              </w:rPr>
              <w:t>予以摘牌。</w:t>
            </w:r>
          </w:p>
          <w:p w14:paraId="5BD475E5"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00BBC7E8" w14:textId="77777777" w:rsidR="00EE239F" w:rsidRPr="00EE239F" w:rsidRDefault="00EE239F" w:rsidP="00EE239F">
            <w:pPr>
              <w:widowControl w:val="0"/>
              <w:ind w:firstLine="400"/>
              <w:rPr>
                <w:rFonts w:ascii="宋体" w:hAnsi="宋体"/>
                <w:bCs/>
              </w:rPr>
            </w:pPr>
            <w:r w:rsidRPr="00EE239F">
              <w:rPr>
                <w:rFonts w:ascii="宋体" w:hAnsi="宋体" w:hint="eastAsia"/>
                <w:bCs/>
              </w:rPr>
              <w:t>转型升级未见成效、业绩频频变脸：</w:t>
            </w:r>
          </w:p>
          <w:p w14:paraId="3EF0D078" w14:textId="77777777" w:rsidR="00EE239F" w:rsidRPr="00EE239F" w:rsidRDefault="00EE239F" w:rsidP="00EE239F">
            <w:pPr>
              <w:widowControl w:val="0"/>
              <w:ind w:firstLine="400"/>
              <w:rPr>
                <w:rFonts w:ascii="宋体" w:hAnsi="宋体"/>
                <w:bCs/>
              </w:rPr>
            </w:pPr>
            <w:r w:rsidRPr="00EE239F">
              <w:rPr>
                <w:rFonts w:ascii="宋体" w:hAnsi="宋体" w:hint="eastAsia"/>
                <w:bCs/>
              </w:rPr>
              <w:t>新材料产业是我国“十三五”国家战略性新兴产业，但公司</w:t>
            </w:r>
            <w:r w:rsidRPr="00EE239F">
              <w:rPr>
                <w:rFonts w:ascii="宋体" w:hAnsi="宋体"/>
                <w:bCs/>
              </w:rPr>
              <w:t>2014-</w:t>
            </w:r>
            <w:r w:rsidRPr="00EE239F">
              <w:rPr>
                <w:rFonts w:ascii="宋体" w:hAnsi="宋体"/>
                <w:bCs/>
              </w:rPr>
              <w:lastRenderedPageBreak/>
              <w:t>2016年转型期间研发人员和研发投入均为零，各类营业收入占收入总额比重最大的依旧是传统的产品贸易和房地产销售。2017年公司首次进行研发投入但金额仅为95.39万元，占营业收入0.04%；研发人员为13人，仅占员工总数的7.26%，公司在技术研发和人才队伍建设方面的投入严重不足，导致相应的新材料产品无法落地，2017年当年公司新增锂电池包销售收入161.94万元，占营业收入比</w:t>
            </w:r>
            <w:r w:rsidRPr="00EE239F">
              <w:rPr>
                <w:rFonts w:ascii="宋体" w:hAnsi="宋体" w:hint="eastAsia"/>
                <w:bCs/>
              </w:rPr>
              <w:t>重仅为0</w:t>
            </w:r>
            <w:r w:rsidRPr="00EE239F">
              <w:rPr>
                <w:rFonts w:ascii="宋体" w:hAnsi="宋体"/>
                <w:bCs/>
              </w:rPr>
              <w:t>.07%</w:t>
            </w:r>
            <w:r w:rsidRPr="00EE239F">
              <w:rPr>
                <w:rFonts w:ascii="宋体" w:hAnsi="宋体" w:hint="eastAsia"/>
                <w:bCs/>
              </w:rPr>
              <w:t>。2</w:t>
            </w:r>
            <w:r w:rsidRPr="00EE239F">
              <w:rPr>
                <w:rFonts w:ascii="宋体" w:hAnsi="宋体"/>
                <w:bCs/>
              </w:rPr>
              <w:t>017</w:t>
            </w:r>
            <w:r w:rsidRPr="00EE239F">
              <w:rPr>
                <w:rFonts w:ascii="宋体" w:hAnsi="宋体" w:hint="eastAsia"/>
                <w:bCs/>
              </w:rPr>
              <w:t>年底公司约1</w:t>
            </w:r>
            <w:r w:rsidRPr="00EE239F">
              <w:rPr>
                <w:rFonts w:ascii="宋体" w:hAnsi="宋体"/>
                <w:bCs/>
              </w:rPr>
              <w:t>1.17</w:t>
            </w:r>
            <w:r w:rsidRPr="00EE239F">
              <w:rPr>
                <w:rFonts w:ascii="宋体" w:hAnsi="宋体" w:hint="eastAsia"/>
                <w:bCs/>
              </w:rPr>
              <w:t>亿元负债逾期，因诉讼、税收滞纳金等原因形成的预计负债约0</w:t>
            </w:r>
            <w:r w:rsidRPr="00EE239F">
              <w:rPr>
                <w:rFonts w:ascii="宋体" w:hAnsi="宋体"/>
                <w:bCs/>
              </w:rPr>
              <w:t>.93</w:t>
            </w:r>
            <w:r w:rsidRPr="00EE239F">
              <w:rPr>
                <w:rFonts w:ascii="宋体" w:hAnsi="宋体" w:hint="eastAsia"/>
                <w:bCs/>
              </w:rPr>
              <w:t>亿元。因业务转型并未收到明显成效，公司只能依靠处置长期资产试图扭亏，在难以依赖新业务而传统业务形势也</w:t>
            </w:r>
            <w:proofErr w:type="gramStart"/>
            <w:r w:rsidRPr="00EE239F">
              <w:rPr>
                <w:rFonts w:ascii="宋体" w:hAnsi="宋体" w:hint="eastAsia"/>
                <w:bCs/>
              </w:rPr>
              <w:t>逐渐严峻</w:t>
            </w:r>
            <w:proofErr w:type="gramEnd"/>
            <w:r w:rsidRPr="00EE239F">
              <w:rPr>
                <w:rFonts w:ascii="宋体" w:hAnsi="宋体" w:hint="eastAsia"/>
                <w:bCs/>
              </w:rPr>
              <w:t>得双重困境下，再加上巨额负债压力，其持续经营能力存在重大不确定性，公司处于退市边缘，因此具备了粉饰报表的动机。</w:t>
            </w:r>
          </w:p>
          <w:p w14:paraId="377A667C" w14:textId="77777777" w:rsidR="00EE239F" w:rsidRPr="00EE239F" w:rsidRDefault="00EE239F" w:rsidP="00EE239F">
            <w:pPr>
              <w:widowControl w:val="0"/>
              <w:ind w:firstLine="400"/>
              <w:rPr>
                <w:rFonts w:ascii="宋体" w:hAnsi="宋体"/>
                <w:bCs/>
              </w:rPr>
            </w:pPr>
            <w:r w:rsidRPr="00EE239F">
              <w:rPr>
                <w:rFonts w:ascii="宋体" w:hAnsi="宋体" w:hint="eastAsia"/>
                <w:bCs/>
              </w:rPr>
              <w:t>以往年度遗留的问题事项持续存在：</w:t>
            </w:r>
          </w:p>
          <w:p w14:paraId="6DBA6EA6" w14:textId="77777777" w:rsidR="00EE239F" w:rsidRPr="00EE239F" w:rsidRDefault="00EE239F" w:rsidP="00EE239F">
            <w:pPr>
              <w:widowControl w:val="0"/>
              <w:ind w:firstLine="400"/>
              <w:rPr>
                <w:rFonts w:ascii="宋体" w:hAnsi="宋体"/>
                <w:bCs/>
              </w:rPr>
            </w:pPr>
            <w:proofErr w:type="gramStart"/>
            <w:r w:rsidRPr="00EE239F">
              <w:rPr>
                <w:rFonts w:ascii="宋体" w:hAnsi="宋体"/>
                <w:bCs/>
              </w:rPr>
              <w:t>2015年4月烯碳新材</w:t>
            </w:r>
            <w:proofErr w:type="gramEnd"/>
            <w:r w:rsidRPr="00EE239F">
              <w:rPr>
                <w:rFonts w:ascii="宋体" w:hAnsi="宋体"/>
                <w:bCs/>
              </w:rPr>
              <w:t>公司以资产包的方式将</w:t>
            </w:r>
            <w:proofErr w:type="gramStart"/>
            <w:r w:rsidRPr="00EE239F">
              <w:rPr>
                <w:rFonts w:ascii="宋体" w:hAnsi="宋体"/>
                <w:bCs/>
              </w:rPr>
              <w:t>丽港稀土</w:t>
            </w:r>
            <w:proofErr w:type="gramEnd"/>
            <w:r w:rsidRPr="00EE239F">
              <w:rPr>
                <w:rFonts w:ascii="宋体" w:hAnsi="宋体"/>
                <w:bCs/>
              </w:rPr>
              <w:t>股权以及相关权利和义务转让与</w:t>
            </w:r>
            <w:proofErr w:type="gramStart"/>
            <w:r w:rsidRPr="00EE239F">
              <w:rPr>
                <w:rFonts w:ascii="宋体" w:hAnsi="宋体"/>
                <w:bCs/>
              </w:rPr>
              <w:t>辽宁融川融资租赁</w:t>
            </w:r>
            <w:proofErr w:type="gramEnd"/>
            <w:r w:rsidRPr="00EE239F">
              <w:rPr>
                <w:rFonts w:ascii="宋体" w:hAnsi="宋体"/>
                <w:bCs/>
              </w:rPr>
              <w:t>股份有限公司，时任审计工作的北京中证天通会计师事务所在实施了必要的审计程序后认为未能获取充分、适当的审计证据，不能够确认该项股权转让的真实性，直到2018年4月</w:t>
            </w:r>
            <w:proofErr w:type="gramStart"/>
            <w:r w:rsidRPr="00EE239F">
              <w:rPr>
                <w:rFonts w:ascii="宋体" w:hAnsi="宋体"/>
                <w:bCs/>
              </w:rPr>
              <w:t>中兴华</w:t>
            </w:r>
            <w:proofErr w:type="gramEnd"/>
            <w:r w:rsidRPr="00EE239F">
              <w:rPr>
                <w:rFonts w:ascii="宋体" w:hAnsi="宋体"/>
                <w:bCs/>
              </w:rPr>
              <w:t>事务所出具无法表示意见时，公司仍为</w:t>
            </w:r>
            <w:proofErr w:type="gramStart"/>
            <w:r w:rsidRPr="00EE239F">
              <w:rPr>
                <w:rFonts w:ascii="宋体" w:hAnsi="宋体"/>
                <w:bCs/>
              </w:rPr>
              <w:t>丽港稀土</w:t>
            </w:r>
            <w:proofErr w:type="gramEnd"/>
            <w:r w:rsidRPr="00EE239F">
              <w:rPr>
                <w:rFonts w:ascii="宋体" w:hAnsi="宋体"/>
                <w:bCs/>
              </w:rPr>
              <w:t>股权的工商登记股东，</w:t>
            </w:r>
            <w:proofErr w:type="gramStart"/>
            <w:r w:rsidRPr="00EE239F">
              <w:rPr>
                <w:rFonts w:ascii="宋体" w:hAnsi="宋体"/>
                <w:bCs/>
              </w:rPr>
              <w:t>中兴华</w:t>
            </w:r>
            <w:proofErr w:type="gramEnd"/>
            <w:r w:rsidRPr="00EE239F">
              <w:rPr>
                <w:rFonts w:ascii="宋体" w:hAnsi="宋体"/>
                <w:bCs/>
              </w:rPr>
              <w:t>事务所无法判断这一长期遗留事项对*ST</w:t>
            </w:r>
            <w:proofErr w:type="gramStart"/>
            <w:r w:rsidRPr="00EE239F">
              <w:rPr>
                <w:rFonts w:ascii="宋体" w:hAnsi="宋体"/>
                <w:bCs/>
              </w:rPr>
              <w:t>烯碳财务</w:t>
            </w:r>
            <w:proofErr w:type="gramEnd"/>
            <w:r w:rsidRPr="00EE239F">
              <w:rPr>
                <w:rFonts w:ascii="宋体" w:hAnsi="宋体"/>
                <w:bCs/>
              </w:rPr>
              <w:t>报表可能产生的影响，一定程度上导致了注册会计师发表无法表示意见。</w:t>
            </w:r>
          </w:p>
          <w:p w14:paraId="2433BAB6" w14:textId="77777777" w:rsidR="00EE239F" w:rsidRPr="00EE239F" w:rsidRDefault="00EE239F" w:rsidP="00EE239F">
            <w:pPr>
              <w:widowControl w:val="0"/>
              <w:ind w:firstLine="400"/>
              <w:rPr>
                <w:rFonts w:ascii="宋体" w:hAnsi="宋体"/>
                <w:bCs/>
              </w:rPr>
            </w:pPr>
            <w:r w:rsidRPr="00EE239F">
              <w:rPr>
                <w:rFonts w:ascii="宋体" w:hAnsi="宋体" w:hint="eastAsia"/>
                <w:bCs/>
              </w:rPr>
              <w:t>公司</w:t>
            </w:r>
            <w:r w:rsidRPr="00EE239F">
              <w:rPr>
                <w:rFonts w:ascii="宋体" w:hAnsi="宋体"/>
                <w:bCs/>
              </w:rPr>
              <w:t>2017年度重要交易和大额应收款项存疑</w:t>
            </w:r>
            <w:r w:rsidRPr="00EE239F">
              <w:rPr>
                <w:rFonts w:ascii="宋体" w:hAnsi="宋体" w:hint="eastAsia"/>
                <w:bCs/>
              </w:rPr>
              <w:t>：</w:t>
            </w:r>
          </w:p>
          <w:p w14:paraId="6F8E9AE0" w14:textId="77777777" w:rsidR="00EE239F" w:rsidRPr="00EE239F" w:rsidRDefault="00EE239F" w:rsidP="00EE239F">
            <w:pPr>
              <w:widowControl w:val="0"/>
              <w:ind w:firstLine="400"/>
              <w:rPr>
                <w:rFonts w:ascii="宋体" w:hAnsi="宋体"/>
                <w:bCs/>
              </w:rPr>
            </w:pPr>
            <w:r w:rsidRPr="00EE239F">
              <w:rPr>
                <w:rFonts w:ascii="宋体" w:hAnsi="宋体"/>
                <w:bCs/>
              </w:rPr>
              <w:t>退市财务指标的多元化会引发上市公司更多的对于营业收入的操纵行为。</w:t>
            </w:r>
            <w:proofErr w:type="gramStart"/>
            <w:r w:rsidRPr="00EE239F">
              <w:rPr>
                <w:rFonts w:ascii="宋体" w:hAnsi="宋体"/>
                <w:bCs/>
              </w:rPr>
              <w:t>中兴华</w:t>
            </w:r>
            <w:proofErr w:type="gramEnd"/>
            <w:r w:rsidRPr="00EE239F">
              <w:rPr>
                <w:rFonts w:ascii="宋体" w:hAnsi="宋体"/>
                <w:bCs/>
              </w:rPr>
              <w:t>在2017年度审计报告中表示，对于*ST</w:t>
            </w:r>
            <w:proofErr w:type="gramStart"/>
            <w:r w:rsidRPr="00EE239F">
              <w:rPr>
                <w:rFonts w:ascii="宋体" w:hAnsi="宋体"/>
                <w:bCs/>
              </w:rPr>
              <w:t>烯碳子</w:t>
            </w:r>
            <w:proofErr w:type="gramEnd"/>
            <w:r w:rsidRPr="00EE239F">
              <w:rPr>
                <w:rFonts w:ascii="宋体" w:hAnsi="宋体"/>
                <w:bCs/>
              </w:rPr>
              <w:t>、孙公司12月新增大额贵金属销售收入、车位收入等，无法确认交易的真实性、款项的可收回性和收入的真实性。上述审计无法确认的营业收入金额在当年公司总营收中的占比高达23.99%，其对应利润直接影响公司的盈亏并决定公司是否会终止上市，大大增加了审计风险，使注册会计师可以合理出具无法表示意见。</w:t>
            </w:r>
          </w:p>
          <w:p w14:paraId="4CD87D82" w14:textId="77777777" w:rsidR="00EE239F" w:rsidRPr="00EE239F" w:rsidRDefault="00EE239F" w:rsidP="00EE239F">
            <w:pPr>
              <w:widowControl w:val="0"/>
              <w:ind w:firstLine="400"/>
              <w:rPr>
                <w:rFonts w:ascii="宋体" w:hAnsi="宋体"/>
                <w:bCs/>
              </w:rPr>
            </w:pPr>
            <w:r w:rsidRPr="00EE239F">
              <w:rPr>
                <w:rFonts w:ascii="宋体" w:hAnsi="宋体" w:hint="eastAsia"/>
                <w:bCs/>
              </w:rPr>
              <w:t>违法事实：</w:t>
            </w:r>
          </w:p>
          <w:p w14:paraId="2853C111" w14:textId="77777777" w:rsidR="00EE239F" w:rsidRPr="00EE239F" w:rsidRDefault="00EE239F" w:rsidP="00EE239F">
            <w:pPr>
              <w:widowControl w:val="0"/>
              <w:ind w:firstLine="400"/>
              <w:rPr>
                <w:rFonts w:ascii="宋体" w:hAnsi="宋体"/>
                <w:bCs/>
              </w:rPr>
            </w:pPr>
            <w:r w:rsidRPr="00EE239F">
              <w:rPr>
                <w:rFonts w:ascii="宋体" w:hAnsi="宋体"/>
                <w:bCs/>
              </w:rPr>
              <w:t>1.</w:t>
            </w:r>
            <w:proofErr w:type="gramStart"/>
            <w:r w:rsidRPr="00EE239F">
              <w:rPr>
                <w:rFonts w:ascii="宋体" w:hAnsi="宋体"/>
                <w:bCs/>
              </w:rPr>
              <w:t>烯碳新材</w:t>
            </w:r>
            <w:proofErr w:type="gramEnd"/>
            <w:r w:rsidRPr="00EE239F">
              <w:rPr>
                <w:rFonts w:ascii="宋体" w:hAnsi="宋体"/>
                <w:bCs/>
              </w:rPr>
              <w:t>子公司深圳银基烯碳能源科技有限公司2017年5月4日</w:t>
            </w:r>
            <w:proofErr w:type="gramStart"/>
            <w:r w:rsidRPr="00EE239F">
              <w:rPr>
                <w:rFonts w:ascii="宋体" w:hAnsi="宋体"/>
                <w:bCs/>
              </w:rPr>
              <w:t>向烯碳新材</w:t>
            </w:r>
            <w:proofErr w:type="gramEnd"/>
            <w:r w:rsidRPr="00EE239F">
              <w:rPr>
                <w:rFonts w:ascii="宋体" w:hAnsi="宋体"/>
                <w:bCs/>
              </w:rPr>
              <w:t>关联方深圳市立基盛科技有限公司提供并支付了500万元资金，双方未签订相关借款协议，形成关联方</w:t>
            </w:r>
            <w:proofErr w:type="gramStart"/>
            <w:r w:rsidRPr="00EE239F">
              <w:rPr>
                <w:rFonts w:ascii="宋体" w:hAnsi="宋体"/>
                <w:bCs/>
              </w:rPr>
              <w:t>对烯碳新材</w:t>
            </w:r>
            <w:proofErr w:type="gramEnd"/>
            <w:r w:rsidRPr="00EE239F">
              <w:rPr>
                <w:rFonts w:ascii="宋体" w:hAnsi="宋体"/>
                <w:bCs/>
              </w:rPr>
              <w:t>非经营性资金占用，截止2017年12月31日，该款项已经收回。</w:t>
            </w:r>
            <w:proofErr w:type="gramStart"/>
            <w:r w:rsidRPr="00EE239F">
              <w:rPr>
                <w:rFonts w:ascii="宋体" w:hAnsi="宋体"/>
                <w:bCs/>
              </w:rPr>
              <w:t>烯碳新材</w:t>
            </w:r>
            <w:proofErr w:type="gramEnd"/>
            <w:r w:rsidRPr="00EE239F">
              <w:rPr>
                <w:rFonts w:ascii="宋体" w:hAnsi="宋体"/>
                <w:bCs/>
              </w:rPr>
              <w:t>未制定具体防范控股股东及关联方资金占用的管理制度，存在设计缺陷。上述情况违反了中国证券监督管理委员会《关于规范上市公司与关联方资金往来及上市公司对外担保若干问题的通知》中“上市公司不得有偿或无偿地拆借公司的资金给控股股东及其他关联方使用。”的规定。</w:t>
            </w:r>
          </w:p>
          <w:p w14:paraId="30225EAD" w14:textId="77777777" w:rsidR="00EE239F" w:rsidRPr="00EE239F" w:rsidRDefault="00EE239F" w:rsidP="00EE239F">
            <w:pPr>
              <w:widowControl w:val="0"/>
              <w:ind w:firstLine="400"/>
              <w:rPr>
                <w:rFonts w:ascii="宋体" w:hAnsi="宋体"/>
                <w:bCs/>
              </w:rPr>
            </w:pPr>
            <w:r w:rsidRPr="00EE239F">
              <w:rPr>
                <w:rFonts w:ascii="宋体" w:hAnsi="宋体"/>
                <w:bCs/>
              </w:rPr>
              <w:t>2.</w:t>
            </w:r>
            <w:proofErr w:type="gramStart"/>
            <w:r w:rsidRPr="00EE239F">
              <w:rPr>
                <w:rFonts w:ascii="宋体" w:hAnsi="宋体"/>
                <w:bCs/>
              </w:rPr>
              <w:t>烯碳新材</w:t>
            </w:r>
            <w:proofErr w:type="gramEnd"/>
            <w:r w:rsidRPr="00EE239F">
              <w:rPr>
                <w:rFonts w:ascii="宋体" w:hAnsi="宋体"/>
                <w:bCs/>
              </w:rPr>
              <w:t>2017年5月10日承诺对子公司宁波杭州湾</w:t>
            </w:r>
            <w:proofErr w:type="gramStart"/>
            <w:r w:rsidRPr="00EE239F">
              <w:rPr>
                <w:rFonts w:ascii="宋体" w:hAnsi="宋体"/>
                <w:bCs/>
              </w:rPr>
              <w:t>新区炭基新材料</w:t>
            </w:r>
            <w:proofErr w:type="gramEnd"/>
            <w:r w:rsidRPr="00EE239F">
              <w:rPr>
                <w:rFonts w:ascii="宋体" w:hAnsi="宋体"/>
                <w:bCs/>
              </w:rPr>
              <w:t>有限公司逾期欠付香溢通联（上海）供应链有限公司货款77，208，994.25元承担连带偿还义务，该事项未</w:t>
            </w:r>
            <w:proofErr w:type="gramStart"/>
            <w:r w:rsidRPr="00EE239F">
              <w:rPr>
                <w:rFonts w:ascii="宋体" w:hAnsi="宋体"/>
                <w:bCs/>
              </w:rPr>
              <w:t>按照烯碳新材</w:t>
            </w:r>
            <w:proofErr w:type="gramEnd"/>
            <w:r w:rsidRPr="00EE239F">
              <w:rPr>
                <w:rFonts w:ascii="宋体" w:hAnsi="宋体"/>
                <w:bCs/>
              </w:rPr>
              <w:t>《对外担保管理办法》履行相关的审批和披露事宜。</w:t>
            </w:r>
          </w:p>
          <w:p w14:paraId="3196E0D9" w14:textId="77777777" w:rsidR="00EE239F" w:rsidRPr="00EE239F" w:rsidRDefault="00EE239F" w:rsidP="00EE239F">
            <w:pPr>
              <w:widowControl w:val="0"/>
              <w:ind w:firstLine="400"/>
              <w:rPr>
                <w:rFonts w:ascii="宋体" w:hAnsi="宋体"/>
                <w:bCs/>
              </w:rPr>
            </w:pPr>
            <w:r w:rsidRPr="00EE239F">
              <w:rPr>
                <w:rFonts w:ascii="宋体" w:hAnsi="宋体"/>
                <w:bCs/>
              </w:rPr>
              <w:t>3.</w:t>
            </w:r>
            <w:proofErr w:type="gramStart"/>
            <w:r w:rsidRPr="00EE239F">
              <w:rPr>
                <w:rFonts w:ascii="宋体" w:hAnsi="宋体"/>
                <w:bCs/>
              </w:rPr>
              <w:t>烯碳新材</w:t>
            </w:r>
            <w:proofErr w:type="gramEnd"/>
            <w:r w:rsidRPr="00EE239F">
              <w:rPr>
                <w:rFonts w:ascii="宋体" w:hAnsi="宋体"/>
                <w:bCs/>
              </w:rPr>
              <w:t>子公司江苏银基烯碳能源科技有限公司与北京时代天拓通讯技术有限公司2017年4月17日签订了《UPS设备采购合</w:t>
            </w:r>
            <w:r w:rsidRPr="00EE239F">
              <w:rPr>
                <w:rFonts w:ascii="宋体" w:hAnsi="宋体"/>
                <w:bCs/>
              </w:rPr>
              <w:lastRenderedPageBreak/>
              <w:t>同》，拟向</w:t>
            </w:r>
            <w:proofErr w:type="gramStart"/>
            <w:r w:rsidRPr="00EE239F">
              <w:rPr>
                <w:rFonts w:ascii="宋体" w:hAnsi="宋体"/>
                <w:bCs/>
              </w:rPr>
              <w:t>时代天拓</w:t>
            </w:r>
            <w:proofErr w:type="gramEnd"/>
            <w:r w:rsidRPr="00EE239F">
              <w:rPr>
                <w:rFonts w:ascii="宋体" w:hAnsi="宋体"/>
                <w:bCs/>
              </w:rPr>
              <w:t>采购一批设备，金额为270，833，333.00元，</w:t>
            </w:r>
            <w:proofErr w:type="gramStart"/>
            <w:r w:rsidRPr="00EE239F">
              <w:rPr>
                <w:rFonts w:ascii="宋体" w:hAnsi="宋体"/>
                <w:bCs/>
              </w:rPr>
              <w:t>烯碳新材</w:t>
            </w:r>
            <w:proofErr w:type="gramEnd"/>
            <w:r w:rsidRPr="00EE239F">
              <w:rPr>
                <w:rFonts w:ascii="宋体" w:hAnsi="宋体"/>
                <w:bCs/>
              </w:rPr>
              <w:t>2017年10月30日追认关联交易公告显示：“深圳市立基盛科技有限公司于2017年01月18日变更法定代表人黄东坡，同时兼任执行董事，由于公司董事会换届原因，公司2017年7月17日下午召开的2016年度股东大会中审议通过聘任黄东坡为公司董事。因公司现任董事为时代</w:t>
            </w:r>
            <w:r w:rsidRPr="00EE239F">
              <w:rPr>
                <w:rFonts w:ascii="宋体" w:hAnsi="宋体" w:hint="eastAsia"/>
                <w:bCs/>
              </w:rPr>
              <w:t>天拓的控股股东的法定代表人，且时代天拓与江苏银基签署协议不足</w:t>
            </w:r>
            <w:r w:rsidRPr="00EE239F">
              <w:rPr>
                <w:rFonts w:ascii="宋体" w:hAnsi="宋体"/>
                <w:bCs/>
              </w:rPr>
              <w:t>12个月，时代天拓为公司关联方。”。截止2017年12月31日，该笔关联交易已取消，并已收回预付的款项。由于深圳市立基盛科技有限公司为</w:t>
            </w:r>
            <w:proofErr w:type="gramStart"/>
            <w:r w:rsidRPr="00EE239F">
              <w:rPr>
                <w:rFonts w:ascii="宋体" w:hAnsi="宋体"/>
                <w:bCs/>
              </w:rPr>
              <w:t>时代天拓</w:t>
            </w:r>
            <w:proofErr w:type="gramEnd"/>
            <w:r w:rsidRPr="00EE239F">
              <w:rPr>
                <w:rFonts w:ascii="宋体" w:hAnsi="宋体"/>
                <w:bCs/>
              </w:rPr>
              <w:t>的第一大股东，占比74.48%，而深圳市立基盛科技有限公司</w:t>
            </w:r>
            <w:proofErr w:type="gramStart"/>
            <w:r w:rsidRPr="00EE239F">
              <w:rPr>
                <w:rFonts w:ascii="宋体" w:hAnsi="宋体"/>
                <w:bCs/>
              </w:rPr>
              <w:t>是烯碳新材</w:t>
            </w:r>
            <w:proofErr w:type="gramEnd"/>
            <w:r w:rsidRPr="00EE239F">
              <w:rPr>
                <w:rFonts w:ascii="宋体" w:hAnsi="宋体"/>
                <w:bCs/>
              </w:rPr>
              <w:t>时任董事及常务副总裁（2017年7月17日前仍担任该职务）张小猛哥哥张小雄控制的公司，</w:t>
            </w:r>
            <w:proofErr w:type="gramStart"/>
            <w:r w:rsidRPr="00EE239F">
              <w:rPr>
                <w:rFonts w:ascii="宋体" w:hAnsi="宋体"/>
                <w:bCs/>
              </w:rPr>
              <w:t>为烯碳新材</w:t>
            </w:r>
            <w:proofErr w:type="gramEnd"/>
            <w:r w:rsidRPr="00EE239F">
              <w:rPr>
                <w:rFonts w:ascii="宋体" w:hAnsi="宋体"/>
                <w:bCs/>
              </w:rPr>
              <w:t>关联方，故江苏银基与</w:t>
            </w:r>
            <w:proofErr w:type="gramStart"/>
            <w:r w:rsidRPr="00EE239F">
              <w:rPr>
                <w:rFonts w:ascii="宋体" w:hAnsi="宋体"/>
                <w:bCs/>
              </w:rPr>
              <w:t>时代天拓自</w:t>
            </w:r>
            <w:proofErr w:type="gramEnd"/>
            <w:r w:rsidRPr="00EE239F">
              <w:rPr>
                <w:rFonts w:ascii="宋体" w:hAnsi="宋体"/>
                <w:bCs/>
              </w:rPr>
              <w:t>2017年4月17日签订《UPS设备采购合同》之日起就应确认为关联交易，</w:t>
            </w:r>
            <w:proofErr w:type="gramStart"/>
            <w:r w:rsidRPr="00EE239F">
              <w:rPr>
                <w:rFonts w:ascii="宋体" w:hAnsi="宋体"/>
                <w:bCs/>
              </w:rPr>
              <w:t>但是烯碳新材</w:t>
            </w:r>
            <w:proofErr w:type="gramEnd"/>
            <w:r w:rsidRPr="00EE239F">
              <w:rPr>
                <w:rFonts w:ascii="宋体" w:hAnsi="宋体"/>
                <w:bCs/>
              </w:rPr>
              <w:t>于2017年10月30日追认该笔</w:t>
            </w:r>
            <w:r w:rsidRPr="00EE239F">
              <w:rPr>
                <w:rFonts w:ascii="宋体" w:hAnsi="宋体" w:hint="eastAsia"/>
                <w:bCs/>
              </w:rPr>
              <w:t>关联交易时认为由于董事会换届原因导致关联交易产生，对关联关系及交易认定与实际情况不符。</w:t>
            </w:r>
            <w:r w:rsidRPr="00EE239F">
              <w:rPr>
                <w:rFonts w:ascii="宋体" w:hAnsi="宋体"/>
                <w:bCs/>
              </w:rPr>
              <w:t>2017年4月15日、2017年4月22日，江苏银基与深圳华控赛格科技有限公司分别签订了《设备采购合同》、《代理采购协议书》，金额分别为380，000，000.00元、96，564，682.83元。</w:t>
            </w:r>
            <w:proofErr w:type="gramStart"/>
            <w:r w:rsidRPr="00EE239F">
              <w:rPr>
                <w:rFonts w:ascii="宋体" w:hAnsi="宋体"/>
                <w:bCs/>
              </w:rPr>
              <w:t>烯碳新材</w:t>
            </w:r>
            <w:proofErr w:type="gramEnd"/>
            <w:r w:rsidRPr="00EE239F">
              <w:rPr>
                <w:rFonts w:ascii="宋体" w:hAnsi="宋体"/>
                <w:bCs/>
              </w:rPr>
              <w:t>2017年10月30日追认关联交易的公告显示：“由于公司董事会换届原因，公司2017年7月17日下午召开2016年度股东大会中审议通过聘任熊茂俊为公司董事长、黄东坡为公司董事，因公司现任董事长为华控赛格董事、公司现任董事为华控赛格法定代表人，且华控赛格与江苏银基签署协议不足十二个月</w:t>
            </w:r>
            <w:r w:rsidRPr="00EE239F">
              <w:rPr>
                <w:rFonts w:ascii="宋体" w:hAnsi="宋体" w:hint="eastAsia"/>
                <w:bCs/>
              </w:rPr>
              <w:t>，华控赛格为公司关联方。”</w:t>
            </w:r>
            <w:proofErr w:type="gramStart"/>
            <w:r w:rsidRPr="00EE239F">
              <w:rPr>
                <w:rFonts w:ascii="宋体" w:hAnsi="宋体" w:hint="eastAsia"/>
                <w:bCs/>
              </w:rPr>
              <w:t>与华控赛格</w:t>
            </w:r>
            <w:proofErr w:type="gramEnd"/>
            <w:r w:rsidRPr="00EE239F">
              <w:rPr>
                <w:rFonts w:ascii="宋体" w:hAnsi="宋体" w:hint="eastAsia"/>
                <w:bCs/>
              </w:rPr>
              <w:t>的交易</w:t>
            </w:r>
            <w:r w:rsidRPr="00EE239F">
              <w:rPr>
                <w:rFonts w:ascii="宋体" w:hAnsi="宋体"/>
                <w:bCs/>
              </w:rPr>
              <w:t>2017年4月15日发生，应于</w:t>
            </w:r>
            <w:proofErr w:type="gramStart"/>
            <w:r w:rsidRPr="00EE239F">
              <w:rPr>
                <w:rFonts w:ascii="宋体" w:hAnsi="宋体"/>
                <w:bCs/>
              </w:rPr>
              <w:t>2017年7月17日烯碳新材</w:t>
            </w:r>
            <w:proofErr w:type="gramEnd"/>
            <w:r w:rsidRPr="00EE239F">
              <w:rPr>
                <w:rFonts w:ascii="宋体" w:hAnsi="宋体"/>
                <w:bCs/>
              </w:rPr>
              <w:t>决议变更法人和董事之日追认</w:t>
            </w:r>
            <w:proofErr w:type="gramStart"/>
            <w:r w:rsidRPr="00EE239F">
              <w:rPr>
                <w:rFonts w:ascii="宋体" w:hAnsi="宋体"/>
                <w:bCs/>
              </w:rPr>
              <w:t>与华控赛格</w:t>
            </w:r>
            <w:proofErr w:type="gramEnd"/>
            <w:r w:rsidRPr="00EE239F">
              <w:rPr>
                <w:rFonts w:ascii="宋体" w:hAnsi="宋体"/>
                <w:bCs/>
              </w:rPr>
              <w:t>的关联交易。截止2017年12月31日，该笔关联交易已取消，并已收回预付的款项。由于深圳市立基盛科技有限公司</w:t>
            </w:r>
            <w:proofErr w:type="gramStart"/>
            <w:r w:rsidRPr="00EE239F">
              <w:rPr>
                <w:rFonts w:ascii="宋体" w:hAnsi="宋体"/>
                <w:bCs/>
              </w:rPr>
              <w:t>持有华控赛格</w:t>
            </w:r>
            <w:proofErr w:type="gramEnd"/>
            <w:r w:rsidRPr="00EE239F">
              <w:rPr>
                <w:rFonts w:ascii="宋体" w:hAnsi="宋体"/>
                <w:bCs/>
              </w:rPr>
              <w:t>30%的股份，而深圳市立基盛科技有限公司</w:t>
            </w:r>
            <w:proofErr w:type="gramStart"/>
            <w:r w:rsidRPr="00EE239F">
              <w:rPr>
                <w:rFonts w:ascii="宋体" w:hAnsi="宋体"/>
                <w:bCs/>
              </w:rPr>
              <w:t>是烯碳新材</w:t>
            </w:r>
            <w:proofErr w:type="gramEnd"/>
            <w:r w:rsidRPr="00EE239F">
              <w:rPr>
                <w:rFonts w:ascii="宋体" w:hAnsi="宋体"/>
                <w:bCs/>
              </w:rPr>
              <w:t>时任董事及执行副总裁（2017年7月17日前仍担任该职务）张小猛哥哥张小雄控制的公司，且张小雄在2017年6月25日之前在华控赛格担任董事、总经理职务，</w:t>
            </w:r>
            <w:proofErr w:type="gramStart"/>
            <w:r w:rsidRPr="00EE239F">
              <w:rPr>
                <w:rFonts w:ascii="宋体" w:hAnsi="宋体"/>
                <w:bCs/>
              </w:rPr>
              <w:t>为烯碳新材</w:t>
            </w:r>
            <w:proofErr w:type="gramEnd"/>
            <w:r w:rsidRPr="00EE239F">
              <w:rPr>
                <w:rFonts w:ascii="宋体" w:hAnsi="宋体"/>
                <w:bCs/>
              </w:rPr>
              <w:t>关联方，故江苏银基</w:t>
            </w:r>
            <w:proofErr w:type="gramStart"/>
            <w:r w:rsidRPr="00EE239F">
              <w:rPr>
                <w:rFonts w:ascii="宋体" w:hAnsi="宋体"/>
                <w:bCs/>
              </w:rPr>
              <w:t>与华控赛格</w:t>
            </w:r>
            <w:proofErr w:type="gramEnd"/>
            <w:r w:rsidRPr="00EE239F">
              <w:rPr>
                <w:rFonts w:ascii="宋体" w:hAnsi="宋体"/>
                <w:bCs/>
              </w:rPr>
              <w:t>自签订上述合同之</w:t>
            </w:r>
            <w:r w:rsidRPr="00EE239F">
              <w:rPr>
                <w:rFonts w:ascii="宋体" w:hAnsi="宋体" w:hint="eastAsia"/>
                <w:bCs/>
              </w:rPr>
              <w:t>日起就应该确认为关联交易，</w:t>
            </w:r>
            <w:proofErr w:type="gramStart"/>
            <w:r w:rsidRPr="00EE239F">
              <w:rPr>
                <w:rFonts w:ascii="宋体" w:hAnsi="宋体" w:hint="eastAsia"/>
                <w:bCs/>
              </w:rPr>
              <w:t>但是烯碳新材</w:t>
            </w:r>
            <w:proofErr w:type="gramEnd"/>
            <w:r w:rsidRPr="00EE239F">
              <w:rPr>
                <w:rFonts w:ascii="宋体" w:hAnsi="宋体" w:hint="eastAsia"/>
                <w:bCs/>
              </w:rPr>
              <w:t>于</w:t>
            </w:r>
            <w:r w:rsidRPr="00EE239F">
              <w:rPr>
                <w:rFonts w:ascii="宋体" w:hAnsi="宋体"/>
                <w:bCs/>
              </w:rPr>
              <w:t>2017年10月30日追认该笔关联交易时认为由于董事会换届原因导致关联交易产生，对关联关系及交易认定与实际情况不符。</w:t>
            </w:r>
            <w:proofErr w:type="gramStart"/>
            <w:r w:rsidRPr="00EE239F">
              <w:rPr>
                <w:rFonts w:ascii="宋体" w:hAnsi="宋体" w:hint="eastAsia"/>
                <w:bCs/>
              </w:rPr>
              <w:t>烯碳新材</w:t>
            </w:r>
            <w:proofErr w:type="gramEnd"/>
            <w:r w:rsidRPr="00EE239F">
              <w:rPr>
                <w:rFonts w:ascii="宋体" w:hAnsi="宋体" w:hint="eastAsia"/>
                <w:bCs/>
              </w:rPr>
              <w:t>关联交易管理中对主动识别、及时获取及确认关联方信息的控制制度未得到有效执行，未及时履行相关的审批和披露事宜。</w:t>
            </w:r>
          </w:p>
        </w:tc>
      </w:tr>
      <w:tr w:rsidR="00EE239F" w:rsidRPr="00EE239F" w14:paraId="10513588" w14:textId="77777777" w:rsidTr="00884BB9">
        <w:tc>
          <w:tcPr>
            <w:tcW w:w="2122" w:type="dxa"/>
          </w:tcPr>
          <w:p w14:paraId="29ECF857" w14:textId="77777777" w:rsidR="00EE239F" w:rsidRPr="00EE239F" w:rsidRDefault="00EE239F" w:rsidP="00EE6DEE">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02FFDB01" w14:textId="77777777" w:rsidR="00EE239F" w:rsidRPr="00EE239F" w:rsidRDefault="00EE239F" w:rsidP="00EE239F">
            <w:pPr>
              <w:widowControl w:val="0"/>
              <w:ind w:firstLine="400"/>
              <w:rPr>
                <w:rFonts w:ascii="宋体" w:hAnsi="宋体"/>
                <w:bCs/>
              </w:rPr>
            </w:pPr>
            <w:r w:rsidRPr="00EE239F">
              <w:rPr>
                <w:rFonts w:ascii="宋体" w:hAnsi="宋体" w:hint="eastAsia"/>
                <w:bCs/>
              </w:rPr>
              <w:t>一、对</w:t>
            </w:r>
            <w:r w:rsidRPr="00EE239F">
              <w:rPr>
                <w:rFonts w:ascii="宋体" w:hAnsi="宋体"/>
                <w:bCs/>
              </w:rPr>
              <w:t>*ST</w:t>
            </w:r>
            <w:proofErr w:type="gramStart"/>
            <w:r w:rsidRPr="00EE239F">
              <w:rPr>
                <w:rFonts w:ascii="宋体" w:hAnsi="宋体"/>
                <w:bCs/>
              </w:rPr>
              <w:t>烯碳责令</w:t>
            </w:r>
            <w:proofErr w:type="gramEnd"/>
            <w:r w:rsidRPr="00EE239F">
              <w:rPr>
                <w:rFonts w:ascii="宋体" w:hAnsi="宋体"/>
                <w:bCs/>
              </w:rPr>
              <w:t>改正，给予警告，并处以60万元的罚款；</w:t>
            </w:r>
          </w:p>
          <w:p w14:paraId="2C816E16" w14:textId="77777777" w:rsidR="00EE239F" w:rsidRPr="00EE239F" w:rsidRDefault="00EE239F" w:rsidP="00EE239F">
            <w:pPr>
              <w:widowControl w:val="0"/>
              <w:ind w:firstLine="400"/>
              <w:rPr>
                <w:rFonts w:ascii="宋体" w:hAnsi="宋体"/>
                <w:bCs/>
              </w:rPr>
            </w:pPr>
            <w:r w:rsidRPr="00EE239F">
              <w:rPr>
                <w:rFonts w:ascii="宋体" w:hAnsi="宋体" w:hint="eastAsia"/>
                <w:bCs/>
              </w:rPr>
              <w:t>二、对范志明给予警告，并处以</w:t>
            </w:r>
            <w:r w:rsidRPr="00EE239F">
              <w:rPr>
                <w:rFonts w:ascii="宋体" w:hAnsi="宋体"/>
                <w:bCs/>
              </w:rPr>
              <w:t>30万元罚款；</w:t>
            </w:r>
          </w:p>
          <w:p w14:paraId="7C6908B9" w14:textId="77777777" w:rsidR="00EE239F" w:rsidRPr="00EE239F" w:rsidRDefault="00EE239F" w:rsidP="00EE239F">
            <w:pPr>
              <w:widowControl w:val="0"/>
              <w:ind w:firstLine="400"/>
              <w:rPr>
                <w:rFonts w:ascii="宋体" w:hAnsi="宋体"/>
                <w:bCs/>
              </w:rPr>
            </w:pPr>
            <w:r w:rsidRPr="00EE239F">
              <w:rPr>
                <w:rFonts w:ascii="宋体" w:hAnsi="宋体" w:hint="eastAsia"/>
                <w:bCs/>
              </w:rPr>
              <w:t>三、对</w:t>
            </w:r>
            <w:proofErr w:type="gramStart"/>
            <w:r w:rsidRPr="00EE239F">
              <w:rPr>
                <w:rFonts w:ascii="宋体" w:hAnsi="宋体" w:hint="eastAsia"/>
                <w:bCs/>
              </w:rPr>
              <w:t>熊帅辉给予</w:t>
            </w:r>
            <w:proofErr w:type="gramEnd"/>
            <w:r w:rsidRPr="00EE239F">
              <w:rPr>
                <w:rFonts w:ascii="宋体" w:hAnsi="宋体" w:hint="eastAsia"/>
                <w:bCs/>
              </w:rPr>
              <w:t>警告，并处以</w:t>
            </w:r>
            <w:r w:rsidRPr="00EE239F">
              <w:rPr>
                <w:rFonts w:ascii="宋体" w:hAnsi="宋体"/>
                <w:bCs/>
              </w:rPr>
              <w:t>30万元罚款；</w:t>
            </w:r>
          </w:p>
          <w:p w14:paraId="6480A408" w14:textId="77777777" w:rsidR="00EE239F" w:rsidRPr="00EE239F" w:rsidRDefault="00EE239F" w:rsidP="00EE239F">
            <w:pPr>
              <w:widowControl w:val="0"/>
              <w:ind w:firstLine="400"/>
              <w:rPr>
                <w:rFonts w:ascii="宋体" w:hAnsi="宋体"/>
                <w:bCs/>
              </w:rPr>
            </w:pPr>
            <w:r w:rsidRPr="00EE239F">
              <w:rPr>
                <w:rFonts w:ascii="宋体" w:hAnsi="宋体" w:hint="eastAsia"/>
                <w:bCs/>
              </w:rPr>
              <w:t>四、对王大</w:t>
            </w:r>
            <w:proofErr w:type="gramStart"/>
            <w:r w:rsidRPr="00EE239F">
              <w:rPr>
                <w:rFonts w:ascii="宋体" w:hAnsi="宋体" w:hint="eastAsia"/>
                <w:bCs/>
              </w:rPr>
              <w:t>明给予</w:t>
            </w:r>
            <w:proofErr w:type="gramEnd"/>
            <w:r w:rsidRPr="00EE239F">
              <w:rPr>
                <w:rFonts w:ascii="宋体" w:hAnsi="宋体" w:hint="eastAsia"/>
                <w:bCs/>
              </w:rPr>
              <w:t>警告，并处以</w:t>
            </w:r>
            <w:r w:rsidRPr="00EE239F">
              <w:rPr>
                <w:rFonts w:ascii="宋体" w:hAnsi="宋体"/>
                <w:bCs/>
              </w:rPr>
              <w:t>20万元罚款；</w:t>
            </w:r>
          </w:p>
          <w:p w14:paraId="3621A671" w14:textId="77777777" w:rsidR="00EE239F" w:rsidRPr="00EE239F" w:rsidRDefault="00EE239F" w:rsidP="00EE239F">
            <w:pPr>
              <w:widowControl w:val="0"/>
              <w:ind w:firstLine="400"/>
              <w:rPr>
                <w:rFonts w:ascii="宋体" w:hAnsi="宋体"/>
                <w:bCs/>
              </w:rPr>
            </w:pPr>
            <w:r w:rsidRPr="00EE239F">
              <w:rPr>
                <w:rFonts w:ascii="宋体" w:hAnsi="宋体" w:hint="eastAsia"/>
                <w:bCs/>
              </w:rPr>
              <w:t>五、对刘俊逸、孙家庆、刘成文、张小猛分别给予警告，并处以</w:t>
            </w:r>
            <w:r w:rsidRPr="00EE239F">
              <w:rPr>
                <w:rFonts w:ascii="宋体" w:hAnsi="宋体"/>
                <w:bCs/>
              </w:rPr>
              <w:t>5万元罚款；</w:t>
            </w:r>
          </w:p>
          <w:p w14:paraId="43FB073B" w14:textId="77777777" w:rsidR="00EE239F" w:rsidRPr="00EE239F" w:rsidRDefault="00EE239F" w:rsidP="00EE239F">
            <w:pPr>
              <w:widowControl w:val="0"/>
              <w:ind w:firstLine="400"/>
              <w:rPr>
                <w:rFonts w:ascii="宋体" w:hAnsi="宋体"/>
                <w:bCs/>
              </w:rPr>
            </w:pPr>
            <w:r w:rsidRPr="00EE239F">
              <w:rPr>
                <w:rFonts w:ascii="宋体" w:hAnsi="宋体" w:hint="eastAsia"/>
                <w:bCs/>
              </w:rPr>
              <w:t>六、对王利群、朱宝库、申屠宝卿、叶少琴、罗阳、尚朝伟、戴囡分别给予警告，并处以</w:t>
            </w:r>
            <w:r w:rsidRPr="00EE239F">
              <w:rPr>
                <w:rFonts w:ascii="宋体" w:hAnsi="宋体"/>
                <w:bCs/>
              </w:rPr>
              <w:t>3万元罚款。</w:t>
            </w:r>
          </w:p>
        </w:tc>
      </w:tr>
      <w:tr w:rsidR="00EE239F" w:rsidRPr="00EE239F" w14:paraId="6BB7E6B7" w14:textId="77777777" w:rsidTr="00884BB9">
        <w:tc>
          <w:tcPr>
            <w:tcW w:w="2122" w:type="dxa"/>
          </w:tcPr>
          <w:p w14:paraId="167F66BE" w14:textId="77777777" w:rsidR="00EE239F" w:rsidRPr="00EE239F" w:rsidRDefault="00EE239F" w:rsidP="00EE6DEE">
            <w:pPr>
              <w:widowControl w:val="0"/>
              <w:rPr>
                <w:rFonts w:ascii="宋体" w:hAnsi="宋体"/>
                <w:bCs/>
              </w:rPr>
            </w:pPr>
            <w:r w:rsidRPr="00EE239F">
              <w:rPr>
                <w:rFonts w:ascii="宋体" w:hAnsi="宋体" w:hint="eastAsia"/>
                <w:bCs/>
              </w:rPr>
              <w:t>关联审计机构名称</w:t>
            </w:r>
          </w:p>
        </w:tc>
        <w:tc>
          <w:tcPr>
            <w:tcW w:w="6174" w:type="dxa"/>
          </w:tcPr>
          <w:p w14:paraId="309553AD"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中兴华会计师事务所</w:t>
            </w:r>
          </w:p>
        </w:tc>
      </w:tr>
      <w:tr w:rsidR="00EE239F" w:rsidRPr="00EE239F" w14:paraId="6CEA4832" w14:textId="77777777" w:rsidTr="00884BB9">
        <w:tc>
          <w:tcPr>
            <w:tcW w:w="2122" w:type="dxa"/>
          </w:tcPr>
          <w:p w14:paraId="091AF6A4" w14:textId="77777777" w:rsidR="00EE239F" w:rsidRPr="00EE239F" w:rsidRDefault="00EE239F" w:rsidP="00EE6DEE">
            <w:pPr>
              <w:widowControl w:val="0"/>
              <w:rPr>
                <w:rFonts w:ascii="宋体" w:hAnsi="宋体"/>
                <w:bCs/>
              </w:rPr>
            </w:pPr>
            <w:r w:rsidRPr="00EE239F">
              <w:rPr>
                <w:rFonts w:ascii="宋体" w:hAnsi="宋体" w:hint="eastAsia"/>
                <w:bCs/>
              </w:rPr>
              <w:lastRenderedPageBreak/>
              <w:t>引发</w:t>
            </w:r>
            <w:r w:rsidRPr="00EE239F">
              <w:rPr>
                <w:rFonts w:ascii="宋体" w:hAnsi="宋体"/>
                <w:bCs/>
              </w:rPr>
              <w:t>的审计</w:t>
            </w:r>
            <w:r w:rsidRPr="00EE239F">
              <w:rPr>
                <w:rFonts w:ascii="宋体" w:hAnsi="宋体" w:hint="eastAsia"/>
                <w:bCs/>
              </w:rPr>
              <w:t>实施思考</w:t>
            </w:r>
          </w:p>
        </w:tc>
        <w:tc>
          <w:tcPr>
            <w:tcW w:w="6174" w:type="dxa"/>
          </w:tcPr>
          <w:p w14:paraId="6A74A44D"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审计的基本职能就是经济监督</w:t>
            </w:r>
            <w:r w:rsidRPr="00EE239F">
              <w:rPr>
                <w:rFonts w:ascii="宋体" w:hAnsi="宋体"/>
                <w:bCs/>
                <w:color w:val="000000" w:themeColor="text1"/>
              </w:rPr>
              <w:t>，即监察和督促被审计单位的经济活动沿着正确轨道运行，促使被审计单位遵纪守法，保护资产安全，促进改善经营管理，提高经济效益。2016年度，银基</w:t>
            </w:r>
            <w:proofErr w:type="gramStart"/>
            <w:r w:rsidRPr="00EE239F">
              <w:rPr>
                <w:rFonts w:ascii="宋体" w:hAnsi="宋体"/>
                <w:bCs/>
                <w:color w:val="000000" w:themeColor="text1"/>
              </w:rPr>
              <w:t>烯碳公司改聘中兴华</w:t>
            </w:r>
            <w:proofErr w:type="gramEnd"/>
            <w:r w:rsidRPr="00EE239F">
              <w:rPr>
                <w:rFonts w:ascii="宋体" w:hAnsi="宋体"/>
                <w:bCs/>
                <w:color w:val="000000" w:themeColor="text1"/>
              </w:rPr>
              <w:t>事务所作为年度审计机构，</w:t>
            </w:r>
            <w:proofErr w:type="gramStart"/>
            <w:r w:rsidRPr="00EE239F">
              <w:rPr>
                <w:rFonts w:ascii="宋体" w:hAnsi="宋体"/>
                <w:bCs/>
                <w:color w:val="000000" w:themeColor="text1"/>
              </w:rPr>
              <w:t>中兴华</w:t>
            </w:r>
            <w:proofErr w:type="gramEnd"/>
            <w:r w:rsidRPr="00EE239F">
              <w:rPr>
                <w:rFonts w:ascii="宋体" w:hAnsi="宋体"/>
                <w:bCs/>
                <w:color w:val="000000" w:themeColor="text1"/>
              </w:rPr>
              <w:t>事务所在年度审计报告中指出公司存在涉嫌信息披露违法违规等问题，2017年度，</w:t>
            </w:r>
            <w:proofErr w:type="gramStart"/>
            <w:r w:rsidRPr="00EE239F">
              <w:rPr>
                <w:rFonts w:ascii="宋体" w:hAnsi="宋体"/>
                <w:bCs/>
                <w:color w:val="000000" w:themeColor="text1"/>
              </w:rPr>
              <w:t>中兴华</w:t>
            </w:r>
            <w:proofErr w:type="gramEnd"/>
            <w:r w:rsidRPr="00EE239F">
              <w:rPr>
                <w:rFonts w:ascii="宋体" w:hAnsi="宋体"/>
                <w:bCs/>
                <w:color w:val="000000" w:themeColor="text1"/>
              </w:rPr>
              <w:t>事务所又以充分适当的审计证据向公司出具了无法表示意见的年度审计报告。作为审计机构的事务所能顶住巨大压力，在明知出具非标准意见的审计报告会导致公司被强制退市的前提下，仍坚持审计准则，坚守注册会计师的职业道德和操守，出色地完成审计工作，捍卫了资本市场秩序</w:t>
            </w:r>
            <w:r w:rsidRPr="00EE239F">
              <w:rPr>
                <w:rFonts w:ascii="宋体" w:hAnsi="宋体" w:hint="eastAsia"/>
                <w:bCs/>
                <w:color w:val="000000" w:themeColor="text1"/>
              </w:rPr>
              <w:t>。</w:t>
            </w:r>
          </w:p>
          <w:p w14:paraId="17D01D0E"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审计人员应该：</w:t>
            </w:r>
          </w:p>
          <w:p w14:paraId="25F757F6"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1</w:t>
            </w:r>
            <w:r w:rsidRPr="00EE239F">
              <w:rPr>
                <w:rFonts w:ascii="宋体" w:hAnsi="宋体"/>
                <w:bCs/>
                <w:color w:val="000000" w:themeColor="text1"/>
              </w:rPr>
              <w:t>.</w:t>
            </w:r>
            <w:r w:rsidRPr="00EE239F">
              <w:rPr>
                <w:rFonts w:ascii="宋体" w:hAnsi="宋体" w:hint="eastAsia"/>
                <w:bCs/>
                <w:color w:val="000000" w:themeColor="text1"/>
              </w:rPr>
              <w:t>提高会计师事务所审计职责意识</w:t>
            </w:r>
            <w:r w:rsidRPr="00EE239F">
              <w:rPr>
                <w:rFonts w:ascii="宋体" w:hAnsi="宋体"/>
                <w:bCs/>
                <w:color w:val="000000" w:themeColor="text1"/>
              </w:rPr>
              <w:t>，维护资本市场健康发展</w:t>
            </w:r>
          </w:p>
          <w:p w14:paraId="1CF642D9"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bCs/>
                <w:color w:val="000000" w:themeColor="text1"/>
              </w:rPr>
              <w:t>银</w:t>
            </w:r>
            <w:proofErr w:type="gramStart"/>
            <w:r w:rsidRPr="00EE239F">
              <w:rPr>
                <w:rFonts w:ascii="宋体" w:hAnsi="宋体"/>
                <w:bCs/>
                <w:color w:val="000000" w:themeColor="text1"/>
              </w:rPr>
              <w:t>基烯碳作为</w:t>
            </w:r>
            <w:proofErr w:type="gramEnd"/>
            <w:r w:rsidRPr="00EE239F">
              <w:rPr>
                <w:rFonts w:ascii="宋体" w:hAnsi="宋体"/>
                <w:bCs/>
                <w:color w:val="000000" w:themeColor="text1"/>
              </w:rPr>
              <w:t>一个老牌问题公司，已经多次被证监会处理。</w:t>
            </w:r>
            <w:r w:rsidRPr="00EE239F">
              <w:rPr>
                <w:rFonts w:ascii="宋体" w:hAnsi="宋体" w:hint="eastAsia"/>
                <w:bCs/>
                <w:color w:val="000000" w:themeColor="text1"/>
              </w:rPr>
              <w:t>但</w:t>
            </w:r>
            <w:r w:rsidRPr="00EE239F">
              <w:rPr>
                <w:rFonts w:ascii="宋体" w:hAnsi="宋体"/>
                <w:bCs/>
                <w:color w:val="000000" w:themeColor="text1"/>
              </w:rPr>
              <w:t>审计人员能从承接审计项目开始，便保持谨慎的职业怀疑态度</w:t>
            </w:r>
            <w:r w:rsidRPr="00EE239F">
              <w:rPr>
                <w:rFonts w:ascii="宋体" w:hAnsi="宋体" w:hint="eastAsia"/>
                <w:bCs/>
                <w:color w:val="000000" w:themeColor="text1"/>
              </w:rPr>
              <w:t>，</w:t>
            </w:r>
            <w:r w:rsidRPr="00EE239F">
              <w:rPr>
                <w:rFonts w:ascii="宋体" w:hAnsi="宋体"/>
                <w:bCs/>
                <w:color w:val="000000" w:themeColor="text1"/>
              </w:rPr>
              <w:t>严格遵循审计准则，采取多种审计程序，指出公司存在的内控重大缺陷和财务报表的重大错报与虚假。</w:t>
            </w:r>
          </w:p>
          <w:p w14:paraId="2E6F4770"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2</w:t>
            </w:r>
            <w:r w:rsidRPr="00EE239F">
              <w:rPr>
                <w:rFonts w:ascii="宋体" w:hAnsi="宋体"/>
                <w:bCs/>
                <w:color w:val="000000" w:themeColor="text1"/>
              </w:rPr>
              <w:t>.</w:t>
            </w:r>
            <w:r w:rsidRPr="00EE239F">
              <w:rPr>
                <w:rFonts w:ascii="宋体" w:hAnsi="宋体" w:hint="eastAsia"/>
                <w:bCs/>
                <w:color w:val="000000" w:themeColor="text1"/>
              </w:rPr>
              <w:t>提升审计人员的执业能力</w:t>
            </w:r>
            <w:r w:rsidRPr="00EE239F">
              <w:rPr>
                <w:rFonts w:ascii="宋体" w:hAnsi="宋体"/>
                <w:bCs/>
                <w:color w:val="000000" w:themeColor="text1"/>
              </w:rPr>
              <w:t>，确立审计意见的权威性</w:t>
            </w:r>
          </w:p>
          <w:p w14:paraId="7E146DE6"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审计人员能否敏锐察觉上市公司错报或舞弊</w:t>
            </w:r>
            <w:r w:rsidRPr="00EE239F">
              <w:rPr>
                <w:rFonts w:ascii="宋体" w:hAnsi="宋体"/>
                <w:bCs/>
                <w:color w:val="000000" w:themeColor="text1"/>
              </w:rPr>
              <w:t>，督促被审计单位对财务报表做出真实合理的披露，关键取决于注册会计师的专业胜任能力、职业道德素质和独立性程度。</w:t>
            </w:r>
          </w:p>
          <w:p w14:paraId="70C90511"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3</w:t>
            </w:r>
            <w:r w:rsidRPr="00EE239F">
              <w:rPr>
                <w:rFonts w:ascii="宋体" w:hAnsi="宋体"/>
                <w:bCs/>
                <w:color w:val="000000" w:themeColor="text1"/>
              </w:rPr>
              <w:t>.</w:t>
            </w:r>
            <w:r w:rsidRPr="00EE239F">
              <w:rPr>
                <w:rFonts w:ascii="宋体" w:hAnsi="宋体" w:hint="eastAsia"/>
                <w:bCs/>
                <w:color w:val="000000" w:themeColor="text1"/>
              </w:rPr>
              <w:t>提高审计服务水平</w:t>
            </w:r>
            <w:r w:rsidRPr="00EE239F">
              <w:rPr>
                <w:rFonts w:ascii="宋体" w:hAnsi="宋体"/>
                <w:bCs/>
                <w:color w:val="000000" w:themeColor="text1"/>
              </w:rPr>
              <w:t>，及时发现企业内控重大缺陷</w:t>
            </w:r>
          </w:p>
          <w:p w14:paraId="6AD44865"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审计人员需要运用多种审计程序</w:t>
            </w:r>
            <w:r w:rsidRPr="00EE239F">
              <w:rPr>
                <w:rFonts w:ascii="宋体" w:hAnsi="宋体"/>
                <w:bCs/>
                <w:color w:val="000000" w:themeColor="text1"/>
              </w:rPr>
              <w:t>，根据具体的实际情况及时调整审计范围，采用相应的方法</w:t>
            </w:r>
            <w:r w:rsidRPr="00EE239F">
              <w:rPr>
                <w:rFonts w:ascii="宋体" w:hAnsi="宋体" w:hint="eastAsia"/>
                <w:bCs/>
                <w:color w:val="000000" w:themeColor="text1"/>
              </w:rPr>
              <w:t>。</w:t>
            </w:r>
          </w:p>
        </w:tc>
      </w:tr>
      <w:tr w:rsidR="00EE239F" w:rsidRPr="00EE239F" w14:paraId="6F909C9B" w14:textId="77777777" w:rsidTr="00884BB9">
        <w:tc>
          <w:tcPr>
            <w:tcW w:w="2122" w:type="dxa"/>
          </w:tcPr>
          <w:p w14:paraId="72E08997" w14:textId="77777777" w:rsidR="00EE239F" w:rsidRPr="00EE239F" w:rsidRDefault="00EE239F" w:rsidP="00EE6DEE">
            <w:pPr>
              <w:widowControl w:val="0"/>
              <w:rPr>
                <w:rFonts w:ascii="宋体" w:hAnsi="宋体"/>
                <w:bCs/>
              </w:rPr>
            </w:pPr>
            <w:r w:rsidRPr="00EE239F">
              <w:rPr>
                <w:rFonts w:ascii="宋体" w:hAnsi="宋体" w:hint="eastAsia"/>
                <w:bCs/>
              </w:rPr>
              <w:t>引发的企业经营及内控思考</w:t>
            </w:r>
          </w:p>
        </w:tc>
        <w:tc>
          <w:tcPr>
            <w:tcW w:w="6174" w:type="dxa"/>
          </w:tcPr>
          <w:p w14:paraId="2B0B678F" w14:textId="77777777" w:rsidR="00EE239F" w:rsidRPr="00EE239F" w:rsidRDefault="00EE239F" w:rsidP="00EE239F">
            <w:pPr>
              <w:widowControl w:val="0"/>
              <w:ind w:firstLine="400"/>
              <w:rPr>
                <w:rFonts w:ascii="宋体" w:hAnsi="宋体"/>
                <w:bCs/>
                <w:color w:val="5B9BD5"/>
              </w:rPr>
            </w:pPr>
            <w:r w:rsidRPr="00EE239F">
              <w:rPr>
                <w:rFonts w:ascii="宋体" w:hAnsi="宋体" w:cs="宋体" w:hint="eastAsia"/>
                <w:bCs/>
              </w:rPr>
              <w:t>银</w:t>
            </w:r>
            <w:proofErr w:type="gramStart"/>
            <w:r w:rsidRPr="00EE239F">
              <w:rPr>
                <w:rFonts w:ascii="宋体" w:hAnsi="宋体" w:cs="宋体" w:hint="eastAsia"/>
                <w:bCs/>
              </w:rPr>
              <w:t>基烯碳在</w:t>
            </w:r>
            <w:proofErr w:type="gramEnd"/>
            <w:r w:rsidRPr="00EE239F">
              <w:rPr>
                <w:rFonts w:ascii="宋体" w:hAnsi="宋体" w:cs="宋体" w:hint="eastAsia"/>
                <w:bCs/>
              </w:rPr>
              <w:t>五年里</w:t>
            </w:r>
            <w:r w:rsidRPr="00EE239F">
              <w:rPr>
                <w:rFonts w:ascii="宋体" w:hAnsi="宋体" w:cs="宋体"/>
                <w:bCs/>
              </w:rPr>
              <w:t>，除2013年瑞华会计师事务所出具了无保留意见的内部控制审计报告之外，其余4年，三家不同的会计师事务所均出具了否定意见内部控制审计报告。2014年披露的内控审计报告指出，公司在确认房地产收入时，未能按照公司确定的方法及时准确地确认收入和结转成本</w:t>
            </w:r>
            <w:r w:rsidRPr="00EE239F">
              <w:rPr>
                <w:rFonts w:ascii="宋体" w:hAnsi="宋体" w:cs="宋体" w:hint="eastAsia"/>
                <w:bCs/>
              </w:rPr>
              <w:t>；</w:t>
            </w:r>
            <w:r w:rsidRPr="00EE239F">
              <w:rPr>
                <w:rFonts w:ascii="宋体" w:hAnsi="宋体" w:cs="宋体"/>
                <w:bCs/>
              </w:rPr>
              <w:t>但到2015年内部控制审计报告发现公司三项重大缺陷中有一项</w:t>
            </w:r>
            <w:proofErr w:type="gramStart"/>
            <w:r w:rsidRPr="00EE239F">
              <w:rPr>
                <w:rFonts w:ascii="宋体" w:hAnsi="宋体" w:cs="宋体"/>
                <w:bCs/>
              </w:rPr>
              <w:t>仍是未</w:t>
            </w:r>
            <w:proofErr w:type="gramEnd"/>
            <w:r w:rsidRPr="00EE239F">
              <w:rPr>
                <w:rFonts w:ascii="宋体" w:hAnsi="宋体" w:cs="宋体"/>
                <w:bCs/>
              </w:rPr>
              <w:t>按确定的方法及时确认房地产收入与结转相应成本</w:t>
            </w:r>
            <w:r w:rsidRPr="00EE239F">
              <w:rPr>
                <w:rFonts w:ascii="宋体" w:hAnsi="宋体" w:cs="宋体" w:hint="eastAsia"/>
                <w:bCs/>
              </w:rPr>
              <w:t>，</w:t>
            </w:r>
            <w:r w:rsidRPr="00EE239F">
              <w:rPr>
                <w:rFonts w:ascii="宋体" w:hAnsi="宋体" w:cs="宋体"/>
                <w:bCs/>
              </w:rPr>
              <w:t xml:space="preserve"> 不难看出银</w:t>
            </w:r>
            <w:proofErr w:type="gramStart"/>
            <w:r w:rsidRPr="00EE239F">
              <w:rPr>
                <w:rFonts w:ascii="宋体" w:hAnsi="宋体" w:cs="宋体"/>
                <w:bCs/>
              </w:rPr>
              <w:t>基烯碳在</w:t>
            </w:r>
            <w:proofErr w:type="gramEnd"/>
            <w:r w:rsidRPr="00EE239F">
              <w:rPr>
                <w:rFonts w:ascii="宋体" w:hAnsi="宋体" w:cs="宋体"/>
                <w:bCs/>
              </w:rPr>
              <w:t>2014年对内部控制的整改方案没有落实到位。2016年度，公司被发现在关联交易管理中对主动识别、获取及确认关联方信息的控制制度未得到有效执行；而到2017年度的内部控制审计报告中，又一次指出公司在有关借款协议中，形成了关联方对银基</w:t>
            </w:r>
            <w:proofErr w:type="gramStart"/>
            <w:r w:rsidRPr="00EE239F">
              <w:rPr>
                <w:rFonts w:ascii="宋体" w:hAnsi="宋体" w:cs="宋体"/>
                <w:bCs/>
              </w:rPr>
              <w:t>烯碳非</w:t>
            </w:r>
            <w:proofErr w:type="gramEnd"/>
            <w:r w:rsidRPr="00EE239F">
              <w:rPr>
                <w:rFonts w:ascii="宋体" w:hAnsi="宋体" w:cs="宋体"/>
                <w:bCs/>
              </w:rPr>
              <w:t>经营性资金占用，公司在关联方交易管理中对主动识别、及时获取及确认关联方信息的控制制度还是未得到有效执行。可见，几年来对审计机构指出的问题只是敷衍了事，屡审屡犯，屡教不改，有解决措施并未落实。</w:t>
            </w:r>
            <w:proofErr w:type="gramStart"/>
            <w:r w:rsidRPr="00EE239F">
              <w:rPr>
                <w:rFonts w:ascii="宋体" w:hAnsi="宋体" w:cs="宋体" w:hint="eastAsia"/>
                <w:bCs/>
              </w:rPr>
              <w:t>烯碳新材</w:t>
            </w:r>
            <w:proofErr w:type="gramEnd"/>
            <w:r w:rsidRPr="00EE239F">
              <w:rPr>
                <w:rFonts w:ascii="宋体" w:hAnsi="宋体" w:hint="eastAsia"/>
                <w:bCs/>
                <w:color w:val="000000" w:themeColor="text1"/>
              </w:rPr>
              <w:t>的内部控制存在缺陷与非标准审计意见明显正相关，且内部控制水平的高低对于审计师变更行为会产生显著影响</w:t>
            </w:r>
            <w:r w:rsidRPr="00EE239F">
              <w:rPr>
                <w:rFonts w:ascii="宋体" w:hAnsi="宋体"/>
                <w:bCs/>
                <w:color w:val="000000" w:themeColor="text1"/>
              </w:rPr>
              <w:t>，反映出公司存在监督层独立性受到威胁，重要决策审批流程不合</w:t>
            </w:r>
            <w:proofErr w:type="gramStart"/>
            <w:r w:rsidRPr="00EE239F">
              <w:rPr>
                <w:rFonts w:ascii="宋体" w:hAnsi="宋体"/>
                <w:bCs/>
                <w:color w:val="000000" w:themeColor="text1"/>
              </w:rPr>
              <w:t>规</w:t>
            </w:r>
            <w:proofErr w:type="gramEnd"/>
            <w:r w:rsidRPr="00EE239F">
              <w:rPr>
                <w:rFonts w:ascii="宋体" w:hAnsi="宋体"/>
                <w:bCs/>
                <w:color w:val="000000" w:themeColor="text1"/>
              </w:rPr>
              <w:t>、信息披露控制几乎无效等问题。由于风险传导效应的存在，</w:t>
            </w:r>
            <w:proofErr w:type="gramStart"/>
            <w:r w:rsidRPr="00EE239F">
              <w:rPr>
                <w:rFonts w:ascii="宋体" w:hAnsi="宋体" w:cs="宋体" w:hint="eastAsia"/>
                <w:bCs/>
              </w:rPr>
              <w:t>烯碳新材</w:t>
            </w:r>
            <w:proofErr w:type="gramEnd"/>
            <w:r w:rsidRPr="00EE239F">
              <w:rPr>
                <w:rFonts w:ascii="宋体" w:hAnsi="宋体"/>
                <w:bCs/>
                <w:color w:val="000000" w:themeColor="text1"/>
              </w:rPr>
              <w:t>内部控制有效性越低，内控风险和财务风险就越大，审计成本相应增加，出于平衡风险和收益的考虑，注册会计师易倾向于出具非标准审计意见。</w:t>
            </w:r>
          </w:p>
        </w:tc>
      </w:tr>
      <w:tr w:rsidR="00EE239F" w:rsidRPr="00EE239F" w14:paraId="13F58D45" w14:textId="77777777" w:rsidTr="00884BB9">
        <w:tc>
          <w:tcPr>
            <w:tcW w:w="2122" w:type="dxa"/>
          </w:tcPr>
          <w:p w14:paraId="19D4E756" w14:textId="77777777" w:rsidR="00EE239F" w:rsidRPr="00EE239F" w:rsidRDefault="00EE239F" w:rsidP="00EE6DEE">
            <w:pPr>
              <w:widowControl w:val="0"/>
              <w:rPr>
                <w:rFonts w:ascii="宋体" w:hAnsi="宋体"/>
                <w:bCs/>
              </w:rPr>
            </w:pPr>
            <w:r w:rsidRPr="00EE239F">
              <w:rPr>
                <w:rFonts w:ascii="宋体" w:hAnsi="宋体" w:hint="eastAsia"/>
                <w:bCs/>
              </w:rPr>
              <w:t>审计报告及审计意见</w:t>
            </w:r>
            <w:r w:rsidRPr="00EE239F">
              <w:rPr>
                <w:rFonts w:ascii="宋体" w:hAnsi="宋体" w:hint="eastAsia"/>
                <w:bCs/>
              </w:rPr>
              <w:lastRenderedPageBreak/>
              <w:t>披露</w:t>
            </w:r>
          </w:p>
        </w:tc>
        <w:tc>
          <w:tcPr>
            <w:tcW w:w="6174" w:type="dxa"/>
          </w:tcPr>
          <w:p w14:paraId="17BB9FFE"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lastRenderedPageBreak/>
              <w:t>中兴华会计师事务所在</w:t>
            </w:r>
            <w:proofErr w:type="gramStart"/>
            <w:r w:rsidRPr="00EE239F">
              <w:rPr>
                <w:rFonts w:ascii="宋体" w:hAnsi="宋体" w:cs="宋体" w:hint="eastAsia"/>
                <w:bCs/>
              </w:rPr>
              <w:t>对烯碳新材</w:t>
            </w:r>
            <w:proofErr w:type="gramEnd"/>
            <w:r w:rsidRPr="00EE239F">
              <w:rPr>
                <w:rFonts w:ascii="宋体" w:hAnsi="宋体" w:cs="宋体" w:hint="eastAsia"/>
                <w:bCs/>
              </w:rPr>
              <w:t>的</w:t>
            </w:r>
            <w:r w:rsidRPr="00EE239F">
              <w:rPr>
                <w:rFonts w:ascii="宋体" w:hAnsi="宋体" w:cs="宋体"/>
                <w:bCs/>
              </w:rPr>
              <w:t>2017年度审计报告</w:t>
            </w:r>
            <w:r w:rsidRPr="00EE239F">
              <w:rPr>
                <w:rFonts w:ascii="宋体" w:hAnsi="宋体" w:cs="宋体" w:hint="eastAsia"/>
                <w:bCs/>
              </w:rPr>
              <w:t>出具了</w:t>
            </w:r>
            <w:r w:rsidRPr="00EE239F">
              <w:rPr>
                <w:rFonts w:ascii="宋体" w:hAnsi="宋体" w:cs="宋体" w:hint="eastAsia"/>
                <w:bCs/>
              </w:rPr>
              <w:lastRenderedPageBreak/>
              <w:t>无法表示意见。其</w:t>
            </w:r>
            <w:r w:rsidRPr="00EE239F">
              <w:rPr>
                <w:rFonts w:ascii="宋体" w:hAnsi="宋体" w:cs="宋体"/>
                <w:bCs/>
              </w:rPr>
              <w:t>中陈述的形成无法表示意见的基础可分为四类：公司持续经营能力存在重大不确定性；公司内部控制存在重大缺陷；以往年度遗留事项仍未能得到解决；无法确认公司部分交易真实发生和部分应收款项的可收回性。</w:t>
            </w:r>
          </w:p>
        </w:tc>
      </w:tr>
      <w:tr w:rsidR="00EE239F" w:rsidRPr="00EE239F" w14:paraId="3A6E1EFE" w14:textId="77777777" w:rsidTr="00884BB9">
        <w:tc>
          <w:tcPr>
            <w:tcW w:w="2122" w:type="dxa"/>
          </w:tcPr>
          <w:p w14:paraId="4E395A2C" w14:textId="77777777" w:rsidR="00EE239F" w:rsidRPr="00EE239F" w:rsidRDefault="00EE239F" w:rsidP="00EE6DEE">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0945161D" w14:textId="77777777" w:rsidR="00EE239F" w:rsidRPr="00EE239F" w:rsidRDefault="00EE239F" w:rsidP="00EE239F">
            <w:pPr>
              <w:widowControl w:val="0"/>
              <w:ind w:firstLine="400"/>
              <w:rPr>
                <w:rFonts w:ascii="宋体" w:hAnsi="宋体"/>
                <w:bCs/>
              </w:rPr>
            </w:pPr>
            <w:r w:rsidRPr="00EE239F">
              <w:rPr>
                <w:rFonts w:ascii="宋体" w:hAnsi="宋体" w:hint="eastAsia"/>
                <w:bCs/>
              </w:rPr>
              <w:t>退市，</w:t>
            </w:r>
            <w:r w:rsidRPr="00EE239F">
              <w:rPr>
                <w:rFonts w:ascii="宋体" w:hAnsi="宋体" w:cs="宋体"/>
                <w:bCs/>
              </w:rPr>
              <w:t>关联方交易</w:t>
            </w:r>
          </w:p>
        </w:tc>
      </w:tr>
    </w:tbl>
    <w:p w14:paraId="2DA7C28D" w14:textId="77777777" w:rsidR="00EE239F" w:rsidRPr="00EE239F" w:rsidRDefault="00EE239F" w:rsidP="00EE239F">
      <w:pPr>
        <w:widowControl w:val="0"/>
        <w:rPr>
          <w:rFonts w:ascii="宋体" w:eastAsia="宋体" w:hAnsi="宋体"/>
          <w:bCs/>
        </w:rPr>
      </w:pPr>
    </w:p>
    <w:p w14:paraId="17DF719E" w14:textId="6638ADB2"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31" w:name="_Toc106031245"/>
      <w:r w:rsidRPr="009E52EA">
        <w:rPr>
          <w:rFonts w:ascii="宋体" w:eastAsia="宋体" w:hAnsi="宋体" w:cstheme="majorBidi"/>
          <w:b/>
          <w:sz w:val="32"/>
          <w:szCs w:val="32"/>
        </w:rPr>
        <w:t>26</w:t>
      </w:r>
      <w:r w:rsidRPr="009E52EA">
        <w:rPr>
          <w:rFonts w:ascii="宋体" w:eastAsia="宋体" w:hAnsi="宋体" w:cstheme="majorBidi" w:hint="eastAsia"/>
          <w:b/>
          <w:sz w:val="32"/>
          <w:szCs w:val="32"/>
        </w:rPr>
        <w:t>：南京康尼机电股份有限公司（广东龙昕科技有限公司）</w:t>
      </w:r>
      <w:bookmarkEnd w:id="31"/>
    </w:p>
    <w:tbl>
      <w:tblPr>
        <w:tblStyle w:val="21"/>
        <w:tblW w:w="8296" w:type="dxa"/>
        <w:tblLayout w:type="fixed"/>
        <w:tblLook w:val="04A0" w:firstRow="1" w:lastRow="0" w:firstColumn="1" w:lastColumn="0" w:noHBand="0" w:noVBand="1"/>
      </w:tblPr>
      <w:tblGrid>
        <w:gridCol w:w="2122"/>
        <w:gridCol w:w="6174"/>
      </w:tblGrid>
      <w:tr w:rsidR="00EE239F" w:rsidRPr="00EE239F" w14:paraId="05789BAA" w14:textId="77777777" w:rsidTr="00884BB9">
        <w:tc>
          <w:tcPr>
            <w:tcW w:w="2122" w:type="dxa"/>
          </w:tcPr>
          <w:p w14:paraId="72167E6E" w14:textId="77777777" w:rsidR="00EE239F" w:rsidRPr="00EE239F" w:rsidRDefault="00EE239F" w:rsidP="000D6D0F">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63FD3F77" w14:textId="2C989E3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004E1E55">
              <w:rPr>
                <w:rFonts w:ascii="宋体" w:hAnsi="宋体" w:cs="宋体"/>
                <w:bCs/>
              </w:rPr>
              <w:t>24</w:t>
            </w:r>
          </w:p>
        </w:tc>
      </w:tr>
      <w:tr w:rsidR="00EE239F" w:rsidRPr="00EE239F" w14:paraId="06A43FFC" w14:textId="77777777" w:rsidTr="00884BB9">
        <w:tc>
          <w:tcPr>
            <w:tcW w:w="2122" w:type="dxa"/>
          </w:tcPr>
          <w:p w14:paraId="7EF87DA7" w14:textId="77777777" w:rsidR="00EE239F" w:rsidRPr="00EE239F" w:rsidRDefault="00EE239F" w:rsidP="000D6D0F">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1DF97904" w14:textId="02FADB2A"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744E4FF9" w14:textId="77777777" w:rsidTr="00884BB9">
        <w:tc>
          <w:tcPr>
            <w:tcW w:w="2122" w:type="dxa"/>
          </w:tcPr>
          <w:p w14:paraId="66375C7E" w14:textId="77777777" w:rsidR="00EE239F" w:rsidRPr="00EE239F" w:rsidRDefault="00EE239F" w:rsidP="000D6D0F">
            <w:pPr>
              <w:widowControl w:val="0"/>
              <w:rPr>
                <w:rFonts w:ascii="宋体" w:hAnsi="宋体"/>
                <w:bCs/>
              </w:rPr>
            </w:pPr>
            <w:r w:rsidRPr="00EE239F">
              <w:rPr>
                <w:rFonts w:ascii="宋体" w:hAnsi="宋体" w:hint="eastAsia"/>
                <w:bCs/>
              </w:rPr>
              <w:t>案例发生时间</w:t>
            </w:r>
          </w:p>
        </w:tc>
        <w:tc>
          <w:tcPr>
            <w:tcW w:w="6174" w:type="dxa"/>
          </w:tcPr>
          <w:p w14:paraId="74E44595"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2017</w:t>
            </w:r>
            <w:r w:rsidRPr="00EE239F">
              <w:rPr>
                <w:rFonts w:ascii="宋体" w:hAnsi="宋体" w:cs="宋体" w:hint="eastAsia"/>
                <w:bCs/>
              </w:rPr>
              <w:t>年</w:t>
            </w:r>
          </w:p>
        </w:tc>
      </w:tr>
      <w:tr w:rsidR="00EE239F" w:rsidRPr="00EE239F" w14:paraId="0C890834" w14:textId="77777777" w:rsidTr="00884BB9">
        <w:trPr>
          <w:trHeight w:val="90"/>
        </w:trPr>
        <w:tc>
          <w:tcPr>
            <w:tcW w:w="2122" w:type="dxa"/>
          </w:tcPr>
          <w:p w14:paraId="7B5F048E" w14:textId="77777777" w:rsidR="00EE239F" w:rsidRPr="00EE239F" w:rsidRDefault="00EE239F" w:rsidP="000D6D0F">
            <w:pPr>
              <w:widowControl w:val="0"/>
              <w:rPr>
                <w:rFonts w:ascii="宋体" w:hAnsi="宋体"/>
                <w:bCs/>
              </w:rPr>
            </w:pPr>
            <w:r w:rsidRPr="00EE239F">
              <w:rPr>
                <w:rFonts w:ascii="宋体" w:hAnsi="宋体" w:hint="eastAsia"/>
                <w:bCs/>
              </w:rPr>
              <w:t>案例企业名称</w:t>
            </w:r>
          </w:p>
        </w:tc>
        <w:tc>
          <w:tcPr>
            <w:tcW w:w="6174" w:type="dxa"/>
          </w:tcPr>
          <w:p w14:paraId="073EBA98"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南京康尼机电股份有限公司</w:t>
            </w:r>
          </w:p>
        </w:tc>
      </w:tr>
      <w:tr w:rsidR="00EE239F" w:rsidRPr="00EE239F" w14:paraId="2F98BEEA" w14:textId="77777777" w:rsidTr="00884BB9">
        <w:tc>
          <w:tcPr>
            <w:tcW w:w="2122" w:type="dxa"/>
          </w:tcPr>
          <w:p w14:paraId="000C621A" w14:textId="77777777" w:rsidR="00EE239F" w:rsidRPr="00EE239F" w:rsidRDefault="00EE239F" w:rsidP="000D6D0F">
            <w:pPr>
              <w:widowControl w:val="0"/>
              <w:rPr>
                <w:rFonts w:ascii="宋体" w:hAnsi="宋体"/>
                <w:bCs/>
              </w:rPr>
            </w:pPr>
            <w:r w:rsidRPr="00EE239F">
              <w:rPr>
                <w:rFonts w:ascii="宋体" w:hAnsi="宋体" w:hint="eastAsia"/>
                <w:bCs/>
              </w:rPr>
              <w:t>案例企业经营范围</w:t>
            </w:r>
          </w:p>
        </w:tc>
        <w:tc>
          <w:tcPr>
            <w:tcW w:w="6174" w:type="dxa"/>
          </w:tcPr>
          <w:p w14:paraId="761C1D30" w14:textId="77777777" w:rsidR="00EE239F" w:rsidRPr="00EE239F" w:rsidRDefault="00EE239F" w:rsidP="00EE239F">
            <w:pPr>
              <w:widowControl w:val="0"/>
              <w:ind w:firstLine="400"/>
              <w:rPr>
                <w:rFonts w:ascii="宋体" w:hAnsi="宋体"/>
                <w:bCs/>
              </w:rPr>
            </w:pPr>
            <w:r w:rsidRPr="00EE239F">
              <w:rPr>
                <w:rFonts w:ascii="宋体" w:hAnsi="宋体"/>
                <w:bCs/>
              </w:rPr>
              <w:t>公司主营业务为轨道交通</w:t>
            </w:r>
            <w:proofErr w:type="gramStart"/>
            <w:r w:rsidRPr="00EE239F">
              <w:rPr>
                <w:rFonts w:ascii="宋体" w:hAnsi="宋体"/>
                <w:bCs/>
              </w:rPr>
              <w:t>门系统</w:t>
            </w:r>
            <w:proofErr w:type="gramEnd"/>
            <w:r w:rsidRPr="00EE239F">
              <w:rPr>
                <w:rFonts w:ascii="宋体" w:hAnsi="宋体"/>
                <w:bCs/>
              </w:rPr>
              <w:t>和新能源汽车零部件的研发、制造、销售与技术服务</w:t>
            </w:r>
            <w:r w:rsidRPr="00EE239F">
              <w:rPr>
                <w:rFonts w:ascii="宋体" w:hAnsi="宋体" w:hint="eastAsia"/>
                <w:bCs/>
              </w:rPr>
              <w:t>。销售轨道交通车辆</w:t>
            </w:r>
            <w:proofErr w:type="gramStart"/>
            <w:r w:rsidRPr="00EE239F">
              <w:rPr>
                <w:rFonts w:ascii="宋体" w:hAnsi="宋体" w:hint="eastAsia"/>
                <w:bCs/>
              </w:rPr>
              <w:t>门系统</w:t>
            </w:r>
            <w:proofErr w:type="gramEnd"/>
            <w:r w:rsidRPr="00EE239F">
              <w:rPr>
                <w:rFonts w:ascii="宋体" w:hAnsi="宋体" w:hint="eastAsia"/>
                <w:bCs/>
              </w:rPr>
              <w:t>及专用器材，软件产品及控制系统，轨道交通站台安全门及屏蔽门系统、轨道车辆内部装饰。</w:t>
            </w:r>
          </w:p>
        </w:tc>
      </w:tr>
      <w:tr w:rsidR="00EE239F" w:rsidRPr="00EE239F" w14:paraId="786DCC5D" w14:textId="77777777" w:rsidTr="00884BB9">
        <w:tc>
          <w:tcPr>
            <w:tcW w:w="2122" w:type="dxa"/>
          </w:tcPr>
          <w:p w14:paraId="11E0DDAB" w14:textId="77777777" w:rsidR="00EE239F" w:rsidRPr="00EE239F" w:rsidRDefault="00EE239F" w:rsidP="000D6D0F">
            <w:pPr>
              <w:widowControl w:val="0"/>
              <w:rPr>
                <w:rFonts w:ascii="宋体" w:hAnsi="宋体"/>
                <w:bCs/>
              </w:rPr>
            </w:pPr>
            <w:r w:rsidRPr="00EE239F">
              <w:rPr>
                <w:rFonts w:ascii="宋体" w:hAnsi="宋体" w:hint="eastAsia"/>
                <w:bCs/>
              </w:rPr>
              <w:t>企业单位案情描述</w:t>
            </w:r>
          </w:p>
        </w:tc>
        <w:tc>
          <w:tcPr>
            <w:tcW w:w="6174" w:type="dxa"/>
          </w:tcPr>
          <w:p w14:paraId="7AA4A79C"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19BEF83F" w14:textId="77777777" w:rsidR="00EE239F" w:rsidRPr="00EE239F" w:rsidRDefault="00EE239F" w:rsidP="00EE239F">
            <w:pPr>
              <w:widowControl w:val="0"/>
              <w:ind w:firstLine="400"/>
              <w:rPr>
                <w:rFonts w:ascii="宋体" w:hAnsi="宋体"/>
                <w:bCs/>
              </w:rPr>
            </w:pPr>
            <w:r w:rsidRPr="00EE239F">
              <w:rPr>
                <w:rFonts w:ascii="宋体" w:hAnsi="宋体" w:hint="eastAsia"/>
                <w:bCs/>
              </w:rPr>
              <w:t>南京康尼机电股份有限公司是一家专注于机电核心技术研究和应用的创新型企业。公司成立于</w:t>
            </w:r>
            <w:r w:rsidRPr="00EE239F">
              <w:rPr>
                <w:rFonts w:ascii="宋体" w:hAnsi="宋体"/>
                <w:bCs/>
              </w:rPr>
              <w:t>2000年10月，</w:t>
            </w:r>
            <w:r w:rsidRPr="00EE239F">
              <w:rPr>
                <w:rFonts w:ascii="宋体" w:hAnsi="宋体" w:hint="eastAsia"/>
                <w:bCs/>
              </w:rPr>
              <w:t>于</w:t>
            </w:r>
            <w:r w:rsidRPr="00EE239F">
              <w:rPr>
                <w:rFonts w:ascii="宋体" w:hAnsi="宋体"/>
                <w:bCs/>
              </w:rPr>
              <w:t>2014年8月1日在上海证券交易所上市（股票代码603111）。</w:t>
            </w:r>
            <w:r w:rsidRPr="00EE239F">
              <w:rPr>
                <w:rFonts w:ascii="宋体" w:hAnsi="宋体" w:hint="eastAsia"/>
                <w:bCs/>
              </w:rPr>
              <w:t>公司具有年产</w:t>
            </w:r>
            <w:r w:rsidRPr="00EE239F">
              <w:rPr>
                <w:rFonts w:ascii="宋体" w:hAnsi="宋体"/>
                <w:bCs/>
              </w:rPr>
              <w:t>40000套轨道交通车门系统、2000套站台安全门系统和400辆车</w:t>
            </w:r>
            <w:proofErr w:type="gramStart"/>
            <w:r w:rsidRPr="00EE239F">
              <w:rPr>
                <w:rFonts w:ascii="宋体" w:hAnsi="宋体"/>
                <w:bCs/>
              </w:rPr>
              <w:t>城轨车辆</w:t>
            </w:r>
            <w:proofErr w:type="gramEnd"/>
            <w:r w:rsidRPr="00EE239F">
              <w:rPr>
                <w:rFonts w:ascii="宋体" w:hAnsi="宋体"/>
                <w:bCs/>
              </w:rPr>
              <w:t>内装部件的生产能力</w:t>
            </w:r>
            <w:r w:rsidRPr="00EE239F">
              <w:rPr>
                <w:rFonts w:ascii="宋体" w:hAnsi="宋体" w:hint="eastAsia"/>
                <w:bCs/>
              </w:rPr>
              <w:t>，拥有众多的</w:t>
            </w:r>
            <w:r w:rsidRPr="00EE239F">
              <w:rPr>
                <w:rFonts w:ascii="宋体" w:hAnsi="宋体"/>
                <w:bCs/>
              </w:rPr>
              <w:t>CNC加工设备、焊接机器人、数控激光切割机、专用加工设备、油漆生产线、试验台架等各种先进生产设备。公司引入精益制造理念，通过准时化计划管理模式和连续作业方式，提高了生产效率和产品交付准时率。</w:t>
            </w:r>
          </w:p>
          <w:p w14:paraId="4E464401"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78ABC043" w14:textId="77777777" w:rsidR="00EE239F" w:rsidRPr="00EE239F" w:rsidRDefault="00EE239F" w:rsidP="00EE239F">
            <w:pPr>
              <w:widowControl w:val="0"/>
              <w:ind w:firstLine="400"/>
              <w:rPr>
                <w:rFonts w:ascii="宋体" w:hAnsi="宋体" w:cs="宋体"/>
                <w:bCs/>
              </w:rPr>
            </w:pPr>
            <w:r w:rsidRPr="00EE239F">
              <w:rPr>
                <w:rFonts w:ascii="宋体" w:hAnsi="宋体" w:hint="eastAsia"/>
                <w:bCs/>
              </w:rPr>
              <w:t>南京康尼机电股份有限公司</w:t>
            </w:r>
            <w:r w:rsidRPr="00EE239F">
              <w:rPr>
                <w:rFonts w:ascii="宋体" w:hAnsi="宋体" w:cs="宋体" w:hint="eastAsia"/>
                <w:bCs/>
              </w:rPr>
              <w:t>所处行业属于基础设施建设领域</w:t>
            </w:r>
            <w:r w:rsidRPr="00EE239F">
              <w:rPr>
                <w:rFonts w:ascii="宋体" w:hAnsi="宋体" w:cs="宋体"/>
                <w:bCs/>
              </w:rPr>
              <w:t>，所处市场为投资驱动型，行业发展较为成熟，容易受到宏观经济波动及国家政策调控的影响，为增强抵御宏观经济波动的能力，康尼</w:t>
            </w:r>
            <w:proofErr w:type="gramStart"/>
            <w:r w:rsidRPr="00EE239F">
              <w:rPr>
                <w:rFonts w:ascii="宋体" w:hAnsi="宋体" w:cs="宋体"/>
                <w:bCs/>
              </w:rPr>
              <w:t>机电在</w:t>
            </w:r>
            <w:proofErr w:type="gramEnd"/>
            <w:r w:rsidRPr="00EE239F">
              <w:rPr>
                <w:rFonts w:ascii="宋体" w:hAnsi="宋体" w:cs="宋体"/>
                <w:bCs/>
              </w:rPr>
              <w:t>2017年12月以发行股份与支付现金的方式共计34亿元的价格溢价逾3倍完成了对龙昕科技的并购，形成了“投资+消费”双主业的经营格局。</w:t>
            </w:r>
            <w:r w:rsidRPr="00EE239F">
              <w:rPr>
                <w:rFonts w:ascii="宋体" w:hAnsi="宋体" w:cs="宋体" w:hint="eastAsia"/>
                <w:bCs/>
              </w:rPr>
              <w:t>康尼机电并购龙昕科技的初衷是其所处的消费电子制造领域属于消费驱动型市场</w:t>
            </w:r>
            <w:r w:rsidRPr="00EE239F">
              <w:rPr>
                <w:rFonts w:ascii="宋体" w:hAnsi="宋体" w:cs="宋体"/>
                <w:bCs/>
              </w:rPr>
              <w:t>，行业处于成长期，发展前景广阔，然而并购后仅半年的时间，龙昕科技董事长兼总经理廖良茂就因涉嫌利用职务</w:t>
            </w:r>
            <w:proofErr w:type="gramStart"/>
            <w:r w:rsidRPr="00EE239F">
              <w:rPr>
                <w:rFonts w:ascii="宋体" w:hAnsi="宋体" w:cs="宋体"/>
                <w:bCs/>
              </w:rPr>
              <w:t>便利以</w:t>
            </w:r>
            <w:proofErr w:type="gramEnd"/>
            <w:r w:rsidRPr="00EE239F">
              <w:rPr>
                <w:rFonts w:ascii="宋体" w:hAnsi="宋体" w:cs="宋体"/>
                <w:bCs/>
              </w:rPr>
              <w:t>龙昕科技名义违规对外担保被立案调查，康尼机电于2018年6月23日发布了《关于龙昕科技董事长涉嫌违规担保等事项暨重大风险提示性公告》，截止到2018年12月31日，康尼机电已知龙昕科技</w:t>
            </w:r>
            <w:proofErr w:type="gramStart"/>
            <w:r w:rsidRPr="00EE239F">
              <w:rPr>
                <w:rFonts w:ascii="宋体" w:hAnsi="宋体" w:cs="宋体"/>
                <w:bCs/>
              </w:rPr>
              <w:t>原实际</w:t>
            </w:r>
            <w:proofErr w:type="gramEnd"/>
            <w:r w:rsidRPr="00EE239F">
              <w:rPr>
                <w:rFonts w:ascii="宋体" w:hAnsi="宋体" w:cs="宋体"/>
                <w:bCs/>
              </w:rPr>
              <w:t>控制人廖良茂擅自以龙昕科技名义违规借款1.67亿元，以龙昕科技名义违规担保6.12亿元，以龙昕科技在厦门国际银行股份有限公司珠海拱北支行的3.045亿元定期存单为深圳市</w:t>
            </w:r>
            <w:proofErr w:type="gramStart"/>
            <w:r w:rsidRPr="00EE239F">
              <w:rPr>
                <w:rFonts w:ascii="宋体" w:hAnsi="宋体" w:cs="宋体" w:hint="eastAsia"/>
                <w:bCs/>
              </w:rPr>
              <w:t>鑫</w:t>
            </w:r>
            <w:proofErr w:type="gramEnd"/>
            <w:r w:rsidRPr="00EE239F">
              <w:rPr>
                <w:rFonts w:ascii="宋体" w:hAnsi="宋体" w:cs="宋体"/>
                <w:bCs/>
              </w:rPr>
              <w:t>联科贸易有限公司向厦门国际银行的3亿元授信贷款及资产管理计划提供</w:t>
            </w:r>
            <w:r w:rsidRPr="00EE239F">
              <w:rPr>
                <w:rFonts w:ascii="宋体" w:hAnsi="宋体" w:cs="宋体" w:hint="eastAsia"/>
                <w:bCs/>
              </w:rPr>
              <w:t>质押担</w:t>
            </w:r>
            <w:r w:rsidRPr="00EE239F">
              <w:rPr>
                <w:rFonts w:ascii="宋体" w:hAnsi="宋体" w:cs="宋体" w:hint="eastAsia"/>
                <w:bCs/>
              </w:rPr>
              <w:lastRenderedPageBreak/>
              <w:t>保。</w:t>
            </w:r>
          </w:p>
          <w:p w14:paraId="6FFBCBBD"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29C4062D" w14:textId="77777777" w:rsidR="00EE239F" w:rsidRPr="00EE239F" w:rsidRDefault="00EE239F" w:rsidP="00EE239F">
            <w:pPr>
              <w:widowControl w:val="0"/>
              <w:ind w:firstLine="400"/>
              <w:rPr>
                <w:rFonts w:ascii="宋体" w:hAnsi="宋体"/>
                <w:bCs/>
              </w:rPr>
            </w:pPr>
            <w:r w:rsidRPr="00EE239F">
              <w:rPr>
                <w:rFonts w:ascii="宋体" w:hAnsi="宋体" w:cs="宋体" w:hint="eastAsia"/>
                <w:bCs/>
              </w:rPr>
              <w:t>1</w:t>
            </w:r>
            <w:r w:rsidRPr="00EE239F">
              <w:rPr>
                <w:rFonts w:ascii="宋体" w:hAnsi="宋体" w:cs="宋体"/>
                <w:bCs/>
              </w:rPr>
              <w:t>.</w:t>
            </w:r>
            <w:r w:rsidRPr="00EE239F">
              <w:rPr>
                <w:rFonts w:ascii="宋体" w:hAnsi="宋体" w:cs="宋体" w:hint="eastAsia"/>
                <w:bCs/>
              </w:rPr>
              <w:t>康尼机电</w:t>
            </w:r>
            <w:r w:rsidRPr="00EE239F">
              <w:rPr>
                <w:rFonts w:ascii="宋体" w:hAnsi="宋体"/>
                <w:bCs/>
              </w:rPr>
              <w:t>合并报表</w:t>
            </w:r>
            <w:proofErr w:type="gramStart"/>
            <w:r w:rsidRPr="00EE239F">
              <w:rPr>
                <w:rFonts w:ascii="宋体" w:hAnsi="宋体"/>
                <w:bCs/>
              </w:rPr>
              <w:t>多资产</w:t>
            </w:r>
            <w:proofErr w:type="gramEnd"/>
            <w:r w:rsidRPr="00EE239F">
              <w:rPr>
                <w:rFonts w:ascii="宋体" w:hAnsi="宋体"/>
                <w:bCs/>
              </w:rPr>
              <w:t>科目异常</w:t>
            </w:r>
          </w:p>
          <w:p w14:paraId="602DB135" w14:textId="77777777" w:rsidR="00EE239F" w:rsidRPr="00EE239F" w:rsidRDefault="00EE239F" w:rsidP="00EE239F">
            <w:pPr>
              <w:widowControl w:val="0"/>
              <w:ind w:firstLine="400"/>
              <w:rPr>
                <w:rFonts w:ascii="宋体" w:hAnsi="宋体"/>
                <w:bCs/>
              </w:rPr>
            </w:pPr>
            <w:r w:rsidRPr="00EE239F">
              <w:rPr>
                <w:rFonts w:ascii="宋体" w:hAnsi="宋体" w:hint="eastAsia"/>
                <w:bCs/>
              </w:rPr>
              <w:t>康尼机电</w:t>
            </w:r>
            <w:r w:rsidRPr="00EE239F">
              <w:rPr>
                <w:rFonts w:ascii="宋体" w:hAnsi="宋体"/>
                <w:bCs/>
              </w:rPr>
              <w:t>2017年多个资产科目增幅较大。其一是应收款项异常增长，增长率达到74.53%，余额达到约22.06亿元，其中应收</w:t>
            </w:r>
            <w:proofErr w:type="gramStart"/>
            <w:r w:rsidRPr="00EE239F">
              <w:rPr>
                <w:rFonts w:ascii="宋体" w:hAnsi="宋体"/>
                <w:bCs/>
              </w:rPr>
              <w:t>账款占</w:t>
            </w:r>
            <w:proofErr w:type="gramEnd"/>
            <w:r w:rsidRPr="00EE239F">
              <w:rPr>
                <w:rFonts w:ascii="宋体" w:hAnsi="宋体"/>
                <w:bCs/>
              </w:rPr>
              <w:t>82.05%，而且坏账准备计提远低于同行业上市公司惯例，即1年以内、1～2年、2～3年、3年以上的实际坏账计提比例仅分别为1.70%、5.22%、20.60%、45.32%，远低于康尼机电同行业公司的3.33%、10.08%、26.00%、67.71%的平均水平。</w:t>
            </w:r>
            <w:r w:rsidRPr="00EE239F">
              <w:rPr>
                <w:rFonts w:ascii="宋体" w:hAnsi="宋体" w:hint="eastAsia"/>
                <w:bCs/>
              </w:rPr>
              <w:t>康尼机电年报中将应收款项异常变动归因于合并龙昕科技。其二是康尼机电资产与负债科目均联动异常增长。存货增长约</w:t>
            </w:r>
            <w:r w:rsidRPr="00EE239F">
              <w:rPr>
                <w:rFonts w:ascii="宋体" w:hAnsi="宋体"/>
                <w:bCs/>
              </w:rPr>
              <w:t>2.78亿元、固定资产与在建工程增长约1.86亿元、其他非流动资产增长1.26亿元，三个科目累计增加约5.90亿元、增长率高达73.57%；同时应付款项的增长率也达到85.43%。康尼</w:t>
            </w:r>
            <w:proofErr w:type="gramStart"/>
            <w:r w:rsidRPr="00EE239F">
              <w:rPr>
                <w:rFonts w:ascii="宋体" w:hAnsi="宋体"/>
                <w:bCs/>
              </w:rPr>
              <w:t>机电也</w:t>
            </w:r>
            <w:proofErr w:type="gramEnd"/>
            <w:r w:rsidRPr="00EE239F">
              <w:rPr>
                <w:rFonts w:ascii="宋体" w:hAnsi="宋体"/>
                <w:bCs/>
              </w:rPr>
              <w:t>把这些科目的异常变动归于龙昕科技。</w:t>
            </w:r>
          </w:p>
          <w:p w14:paraId="53F41552"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龙昕科技业绩与资产联动增长</w:t>
            </w:r>
          </w:p>
          <w:p w14:paraId="55E2C72D" w14:textId="77777777" w:rsidR="00EE239F" w:rsidRPr="00EE239F" w:rsidRDefault="00EE239F" w:rsidP="00EE239F">
            <w:pPr>
              <w:widowControl w:val="0"/>
              <w:ind w:firstLine="400"/>
              <w:rPr>
                <w:rFonts w:ascii="宋体" w:hAnsi="宋体"/>
                <w:bCs/>
              </w:rPr>
            </w:pPr>
            <w:r w:rsidRPr="00EE239F">
              <w:rPr>
                <w:rFonts w:ascii="宋体" w:hAnsi="宋体" w:hint="eastAsia"/>
                <w:bCs/>
                <w:noProof/>
              </w:rPr>
              <mc:AlternateContent>
                <mc:Choice Requires="wps">
                  <w:drawing>
                    <wp:anchor distT="0" distB="0" distL="114300" distR="114300" simplePos="0" relativeHeight="251660288" behindDoc="0" locked="0" layoutInCell="1" allowOverlap="1" wp14:anchorId="1329C3F7" wp14:editId="444F9374">
                      <wp:simplePos x="0" y="0"/>
                      <wp:positionH relativeFrom="column">
                        <wp:posOffset>1918653</wp:posOffset>
                      </wp:positionH>
                      <wp:positionV relativeFrom="paragraph">
                        <wp:posOffset>651827</wp:posOffset>
                      </wp:positionV>
                      <wp:extent cx="1000125" cy="152400"/>
                      <wp:effectExtent l="0" t="0" r="28575" b="19050"/>
                      <wp:wrapNone/>
                      <wp:docPr id="69" name="椭圆 69"/>
                      <wp:cNvGraphicFramePr/>
                      <a:graphic xmlns:a="http://schemas.openxmlformats.org/drawingml/2006/main">
                        <a:graphicData uri="http://schemas.microsoft.com/office/word/2010/wordprocessingShape">
                          <wps:wsp>
                            <wps:cNvSpPr/>
                            <wps:spPr>
                              <a:xfrm>
                                <a:off x="0" y="0"/>
                                <a:ext cx="1000125" cy="152400"/>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47D5E7" id="椭圆 69" o:spid="_x0000_s1026" style="position:absolute;left:0;text-align:left;margin-left:151.1pt;margin-top:51.3pt;width:78.7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7hRUQIAAKUEAAAOAAAAZHJzL2Uyb0RvYy54bWysVE1vEzEQvSPxHyzf6e5GCS1RN1VoVYRU&#10;lUot6nnitbOW/MXYyab8esbefBTKCXFxZjyzz37Pb3J5tbOGbSVG7V3Lm7OaM+mE77Rbt/z70+2H&#10;C85iAteB8U62/EVGfrV4/+5yCHM58b03nURGIC7Oh9DyPqUwr6ooemkhnvkgHRWVRwuJUlxXHcJA&#10;6NZUk7r+WA0eu4BeyBhp92Ys8kXBV0qK9E2pKBMzLae7pbJiWVd5rRaXMF8jhF6L/TXgH25hQTs6&#10;9Ah1AwnYBvUbKKsF+uhVOhPeVl4pLWThQGya+g82jz0EWbiQODEcZYr/D1bcbx/DA5IMQ4jzSGFm&#10;sVNo8y/dj+2KWC9HseQuMUGbTV3XzWTGmaBaM5tM66Jmdfo6YExfpLcsBy2XxugQMx+Yw/YuJjqU&#10;ug9dedv5W21MeRPj2EC4k3OCZQLIGspAotCGruXRrTkDsybPiYQFMnqju/x5Boq4Xl0bZFvI715/&#10;rmeHy/3Wls++gdiPfaU0OsLqRLY02rb8gngeqRmX0WUx1p7BSbccrXz38oAM/ei0GMStpkPuIKYH&#10;QLIWsaFxSd9oUcYTRb+POOs9/vzbfu6nF6cqZwNZlej/2ABKzsxXR1741Eyn2dslmc7OJ5Tg68rq&#10;dcVt7LUnVRoazCBKmPuTOYQKvX2mqVrmU6kETtDZo9D75DqNI0RzKeRyWdrIzwHSnXsMIoNnnbK8&#10;T7tnwLC3QCLz3PuDrd/YYOwdjbDcJK908chJVzJMTmgWinX2c5uH7XVeuk7/LotfAAAA//8DAFBL&#10;AwQUAAYACAAAACEAzqCLot4AAAALAQAADwAAAGRycy9kb3ducmV2LnhtbEyPwU6EMBCG7ya+QzMm&#10;XoxbrMoqUjZGYzyiuInXAiM00imhhUWf3vGkx5n/yz/f5LvVDWLBKVhPGi42CQikxreWOg37t6fz&#10;GxAhGmrN4Ak1fGGAXXF8lJus9Qd6xaWKneASCpnR0Mc4ZlKGpkdnwsaPSJx9+MmZyOPUyXYyBy53&#10;g1RJkkpnLPGF3oz40GPzWc1Ow1k5lzKtsXwvH8fV0kv1/L1YrU9P1vs7EBHX+AfDrz6rQ8FOtZ+p&#10;DWLQcJkoxSgHiUpBMHF1fbsFUfNGpSnIIpf/fyh+AAAA//8DAFBLAQItABQABgAIAAAAIQC2gziS&#10;/gAAAOEBAAATAAAAAAAAAAAAAAAAAAAAAABbQ29udGVudF9UeXBlc10ueG1sUEsBAi0AFAAGAAgA&#10;AAAhADj9If/WAAAAlAEAAAsAAAAAAAAAAAAAAAAALwEAAF9yZWxzLy5yZWxzUEsBAi0AFAAGAAgA&#10;AAAhAFUjuFFRAgAApQQAAA4AAAAAAAAAAAAAAAAALgIAAGRycy9lMm9Eb2MueG1sUEsBAi0AFAAG&#10;AAgAAAAhAM6gi6LeAAAACwEAAA8AAAAAAAAAAAAAAAAAqwQAAGRycy9kb3ducmV2LnhtbFBLBQYA&#10;AAAABAAEAPMAAAC2BQAAAAA=&#10;" filled="f" strokecolor="#00b050" strokeweight="1pt">
                      <v:stroke joinstyle="miter"/>
                    </v:oval>
                  </w:pict>
                </mc:Fallback>
              </mc:AlternateContent>
            </w:r>
            <w:r w:rsidRPr="00EE239F">
              <w:rPr>
                <w:rFonts w:ascii="宋体" w:hAnsi="宋体" w:hint="eastAsia"/>
                <w:bCs/>
                <w:noProof/>
              </w:rPr>
              <mc:AlternateContent>
                <mc:Choice Requires="wps">
                  <w:drawing>
                    <wp:anchor distT="0" distB="0" distL="114300" distR="114300" simplePos="0" relativeHeight="251659264" behindDoc="0" locked="0" layoutInCell="1" allowOverlap="1" wp14:anchorId="3BD88FE0" wp14:editId="7E1449D4">
                      <wp:simplePos x="0" y="0"/>
                      <wp:positionH relativeFrom="column">
                        <wp:posOffset>1933257</wp:posOffset>
                      </wp:positionH>
                      <wp:positionV relativeFrom="paragraph">
                        <wp:posOffset>346710</wp:posOffset>
                      </wp:positionV>
                      <wp:extent cx="1000125" cy="147320"/>
                      <wp:effectExtent l="0" t="0" r="28575" b="24130"/>
                      <wp:wrapNone/>
                      <wp:docPr id="70" name="椭圆 70"/>
                      <wp:cNvGraphicFramePr/>
                      <a:graphic xmlns:a="http://schemas.openxmlformats.org/drawingml/2006/main">
                        <a:graphicData uri="http://schemas.microsoft.com/office/word/2010/wordprocessingShape">
                          <wps:wsp>
                            <wps:cNvSpPr/>
                            <wps:spPr>
                              <a:xfrm>
                                <a:off x="0" y="0"/>
                                <a:ext cx="1000125" cy="147320"/>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D60FA7" id="椭圆 70" o:spid="_x0000_s1026" style="position:absolute;left:0;text-align:left;margin-left:152.2pt;margin-top:27.3pt;width:78.75pt;height:1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ZzVQIAAKUEAAAOAAAAZHJzL2Uyb0RvYy54bWysVMFu2zAMvQ/YPwi6r7azdO2COkXWosOA&#10;og3QDj0rshQLkESNUuJ0Xz9KTppu3WnYRSFF+pF8eszF5c5ZtlUYDfiWNyc1Z8pL6Ixft/z7482H&#10;c85iEr4TFrxq+bOK/HL+/t3FEGZqAj3YTiEjEB9nQ2h5n1KYVVWUvXIinkBQnoIa0IlELq6rDsVA&#10;6M5Wk7r+VA2AXUCQKka6vR6DfF7wtVYy3WsdVWK25dRbKieWc5XPan4hZmsUoTdy34b4hy6cMJ6K&#10;vkBdiyTYBs0bKGckQgSdTiS4CrQ2UpUZaJqm/mOah14EVWYhcmJ4oSn+P1h5t30ISyQahhBnkcw8&#10;xU6jy7/UH9sVsp5fyFK7xCRdNnVdN5NTziTFmunZx0lhszp+HTCmrwocy0bLlbUmxDyPmIntbUxU&#10;lLIPWfnaw42xtryJ9Wwg3MlZTc8mBUlDW5HIdKFrefRrzoRdk+ZkwgIZwZouf56BIq5XVxbZVuR3&#10;r7/Up4fmfkvLta9F7Me8EhoV4UwiWVrjWn5Oc1IPY7PWZ3RVhLWf4MhbtlbQPS+RIYxKi0HeGCpy&#10;K2JaCiRp0TS0LumeDm2BRoS9xVkP+PNv9zmfXpyinA0kVRr/x0ag4sx+86SFz810mrVdnOnpGT0E&#10;w9eR1euI37grIFYaWswgi5nzkz2YGsE90VYtclUKCS+p9kj03rlK4wrRXkq1WJQ00nMQ6dY/BJnB&#10;M0+Z3sfdk8Cwl0Ai8dzBQdZvZDDmjkJYbBJoUzRy5JUEkx3ahSKd/d7mZXvtl6zjv8v8FwAAAP//&#10;AwBQSwMEFAAGAAgAAAAhAM2X2Q3fAAAACQEAAA8AAABkcnMvZG93bnJldi54bWxMj0FPhDAQhe8m&#10;/odmTLwYt6wiuyLDxmiMR5TdxGuhIxDplNDCor/e7kmPk/flvW+y3WJ6MdPoOssI61UEgri2uuMG&#10;4bB/ud6CcF6xVr1lQvgmB7v8/CxTqbZHfqe59I0IJexShdB6P6RSurolo9zKDsQh+7SjUT6cYyP1&#10;qI6h3PTyJooSaVTHYaFVAz21VH+Vk0G4KqZCJhUVH8XzsHT8Vr7+zB3i5cXy+ADC0+L/YDjpB3XI&#10;g1NlJ9ZO9Ai3URwHFOEuTkAEIE7W9yAqhM1mCzLP5P8P8l8AAAD//wMAUEsBAi0AFAAGAAgAAAAh&#10;ALaDOJL+AAAA4QEAABMAAAAAAAAAAAAAAAAAAAAAAFtDb250ZW50X1R5cGVzXS54bWxQSwECLQAU&#10;AAYACAAAACEAOP0h/9YAAACUAQAACwAAAAAAAAAAAAAAAAAvAQAAX3JlbHMvLnJlbHNQSwECLQAU&#10;AAYACAAAACEAqhwWc1UCAAClBAAADgAAAAAAAAAAAAAAAAAuAgAAZHJzL2Uyb0RvYy54bWxQSwEC&#10;LQAUAAYACAAAACEAzZfZDd8AAAAJAQAADwAAAAAAAAAAAAAAAACvBAAAZHJzL2Rvd25yZXYueG1s&#10;UEsFBgAAAAAEAAQA8wAAALsFAAAAAA==&#10;" filled="f" strokecolor="#00b050" strokeweight="1pt">
                      <v:stroke joinstyle="miter"/>
                    </v:oval>
                  </w:pict>
                </mc:Fallback>
              </mc:AlternateContent>
            </w:r>
            <w:r w:rsidRPr="00EE239F">
              <w:rPr>
                <w:rFonts w:ascii="宋体" w:hAnsi="宋体" w:hint="eastAsia"/>
                <w:bCs/>
                <w:noProof/>
              </w:rPr>
              <w:drawing>
                <wp:inline distT="0" distB="0" distL="0" distR="0" wp14:anchorId="6B6158D4" wp14:editId="10999EF3">
                  <wp:extent cx="3783330" cy="2070735"/>
                  <wp:effectExtent l="0" t="0" r="7620" b="571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783330" cy="2070735"/>
                          </a:xfrm>
                          <a:prstGeom prst="rect">
                            <a:avLst/>
                          </a:prstGeom>
                        </pic:spPr>
                      </pic:pic>
                    </a:graphicData>
                  </a:graphic>
                </wp:inline>
              </w:drawing>
            </w:r>
          </w:p>
          <w:p w14:paraId="77FFE1C3" w14:textId="77777777" w:rsidR="00EE239F" w:rsidRPr="00EE239F" w:rsidRDefault="00EE239F" w:rsidP="00EE239F">
            <w:pPr>
              <w:widowControl w:val="0"/>
              <w:ind w:firstLine="400"/>
              <w:rPr>
                <w:rFonts w:ascii="宋体" w:hAnsi="宋体"/>
                <w:bCs/>
              </w:rPr>
            </w:pPr>
            <w:r w:rsidRPr="00EE239F">
              <w:rPr>
                <w:rFonts w:ascii="宋体" w:hAnsi="宋体" w:hint="eastAsia"/>
                <w:bCs/>
              </w:rPr>
              <w:t>由上图可以看出龙昕科技</w:t>
            </w:r>
            <w:r w:rsidRPr="00EE239F">
              <w:rPr>
                <w:rFonts w:ascii="宋体" w:hAnsi="宋体"/>
                <w:bCs/>
              </w:rPr>
              <w:t>2017年上半年营业收入、净利润尚不及2016年的一半；2017年下半年净利润约1.58亿元（2.41-0.83），远高于上半年，全年业绩刚好完成业绩承诺。虽然未获得龙昕科技2017年全年营业收入数据，但是可以推论，毛利率水平各期保持在30%左右的情况下，龙昕科技下半年应有远高于前期的营业收入增长率，才能够达成净利润的高增长。龙昕科技应收账款在2017年上半年增长率为7.05%，下半年相比上半年大幅提高到26.33%。</w:t>
            </w:r>
            <w:r w:rsidRPr="00EE239F">
              <w:rPr>
                <w:rFonts w:ascii="宋体" w:hAnsi="宋体" w:hint="eastAsia"/>
                <w:bCs/>
              </w:rPr>
              <w:t>所以，仅就</w:t>
            </w:r>
            <w:r w:rsidRPr="00EE239F">
              <w:rPr>
                <w:rFonts w:ascii="宋体" w:hAnsi="宋体"/>
                <w:bCs/>
              </w:rPr>
              <w:t>2017年下半年而言，龙昕科技收入、净利润大幅增长的同时伴随着应收账款等资产科目的异常增长，从而在上半年业绩不理想的情况下，最终完成了2017年的业绩承诺目标。前者涉及虚增收入的典型舞弊手法；后者则构成较强的舞弊动机。</w:t>
            </w:r>
          </w:p>
          <w:p w14:paraId="2E84DC91" w14:textId="77777777" w:rsidR="00EE239F" w:rsidRPr="00EE239F" w:rsidRDefault="00EE239F" w:rsidP="00EE239F">
            <w:pPr>
              <w:widowControl w:val="0"/>
              <w:ind w:firstLine="400"/>
              <w:rPr>
                <w:rFonts w:ascii="宋体" w:hAnsi="宋体"/>
                <w:bCs/>
              </w:rPr>
            </w:pPr>
            <w:r w:rsidRPr="00EE239F">
              <w:rPr>
                <w:rFonts w:ascii="宋体" w:hAnsi="宋体" w:hint="eastAsia"/>
                <w:bCs/>
                <w:noProof/>
              </w:rPr>
              <w:lastRenderedPageBreak/>
              <mc:AlternateContent>
                <mc:Choice Requires="wps">
                  <w:drawing>
                    <wp:anchor distT="0" distB="0" distL="114300" distR="114300" simplePos="0" relativeHeight="251661312" behindDoc="0" locked="0" layoutInCell="1" allowOverlap="1" wp14:anchorId="70739356" wp14:editId="1CE839E3">
                      <wp:simplePos x="0" y="0"/>
                      <wp:positionH relativeFrom="column">
                        <wp:posOffset>1218883</wp:posOffset>
                      </wp:positionH>
                      <wp:positionV relativeFrom="paragraph">
                        <wp:posOffset>331470</wp:posOffset>
                      </wp:positionV>
                      <wp:extent cx="1047750" cy="200025"/>
                      <wp:effectExtent l="0" t="0" r="19050" b="28575"/>
                      <wp:wrapNone/>
                      <wp:docPr id="71" name="椭圆 71"/>
                      <wp:cNvGraphicFramePr/>
                      <a:graphic xmlns:a="http://schemas.openxmlformats.org/drawingml/2006/main">
                        <a:graphicData uri="http://schemas.microsoft.com/office/word/2010/wordprocessingShape">
                          <wps:wsp>
                            <wps:cNvSpPr/>
                            <wps:spPr>
                              <a:xfrm>
                                <a:off x="0" y="0"/>
                                <a:ext cx="1047750" cy="200025"/>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D40AAB" id="椭圆 71" o:spid="_x0000_s1026" style="position:absolute;left:0;text-align:left;margin-left:96pt;margin-top:26.1pt;width:82.5pt;height:1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7sPUgIAAKUEAAAOAAAAZHJzL2Uyb0RvYy54bWysVFFvGjEMfp+0/xDlfb0D0dGiHhUDdZpU&#10;tUjt1OeQS7hISZw5gaP79XNytHTrnqa9BDv22f6+fObq+uAs2yuMBnzDR2c1Z8pLaI3fNvz7482n&#10;C85iEr4VFrxq+LOK/Hr+8cNVH2ZqDB3YViGjIj7O+tDwLqUwq6ooO+VEPIOgPAU1oBOJXNxWLYqe&#10;qjtbjev6c9UDtgFBqhjpdjUE+bzU11rJdK91VInZhtNsqZxYzk0+q/mVmG1RhM7I4xjiH6Zwwnhq&#10;+lpqJZJgOzTvSjkjESLodCbBVaC1kapgIDSj+g80D50IqmAhcmJ4pSn+v7Lybv8Q1kg09CHOIpkZ&#10;xUGjy780HzsUsp5fyVKHxCRdjurJdHpOnEqK0VPU4/PMZnX6OmBMXxU4lo2GK2tNiBmPmIn9bUxD&#10;9ktWvvZwY6wtb2I966nJeFrnFoKkoa1IZLrQNjz6LWfCbklzMmEpGcGaNn+eC0XcbpYW2V7kd6+/&#10;1DTo0O63tNx7JWI35JXQoAhnEsnSGtfwC4JGMwxfW5+rqyKsI4ITb9naQPu8RoYwKC0GeWOoya2I&#10;aS2QpEVoaF3SPR3aAkGEo8VZB/jzb/c5n16copz1JFWC/2MnUHFmv3nSwuVoMsnaLs7kfDomB99G&#10;Nm8jfueWQKyMaDGDLGbOT/bF1AjuibZqkbtSSHhJvQeij84yDStEeynVYlHSSM9BpFv/EGQunnnK&#10;9D4engSGowQSiecOXmT9TgZD7iCExS6BNkUjJ15JXtmhXShCO+5tXra3fsk6/bvMfwEAAP//AwBQ&#10;SwMEFAAGAAgAAAAhABMDF0veAAAACQEAAA8AAABkcnMvZG93bnJldi54bWxMj09PhDAQxe8mfodm&#10;TLwYt8hm/4iUjdEYj6xo4rXQERrplNDCop/e8aTH9+blze/lh8X1YsYxWE8KblYJCKTGG0utgrfX&#10;p+s9iBA1Gd17QgVfGOBQnJ/lOjP+RC84V7EVXEIh0wq6GIdMytB06HRY+QGJbx9+dDqyHFtpRn3i&#10;ctfLNEm20mlL/KHTAz502HxWk1NwVU6l3NZYvpePw2LpWD1/z1apy4vl/g5ExCX+heEXn9GhYKba&#10;T2SC6FnfprwlKtikKQgOrDc7NmoF+/UOZJHL/wuKHwAAAP//AwBQSwECLQAUAAYACAAAACEAtoM4&#10;kv4AAADhAQAAEwAAAAAAAAAAAAAAAAAAAAAAW0NvbnRlbnRfVHlwZXNdLnhtbFBLAQItABQABgAI&#10;AAAAIQA4/SH/1gAAAJQBAAALAAAAAAAAAAAAAAAAAC8BAABfcmVscy8ucmVsc1BLAQItABQABgAI&#10;AAAAIQDxF7sPUgIAAKUEAAAOAAAAAAAAAAAAAAAAAC4CAABkcnMvZTJvRG9jLnhtbFBLAQItABQA&#10;BgAIAAAAIQATAxdL3gAAAAkBAAAPAAAAAAAAAAAAAAAAAKwEAABkcnMvZG93bnJldi54bWxQSwUG&#10;AAAAAAQABADzAAAAtwUAAAAA&#10;" filled="f" strokecolor="#00b050" strokeweight="1pt">
                      <v:stroke joinstyle="miter"/>
                    </v:oval>
                  </w:pict>
                </mc:Fallback>
              </mc:AlternateContent>
            </w:r>
            <w:r w:rsidRPr="00EE239F">
              <w:rPr>
                <w:rFonts w:ascii="宋体" w:hAnsi="宋体" w:hint="eastAsia"/>
                <w:bCs/>
                <w:noProof/>
              </w:rPr>
              <mc:AlternateContent>
                <mc:Choice Requires="wps">
                  <w:drawing>
                    <wp:anchor distT="0" distB="0" distL="114300" distR="114300" simplePos="0" relativeHeight="251662336" behindDoc="0" locked="0" layoutInCell="1" allowOverlap="1" wp14:anchorId="140185D2" wp14:editId="1977804A">
                      <wp:simplePos x="0" y="0"/>
                      <wp:positionH relativeFrom="column">
                        <wp:posOffset>1200150</wp:posOffset>
                      </wp:positionH>
                      <wp:positionV relativeFrom="paragraph">
                        <wp:posOffset>650875</wp:posOffset>
                      </wp:positionV>
                      <wp:extent cx="1085850" cy="185738"/>
                      <wp:effectExtent l="0" t="0" r="19050" b="24130"/>
                      <wp:wrapNone/>
                      <wp:docPr id="72" name="椭圆 72"/>
                      <wp:cNvGraphicFramePr/>
                      <a:graphic xmlns:a="http://schemas.openxmlformats.org/drawingml/2006/main">
                        <a:graphicData uri="http://schemas.microsoft.com/office/word/2010/wordprocessingShape">
                          <wps:wsp>
                            <wps:cNvSpPr/>
                            <wps:spPr>
                              <a:xfrm>
                                <a:off x="0" y="0"/>
                                <a:ext cx="1085850" cy="185738"/>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ED2BEC" id="椭圆 72" o:spid="_x0000_s1026" style="position:absolute;left:0;text-align:left;margin-left:94.5pt;margin-top:51.25pt;width:85.5pt;height:14.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s4kUwIAAKUEAAAOAAAAZHJzL2Uyb0RvYy54bWysVMFuGyEQvVfqPyDuza7duHGtrCM3UapK&#10;UWIpqXIes+BFAoYC9jr9+g7sJk6bnqr6gGeY4Q3zeLPnFwdr2F6GqNE1fHJScyadwFa7bcO/P1x/&#10;mHMWE7gWDDrZ8CcZ+cXy/bvz3i/kFDs0rQyMQFxc9L7hXUp+UVVRdNJCPEEvHQUVBguJ3LCt2gA9&#10;oVtTTev6U9VjaH1AIWOk3ashyJcFXykp0p1SUSZmGk53S2UNZd3ktVqew2IbwHdajNeAf7iFBe2o&#10;6AvUFSRgu6DfQFktAkZU6USgrVApLWTpgbqZ1H90c9+Bl6UXIif6F5ri/4MVt/t7vw5EQ+/jIpKZ&#10;uzioYPM/3Y8dCllPL2TJQ2KCNif1fDafEaeCYpP57OzjPLNZHU/7ENNXiZZlo+HSGO1j7gcWsL+J&#10;ach+zsrbDq+1MeVNjGM94U7P6lwCSBrKQCLT+rbh0W05A7MlzYkUCmREo9t8PAPFsN1cmsD2kN+9&#10;/lLTRYdyv6Xl2lcQuyGvhAZFWJ1Ilkbbhs/r/BtPG5fRZRHW2MGRt2xtsH1aBxZwUFr04lpTkRuI&#10;aQ2BpEXd0LikO1qUQWoRR4uzDsPPv+3nfHpxinLWk1Sp/R87CJIz882RFj5PTk+ztotzOjubkhNe&#10;RzavI25nL5FYmdBgelHMnJ/Ms6kC2keaqlWuSiFwgmoPRI/OZRpGiOZSyNWqpJGePaQbd+9FBs88&#10;ZXofDo8Q/CiBROK5xWdZv5HBkDsIYbVLqHTRyJFXkld2aBaK0Ma5zcP22i9Zx6/L8hcAAAD//wMA&#10;UEsDBBQABgAIAAAAIQAqucD93AAAAAsBAAAPAAAAZHJzL2Rvd25yZXYueG1sTE9NT4QwEL2b+B+a&#10;MfFi3LK7kSBSNkZjPKJo4rXQERrplNDCor/e8eTe5n3kzXvFYXWDWHAK1pOC7SYBgdR6Y6lT8P72&#10;dJ2BCFGT0YMnVPCNAQ7l+Vmhc+OP9IpLHTvBIRRyraCPccylDG2PToeNH5FY+/ST05Hh1Ekz6SOH&#10;u0HukiSVTlviD70e8aHH9quenYKraq5k2mD1UT2Oq6WX+vlnsUpdXqz3dyAirvHfDH/1uTqU3Knx&#10;M5kgBsbZLW+JfCS7GxDs2KcJMw0z+20Gsizk6YbyFwAA//8DAFBLAQItABQABgAIAAAAIQC2gziS&#10;/gAAAOEBAAATAAAAAAAAAAAAAAAAAAAAAABbQ29udGVudF9UeXBlc10ueG1sUEsBAi0AFAAGAAgA&#10;AAAhADj9If/WAAAAlAEAAAsAAAAAAAAAAAAAAAAALwEAAF9yZWxzLy5yZWxzUEsBAi0AFAAGAAgA&#10;AAAhALh2ziRTAgAApQQAAA4AAAAAAAAAAAAAAAAALgIAAGRycy9lMm9Eb2MueG1sUEsBAi0AFAAG&#10;AAgAAAAhACq5wP3cAAAACwEAAA8AAAAAAAAAAAAAAAAArQQAAGRycy9kb3ducmV2LnhtbFBLBQYA&#10;AAAABAAEAPMAAAC2BQAAAAA=&#10;" filled="f" strokecolor="#00b050" strokeweight="1pt">
                      <v:stroke joinstyle="miter"/>
                    </v:oval>
                  </w:pict>
                </mc:Fallback>
              </mc:AlternateContent>
            </w:r>
            <w:r w:rsidRPr="00EE239F">
              <w:rPr>
                <w:rFonts w:ascii="宋体" w:hAnsi="宋体" w:hint="eastAsia"/>
                <w:bCs/>
                <w:noProof/>
              </w:rPr>
              <w:drawing>
                <wp:inline distT="0" distB="0" distL="0" distR="0" wp14:anchorId="188156CD" wp14:editId="34EBA7A0">
                  <wp:extent cx="3783330" cy="1462405"/>
                  <wp:effectExtent l="0" t="0" r="7620" b="444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783330" cy="1462405"/>
                          </a:xfrm>
                          <a:prstGeom prst="rect">
                            <a:avLst/>
                          </a:prstGeom>
                        </pic:spPr>
                      </pic:pic>
                    </a:graphicData>
                  </a:graphic>
                </wp:inline>
              </w:drawing>
            </w:r>
          </w:p>
          <w:p w14:paraId="3A0E81B7" w14:textId="77777777" w:rsidR="00EE239F" w:rsidRPr="00EE239F" w:rsidRDefault="00EE239F" w:rsidP="00EE239F">
            <w:pPr>
              <w:widowControl w:val="0"/>
              <w:ind w:firstLine="400"/>
              <w:rPr>
                <w:rFonts w:ascii="宋体" w:hAnsi="宋体"/>
                <w:bCs/>
              </w:rPr>
            </w:pPr>
            <w:r w:rsidRPr="00EE239F">
              <w:rPr>
                <w:rFonts w:ascii="宋体" w:hAnsi="宋体" w:hint="eastAsia"/>
                <w:bCs/>
              </w:rPr>
              <w:t>通过上图中处罚书中披露的龙昕科技财务舞弊虚增金额，可以发现</w:t>
            </w:r>
            <w:r w:rsidRPr="00EE239F">
              <w:rPr>
                <w:rFonts w:ascii="宋体" w:hAnsi="宋体"/>
                <w:bCs/>
              </w:rPr>
              <w:t>2017年上半年虚增收入和利润分别约0.96亿元和0.23亿元，但到全年时虚增额骤增至约4.50亿元和1.74亿元；虚假新增的应收账款也是下半年高于上半年。同时，龙昕科技三年虚增</w:t>
            </w:r>
            <w:proofErr w:type="gramStart"/>
            <w:r w:rsidRPr="00EE239F">
              <w:rPr>
                <w:rFonts w:ascii="宋体" w:hAnsi="宋体"/>
                <w:bCs/>
              </w:rPr>
              <w:t>采购约</w:t>
            </w:r>
            <w:proofErr w:type="gramEnd"/>
            <w:r w:rsidRPr="00EE239F">
              <w:rPr>
                <w:rFonts w:ascii="宋体" w:hAnsi="宋体"/>
                <w:bCs/>
              </w:rPr>
              <w:t>8.29亿元（并未都以应付账款的形式达成），虚增回款约8.32亿元；两者均是</w:t>
            </w:r>
            <w:proofErr w:type="gramStart"/>
            <w:r w:rsidRPr="00EE239F">
              <w:rPr>
                <w:rFonts w:ascii="宋体" w:hAnsi="宋体"/>
                <w:bCs/>
              </w:rPr>
              <w:t>经由其</w:t>
            </w:r>
            <w:proofErr w:type="gramEnd"/>
            <w:r w:rsidRPr="00EE239F">
              <w:rPr>
                <w:rFonts w:ascii="宋体" w:hAnsi="宋体"/>
                <w:bCs/>
              </w:rPr>
              <w:t>董事长控制的东莞龙冠真空科技有限公司、东莞市德誉隆真空科技有限公司之手，构成了一部分资金流闭环。</w:t>
            </w:r>
          </w:p>
          <w:p w14:paraId="5993178E"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龙昕科技业绩承诺精准达标</w:t>
            </w:r>
          </w:p>
          <w:p w14:paraId="7AFB86C3" w14:textId="77777777" w:rsidR="00EE239F" w:rsidRPr="00EE239F" w:rsidRDefault="00EE239F" w:rsidP="00EE239F">
            <w:pPr>
              <w:widowControl w:val="0"/>
              <w:ind w:firstLine="400"/>
              <w:rPr>
                <w:rFonts w:ascii="宋体" w:hAnsi="宋体"/>
                <w:bCs/>
              </w:rPr>
            </w:pPr>
            <w:r w:rsidRPr="00EE239F">
              <w:rPr>
                <w:rFonts w:ascii="宋体" w:hAnsi="宋体" w:hint="eastAsia"/>
                <w:bCs/>
              </w:rPr>
              <w:t>康尼机电并购龙昕科技时设置了近年来并购中常用的业绩承诺工具。龙昕科技</w:t>
            </w:r>
            <w:r w:rsidRPr="00EE239F">
              <w:rPr>
                <w:rFonts w:ascii="宋体" w:hAnsi="宋体"/>
                <w:bCs/>
              </w:rPr>
              <w:t>2015年和2016年的净利润分别约为1.39亿元和1.80亿元，增长率达到29.58%</w:t>
            </w:r>
            <w:r w:rsidRPr="00EE239F">
              <w:rPr>
                <w:rFonts w:ascii="宋体" w:hAnsi="宋体" w:hint="eastAsia"/>
                <w:bCs/>
              </w:rPr>
              <w:t>，</w:t>
            </w:r>
            <w:r w:rsidRPr="00EE239F">
              <w:rPr>
                <w:rFonts w:ascii="宋体" w:hAnsi="宋体"/>
                <w:bCs/>
              </w:rPr>
              <w:t>以接近30%的速度连续增长三年。至2017年年报时，龙昕科技</w:t>
            </w:r>
            <w:proofErr w:type="gramStart"/>
            <w:r w:rsidRPr="00EE239F">
              <w:rPr>
                <w:rFonts w:ascii="宋体" w:hAnsi="宋体"/>
                <w:bCs/>
              </w:rPr>
              <w:t>实际净</w:t>
            </w:r>
            <w:proofErr w:type="gramEnd"/>
            <w:r w:rsidRPr="00EE239F">
              <w:rPr>
                <w:rFonts w:ascii="宋体" w:hAnsi="宋体"/>
                <w:bCs/>
              </w:rPr>
              <w:t>利润约为2.41亿元，业绩承诺完成率为101.42%，恰好精准达标。此后两年由于财务舞弊被揭露，均为亏损。</w:t>
            </w:r>
            <w:r w:rsidRPr="00EE239F">
              <w:rPr>
                <w:rFonts w:ascii="宋体" w:hAnsi="宋体" w:hint="eastAsia"/>
                <w:bCs/>
              </w:rPr>
              <w:t>根据处罚书披露，扣除虚增利润后，龙昕科技</w:t>
            </w:r>
            <w:r w:rsidRPr="00EE239F">
              <w:rPr>
                <w:rFonts w:ascii="宋体" w:hAnsi="宋体"/>
                <w:bCs/>
              </w:rPr>
              <w:t>2015</w:t>
            </w:r>
            <w:r w:rsidRPr="00EE239F">
              <w:rPr>
                <w:rFonts w:ascii="宋体" w:hAnsi="宋体" w:hint="eastAsia"/>
                <w:bCs/>
              </w:rPr>
              <w:t>-</w:t>
            </w:r>
            <w:r w:rsidRPr="00EE239F">
              <w:rPr>
                <w:rFonts w:ascii="宋体" w:hAnsi="宋体"/>
                <w:bCs/>
              </w:rPr>
              <w:t>2017年净利润仅约为0.84亿元、0.62亿元、0.68亿元，远不及并购时披露和承诺的净利润。</w:t>
            </w:r>
          </w:p>
          <w:p w14:paraId="1E6DE16D" w14:textId="77777777" w:rsidR="00EE239F" w:rsidRPr="00EE239F" w:rsidRDefault="00EE239F" w:rsidP="00EE239F">
            <w:pPr>
              <w:widowControl w:val="0"/>
              <w:ind w:firstLine="400"/>
              <w:rPr>
                <w:rFonts w:ascii="宋体" w:hAnsi="宋体"/>
                <w:bCs/>
              </w:rPr>
            </w:pPr>
            <w:r w:rsidRPr="00EE239F">
              <w:rPr>
                <w:rFonts w:ascii="宋体" w:hAnsi="宋体" w:hint="eastAsia"/>
                <w:bCs/>
              </w:rPr>
              <w:t>综上，</w:t>
            </w:r>
            <w:r w:rsidRPr="00EE239F">
              <w:rPr>
                <w:rFonts w:ascii="宋体" w:hAnsi="宋体"/>
                <w:bCs/>
              </w:rPr>
              <w:t>2015年至2017年，龙昕科技存在虚增收入、利润等财务造假行为，导致康尼机电2017年披露的上述《重组报告书（草案）》《重组报告书》存在虚假记载。2015年至2017年，龙昕科技通过虚开增值税发票或未开票即确认收入的方式，通过客户欧朋达科技（深圳）有限公司、深圳市东方亮彩精密技术有限公司等11家公司，在正常业务基础上累计虚增收入90069.42万元（2015年至2017年6月累计虚增收入54674.53万元）。其中，2015年虚增收入14412.5万元，占龙昕科技总收入22.02%；2016年虚增收入30647.53万元，占龙昕科技总收入30.09%；2017年1-6月虚增收入9614.5万元，占龙昕科技总收入21.51%；2017年虚增收入45009.4万元，占龙昕科技总收入40.59%。</w:t>
            </w:r>
            <w:r w:rsidRPr="00EE239F">
              <w:rPr>
                <w:rFonts w:ascii="宋体" w:hAnsi="宋体" w:hint="eastAsia"/>
                <w:bCs/>
              </w:rPr>
              <w:t>龙昕科技虚增收</w:t>
            </w:r>
            <w:proofErr w:type="gramStart"/>
            <w:r w:rsidRPr="00EE239F">
              <w:rPr>
                <w:rFonts w:ascii="宋体" w:hAnsi="宋体" w:hint="eastAsia"/>
                <w:bCs/>
              </w:rPr>
              <w:t>入导致</w:t>
            </w:r>
            <w:proofErr w:type="gramEnd"/>
            <w:r w:rsidRPr="00EE239F">
              <w:rPr>
                <w:rFonts w:ascii="宋体" w:hAnsi="宋体" w:hint="eastAsia"/>
                <w:bCs/>
              </w:rPr>
              <w:t>各期末形成大量虚假应收账款余额，</w:t>
            </w:r>
            <w:r w:rsidRPr="00EE239F">
              <w:rPr>
                <w:rFonts w:ascii="宋体" w:hAnsi="宋体"/>
                <w:bCs/>
              </w:rPr>
              <w:t>2015年末虚假应收账款余额13176.95万元，2016年末虚假应收账款余额7820.1万元，2017年6月末虚假应收账款余额11921.49万元；2017年末虚假应收账款余额21492.14万元。龙昕科技虚增收入的回款主要由廖某茂控制的东莞龙冠真空科技有限公司、东莞市德誉隆真空科技有限公司以客户名义支付，其中，2015年回款2022.8万元，2016年回款34458.62万元，2017年回款46698.29万元</w:t>
            </w:r>
            <w:r w:rsidRPr="00EE239F">
              <w:rPr>
                <w:rFonts w:ascii="宋体" w:hAnsi="宋体" w:hint="eastAsia"/>
                <w:bCs/>
              </w:rPr>
              <w:t>。同时，龙昕科技按正常业务毛利率水平，虚假结转成本。其中，</w:t>
            </w:r>
            <w:r w:rsidRPr="00EE239F">
              <w:rPr>
                <w:rFonts w:ascii="宋体" w:hAnsi="宋体"/>
                <w:bCs/>
              </w:rPr>
              <w:t>2015年虚增成本8843.59万元，2016年虚增成本18759.73万元，2017年1-6月虚增成本7298.96万元，2017年虚增成本27624.49万元。导致</w:t>
            </w:r>
            <w:r w:rsidRPr="00EE239F">
              <w:rPr>
                <w:rFonts w:ascii="宋体" w:hAnsi="宋体"/>
                <w:bCs/>
              </w:rPr>
              <w:lastRenderedPageBreak/>
              <w:t>龙昕科技2015年虚增利润5568.91万元，2016年虚增利润11887.8万元，2017年1-6月虚增利润2315.54万元，2017年虚增利润17384.91万元。</w:t>
            </w:r>
            <w:r w:rsidRPr="00EE239F">
              <w:rPr>
                <w:rFonts w:ascii="宋体" w:hAnsi="宋体" w:hint="eastAsia"/>
                <w:bCs/>
              </w:rPr>
              <w:t>此外，为平衡结转的虚假成本，龙昕科技倒算出需采购的原材料数据，进行虚假采购，虚假采购的款项主要支付给龙冠真空、</w:t>
            </w:r>
            <w:proofErr w:type="gramStart"/>
            <w:r w:rsidRPr="00EE239F">
              <w:rPr>
                <w:rFonts w:ascii="宋体" w:hAnsi="宋体" w:hint="eastAsia"/>
                <w:bCs/>
              </w:rPr>
              <w:t>德誉隆</w:t>
            </w:r>
            <w:proofErr w:type="gramEnd"/>
            <w:r w:rsidRPr="00EE239F">
              <w:rPr>
                <w:rFonts w:ascii="宋体" w:hAnsi="宋体" w:hint="eastAsia"/>
                <w:bCs/>
              </w:rPr>
              <w:t>。其中，</w:t>
            </w:r>
            <w:r w:rsidRPr="00EE239F">
              <w:rPr>
                <w:rFonts w:ascii="宋体" w:hAnsi="宋体"/>
                <w:bCs/>
              </w:rPr>
              <w:t>2015年虚假采购金额18700.94万元，2016年虚假采购金额33700.15万元，2017年1-6月虚假采购金额8340.37万元，2017年虚假采购金额30498.45万元。龙昕科技虚假采购导致各期末形成大量虚假应付账款余额，2015年末虚假应付账款余额11577.81万元，2016年末虚假应付账款余额233.22万元，2017年6月末虚假应付账款余额10329.06万元，2017年末虚假应付账款余额4172.91万元。</w:t>
            </w:r>
            <w:r w:rsidRPr="00EE239F">
              <w:rPr>
                <w:rFonts w:ascii="宋体" w:hAnsi="宋体" w:hint="eastAsia"/>
                <w:bCs/>
              </w:rPr>
              <w:t>龙昕科技虚增收入和虚假采购中的相关单据，如销售合同、订单、发货单、对账单、入库单等均由龙昕科技财务部制作。相关单据需外部单位签字或盖章的，均由龙昕科技财务部人员模仿签字，或由龙昕科技财务部人员使用私刻的部分客户和供应商的公章、财务专用章等盖章。相关单据需龙昕科技内部部门配合签字的，部分由龙昕科技财务人员代签。</w:t>
            </w:r>
          </w:p>
        </w:tc>
      </w:tr>
      <w:tr w:rsidR="00EE239F" w:rsidRPr="00EE239F" w14:paraId="39D827FD" w14:textId="77777777" w:rsidTr="00884BB9">
        <w:tc>
          <w:tcPr>
            <w:tcW w:w="2122" w:type="dxa"/>
          </w:tcPr>
          <w:p w14:paraId="27460DB6" w14:textId="77777777" w:rsidR="00EE239F" w:rsidRPr="00EE239F" w:rsidRDefault="00EE239F" w:rsidP="000D6D0F">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4588D7C2" w14:textId="77777777" w:rsidR="00EE239F" w:rsidRPr="00EE239F" w:rsidRDefault="00EE239F" w:rsidP="00EE239F">
            <w:pPr>
              <w:widowControl w:val="0"/>
              <w:ind w:firstLine="400"/>
              <w:rPr>
                <w:rFonts w:ascii="宋体" w:hAnsi="宋体"/>
                <w:bCs/>
              </w:rPr>
            </w:pPr>
            <w:r w:rsidRPr="00EE239F">
              <w:rPr>
                <w:rFonts w:ascii="宋体" w:hAnsi="宋体" w:hint="eastAsia"/>
                <w:bCs/>
              </w:rPr>
              <w:t>一、对南京康尼机电股份有限公司责令改正、给予警告，并处以</w:t>
            </w:r>
            <w:r w:rsidRPr="00EE239F">
              <w:rPr>
                <w:rFonts w:ascii="宋体" w:hAnsi="宋体"/>
                <w:bCs/>
              </w:rPr>
              <w:t>30万元罚款；</w:t>
            </w:r>
          </w:p>
          <w:p w14:paraId="2DCA02BF" w14:textId="77777777" w:rsidR="00EE239F" w:rsidRPr="00EE239F" w:rsidRDefault="00EE239F" w:rsidP="00EE239F">
            <w:pPr>
              <w:widowControl w:val="0"/>
              <w:ind w:firstLine="400"/>
              <w:rPr>
                <w:rFonts w:ascii="宋体" w:hAnsi="宋体"/>
                <w:bCs/>
              </w:rPr>
            </w:pPr>
            <w:r w:rsidRPr="00EE239F">
              <w:rPr>
                <w:rFonts w:ascii="宋体" w:hAnsi="宋体" w:hint="eastAsia"/>
                <w:bCs/>
              </w:rPr>
              <w:t>二、对陈颖奇、高文明给予警告，并分别处以</w:t>
            </w:r>
            <w:r w:rsidRPr="00EE239F">
              <w:rPr>
                <w:rFonts w:ascii="宋体" w:hAnsi="宋体"/>
                <w:bCs/>
              </w:rPr>
              <w:t>5万元罚款。</w:t>
            </w:r>
          </w:p>
        </w:tc>
      </w:tr>
      <w:tr w:rsidR="00EE239F" w:rsidRPr="00EE239F" w14:paraId="61828D51" w14:textId="77777777" w:rsidTr="00884BB9">
        <w:tc>
          <w:tcPr>
            <w:tcW w:w="2122" w:type="dxa"/>
          </w:tcPr>
          <w:p w14:paraId="3482DD24" w14:textId="77777777" w:rsidR="00EE239F" w:rsidRPr="00EE239F" w:rsidRDefault="00EE239F" w:rsidP="000D6D0F">
            <w:pPr>
              <w:widowControl w:val="0"/>
              <w:rPr>
                <w:rFonts w:ascii="宋体" w:hAnsi="宋体"/>
                <w:bCs/>
              </w:rPr>
            </w:pPr>
            <w:r w:rsidRPr="00EE239F">
              <w:rPr>
                <w:rFonts w:ascii="宋体" w:hAnsi="宋体" w:hint="eastAsia"/>
                <w:bCs/>
              </w:rPr>
              <w:t>关联审计机构名称</w:t>
            </w:r>
          </w:p>
        </w:tc>
        <w:tc>
          <w:tcPr>
            <w:tcW w:w="6174" w:type="dxa"/>
          </w:tcPr>
          <w:p w14:paraId="1B6A8BD1" w14:textId="77777777" w:rsidR="00EE239F" w:rsidRPr="00EE239F" w:rsidRDefault="00EE239F" w:rsidP="00EE239F">
            <w:pPr>
              <w:widowControl w:val="0"/>
              <w:ind w:firstLine="400"/>
              <w:rPr>
                <w:rFonts w:ascii="宋体" w:hAnsi="宋体" w:cs="宋体"/>
                <w:bCs/>
                <w:color w:val="000000" w:themeColor="text1"/>
              </w:rPr>
            </w:pPr>
            <w:r w:rsidRPr="00EE239F">
              <w:rPr>
                <w:rFonts w:ascii="宋体" w:hAnsi="宋体" w:hint="eastAsia"/>
                <w:bCs/>
                <w:color w:val="000000" w:themeColor="text1"/>
              </w:rPr>
              <w:t>苏亚金诚会计师事务所</w:t>
            </w:r>
          </w:p>
        </w:tc>
      </w:tr>
      <w:tr w:rsidR="00EE239F" w:rsidRPr="00EE239F" w14:paraId="328891BE" w14:textId="77777777" w:rsidTr="00884BB9">
        <w:tc>
          <w:tcPr>
            <w:tcW w:w="2122" w:type="dxa"/>
          </w:tcPr>
          <w:p w14:paraId="687445B3" w14:textId="77777777" w:rsidR="00EE239F" w:rsidRPr="00EE239F" w:rsidRDefault="00EE239F" w:rsidP="000D6D0F">
            <w:pPr>
              <w:widowControl w:val="0"/>
              <w:rPr>
                <w:rFonts w:ascii="宋体" w:hAnsi="宋体"/>
                <w:bCs/>
              </w:rPr>
            </w:pPr>
            <w:r w:rsidRPr="00EE239F">
              <w:rPr>
                <w:rFonts w:ascii="宋体" w:hAnsi="宋体" w:hint="eastAsia"/>
                <w:bCs/>
              </w:rPr>
              <w:t>审计机构案情描述</w:t>
            </w:r>
          </w:p>
        </w:tc>
        <w:tc>
          <w:tcPr>
            <w:tcW w:w="6174" w:type="dxa"/>
          </w:tcPr>
          <w:p w14:paraId="4FA2C5BC" w14:textId="77777777" w:rsidR="00EE239F" w:rsidRPr="00EE239F" w:rsidRDefault="00EE239F" w:rsidP="00EE239F">
            <w:pPr>
              <w:widowControl w:val="0"/>
              <w:ind w:firstLine="400"/>
              <w:rPr>
                <w:rFonts w:ascii="宋体" w:hAnsi="宋体"/>
                <w:bCs/>
              </w:rPr>
            </w:pPr>
            <w:r w:rsidRPr="00EE239F">
              <w:rPr>
                <w:rFonts w:ascii="宋体" w:hAnsi="宋体"/>
                <w:bCs/>
              </w:rPr>
              <w:t>会计师事务所、律师事务所、资产评估公司、独立的第三方财务顾问等都对龙昕科技进行了相关审计，均表示其未来发展前景良好，持续盈利能力较强，不存在产权纠纷或潜在纠纷，亦不存在质押、冻结等权利受到限制的情况。对于中国证券监督管理委员会向各审计评估机构提出的关于龙昕科技未来盈利能力、现有不合理的毛利水平、现有业绩的真实性等问题，各方看似都给出了满意的回答，实则回复都很牵强，并未很好地履行其作为第三方独立中介</w:t>
            </w:r>
            <w:proofErr w:type="gramStart"/>
            <w:r w:rsidRPr="00EE239F">
              <w:rPr>
                <w:rFonts w:ascii="宋体" w:hAnsi="宋体"/>
                <w:bCs/>
              </w:rPr>
              <w:t>机构机构</w:t>
            </w:r>
            <w:proofErr w:type="gramEnd"/>
            <w:r w:rsidRPr="00EE239F">
              <w:rPr>
                <w:rFonts w:ascii="宋体" w:hAnsi="宋体"/>
                <w:bCs/>
              </w:rPr>
              <w:t>应有的责任。</w:t>
            </w:r>
            <w:r w:rsidRPr="00EE239F">
              <w:rPr>
                <w:rFonts w:ascii="宋体" w:hAnsi="宋体" w:hint="eastAsia"/>
                <w:bCs/>
              </w:rPr>
              <w:t>在并购交易完成日之前</w:t>
            </w:r>
            <w:r w:rsidRPr="00EE239F">
              <w:rPr>
                <w:rFonts w:ascii="宋体" w:hAnsi="宋体"/>
                <w:bCs/>
              </w:rPr>
              <w:t>，龙昕科技就存在多笔违规借款及担保行为，其中以龙昕科技为担保人且承担连带责任的包括3400万元的担保承诺函，5065.67万元的民间借贷合同</w:t>
            </w:r>
            <w:r w:rsidRPr="00EE239F">
              <w:rPr>
                <w:rFonts w:ascii="宋体" w:hAnsi="宋体" w:hint="eastAsia"/>
                <w:bCs/>
              </w:rPr>
              <w:t>；</w:t>
            </w:r>
            <w:r w:rsidRPr="00EE239F">
              <w:rPr>
                <w:rFonts w:ascii="宋体" w:hAnsi="宋体"/>
                <w:bCs/>
              </w:rPr>
              <w:t>以龙昕科技为借款人的借款合同两份。但这些借款、担保行为无论是在上市公司的重组交易报告书中还是在各中介机构对龙昕科技的审核意见书中均未提及。事后，各中介机构在回复上海证券交易所《关于对龙昕科技董事长涉嫌违规担保等事项的问询函》关于重组时在尽职调查中实施的程序、获取的证据及形成的结论时，均以调查手段受限和龙昕科技主要管理人廖良茂恶意隐瞒等官方说辞回</w:t>
            </w:r>
            <w:r w:rsidRPr="00EE239F">
              <w:rPr>
                <w:rFonts w:ascii="宋体" w:hAnsi="宋体" w:hint="eastAsia"/>
                <w:bCs/>
              </w:rPr>
              <w:t>答</w:t>
            </w:r>
            <w:r w:rsidRPr="00EE239F">
              <w:rPr>
                <w:rFonts w:ascii="宋体" w:hAnsi="宋体"/>
                <w:bCs/>
              </w:rPr>
              <w:t>，并未提及其对龙昕科技相关财务人员、公章管理人员的访谈工作。</w:t>
            </w:r>
            <w:r w:rsidRPr="00EE239F">
              <w:rPr>
                <w:rFonts w:ascii="宋体" w:hAnsi="宋体" w:hint="eastAsia"/>
                <w:bCs/>
              </w:rPr>
              <w:t>龙昕科技以</w:t>
            </w:r>
            <w:r w:rsidRPr="00EE239F">
              <w:rPr>
                <w:rFonts w:ascii="宋体" w:hAnsi="宋体"/>
                <w:bCs/>
              </w:rPr>
              <w:t>2000万债权与中国光大银行东莞分行进行的抵押登记已在国家企业信息公示系统中显示，但在上市公司披露的重组交易报告书及各中介机构对龙昕科技的审核意见书中也均未提及，充分证实了各中介机构在尽职调查中并未像其回复的上海证券交易所的问询函中提及的已经履行了勤勉尽责的义务。</w:t>
            </w:r>
          </w:p>
        </w:tc>
      </w:tr>
      <w:tr w:rsidR="00EE239F" w:rsidRPr="00EE239F" w14:paraId="514DF8AF" w14:textId="77777777" w:rsidTr="00884BB9">
        <w:tc>
          <w:tcPr>
            <w:tcW w:w="2122" w:type="dxa"/>
          </w:tcPr>
          <w:p w14:paraId="3C4BF4B3" w14:textId="77777777" w:rsidR="00EE239F" w:rsidRPr="00EE239F" w:rsidRDefault="00EE239F" w:rsidP="000D6D0F">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48F7463A" w14:textId="77777777" w:rsidR="00EE239F" w:rsidRPr="00EE239F" w:rsidRDefault="00EE239F" w:rsidP="00EE239F">
            <w:pPr>
              <w:widowControl w:val="0"/>
              <w:ind w:firstLine="400"/>
              <w:rPr>
                <w:rFonts w:ascii="宋体" w:hAnsi="宋体"/>
                <w:bCs/>
              </w:rPr>
            </w:pPr>
            <w:r w:rsidRPr="00EE239F">
              <w:rPr>
                <w:rFonts w:ascii="宋体" w:hAnsi="宋体" w:hint="eastAsia"/>
                <w:bCs/>
              </w:rPr>
              <w:t>审计人员应该考虑高商誉、高溢价并购带来的舞弊动机。并购中出现的高溢价、高商誉，往往需要两个方面的支撑，一是并购前的高</w:t>
            </w:r>
            <w:r w:rsidRPr="00EE239F">
              <w:rPr>
                <w:rFonts w:ascii="宋体" w:hAnsi="宋体" w:hint="eastAsia"/>
                <w:bCs/>
              </w:rPr>
              <w:lastRenderedPageBreak/>
              <w:t>增长和高业绩基础，二是并购后的高业绩承诺。可想而知，高溢价意味着被并购方股东能够实现高转让对价而获利，其自然期望在并购前能够有较好的业绩表现，为此可能实施粉饰或更严重的财务舞弊行为，这与公司</w:t>
            </w:r>
            <w:r w:rsidRPr="00EE239F">
              <w:rPr>
                <w:rFonts w:ascii="宋体" w:hAnsi="宋体"/>
                <w:bCs/>
              </w:rPr>
              <w:t>IPO造假的动机类似。所以，若并购双方并未合谋，并购方需要谨慎核查被并购方的业绩真实性，才能避免出现并购失败、利益受损；若并购双方合谋，则投资者需要关注并购方是否也有通过高溢价并购操纵业绩的动机。</w:t>
            </w:r>
          </w:p>
        </w:tc>
      </w:tr>
      <w:tr w:rsidR="00EE239F" w:rsidRPr="00EE239F" w14:paraId="614F2F8A" w14:textId="77777777" w:rsidTr="00884BB9">
        <w:tc>
          <w:tcPr>
            <w:tcW w:w="2122" w:type="dxa"/>
          </w:tcPr>
          <w:p w14:paraId="374A34B5" w14:textId="77777777" w:rsidR="00EE239F" w:rsidRPr="00EE239F" w:rsidRDefault="00EE239F" w:rsidP="000D6D0F">
            <w:pPr>
              <w:widowControl w:val="0"/>
              <w:rPr>
                <w:rFonts w:ascii="宋体" w:hAnsi="宋体"/>
                <w:bCs/>
              </w:rPr>
            </w:pPr>
            <w:r w:rsidRPr="00EE239F">
              <w:rPr>
                <w:rFonts w:ascii="宋体" w:hAnsi="宋体" w:hint="eastAsia"/>
                <w:bCs/>
              </w:rPr>
              <w:t>引发的企业经营及内控思考</w:t>
            </w:r>
          </w:p>
        </w:tc>
        <w:tc>
          <w:tcPr>
            <w:tcW w:w="6174" w:type="dxa"/>
          </w:tcPr>
          <w:p w14:paraId="34D4C325"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康尼机电最终耗资</w:t>
            </w:r>
            <w:r w:rsidRPr="00EE239F">
              <w:rPr>
                <w:rFonts w:ascii="宋体" w:hAnsi="宋体"/>
                <w:bCs/>
                <w:color w:val="000000" w:themeColor="text1"/>
              </w:rPr>
              <w:t>34亿元并购净资产约为8.97亿元的龙昕科技，形成约22.71亿元的商誉，占其2017年总资产的31.08%。除了高业绩承诺之外，龙昕科技并购前的高成长性也是推高估值的主因，所以核查其业绩真实性至关重要。龙昕科技并购前也出现一些值得深究的问题，例如2015</w:t>
            </w:r>
            <w:r w:rsidRPr="00EE239F">
              <w:rPr>
                <w:rFonts w:ascii="宋体" w:hAnsi="宋体" w:hint="eastAsia"/>
                <w:bCs/>
                <w:color w:val="000000" w:themeColor="text1"/>
              </w:rPr>
              <w:t>-</w:t>
            </w:r>
            <w:r w:rsidRPr="00EE239F">
              <w:rPr>
                <w:rFonts w:ascii="宋体" w:hAnsi="宋体"/>
                <w:bCs/>
                <w:color w:val="000000" w:themeColor="text1"/>
              </w:rPr>
              <w:t>2017年前五大客户带来超过70%的收入，仅东莞市润兴进出口有限公司三年间都在前五大客户之列，龙昕科技</w:t>
            </w:r>
            <w:proofErr w:type="gramStart"/>
            <w:r w:rsidRPr="00EE239F">
              <w:rPr>
                <w:rFonts w:ascii="宋体" w:hAnsi="宋体"/>
                <w:bCs/>
                <w:color w:val="000000" w:themeColor="text1"/>
              </w:rPr>
              <w:t>一</w:t>
            </w:r>
            <w:proofErr w:type="gramEnd"/>
            <w:r w:rsidRPr="00EE239F">
              <w:rPr>
                <w:rFonts w:ascii="宋体" w:hAnsi="宋体"/>
                <w:bCs/>
                <w:color w:val="000000" w:themeColor="text1"/>
              </w:rPr>
              <w:t>股东持股该公司90%股份，涉嫌存在隐性关联方问题；</w:t>
            </w:r>
            <w:r w:rsidRPr="00EE239F">
              <w:rPr>
                <w:rFonts w:ascii="宋体" w:hAnsi="宋体" w:hint="eastAsia"/>
                <w:bCs/>
                <w:color w:val="000000" w:themeColor="text1"/>
              </w:rPr>
              <w:t>龙昕科技曾于</w:t>
            </w:r>
            <w:r w:rsidRPr="00EE239F">
              <w:rPr>
                <w:rFonts w:ascii="宋体" w:hAnsi="宋体"/>
                <w:bCs/>
                <w:color w:val="000000" w:themeColor="text1"/>
              </w:rPr>
              <w:t>2014</w:t>
            </w:r>
            <w:r w:rsidRPr="00EE239F">
              <w:rPr>
                <w:rFonts w:ascii="宋体" w:hAnsi="宋体" w:hint="eastAsia"/>
                <w:bCs/>
                <w:color w:val="000000" w:themeColor="text1"/>
              </w:rPr>
              <w:t>-</w:t>
            </w:r>
            <w:r w:rsidRPr="00EE239F">
              <w:rPr>
                <w:rFonts w:ascii="宋体" w:hAnsi="宋体"/>
                <w:bCs/>
                <w:color w:val="000000" w:themeColor="text1"/>
              </w:rPr>
              <w:t>2015年筹划IPO，但最后终止。</w:t>
            </w:r>
            <w:r w:rsidRPr="00EE239F">
              <w:rPr>
                <w:rFonts w:ascii="宋体" w:hAnsi="宋体" w:hint="eastAsia"/>
                <w:bCs/>
                <w:color w:val="000000" w:themeColor="text1"/>
              </w:rPr>
              <w:t>实务中，隐性关联方的交易往往与财务舞弊相关。尽管监管问询已直指“要害”，但最终并购方、券商投行团队、注册会计师都表示经核查、函证、访谈等并未发现异常，未能有效识别龙昕科技董事长的合同诈骗行为和龙昕科技异常背后的舞弊行为。作为外部投资者，就更难判断龙昕科技异常财务指标是否指向舞弊，但至少可以对监管频繁问询及其问询内容有所警惕。“引爆”龙昕科技财务舞弊问题的是康尼机电公告龙昕科技董事长违规对外担保、质押，以及大额资金占用等行为。虽然康尼</w:t>
            </w:r>
            <w:proofErr w:type="gramStart"/>
            <w:r w:rsidRPr="00EE239F">
              <w:rPr>
                <w:rFonts w:ascii="宋体" w:hAnsi="宋体" w:hint="eastAsia"/>
                <w:bCs/>
                <w:color w:val="000000" w:themeColor="text1"/>
              </w:rPr>
              <w:t>机电在</w:t>
            </w:r>
            <w:proofErr w:type="gramEnd"/>
            <w:r w:rsidRPr="00EE239F">
              <w:rPr>
                <w:rFonts w:ascii="宋体" w:hAnsi="宋体" w:hint="eastAsia"/>
                <w:bCs/>
                <w:color w:val="000000" w:themeColor="text1"/>
              </w:rPr>
              <w:t>发现这些问题后立刻采取了应对措施，但这些问题的出现说明康尼</w:t>
            </w:r>
            <w:proofErr w:type="gramStart"/>
            <w:r w:rsidRPr="00EE239F">
              <w:rPr>
                <w:rFonts w:ascii="宋体" w:hAnsi="宋体" w:hint="eastAsia"/>
                <w:bCs/>
                <w:color w:val="000000" w:themeColor="text1"/>
              </w:rPr>
              <w:t>机电在</w:t>
            </w:r>
            <w:proofErr w:type="gramEnd"/>
            <w:r w:rsidRPr="00EE239F">
              <w:rPr>
                <w:rFonts w:ascii="宋体" w:hAnsi="宋体" w:hint="eastAsia"/>
                <w:bCs/>
                <w:color w:val="000000" w:themeColor="text1"/>
              </w:rPr>
              <w:t>并购后对其子公司的管控不严，对其内部控制的缺陷疏于了解。虽然康尼机电认为这些问题源自内部控制的固有局限，但交易所的纪律处分中提及康尼机电应对子公司采取有效手段进行管控。所以，针对新纳入合并主体的重要子公司，并购方和注册会计师应加强对子公司内部控制与权限的管控，特别关注子公司高管是否有隐藏的担保或股权质押等利用上市公司信用背书等行为。</w:t>
            </w:r>
          </w:p>
        </w:tc>
      </w:tr>
      <w:tr w:rsidR="00EE239F" w:rsidRPr="00EE239F" w14:paraId="027C668A" w14:textId="77777777" w:rsidTr="00884BB9">
        <w:tc>
          <w:tcPr>
            <w:tcW w:w="2122" w:type="dxa"/>
          </w:tcPr>
          <w:p w14:paraId="35DFBDD0" w14:textId="77777777" w:rsidR="00EE239F" w:rsidRPr="00EE239F" w:rsidRDefault="00EE239F" w:rsidP="00EE239F">
            <w:pPr>
              <w:widowControl w:val="0"/>
              <w:ind w:firstLine="400"/>
              <w:rPr>
                <w:rFonts w:ascii="宋体" w:hAnsi="宋体"/>
                <w:bCs/>
              </w:rPr>
            </w:pPr>
            <w:r w:rsidRPr="00EE239F">
              <w:rPr>
                <w:rFonts w:ascii="宋体" w:hAnsi="宋体" w:hint="eastAsia"/>
                <w:bCs/>
              </w:rPr>
              <w:t>引发的企业舞弊思考</w:t>
            </w:r>
          </w:p>
        </w:tc>
        <w:tc>
          <w:tcPr>
            <w:tcW w:w="6174" w:type="dxa"/>
          </w:tcPr>
          <w:p w14:paraId="6381B7FE"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龙昕科技不仅是为完成并购后业绩承诺进行舞弊，在并购前也通过舞弊虚增业绩，这与高业绩承诺一起推高了估值，形成高溢价、高商誉。此时高商誉、高业绩承诺、业绩承诺精准达标等并购过程特有的异常特征值得特别关注。外部投资者可以从被并购方并购前个别报表及并购后合并报表中寻找与龙昕科技相关的异常，如资产科目与收入联动异常、</w:t>
            </w:r>
            <w:r w:rsidRPr="00EE239F">
              <w:rPr>
                <w:rFonts w:ascii="宋体" w:hAnsi="宋体"/>
                <w:bCs/>
                <w:color w:val="000000" w:themeColor="text1"/>
              </w:rPr>
              <w:t>2017年上下半年业绩增长异常等。而上市公司本身在并购过程中也应加强对被并购方的业务核查，例如对其</w:t>
            </w:r>
            <w:r w:rsidRPr="00EE239F">
              <w:rPr>
                <w:rFonts w:ascii="宋体" w:hAnsi="宋体" w:hint="eastAsia"/>
                <w:bCs/>
                <w:color w:val="000000" w:themeColor="text1"/>
              </w:rPr>
              <w:t>前五大客户的隐性关联关系进行核实等，以免遭遇并购失败。</w:t>
            </w:r>
          </w:p>
        </w:tc>
      </w:tr>
      <w:tr w:rsidR="00EE239F" w:rsidRPr="00EE239F" w14:paraId="032AE81A" w14:textId="77777777" w:rsidTr="00884BB9">
        <w:tc>
          <w:tcPr>
            <w:tcW w:w="2122" w:type="dxa"/>
          </w:tcPr>
          <w:p w14:paraId="797678BF" w14:textId="77777777" w:rsidR="00EE239F" w:rsidRPr="00EE239F" w:rsidRDefault="00EE239F" w:rsidP="00EE239F">
            <w:pPr>
              <w:widowControl w:val="0"/>
              <w:ind w:firstLine="400"/>
              <w:rPr>
                <w:rFonts w:ascii="宋体" w:hAnsi="宋体"/>
                <w:bCs/>
              </w:rPr>
            </w:pPr>
            <w:r w:rsidRPr="00EE239F">
              <w:rPr>
                <w:rFonts w:ascii="宋体" w:hAnsi="宋体" w:hint="eastAsia"/>
                <w:bCs/>
              </w:rPr>
              <w:t>审计报告及审计意见披露</w:t>
            </w:r>
          </w:p>
        </w:tc>
        <w:tc>
          <w:tcPr>
            <w:tcW w:w="6174" w:type="dxa"/>
          </w:tcPr>
          <w:p w14:paraId="51033591" w14:textId="77777777" w:rsidR="00EE239F" w:rsidRPr="00EE239F" w:rsidRDefault="00EE239F" w:rsidP="00EE239F">
            <w:pPr>
              <w:widowControl w:val="0"/>
              <w:ind w:firstLine="400"/>
              <w:rPr>
                <w:rFonts w:ascii="宋体" w:hAnsi="宋体"/>
                <w:bCs/>
                <w:color w:val="5B9BD5"/>
              </w:rPr>
            </w:pPr>
            <w:r w:rsidRPr="00EE239F">
              <w:rPr>
                <w:rFonts w:ascii="宋体" w:hAnsi="宋体" w:hint="eastAsia"/>
                <w:bCs/>
                <w:color w:val="000000" w:themeColor="text1"/>
              </w:rPr>
              <w:t>康尼机电的审计师一直是苏亚金诚会计师事务所，之前一直为其出具无保留意见的审计报告，自</w:t>
            </w:r>
            <w:r w:rsidRPr="00EE239F">
              <w:rPr>
                <w:rFonts w:ascii="宋体" w:hAnsi="宋体"/>
                <w:bCs/>
                <w:color w:val="000000" w:themeColor="text1"/>
              </w:rPr>
              <w:t>2018年年报开始出具</w:t>
            </w:r>
            <w:proofErr w:type="gramStart"/>
            <w:r w:rsidRPr="00EE239F">
              <w:rPr>
                <w:rFonts w:ascii="宋体" w:hAnsi="宋体"/>
                <w:bCs/>
                <w:color w:val="000000" w:themeColor="text1"/>
              </w:rPr>
              <w:t>带强调</w:t>
            </w:r>
            <w:proofErr w:type="gramEnd"/>
            <w:r w:rsidRPr="00EE239F">
              <w:rPr>
                <w:rFonts w:ascii="宋体" w:hAnsi="宋体"/>
                <w:bCs/>
                <w:color w:val="000000" w:themeColor="text1"/>
              </w:rPr>
              <w:t>事项段（为龙昕科技相关问题）的无保留意见审计报告。</w:t>
            </w:r>
          </w:p>
        </w:tc>
      </w:tr>
      <w:tr w:rsidR="00EE239F" w:rsidRPr="00EE239F" w14:paraId="3A8C5078" w14:textId="77777777" w:rsidTr="00884BB9">
        <w:tc>
          <w:tcPr>
            <w:tcW w:w="2122" w:type="dxa"/>
          </w:tcPr>
          <w:p w14:paraId="2016DA8E" w14:textId="77777777" w:rsidR="00EE239F" w:rsidRPr="00EE239F" w:rsidRDefault="00EE239F" w:rsidP="00EE239F">
            <w:pPr>
              <w:widowControl w:val="0"/>
              <w:ind w:firstLine="40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27CB3A67" w14:textId="77777777" w:rsidR="00EE239F" w:rsidRPr="00EE239F" w:rsidRDefault="00EE239F" w:rsidP="00EE239F">
            <w:pPr>
              <w:widowControl w:val="0"/>
              <w:ind w:firstLine="400"/>
              <w:rPr>
                <w:rFonts w:ascii="宋体" w:hAnsi="宋体"/>
                <w:bCs/>
              </w:rPr>
            </w:pPr>
            <w:r w:rsidRPr="00EE239F">
              <w:rPr>
                <w:rFonts w:ascii="宋体" w:hAnsi="宋体" w:hint="eastAsia"/>
                <w:bCs/>
              </w:rPr>
              <w:t>并购，财务舞弊，违规，</w:t>
            </w:r>
            <w:r w:rsidRPr="00EE239F">
              <w:rPr>
                <w:rFonts w:ascii="宋体" w:hAnsi="宋体" w:hint="eastAsia"/>
                <w:bCs/>
                <w:color w:val="000000" w:themeColor="text1"/>
              </w:rPr>
              <w:t>高溢价、高</w:t>
            </w:r>
            <w:r w:rsidRPr="00EE239F">
              <w:rPr>
                <w:rFonts w:ascii="宋体" w:hAnsi="宋体" w:hint="eastAsia"/>
                <w:bCs/>
              </w:rPr>
              <w:t>商誉</w:t>
            </w:r>
          </w:p>
        </w:tc>
      </w:tr>
    </w:tbl>
    <w:p w14:paraId="33F7D746" w14:textId="77777777" w:rsidR="00EE239F" w:rsidRPr="00EE239F" w:rsidRDefault="00EE239F" w:rsidP="00EE239F">
      <w:pPr>
        <w:widowControl w:val="0"/>
        <w:rPr>
          <w:rFonts w:ascii="宋体" w:eastAsia="宋体" w:hAnsi="宋体"/>
          <w:bCs/>
        </w:rPr>
      </w:pPr>
    </w:p>
    <w:p w14:paraId="460A5D70" w14:textId="276C850B"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32" w:name="_Toc106031246"/>
      <w:r w:rsidRPr="009E52EA">
        <w:rPr>
          <w:rFonts w:ascii="宋体" w:eastAsia="宋体" w:hAnsi="宋体" w:cstheme="majorBidi"/>
          <w:b/>
          <w:sz w:val="32"/>
          <w:szCs w:val="32"/>
        </w:rPr>
        <w:lastRenderedPageBreak/>
        <w:t>27</w:t>
      </w:r>
      <w:r w:rsidRPr="009E52EA">
        <w:rPr>
          <w:rFonts w:ascii="宋体" w:eastAsia="宋体" w:hAnsi="宋体" w:cstheme="majorBidi" w:hint="eastAsia"/>
          <w:b/>
          <w:sz w:val="32"/>
          <w:szCs w:val="32"/>
        </w:rPr>
        <w:t>：富贵鸟股份有限公司</w:t>
      </w:r>
      <w:bookmarkEnd w:id="32"/>
    </w:p>
    <w:tbl>
      <w:tblPr>
        <w:tblStyle w:val="21"/>
        <w:tblW w:w="8296" w:type="dxa"/>
        <w:tblLayout w:type="fixed"/>
        <w:tblLook w:val="04A0" w:firstRow="1" w:lastRow="0" w:firstColumn="1" w:lastColumn="0" w:noHBand="0" w:noVBand="1"/>
      </w:tblPr>
      <w:tblGrid>
        <w:gridCol w:w="2122"/>
        <w:gridCol w:w="6174"/>
      </w:tblGrid>
      <w:tr w:rsidR="00EE239F" w:rsidRPr="00EE239F" w14:paraId="33A74694" w14:textId="77777777" w:rsidTr="00884BB9">
        <w:tc>
          <w:tcPr>
            <w:tcW w:w="2122" w:type="dxa"/>
          </w:tcPr>
          <w:p w14:paraId="16AF76B2" w14:textId="77777777" w:rsidR="00EE239F" w:rsidRPr="00EE239F" w:rsidRDefault="00EE239F" w:rsidP="003718D9">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64693871" w14:textId="2501BB3D"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2</w:t>
            </w:r>
            <w:r w:rsidR="004E1E55">
              <w:rPr>
                <w:rFonts w:ascii="宋体" w:hAnsi="宋体" w:cs="宋体"/>
                <w:bCs/>
              </w:rPr>
              <w:t>5</w:t>
            </w:r>
          </w:p>
        </w:tc>
      </w:tr>
      <w:tr w:rsidR="00EE239F" w:rsidRPr="00EE239F" w14:paraId="3100960C" w14:textId="77777777" w:rsidTr="00884BB9">
        <w:tc>
          <w:tcPr>
            <w:tcW w:w="2122" w:type="dxa"/>
          </w:tcPr>
          <w:p w14:paraId="334B7B73" w14:textId="77777777" w:rsidR="00EE239F" w:rsidRPr="00EE239F" w:rsidRDefault="00EE239F" w:rsidP="003718D9">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71CBC2E4" w14:textId="66F96420"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0C5E763F" w14:textId="77777777" w:rsidTr="00884BB9">
        <w:tc>
          <w:tcPr>
            <w:tcW w:w="2122" w:type="dxa"/>
          </w:tcPr>
          <w:p w14:paraId="7E890F84" w14:textId="77777777" w:rsidR="00EE239F" w:rsidRPr="00EE239F" w:rsidRDefault="00EE239F" w:rsidP="003718D9">
            <w:pPr>
              <w:widowControl w:val="0"/>
              <w:rPr>
                <w:rFonts w:ascii="宋体" w:hAnsi="宋体"/>
                <w:bCs/>
              </w:rPr>
            </w:pPr>
            <w:r w:rsidRPr="00EE239F">
              <w:rPr>
                <w:rFonts w:ascii="宋体" w:hAnsi="宋体" w:hint="eastAsia"/>
                <w:bCs/>
              </w:rPr>
              <w:t>案例发生时间</w:t>
            </w:r>
          </w:p>
        </w:tc>
        <w:tc>
          <w:tcPr>
            <w:tcW w:w="6174" w:type="dxa"/>
          </w:tcPr>
          <w:p w14:paraId="6B252DE4"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2016</w:t>
            </w:r>
            <w:r w:rsidRPr="00EE239F">
              <w:rPr>
                <w:rFonts w:ascii="宋体" w:hAnsi="宋体" w:cs="宋体" w:hint="eastAsia"/>
                <w:bCs/>
              </w:rPr>
              <w:t>年</w:t>
            </w:r>
          </w:p>
        </w:tc>
      </w:tr>
      <w:tr w:rsidR="00EE239F" w:rsidRPr="00EE239F" w14:paraId="2D30D457" w14:textId="77777777" w:rsidTr="00884BB9">
        <w:trPr>
          <w:trHeight w:val="90"/>
        </w:trPr>
        <w:tc>
          <w:tcPr>
            <w:tcW w:w="2122" w:type="dxa"/>
          </w:tcPr>
          <w:p w14:paraId="1EEB1074" w14:textId="77777777" w:rsidR="00EE239F" w:rsidRPr="00EE239F" w:rsidRDefault="00EE239F" w:rsidP="003718D9">
            <w:pPr>
              <w:widowControl w:val="0"/>
              <w:rPr>
                <w:rFonts w:ascii="宋体" w:hAnsi="宋体"/>
                <w:bCs/>
              </w:rPr>
            </w:pPr>
            <w:r w:rsidRPr="00EE239F">
              <w:rPr>
                <w:rFonts w:ascii="宋体" w:hAnsi="宋体" w:hint="eastAsia"/>
                <w:bCs/>
              </w:rPr>
              <w:t>案例企业名称</w:t>
            </w:r>
          </w:p>
        </w:tc>
        <w:tc>
          <w:tcPr>
            <w:tcW w:w="6174" w:type="dxa"/>
          </w:tcPr>
          <w:p w14:paraId="3AE2E325"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富贵鸟股份有限公司</w:t>
            </w:r>
          </w:p>
        </w:tc>
      </w:tr>
      <w:tr w:rsidR="00EE239F" w:rsidRPr="00EE239F" w14:paraId="75F89383" w14:textId="77777777" w:rsidTr="00884BB9">
        <w:tc>
          <w:tcPr>
            <w:tcW w:w="2122" w:type="dxa"/>
          </w:tcPr>
          <w:p w14:paraId="454ED589" w14:textId="77777777" w:rsidR="00EE239F" w:rsidRPr="00EE239F" w:rsidRDefault="00EE239F" w:rsidP="003718D9">
            <w:pPr>
              <w:widowControl w:val="0"/>
              <w:rPr>
                <w:rFonts w:ascii="宋体" w:hAnsi="宋体"/>
                <w:bCs/>
              </w:rPr>
            </w:pPr>
            <w:r w:rsidRPr="00EE239F">
              <w:rPr>
                <w:rFonts w:ascii="宋体" w:hAnsi="宋体" w:hint="eastAsia"/>
                <w:bCs/>
              </w:rPr>
              <w:t>案例企业经营范围</w:t>
            </w:r>
          </w:p>
        </w:tc>
        <w:tc>
          <w:tcPr>
            <w:tcW w:w="6174" w:type="dxa"/>
          </w:tcPr>
          <w:p w14:paraId="7C62D0FE" w14:textId="77777777" w:rsidR="00EE239F" w:rsidRPr="00EE239F" w:rsidRDefault="00EE239F" w:rsidP="00EE239F">
            <w:pPr>
              <w:widowControl w:val="0"/>
              <w:ind w:firstLine="400"/>
              <w:rPr>
                <w:rFonts w:ascii="宋体" w:hAnsi="宋体"/>
                <w:bCs/>
              </w:rPr>
            </w:pPr>
            <w:r w:rsidRPr="00EE239F">
              <w:rPr>
                <w:rFonts w:ascii="宋体" w:hAnsi="宋体" w:hint="eastAsia"/>
                <w:bCs/>
              </w:rPr>
              <w:t>生产皮鞋、皮带、皮包及其它皮制品；生产服装、服饰品、针纺制品；销售自产产品；鞋</w:t>
            </w:r>
            <w:proofErr w:type="gramStart"/>
            <w:r w:rsidRPr="00EE239F">
              <w:rPr>
                <w:rFonts w:ascii="宋体" w:hAnsi="宋体" w:hint="eastAsia"/>
                <w:bCs/>
              </w:rPr>
              <w:t>服技术</w:t>
            </w:r>
            <w:proofErr w:type="gramEnd"/>
            <w:r w:rsidRPr="00EE239F">
              <w:rPr>
                <w:rFonts w:ascii="宋体" w:hAnsi="宋体" w:hint="eastAsia"/>
                <w:bCs/>
              </w:rPr>
              <w:t>研发。</w:t>
            </w:r>
          </w:p>
        </w:tc>
      </w:tr>
      <w:tr w:rsidR="00EE239F" w:rsidRPr="00EE239F" w14:paraId="6ECBC55A" w14:textId="77777777" w:rsidTr="00884BB9">
        <w:tc>
          <w:tcPr>
            <w:tcW w:w="2122" w:type="dxa"/>
          </w:tcPr>
          <w:p w14:paraId="5C3FF084" w14:textId="77777777" w:rsidR="00EE239F" w:rsidRPr="00EE239F" w:rsidRDefault="00EE239F" w:rsidP="003718D9">
            <w:pPr>
              <w:widowControl w:val="0"/>
              <w:rPr>
                <w:rFonts w:ascii="宋体" w:hAnsi="宋体"/>
                <w:bCs/>
              </w:rPr>
            </w:pPr>
            <w:r w:rsidRPr="00EE239F">
              <w:rPr>
                <w:rFonts w:ascii="宋体" w:hAnsi="宋体" w:hint="eastAsia"/>
                <w:bCs/>
              </w:rPr>
              <w:t>企业单位案情描述</w:t>
            </w:r>
          </w:p>
        </w:tc>
        <w:tc>
          <w:tcPr>
            <w:tcW w:w="6174" w:type="dxa"/>
          </w:tcPr>
          <w:p w14:paraId="1BFACF66"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7FF32E8E" w14:textId="77777777" w:rsidR="00EE239F" w:rsidRPr="00EE239F" w:rsidRDefault="00EE239F" w:rsidP="00EE239F">
            <w:pPr>
              <w:widowControl w:val="0"/>
              <w:ind w:firstLine="400"/>
              <w:rPr>
                <w:rFonts w:ascii="宋体" w:hAnsi="宋体"/>
                <w:bCs/>
              </w:rPr>
            </w:pPr>
            <w:r w:rsidRPr="00EE239F">
              <w:rPr>
                <w:rFonts w:ascii="宋体" w:hAnsi="宋体" w:hint="eastAsia"/>
                <w:bCs/>
              </w:rPr>
              <w:t>富贵鸟公司是由林和平带领的林氏兄弟于</w:t>
            </w:r>
            <w:r w:rsidRPr="00EE239F">
              <w:rPr>
                <w:rFonts w:ascii="宋体" w:hAnsi="宋体"/>
                <w:bCs/>
              </w:rPr>
              <w:t>1984</w:t>
            </w:r>
            <w:r w:rsidRPr="00EE239F">
              <w:rPr>
                <w:rFonts w:ascii="宋体" w:hAnsi="宋体" w:hint="eastAsia"/>
                <w:bCs/>
              </w:rPr>
              <w:t>年创建的，坐落于中国福建省石狮市，注册资本</w:t>
            </w:r>
            <w:r w:rsidRPr="00EE239F">
              <w:rPr>
                <w:rFonts w:ascii="宋体" w:hAnsi="宋体"/>
                <w:bCs/>
              </w:rPr>
              <w:t>133727.30万人民币。</w:t>
            </w:r>
            <w:r w:rsidRPr="00EE239F">
              <w:rPr>
                <w:rFonts w:ascii="宋体" w:hAnsi="宋体" w:hint="eastAsia"/>
                <w:bCs/>
              </w:rPr>
              <w:t>在林氏兄弟的艰苦奋斗下，该公司从开始的生产工厂逐渐成长为鞋</w:t>
            </w:r>
            <w:proofErr w:type="gramStart"/>
            <w:r w:rsidRPr="00EE239F">
              <w:rPr>
                <w:rFonts w:ascii="宋体" w:hAnsi="宋体" w:hint="eastAsia"/>
                <w:bCs/>
              </w:rPr>
              <w:t>服行业</w:t>
            </w:r>
            <w:proofErr w:type="gramEnd"/>
            <w:r w:rsidRPr="00EE239F">
              <w:rPr>
                <w:rFonts w:ascii="宋体" w:hAnsi="宋体" w:hint="eastAsia"/>
                <w:bCs/>
              </w:rPr>
              <w:t>领军的大型集团公司。富贵鸟公司在</w:t>
            </w:r>
            <w:r w:rsidRPr="00EE239F">
              <w:rPr>
                <w:rFonts w:ascii="宋体" w:hAnsi="宋体"/>
                <w:bCs/>
              </w:rPr>
              <w:t>2012</w:t>
            </w:r>
            <w:r w:rsidRPr="00EE239F">
              <w:rPr>
                <w:rFonts w:ascii="宋体" w:hAnsi="宋体" w:hint="eastAsia"/>
                <w:bCs/>
              </w:rPr>
              <w:t>年进行股份改制变更为中港合资的股份有限公司，由林氏兄弟各持</w:t>
            </w:r>
            <w:r w:rsidRPr="00EE239F">
              <w:rPr>
                <w:rFonts w:ascii="宋体" w:hAnsi="宋体"/>
                <w:bCs/>
              </w:rPr>
              <w:t>25%</w:t>
            </w:r>
            <w:r w:rsidRPr="00EE239F">
              <w:rPr>
                <w:rFonts w:ascii="宋体" w:hAnsi="宋体" w:hint="eastAsia"/>
                <w:bCs/>
              </w:rPr>
              <w:t>的股份，符合上市要求并于</w:t>
            </w:r>
            <w:r w:rsidRPr="00EE239F">
              <w:rPr>
                <w:rFonts w:ascii="宋体" w:hAnsi="宋体"/>
                <w:bCs/>
              </w:rPr>
              <w:t>2013</w:t>
            </w:r>
            <w:r w:rsidRPr="00EE239F">
              <w:rPr>
                <w:rFonts w:ascii="宋体" w:hAnsi="宋体" w:hint="eastAsia"/>
                <w:bCs/>
              </w:rPr>
              <w:t>年</w:t>
            </w:r>
            <w:r w:rsidRPr="00EE239F">
              <w:rPr>
                <w:rFonts w:ascii="宋体" w:hAnsi="宋体"/>
                <w:bCs/>
              </w:rPr>
              <w:t>12</w:t>
            </w:r>
            <w:r w:rsidRPr="00EE239F">
              <w:rPr>
                <w:rFonts w:ascii="宋体" w:hAnsi="宋体" w:hint="eastAsia"/>
                <w:bCs/>
              </w:rPr>
              <w:t>月</w:t>
            </w:r>
            <w:r w:rsidRPr="00EE239F">
              <w:rPr>
                <w:rFonts w:ascii="宋体" w:hAnsi="宋体"/>
                <w:bCs/>
              </w:rPr>
              <w:t>20</w:t>
            </w:r>
            <w:r w:rsidRPr="00EE239F">
              <w:rPr>
                <w:rFonts w:ascii="宋体" w:hAnsi="宋体" w:hint="eastAsia"/>
                <w:bCs/>
              </w:rPr>
              <w:t>日在香港联合交易所上市，股票代码为</w:t>
            </w:r>
            <w:r w:rsidRPr="00EE239F">
              <w:rPr>
                <w:rFonts w:ascii="宋体" w:hAnsi="宋体"/>
                <w:bCs/>
              </w:rPr>
              <w:t>01819.HK</w:t>
            </w:r>
            <w:r w:rsidRPr="00EE239F">
              <w:rPr>
                <w:rFonts w:ascii="宋体" w:hAnsi="宋体" w:hint="eastAsia"/>
                <w:bCs/>
              </w:rPr>
              <w:t>。富贵鸟公司曾荣获“中国真皮鞋王”、“中国驰名商标”等多项荣誉称号，公司的经营业务以男女皮鞋、男士服装皮具为主，并逐步形成“研发—设计—生产—销售”的一体化经营模式，拥有约</w:t>
            </w:r>
            <w:r w:rsidRPr="00EE239F">
              <w:rPr>
                <w:rFonts w:ascii="宋体" w:hAnsi="宋体"/>
                <w:bCs/>
              </w:rPr>
              <w:t>20</w:t>
            </w:r>
            <w:r w:rsidRPr="00EE239F">
              <w:rPr>
                <w:rFonts w:ascii="宋体" w:hAnsi="宋体" w:hint="eastAsia"/>
                <w:bCs/>
              </w:rPr>
              <w:t>亿元的固定资产，到</w:t>
            </w:r>
            <w:r w:rsidRPr="00EE239F">
              <w:rPr>
                <w:rFonts w:ascii="宋体" w:hAnsi="宋体"/>
                <w:bCs/>
              </w:rPr>
              <w:t>2011</w:t>
            </w:r>
            <w:r w:rsidRPr="00EE239F">
              <w:rPr>
                <w:rFonts w:ascii="宋体" w:hAnsi="宋体" w:hint="eastAsia"/>
                <w:bCs/>
              </w:rPr>
              <w:t>年“富贵鸟”品牌价值增长到</w:t>
            </w:r>
            <w:r w:rsidRPr="00EE239F">
              <w:rPr>
                <w:rFonts w:ascii="宋体" w:hAnsi="宋体"/>
                <w:bCs/>
              </w:rPr>
              <w:t>90</w:t>
            </w:r>
            <w:r w:rsidRPr="00EE239F">
              <w:rPr>
                <w:rFonts w:ascii="宋体" w:hAnsi="宋体" w:hint="eastAsia"/>
                <w:bCs/>
              </w:rPr>
              <w:t>亿元，</w:t>
            </w:r>
            <w:r w:rsidRPr="00EE239F">
              <w:rPr>
                <w:rFonts w:ascii="宋体" w:hAnsi="宋体"/>
                <w:bCs/>
              </w:rPr>
              <w:t>2012</w:t>
            </w:r>
            <w:r w:rsidRPr="00EE239F">
              <w:rPr>
                <w:rFonts w:ascii="宋体" w:hAnsi="宋体" w:hint="eastAsia"/>
                <w:bCs/>
              </w:rPr>
              <w:t>年“富贵鸟”成长为中国鞋业制造商的第三大品牌。然而，富贵鸟公司的债券违约是导致公司破产的根本原因，</w:t>
            </w:r>
            <w:r w:rsidRPr="00EE239F">
              <w:rPr>
                <w:rFonts w:ascii="宋体" w:hAnsi="宋体"/>
                <w:bCs/>
              </w:rPr>
              <w:t>2019</w:t>
            </w:r>
            <w:r w:rsidRPr="00EE239F">
              <w:rPr>
                <w:rFonts w:ascii="宋体" w:hAnsi="宋体" w:hint="eastAsia"/>
                <w:bCs/>
              </w:rPr>
              <w:t>年</w:t>
            </w:r>
            <w:r w:rsidRPr="00EE239F">
              <w:rPr>
                <w:rFonts w:ascii="宋体" w:hAnsi="宋体"/>
                <w:bCs/>
              </w:rPr>
              <w:t>8</w:t>
            </w:r>
            <w:r w:rsidRPr="00EE239F">
              <w:rPr>
                <w:rFonts w:ascii="宋体" w:hAnsi="宋体" w:hint="eastAsia"/>
                <w:bCs/>
              </w:rPr>
              <w:t>月</w:t>
            </w:r>
            <w:r w:rsidRPr="00EE239F">
              <w:rPr>
                <w:rFonts w:ascii="宋体" w:hAnsi="宋体"/>
                <w:bCs/>
              </w:rPr>
              <w:t>26</w:t>
            </w:r>
            <w:r w:rsidRPr="00EE239F">
              <w:rPr>
                <w:rFonts w:ascii="宋体" w:hAnsi="宋体" w:hint="eastAsia"/>
                <w:bCs/>
              </w:rPr>
              <w:t>日富贵鸟公司发布公告称泉州市中级人民法院驳回公司整改方案，终止重组程序，并宣布破产。</w:t>
            </w:r>
            <w:r w:rsidRPr="00EE239F">
              <w:rPr>
                <w:rFonts w:ascii="宋体" w:hAnsi="宋体"/>
                <w:bCs/>
              </w:rPr>
              <w:t>2019</w:t>
            </w:r>
            <w:r w:rsidRPr="00EE239F">
              <w:rPr>
                <w:rFonts w:ascii="宋体" w:hAnsi="宋体" w:hint="eastAsia"/>
                <w:bCs/>
              </w:rPr>
              <w:t>年</w:t>
            </w:r>
            <w:r w:rsidRPr="00EE239F">
              <w:rPr>
                <w:rFonts w:ascii="宋体" w:hAnsi="宋体"/>
                <w:bCs/>
              </w:rPr>
              <w:t>10</w:t>
            </w:r>
            <w:r w:rsidRPr="00EE239F">
              <w:rPr>
                <w:rFonts w:ascii="宋体" w:hAnsi="宋体" w:hint="eastAsia"/>
                <w:bCs/>
              </w:rPr>
              <w:t>月</w:t>
            </w:r>
            <w:r w:rsidRPr="00EE239F">
              <w:rPr>
                <w:rFonts w:ascii="宋体" w:hAnsi="宋体"/>
                <w:bCs/>
              </w:rPr>
              <w:t>9</w:t>
            </w:r>
            <w:r w:rsidRPr="00EE239F">
              <w:rPr>
                <w:rFonts w:ascii="宋体" w:hAnsi="宋体" w:hint="eastAsia"/>
                <w:bCs/>
              </w:rPr>
              <w:t>日，进行富贵鸟公司的应收预付类债权、长期股权投资等破产财产的第一次拍卖流拍。</w:t>
            </w:r>
            <w:r w:rsidRPr="00EE239F">
              <w:rPr>
                <w:rFonts w:ascii="宋体" w:hAnsi="宋体"/>
                <w:bCs/>
              </w:rPr>
              <w:t>2019</w:t>
            </w:r>
            <w:r w:rsidRPr="00EE239F">
              <w:rPr>
                <w:rFonts w:ascii="宋体" w:hAnsi="宋体" w:hint="eastAsia"/>
                <w:bCs/>
              </w:rPr>
              <w:t>年</w:t>
            </w:r>
            <w:r w:rsidRPr="00EE239F">
              <w:rPr>
                <w:rFonts w:ascii="宋体" w:hAnsi="宋体"/>
                <w:bCs/>
              </w:rPr>
              <w:t>10</w:t>
            </w:r>
            <w:r w:rsidRPr="00EE239F">
              <w:rPr>
                <w:rFonts w:ascii="宋体" w:hAnsi="宋体" w:hint="eastAsia"/>
                <w:bCs/>
              </w:rPr>
              <w:t>月</w:t>
            </w:r>
            <w:r w:rsidRPr="00EE239F">
              <w:rPr>
                <w:rFonts w:ascii="宋体" w:hAnsi="宋体"/>
                <w:bCs/>
              </w:rPr>
              <w:t>28</w:t>
            </w:r>
            <w:r w:rsidRPr="00EE239F">
              <w:rPr>
                <w:rFonts w:ascii="宋体" w:hAnsi="宋体" w:hint="eastAsia"/>
                <w:bCs/>
              </w:rPr>
              <w:t>日，富贵鸟公司启动包括应收预付类债权，存货、长期股权投资、固定资产和商标专利等无形资产的破产财产的第三次破产拍卖。</w:t>
            </w:r>
            <w:r w:rsidRPr="00EE239F">
              <w:rPr>
                <w:rFonts w:ascii="宋体" w:hAnsi="宋体"/>
                <w:bCs/>
              </w:rPr>
              <w:t>2019</w:t>
            </w:r>
            <w:r w:rsidRPr="00EE239F">
              <w:rPr>
                <w:rFonts w:ascii="宋体" w:hAnsi="宋体" w:hint="eastAsia"/>
                <w:bCs/>
              </w:rPr>
              <w:t>年</w:t>
            </w:r>
            <w:r w:rsidRPr="00EE239F">
              <w:rPr>
                <w:rFonts w:ascii="宋体" w:hAnsi="宋体"/>
                <w:bCs/>
              </w:rPr>
              <w:t>11</w:t>
            </w:r>
            <w:r w:rsidRPr="00EE239F">
              <w:rPr>
                <w:rFonts w:ascii="宋体" w:hAnsi="宋体" w:hint="eastAsia"/>
                <w:bCs/>
              </w:rPr>
              <w:t>月</w:t>
            </w:r>
            <w:r w:rsidRPr="00EE239F">
              <w:rPr>
                <w:rFonts w:ascii="宋体" w:hAnsi="宋体"/>
                <w:bCs/>
              </w:rPr>
              <w:t>21</w:t>
            </w:r>
            <w:r w:rsidRPr="00EE239F">
              <w:rPr>
                <w:rFonts w:ascii="宋体" w:hAnsi="宋体" w:hint="eastAsia"/>
                <w:bCs/>
              </w:rPr>
              <w:t>日，香港联交所宣布，富贵鸟上市地位取消。</w:t>
            </w:r>
          </w:p>
          <w:p w14:paraId="2F4DE7C3" w14:textId="77777777" w:rsidR="00EE239F" w:rsidRPr="00EE239F" w:rsidRDefault="00EE239F" w:rsidP="00EE239F">
            <w:pPr>
              <w:widowControl w:val="0"/>
              <w:ind w:firstLine="400"/>
              <w:rPr>
                <w:rFonts w:ascii="宋体" w:hAnsi="宋体"/>
                <w:bCs/>
              </w:rPr>
            </w:pPr>
            <w:r w:rsidRPr="00EE239F">
              <w:rPr>
                <w:rFonts w:ascii="宋体" w:hAnsi="宋体" w:cs="宋体" w:hint="eastAsia"/>
                <w:bCs/>
              </w:rPr>
              <w:t>【案情背景</w:t>
            </w:r>
            <w:r w:rsidRPr="00EE239F">
              <w:rPr>
                <w:rFonts w:ascii="宋体" w:hAnsi="宋体" w:cs="宋体"/>
                <w:bCs/>
              </w:rPr>
              <w:t>】</w:t>
            </w:r>
          </w:p>
          <w:p w14:paraId="5AC0E626"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富贵鸟股份有限公司在</w:t>
            </w:r>
            <w:r w:rsidRPr="00EE239F">
              <w:rPr>
                <w:rFonts w:ascii="宋体" w:hAnsi="宋体" w:cs="宋体"/>
                <w:bCs/>
              </w:rPr>
              <w:t>2015</w:t>
            </w:r>
            <w:r w:rsidRPr="00EE239F">
              <w:rPr>
                <w:rFonts w:ascii="宋体" w:hAnsi="宋体" w:cs="宋体" w:hint="eastAsia"/>
                <w:bCs/>
              </w:rPr>
              <w:t>年</w:t>
            </w:r>
            <w:r w:rsidRPr="00EE239F">
              <w:rPr>
                <w:rFonts w:ascii="宋体" w:hAnsi="宋体" w:cs="宋体"/>
                <w:bCs/>
              </w:rPr>
              <w:t>4</w:t>
            </w:r>
            <w:r w:rsidRPr="00EE239F">
              <w:rPr>
                <w:rFonts w:ascii="宋体" w:hAnsi="宋体" w:cs="宋体" w:hint="eastAsia"/>
                <w:bCs/>
              </w:rPr>
              <w:t>月</w:t>
            </w:r>
            <w:r w:rsidRPr="00EE239F">
              <w:rPr>
                <w:rFonts w:ascii="宋体" w:hAnsi="宋体" w:cs="宋体"/>
                <w:bCs/>
              </w:rPr>
              <w:t>22</w:t>
            </w:r>
            <w:r w:rsidRPr="00EE239F">
              <w:rPr>
                <w:rFonts w:ascii="宋体" w:hAnsi="宋体" w:cs="宋体" w:hint="eastAsia"/>
                <w:bCs/>
              </w:rPr>
              <w:t>日发行了规模为</w:t>
            </w:r>
            <w:r w:rsidRPr="00EE239F">
              <w:rPr>
                <w:rFonts w:ascii="宋体" w:hAnsi="宋体" w:cs="宋体"/>
                <w:bCs/>
              </w:rPr>
              <w:t>8</w:t>
            </w:r>
            <w:r w:rsidRPr="00EE239F">
              <w:rPr>
                <w:rFonts w:ascii="宋体" w:hAnsi="宋体" w:cs="宋体" w:hint="eastAsia"/>
                <w:bCs/>
              </w:rPr>
              <w:t>亿元</w:t>
            </w:r>
            <w:r w:rsidRPr="00EE239F">
              <w:rPr>
                <w:rFonts w:ascii="宋体" w:hAnsi="宋体" w:cs="宋体"/>
                <w:bCs/>
              </w:rPr>
              <w:t>5</w:t>
            </w:r>
            <w:r w:rsidRPr="00EE239F">
              <w:rPr>
                <w:rFonts w:ascii="宋体" w:hAnsi="宋体" w:cs="宋体" w:hint="eastAsia"/>
                <w:bCs/>
              </w:rPr>
              <w:t>年期固定利率债券——富贵鸟股份有限公司</w:t>
            </w:r>
            <w:r w:rsidRPr="00EE239F">
              <w:rPr>
                <w:rFonts w:ascii="宋体" w:hAnsi="宋体" w:cs="宋体"/>
                <w:bCs/>
              </w:rPr>
              <w:t>2014</w:t>
            </w:r>
            <w:r w:rsidRPr="00EE239F">
              <w:rPr>
                <w:rFonts w:ascii="宋体" w:hAnsi="宋体" w:cs="宋体" w:hint="eastAsia"/>
                <w:bCs/>
              </w:rPr>
              <w:t>年公司债券</w:t>
            </w:r>
            <w:r w:rsidRPr="00EE239F">
              <w:rPr>
                <w:rFonts w:ascii="宋体" w:hAnsi="宋体" w:cs="宋体"/>
                <w:bCs/>
              </w:rPr>
              <w:t>(14</w:t>
            </w:r>
            <w:r w:rsidRPr="00EE239F">
              <w:rPr>
                <w:rFonts w:ascii="宋体" w:hAnsi="宋体" w:cs="宋体" w:hint="eastAsia"/>
                <w:bCs/>
              </w:rPr>
              <w:t>富贵鸟</w:t>
            </w:r>
            <w:r w:rsidRPr="00EE239F">
              <w:rPr>
                <w:rFonts w:ascii="宋体" w:hAnsi="宋体" w:cs="宋体"/>
                <w:bCs/>
              </w:rPr>
              <w:t>)</w:t>
            </w:r>
            <w:r w:rsidRPr="00EE239F">
              <w:rPr>
                <w:rFonts w:ascii="宋体" w:hAnsi="宋体" w:cs="宋体" w:hint="eastAsia"/>
                <w:bCs/>
              </w:rPr>
              <w:t>，债券的票面利率为</w:t>
            </w:r>
            <w:r w:rsidRPr="00EE239F">
              <w:rPr>
                <w:rFonts w:ascii="宋体" w:hAnsi="宋体" w:cs="宋体"/>
                <w:bCs/>
              </w:rPr>
              <w:t>6.30%</w:t>
            </w:r>
            <w:r w:rsidRPr="00EE239F">
              <w:rPr>
                <w:rFonts w:ascii="宋体" w:hAnsi="宋体" w:cs="宋体" w:hint="eastAsia"/>
                <w:bCs/>
              </w:rPr>
              <w:t>，该债券属于公司信用债。债券募集说明书中显示，“</w:t>
            </w:r>
            <w:r w:rsidRPr="00EE239F">
              <w:rPr>
                <w:rFonts w:ascii="宋体" w:hAnsi="宋体" w:cs="宋体"/>
                <w:bCs/>
              </w:rPr>
              <w:t xml:space="preserve">14 </w:t>
            </w:r>
            <w:r w:rsidRPr="00EE239F">
              <w:rPr>
                <w:rFonts w:ascii="宋体" w:hAnsi="宋体" w:cs="宋体" w:hint="eastAsia"/>
                <w:bCs/>
              </w:rPr>
              <w:t>富贵鸟”债券筹集的资金主要用于偿还银行贷款和改善发行人的融资状况。“</w:t>
            </w:r>
            <w:r w:rsidRPr="00EE239F">
              <w:rPr>
                <w:rFonts w:ascii="宋体" w:hAnsi="宋体" w:cs="宋体"/>
                <w:bCs/>
              </w:rPr>
              <w:t>14</w:t>
            </w:r>
            <w:r w:rsidRPr="00EE239F">
              <w:rPr>
                <w:rFonts w:ascii="宋体" w:hAnsi="宋体" w:cs="宋体" w:hint="eastAsia"/>
                <w:bCs/>
              </w:rPr>
              <w:t>富贵鸟”有特殊条件，在债券发行后第三年末，投资者可以选择提高票息率或者将债券转售给发行人。债券发行方式分为线上和线下同时发行：其中线上发行</w:t>
            </w:r>
            <w:r w:rsidRPr="00EE239F">
              <w:rPr>
                <w:rFonts w:ascii="宋体" w:hAnsi="宋体" w:cs="宋体"/>
                <w:bCs/>
              </w:rPr>
              <w:t>2000</w:t>
            </w:r>
            <w:r w:rsidRPr="00EE239F">
              <w:rPr>
                <w:rFonts w:ascii="宋体" w:hAnsi="宋体" w:cs="宋体" w:hint="eastAsia"/>
                <w:bCs/>
              </w:rPr>
              <w:t>万元，发行对象为在登记机构开立</w:t>
            </w:r>
            <w:r w:rsidRPr="00EE239F">
              <w:rPr>
                <w:rFonts w:ascii="宋体" w:hAnsi="宋体" w:cs="宋体"/>
                <w:bCs/>
              </w:rPr>
              <w:t>A</w:t>
            </w:r>
            <w:r w:rsidRPr="00EE239F">
              <w:rPr>
                <w:rFonts w:ascii="宋体" w:hAnsi="宋体" w:cs="宋体" w:hint="eastAsia"/>
                <w:bCs/>
              </w:rPr>
              <w:t>股证券账户的社会公众投资者（法律、法规禁止购买者除外）；线下发行</w:t>
            </w:r>
            <w:r w:rsidRPr="00EE239F">
              <w:rPr>
                <w:rFonts w:ascii="宋体" w:hAnsi="宋体" w:cs="宋体"/>
                <w:bCs/>
              </w:rPr>
              <w:t>7.8</w:t>
            </w:r>
            <w:r w:rsidRPr="00EE239F">
              <w:rPr>
                <w:rFonts w:ascii="宋体" w:hAnsi="宋体" w:cs="宋体" w:hint="eastAsia"/>
                <w:bCs/>
              </w:rPr>
              <w:t>亿元，发行对象为在登记机构开立</w:t>
            </w:r>
            <w:r w:rsidRPr="00EE239F">
              <w:rPr>
                <w:rFonts w:ascii="宋体" w:hAnsi="宋体" w:cs="宋体"/>
                <w:bCs/>
              </w:rPr>
              <w:t>A</w:t>
            </w:r>
            <w:r w:rsidRPr="00EE239F">
              <w:rPr>
                <w:rFonts w:ascii="宋体" w:hAnsi="宋体" w:cs="宋体" w:hint="eastAsia"/>
                <w:bCs/>
              </w:rPr>
              <w:t>股证券账户的机构投资者（法律、法规禁止购买者除外）。此次发行的“</w:t>
            </w:r>
            <w:r w:rsidRPr="00EE239F">
              <w:rPr>
                <w:rFonts w:ascii="宋体" w:hAnsi="宋体" w:cs="宋体"/>
                <w:bCs/>
              </w:rPr>
              <w:t>14</w:t>
            </w:r>
            <w:r w:rsidRPr="00EE239F">
              <w:rPr>
                <w:rFonts w:ascii="宋体" w:hAnsi="宋体" w:cs="宋体" w:hint="eastAsia"/>
                <w:bCs/>
              </w:rPr>
              <w:t>富贵鸟”为无抵押形式发行的债券，债券发行时企业和债券的信用级别较高，投资者有意愿投资该债券，富贵鸟公司希望使用融资资金偿还银行贷款并增加公司的流动性，加快公司的转型升级，进而提高投资的多元化。</w:t>
            </w:r>
          </w:p>
          <w:p w14:paraId="354A367E"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noProof/>
              </w:rPr>
              <w:lastRenderedPageBreak/>
              <w:drawing>
                <wp:inline distT="0" distB="0" distL="0" distR="0" wp14:anchorId="4F8A84F5" wp14:editId="101B910F">
                  <wp:extent cx="3783330" cy="2063750"/>
                  <wp:effectExtent l="0" t="0" r="762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783330" cy="2063750"/>
                          </a:xfrm>
                          <a:prstGeom prst="rect">
                            <a:avLst/>
                          </a:prstGeom>
                        </pic:spPr>
                      </pic:pic>
                    </a:graphicData>
                  </a:graphic>
                </wp:inline>
              </w:drawing>
            </w:r>
          </w:p>
          <w:p w14:paraId="7B194ED2"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14F1C055" w14:textId="77777777" w:rsidR="00EE239F" w:rsidRPr="00EE239F" w:rsidRDefault="00EE239F" w:rsidP="00EE239F">
            <w:pPr>
              <w:widowControl w:val="0"/>
              <w:ind w:firstLine="400"/>
              <w:rPr>
                <w:rFonts w:ascii="宋体" w:hAnsi="宋体"/>
                <w:bCs/>
              </w:rPr>
            </w:pPr>
            <w:r w:rsidRPr="00EE239F">
              <w:rPr>
                <w:rFonts w:ascii="宋体" w:hAnsi="宋体" w:hint="eastAsia"/>
                <w:bCs/>
              </w:rPr>
              <w:t>债券违约事件发展历程</w:t>
            </w:r>
          </w:p>
          <w:p w14:paraId="196C420A"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0C98AF10" wp14:editId="5880BEA5">
                  <wp:extent cx="3783330" cy="1393190"/>
                  <wp:effectExtent l="0" t="0" r="762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783330" cy="1393190"/>
                          </a:xfrm>
                          <a:prstGeom prst="rect">
                            <a:avLst/>
                          </a:prstGeom>
                        </pic:spPr>
                      </pic:pic>
                    </a:graphicData>
                  </a:graphic>
                </wp:inline>
              </w:drawing>
            </w:r>
          </w:p>
          <w:p w14:paraId="692E4635" w14:textId="77777777" w:rsidR="00EE239F" w:rsidRPr="00EE239F" w:rsidRDefault="00EE239F" w:rsidP="00EE239F">
            <w:pPr>
              <w:widowControl w:val="0"/>
              <w:ind w:firstLine="400"/>
              <w:rPr>
                <w:rFonts w:ascii="宋体" w:hAnsi="宋体"/>
                <w:bCs/>
              </w:rPr>
            </w:pPr>
            <w:r w:rsidRPr="00EE239F">
              <w:rPr>
                <w:rFonts w:ascii="宋体" w:hAnsi="宋体" w:hint="eastAsia"/>
                <w:bCs/>
              </w:rPr>
              <w:t>债券发行以后，由于</w:t>
            </w:r>
            <w:proofErr w:type="gramStart"/>
            <w:r w:rsidRPr="00EE239F">
              <w:rPr>
                <w:rFonts w:ascii="宋体" w:hAnsi="宋体" w:hint="eastAsia"/>
                <w:bCs/>
              </w:rPr>
              <w:t>鞋履行业</w:t>
            </w:r>
            <w:proofErr w:type="gramEnd"/>
            <w:r w:rsidRPr="00EE239F">
              <w:rPr>
                <w:rFonts w:ascii="宋体" w:hAnsi="宋体" w:hint="eastAsia"/>
                <w:bCs/>
              </w:rPr>
              <w:t>没落，富贵鸟公司业绩开始出现亏损，其主要业务蒙受了损失。</w:t>
            </w:r>
            <w:r w:rsidRPr="00EE239F">
              <w:rPr>
                <w:rFonts w:ascii="宋体" w:hAnsi="宋体"/>
                <w:bCs/>
              </w:rPr>
              <w:t>2016</w:t>
            </w:r>
            <w:r w:rsidRPr="00EE239F">
              <w:rPr>
                <w:rFonts w:ascii="宋体" w:hAnsi="宋体" w:hint="eastAsia"/>
                <w:bCs/>
              </w:rPr>
              <w:t>年</w:t>
            </w:r>
            <w:r w:rsidRPr="00EE239F">
              <w:rPr>
                <w:rFonts w:ascii="宋体" w:hAnsi="宋体"/>
                <w:bCs/>
              </w:rPr>
              <w:t>9</w:t>
            </w:r>
            <w:r w:rsidRPr="00EE239F">
              <w:rPr>
                <w:rFonts w:ascii="宋体" w:hAnsi="宋体" w:hint="eastAsia"/>
                <w:bCs/>
              </w:rPr>
              <w:t>月，公司未向外界披露关联方担保事项，“</w:t>
            </w:r>
            <w:r w:rsidRPr="00EE239F">
              <w:rPr>
                <w:rFonts w:ascii="宋体" w:hAnsi="宋体"/>
                <w:bCs/>
              </w:rPr>
              <w:t>14</w:t>
            </w:r>
            <w:r w:rsidRPr="00EE239F">
              <w:rPr>
                <w:rFonts w:ascii="宋体" w:hAnsi="宋体" w:hint="eastAsia"/>
                <w:bCs/>
              </w:rPr>
              <w:t>富贵鸟”中止交易，禁售一年半。但是，在财务信息大量掩盖的情况下，</w:t>
            </w:r>
            <w:proofErr w:type="gramStart"/>
            <w:r w:rsidRPr="00EE239F">
              <w:rPr>
                <w:rFonts w:ascii="宋体" w:hAnsi="宋体" w:hint="eastAsia"/>
                <w:bCs/>
              </w:rPr>
              <w:t>富贵鸟非公开</w:t>
            </w:r>
            <w:proofErr w:type="gramEnd"/>
            <w:r w:rsidRPr="00EE239F">
              <w:rPr>
                <w:rFonts w:ascii="宋体" w:hAnsi="宋体" w:hint="eastAsia"/>
                <w:bCs/>
              </w:rPr>
              <w:t>发行并融资了</w:t>
            </w:r>
            <w:r w:rsidRPr="00EE239F">
              <w:rPr>
                <w:rFonts w:ascii="宋体" w:hAnsi="宋体"/>
                <w:bCs/>
              </w:rPr>
              <w:t>13</w:t>
            </w:r>
            <w:r w:rsidRPr="00EE239F">
              <w:rPr>
                <w:rFonts w:ascii="宋体" w:hAnsi="宋体" w:hint="eastAsia"/>
                <w:bCs/>
              </w:rPr>
              <w:t>亿元人民币私募债券“</w:t>
            </w:r>
            <w:r w:rsidRPr="00EE239F">
              <w:rPr>
                <w:rFonts w:ascii="宋体" w:hAnsi="宋体"/>
                <w:bCs/>
              </w:rPr>
              <w:t>16</w:t>
            </w:r>
            <w:r w:rsidRPr="00EE239F">
              <w:rPr>
                <w:rFonts w:ascii="宋体" w:hAnsi="宋体" w:hint="eastAsia"/>
                <w:bCs/>
              </w:rPr>
              <w:t>富贵鸟”以及融资了</w:t>
            </w:r>
            <w:r w:rsidRPr="00EE239F">
              <w:rPr>
                <w:rFonts w:ascii="宋体" w:hAnsi="宋体"/>
                <w:bCs/>
              </w:rPr>
              <w:t>4</w:t>
            </w:r>
            <w:r w:rsidRPr="00EE239F">
              <w:rPr>
                <w:rFonts w:ascii="宋体" w:hAnsi="宋体" w:hint="eastAsia"/>
                <w:bCs/>
              </w:rPr>
              <w:t>亿元人民币超短期</w:t>
            </w:r>
            <w:proofErr w:type="gramStart"/>
            <w:r w:rsidRPr="00EE239F">
              <w:rPr>
                <w:rFonts w:ascii="宋体" w:hAnsi="宋体" w:hint="eastAsia"/>
                <w:bCs/>
              </w:rPr>
              <w:t>券</w:t>
            </w:r>
            <w:proofErr w:type="gramEnd"/>
            <w:r w:rsidRPr="00EE239F">
              <w:rPr>
                <w:rFonts w:ascii="宋体" w:hAnsi="宋体" w:hint="eastAsia"/>
                <w:bCs/>
              </w:rPr>
              <w:t>“</w:t>
            </w:r>
            <w:r w:rsidRPr="00EE239F">
              <w:rPr>
                <w:rFonts w:ascii="宋体" w:hAnsi="宋体"/>
                <w:bCs/>
              </w:rPr>
              <w:t>16</w:t>
            </w:r>
            <w:r w:rsidRPr="00EE239F">
              <w:rPr>
                <w:rFonts w:ascii="宋体" w:hAnsi="宋体" w:hint="eastAsia"/>
                <w:bCs/>
              </w:rPr>
              <w:t>富贵鸟</w:t>
            </w:r>
            <w:r w:rsidRPr="00EE239F">
              <w:rPr>
                <w:rFonts w:ascii="宋体" w:hAnsi="宋体"/>
                <w:bCs/>
              </w:rPr>
              <w:t xml:space="preserve"> SCP001</w:t>
            </w:r>
            <w:r w:rsidRPr="00EE239F">
              <w:rPr>
                <w:rFonts w:ascii="宋体" w:hAnsi="宋体" w:hint="eastAsia"/>
                <w:bCs/>
              </w:rPr>
              <w:t>”。信用评级机构业在之后对富贵鸟公司重新进行了评估，之后债券信用等级不断下调。</w:t>
            </w:r>
            <w:r w:rsidRPr="00EE239F">
              <w:rPr>
                <w:rFonts w:ascii="宋体" w:hAnsi="宋体"/>
                <w:bCs/>
              </w:rPr>
              <w:t>2016</w:t>
            </w:r>
            <w:r w:rsidRPr="00EE239F">
              <w:rPr>
                <w:rFonts w:ascii="宋体" w:hAnsi="宋体" w:hint="eastAsia"/>
                <w:bCs/>
              </w:rPr>
              <w:t>年</w:t>
            </w:r>
            <w:r w:rsidRPr="00EE239F">
              <w:rPr>
                <w:rFonts w:ascii="宋体" w:hAnsi="宋体"/>
                <w:bCs/>
              </w:rPr>
              <w:t>9</w:t>
            </w:r>
            <w:r w:rsidRPr="00EE239F">
              <w:rPr>
                <w:rFonts w:ascii="宋体" w:hAnsi="宋体" w:hint="eastAsia"/>
                <w:bCs/>
              </w:rPr>
              <w:t>月</w:t>
            </w:r>
            <w:r w:rsidRPr="00EE239F">
              <w:rPr>
                <w:rFonts w:ascii="宋体" w:hAnsi="宋体"/>
                <w:bCs/>
              </w:rPr>
              <w:t>1</w:t>
            </w:r>
            <w:r w:rsidRPr="00EE239F">
              <w:rPr>
                <w:rFonts w:ascii="宋体" w:hAnsi="宋体" w:hint="eastAsia"/>
                <w:bCs/>
              </w:rPr>
              <w:t>日，公司该年的新借款累积超过了上年末公司</w:t>
            </w:r>
            <w:r w:rsidRPr="00EE239F">
              <w:rPr>
                <w:rFonts w:ascii="宋体" w:hAnsi="宋体"/>
                <w:bCs/>
              </w:rPr>
              <w:t>20%</w:t>
            </w:r>
            <w:r w:rsidRPr="00EE239F">
              <w:rPr>
                <w:rFonts w:ascii="宋体" w:hAnsi="宋体" w:hint="eastAsia"/>
                <w:bCs/>
              </w:rPr>
              <w:t>的净资产，并且上市公司没有及时披露</w:t>
            </w:r>
            <w:r w:rsidRPr="00EE239F">
              <w:rPr>
                <w:rFonts w:ascii="宋体" w:hAnsi="宋体"/>
                <w:bCs/>
              </w:rPr>
              <w:t>2016</w:t>
            </w:r>
            <w:r w:rsidRPr="00EE239F">
              <w:rPr>
                <w:rFonts w:ascii="宋体" w:hAnsi="宋体" w:hint="eastAsia"/>
                <w:bCs/>
              </w:rPr>
              <w:t>年的中期财务报告，香港证券交易所给予富贵鸟公司暂停股票交易的处置；</w:t>
            </w:r>
            <w:r w:rsidRPr="00EE239F">
              <w:rPr>
                <w:rFonts w:ascii="宋体" w:hAnsi="宋体"/>
                <w:bCs/>
              </w:rPr>
              <w:t>13</w:t>
            </w:r>
            <w:r w:rsidRPr="00EE239F">
              <w:rPr>
                <w:rFonts w:ascii="宋体" w:hAnsi="宋体" w:hint="eastAsia"/>
                <w:bCs/>
              </w:rPr>
              <w:t>天后，上海证券交易所由于相同的原因对“</w:t>
            </w:r>
            <w:r w:rsidRPr="00EE239F">
              <w:rPr>
                <w:rFonts w:ascii="宋体" w:hAnsi="宋体"/>
                <w:bCs/>
              </w:rPr>
              <w:t xml:space="preserve">14 </w:t>
            </w:r>
            <w:r w:rsidRPr="00EE239F">
              <w:rPr>
                <w:rFonts w:ascii="宋体" w:hAnsi="宋体" w:hint="eastAsia"/>
                <w:bCs/>
              </w:rPr>
              <w:t>富贵鸟”债券进行暂停交易处置。</w:t>
            </w:r>
            <w:r w:rsidRPr="00EE239F">
              <w:rPr>
                <w:rFonts w:ascii="宋体" w:hAnsi="宋体"/>
                <w:bCs/>
              </w:rPr>
              <w:t>11</w:t>
            </w:r>
            <w:r w:rsidRPr="00EE239F">
              <w:rPr>
                <w:rFonts w:ascii="宋体" w:hAnsi="宋体" w:hint="eastAsia"/>
                <w:bCs/>
              </w:rPr>
              <w:t>月</w:t>
            </w:r>
            <w:r w:rsidRPr="00EE239F">
              <w:rPr>
                <w:rFonts w:ascii="宋体" w:hAnsi="宋体"/>
                <w:bCs/>
              </w:rPr>
              <w:t>21</w:t>
            </w:r>
            <w:r w:rsidRPr="00EE239F">
              <w:rPr>
                <w:rFonts w:ascii="宋体" w:hAnsi="宋体" w:hint="eastAsia"/>
                <w:bCs/>
              </w:rPr>
              <w:t>日，富贵鸟公司</w:t>
            </w:r>
            <w:r w:rsidRPr="00EE239F">
              <w:rPr>
                <w:rFonts w:ascii="宋体" w:hAnsi="宋体"/>
                <w:bCs/>
              </w:rPr>
              <w:t>5</w:t>
            </w:r>
            <w:r w:rsidRPr="00EE239F">
              <w:rPr>
                <w:rFonts w:ascii="宋体" w:hAnsi="宋体" w:hint="eastAsia"/>
                <w:bCs/>
              </w:rPr>
              <w:t>位股东要求罢免公司的独立董事。富贵鸟公司负面信息接踵而至，主营收入继续大幅下滑，诉讼纠纷不断，富贵鸟公司已经初步显示出违约迹象。“</w:t>
            </w:r>
            <w:r w:rsidRPr="00EE239F">
              <w:rPr>
                <w:rFonts w:ascii="宋体" w:hAnsi="宋体"/>
                <w:bCs/>
              </w:rPr>
              <w:t>14</w:t>
            </w:r>
            <w:r w:rsidRPr="00EE239F">
              <w:rPr>
                <w:rFonts w:ascii="宋体" w:hAnsi="宋体" w:hint="eastAsia"/>
                <w:bCs/>
              </w:rPr>
              <w:t>富贵鸟”作为无抵押债券，当出现违约风险时，投资者的权益容易受损。</w:t>
            </w:r>
          </w:p>
          <w:p w14:paraId="2F485185" w14:textId="77777777" w:rsidR="00EE239F" w:rsidRPr="00EE239F" w:rsidRDefault="00EE239F" w:rsidP="00EE239F">
            <w:pPr>
              <w:widowControl w:val="0"/>
              <w:ind w:firstLine="400"/>
              <w:rPr>
                <w:rFonts w:ascii="宋体" w:hAnsi="宋体"/>
                <w:bCs/>
              </w:rPr>
            </w:pPr>
            <w:r w:rsidRPr="00EE239F">
              <w:rPr>
                <w:rFonts w:ascii="宋体" w:hAnsi="宋体" w:hint="eastAsia"/>
                <w:bCs/>
              </w:rPr>
              <w:t>富贵</w:t>
            </w:r>
            <w:proofErr w:type="gramStart"/>
            <w:r w:rsidRPr="00EE239F">
              <w:rPr>
                <w:rFonts w:ascii="宋体" w:hAnsi="宋体" w:hint="eastAsia"/>
                <w:bCs/>
              </w:rPr>
              <w:t>鸟违法</w:t>
            </w:r>
            <w:proofErr w:type="gramEnd"/>
            <w:r w:rsidRPr="00EE239F">
              <w:rPr>
                <w:rFonts w:ascii="宋体" w:hAnsi="宋体" w:hint="eastAsia"/>
                <w:bCs/>
              </w:rPr>
              <w:t>事实：</w:t>
            </w:r>
          </w:p>
          <w:p w14:paraId="046C353C"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富贵</w:t>
            </w:r>
            <w:proofErr w:type="gramStart"/>
            <w:r w:rsidRPr="00EE239F">
              <w:rPr>
                <w:rFonts w:ascii="宋体" w:hAnsi="宋体" w:hint="eastAsia"/>
                <w:bCs/>
              </w:rPr>
              <w:t>鸟公开</w:t>
            </w:r>
            <w:proofErr w:type="gramEnd"/>
            <w:r w:rsidRPr="00EE239F">
              <w:rPr>
                <w:rFonts w:ascii="宋体" w:hAnsi="宋体" w:hint="eastAsia"/>
                <w:bCs/>
              </w:rPr>
              <w:t>发行公司债券募集说明书存在虚假记载和重大遗漏</w:t>
            </w:r>
          </w:p>
          <w:p w14:paraId="4642F113" w14:textId="77777777" w:rsidR="00EE239F" w:rsidRPr="00EE239F" w:rsidRDefault="00EE239F" w:rsidP="00EE239F">
            <w:pPr>
              <w:widowControl w:val="0"/>
              <w:ind w:firstLine="400"/>
              <w:rPr>
                <w:rFonts w:ascii="宋体" w:hAnsi="宋体"/>
                <w:bCs/>
              </w:rPr>
            </w:pPr>
            <w:r w:rsidRPr="00EE239F">
              <w:rPr>
                <w:rFonts w:ascii="宋体" w:hAnsi="宋体"/>
                <w:bCs/>
              </w:rPr>
              <w:t>2015年4月20日，富贵</w:t>
            </w:r>
            <w:proofErr w:type="gramStart"/>
            <w:r w:rsidRPr="00EE239F">
              <w:rPr>
                <w:rFonts w:ascii="宋体" w:hAnsi="宋体"/>
                <w:bCs/>
              </w:rPr>
              <w:t>鸟签署</w:t>
            </w:r>
            <w:proofErr w:type="gramEnd"/>
            <w:r w:rsidRPr="00EE239F">
              <w:rPr>
                <w:rFonts w:ascii="宋体" w:hAnsi="宋体"/>
                <w:bCs/>
              </w:rPr>
              <w:t>并公告《富贵鸟股份有限公司公开发行2014年公司债券募集说明书》。</w:t>
            </w:r>
            <w:r w:rsidRPr="00EE239F">
              <w:rPr>
                <w:rFonts w:ascii="宋体" w:hAnsi="宋体" w:hint="eastAsia"/>
                <w:bCs/>
              </w:rPr>
              <w:t>随后</w:t>
            </w:r>
            <w:r w:rsidRPr="00EE239F">
              <w:rPr>
                <w:rFonts w:ascii="宋体" w:hAnsi="宋体"/>
                <w:bCs/>
              </w:rPr>
              <w:t>富贵鸟面向公众投资者公开发行了人民币8亿元的公司债券，并于2015年6月2日在上海证券交易所上市交易，债券简称“14富贵鸟”，债券代码122356。</w:t>
            </w:r>
            <w:r w:rsidRPr="00EE239F">
              <w:rPr>
                <w:rFonts w:ascii="宋体" w:hAnsi="宋体" w:hint="eastAsia"/>
                <w:bCs/>
              </w:rPr>
              <w:t>经查，截至</w:t>
            </w:r>
            <w:r w:rsidRPr="00EE239F">
              <w:rPr>
                <w:rFonts w:ascii="宋体" w:hAnsi="宋体"/>
                <w:bCs/>
              </w:rPr>
              <w:t>2014年12月31日，富贵</w:t>
            </w:r>
            <w:proofErr w:type="gramStart"/>
            <w:r w:rsidRPr="00EE239F">
              <w:rPr>
                <w:rFonts w:ascii="宋体" w:hAnsi="宋体"/>
                <w:bCs/>
              </w:rPr>
              <w:t>鸟实际</w:t>
            </w:r>
            <w:proofErr w:type="gramEnd"/>
            <w:r w:rsidRPr="00EE239F">
              <w:rPr>
                <w:rFonts w:ascii="宋体" w:hAnsi="宋体"/>
                <w:bCs/>
              </w:rPr>
              <w:t>存在132,452.80万元对外担保，担保金额占富贵</w:t>
            </w:r>
            <w:proofErr w:type="gramStart"/>
            <w:r w:rsidRPr="00EE239F">
              <w:rPr>
                <w:rFonts w:ascii="宋体" w:hAnsi="宋体"/>
                <w:bCs/>
              </w:rPr>
              <w:t>鸟最近</w:t>
            </w:r>
            <w:proofErr w:type="gramEnd"/>
            <w:r w:rsidRPr="00EE239F">
              <w:rPr>
                <w:rFonts w:ascii="宋体" w:hAnsi="宋体"/>
                <w:bCs/>
              </w:rPr>
              <w:t>一期（2013年度报告）经审计净资产</w:t>
            </w:r>
            <w:r w:rsidRPr="00EE239F">
              <w:rPr>
                <w:rFonts w:ascii="宋体" w:hAnsi="宋体"/>
                <w:bCs/>
              </w:rPr>
              <w:lastRenderedPageBreak/>
              <w:t>的68.29%，相关担保均是以定期存款质押方式提供，相关定期存款在质押期间（含2014年12月31日）均处于冻结受限状态。《14募集说明书》第十节“其他重要事项”中“一、最近</w:t>
            </w:r>
            <w:proofErr w:type="gramStart"/>
            <w:r w:rsidRPr="00EE239F">
              <w:rPr>
                <w:rFonts w:ascii="宋体" w:hAnsi="宋体"/>
                <w:bCs/>
              </w:rPr>
              <w:t>一</w:t>
            </w:r>
            <w:proofErr w:type="gramEnd"/>
            <w:r w:rsidRPr="00EE239F">
              <w:rPr>
                <w:rFonts w:ascii="宋体" w:hAnsi="宋体"/>
                <w:bCs/>
              </w:rPr>
              <w:t>期末对外担保情况”部分，披露“截至2014年12月31日，发行人不存在对外担保的情形”；第八节“财务会计信息”中的“六、管理层讨论与分析”在货币资金部分，对相关资产冻结受限情况未予披露。</w:t>
            </w:r>
          </w:p>
          <w:p w14:paraId="11273B2D"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富贵</w:t>
            </w:r>
            <w:proofErr w:type="gramStart"/>
            <w:r w:rsidRPr="00EE239F">
              <w:rPr>
                <w:rFonts w:ascii="宋体" w:hAnsi="宋体" w:hint="eastAsia"/>
                <w:bCs/>
              </w:rPr>
              <w:t>鸟公开</w:t>
            </w:r>
            <w:proofErr w:type="gramEnd"/>
            <w:r w:rsidRPr="00EE239F">
              <w:rPr>
                <w:rFonts w:ascii="宋体" w:hAnsi="宋体" w:hint="eastAsia"/>
                <w:bCs/>
              </w:rPr>
              <w:t>发行公司债券定期报告存在虚假记载和重大遗漏</w:t>
            </w:r>
          </w:p>
          <w:p w14:paraId="2915D596" w14:textId="77777777" w:rsidR="00EE239F" w:rsidRPr="00EE239F" w:rsidRDefault="00EE239F" w:rsidP="00EE239F">
            <w:pPr>
              <w:widowControl w:val="0"/>
              <w:ind w:firstLine="400"/>
              <w:rPr>
                <w:rFonts w:ascii="宋体" w:hAnsi="宋体"/>
                <w:bCs/>
              </w:rPr>
            </w:pPr>
            <w:r w:rsidRPr="00EE239F">
              <w:rPr>
                <w:rFonts w:ascii="宋体" w:hAnsi="宋体" w:hint="eastAsia"/>
                <w:bCs/>
              </w:rPr>
              <w:t>富贵</w:t>
            </w:r>
            <w:proofErr w:type="gramStart"/>
            <w:r w:rsidRPr="00EE239F">
              <w:rPr>
                <w:rFonts w:ascii="宋体" w:hAnsi="宋体" w:hint="eastAsia"/>
                <w:bCs/>
              </w:rPr>
              <w:t>鸟公开</w:t>
            </w:r>
            <w:proofErr w:type="gramEnd"/>
            <w:r w:rsidRPr="00EE239F">
              <w:rPr>
                <w:rFonts w:ascii="宋体" w:hAnsi="宋体" w:hint="eastAsia"/>
                <w:bCs/>
              </w:rPr>
              <w:t>发行公司债券</w:t>
            </w:r>
            <w:r w:rsidRPr="00EE239F">
              <w:rPr>
                <w:rFonts w:ascii="宋体" w:hAnsi="宋体"/>
                <w:bCs/>
              </w:rPr>
              <w:t>2015年年度报告存在虚假记载和重大遗漏</w:t>
            </w:r>
            <w:r w:rsidRPr="00EE239F">
              <w:rPr>
                <w:rFonts w:ascii="宋体" w:hAnsi="宋体" w:hint="eastAsia"/>
                <w:bCs/>
              </w:rPr>
              <w:t>：经查，截至</w:t>
            </w:r>
            <w:r w:rsidRPr="00EE239F">
              <w:rPr>
                <w:rFonts w:ascii="宋体" w:hAnsi="宋体"/>
                <w:bCs/>
              </w:rPr>
              <w:t>2015年12月31日，富贵</w:t>
            </w:r>
            <w:proofErr w:type="gramStart"/>
            <w:r w:rsidRPr="00EE239F">
              <w:rPr>
                <w:rFonts w:ascii="宋体" w:hAnsi="宋体"/>
                <w:bCs/>
              </w:rPr>
              <w:t>鸟实际</w:t>
            </w:r>
            <w:proofErr w:type="gramEnd"/>
            <w:r w:rsidRPr="00EE239F">
              <w:rPr>
                <w:rFonts w:ascii="宋体" w:hAnsi="宋体"/>
                <w:bCs/>
              </w:rPr>
              <w:t>存在177,800万元对外担保，担保金额占富贵鸟2014年度经审计净资产的81.07%，相关担保均是以定期存款质押方式提供，相关定期存款在质押期间（含2015年12月31日）均处于冻结受限状态。其中包括富贵鸟2015年度为控股股东及其关联方提供的28,000万元担保，担保金额占富贵鸟2014年度经审计净资产的12.77%。2016年3月31日，富贵鸟在上海证券交易所披露了《2014年富贵鸟股份有限公司公司债券2015年年度报告》，其中第四节“财务和资产情况”中的“五、对外担保情况”披露“截至本报告期末，本公司不存在对集团外的任何担保”，与截至2015年12月31日实际存在的177,800万元对外担保情况不符；第四节“财务和资产情况”中的“四、其他受限资产情况”披露受限制货币资金为3,691万元的应付票据抵押和62,960万元的外币掉期合约抵押，而未披露前述质押担保受限资产177,800万元。《2015年年报》第五节“公司业务和公司治理情况”中的“七、非经营性往来占款及资金池使用”披露“报告期内，本公司不存在资金拆借的情形，或者违规为控股股东、实际控制人及其关联方提供担保的情形”，与富贵鸟2015年度为控股股东及其关联方提供的28,000万元担保情况不符。</w:t>
            </w:r>
          </w:p>
          <w:p w14:paraId="45AFA3B9" w14:textId="77777777" w:rsidR="00EE239F" w:rsidRPr="00EE239F" w:rsidRDefault="00EE239F" w:rsidP="00EE239F">
            <w:pPr>
              <w:widowControl w:val="0"/>
              <w:ind w:firstLine="400"/>
              <w:rPr>
                <w:rFonts w:ascii="宋体" w:hAnsi="宋体"/>
                <w:bCs/>
              </w:rPr>
            </w:pPr>
            <w:r w:rsidRPr="00EE239F">
              <w:rPr>
                <w:rFonts w:ascii="宋体" w:hAnsi="宋体" w:hint="eastAsia"/>
                <w:bCs/>
              </w:rPr>
              <w:t>富贵</w:t>
            </w:r>
            <w:proofErr w:type="gramStart"/>
            <w:r w:rsidRPr="00EE239F">
              <w:rPr>
                <w:rFonts w:ascii="宋体" w:hAnsi="宋体" w:hint="eastAsia"/>
                <w:bCs/>
              </w:rPr>
              <w:t>鸟公开</w:t>
            </w:r>
            <w:proofErr w:type="gramEnd"/>
            <w:r w:rsidRPr="00EE239F">
              <w:rPr>
                <w:rFonts w:ascii="宋体" w:hAnsi="宋体" w:hint="eastAsia"/>
                <w:bCs/>
              </w:rPr>
              <w:t>发行公司债券</w:t>
            </w:r>
            <w:r w:rsidRPr="00EE239F">
              <w:rPr>
                <w:rFonts w:ascii="宋体" w:hAnsi="宋体"/>
                <w:bCs/>
              </w:rPr>
              <w:t>2016年半年度报告存在虚假记载和重大遗漏</w:t>
            </w:r>
            <w:r w:rsidRPr="00EE239F">
              <w:rPr>
                <w:rFonts w:ascii="宋体" w:hAnsi="宋体" w:hint="eastAsia"/>
                <w:bCs/>
              </w:rPr>
              <w:t>：经查，截至</w:t>
            </w:r>
            <w:r w:rsidRPr="00EE239F">
              <w:rPr>
                <w:rFonts w:ascii="宋体" w:hAnsi="宋体"/>
                <w:bCs/>
              </w:rPr>
              <w:t>2016年6月30日，富贵</w:t>
            </w:r>
            <w:proofErr w:type="gramStart"/>
            <w:r w:rsidRPr="00EE239F">
              <w:rPr>
                <w:rFonts w:ascii="宋体" w:hAnsi="宋体"/>
                <w:bCs/>
              </w:rPr>
              <w:t>鸟实际</w:t>
            </w:r>
            <w:proofErr w:type="gramEnd"/>
            <w:r w:rsidRPr="00EE239F">
              <w:rPr>
                <w:rFonts w:ascii="宋体" w:hAnsi="宋体"/>
                <w:bCs/>
              </w:rPr>
              <w:t>存在230,351.68万元对外担保，担保金额占富贵鸟2015年度经审计净资产的95.99%，相关担保均是以定期存款质押方式提供，相关定期存款在质押期间（含2016年6月30日）均处于冻结受限状态。其中包括2016年上半年富贵鸟为控股股东及其关联方提供的60,251.68万元担保，担保金额占富贵鸟2015年度经审计净资产的25.11%。2016年8月31日，富贵鸟在上海证券交易所披露了《富贵鸟股份有限公司2014年公司债券2016年半年度报告》，其中第五节“财产和资产情况”中的“四、对外担保情况”披露“截至本报告期末，本公司不存在对集团外的任何担保”，与截至2016年6月30日实际存在的230,351.68万元对外担保情况不符；第五节“财产和资产情况”中的“三、其他受限资产情况”披露受限货币资金为2,338万元应付票据和18,004.06万元外币掉期合约，未披露前述定期存单对外质</w:t>
            </w:r>
            <w:proofErr w:type="gramStart"/>
            <w:r w:rsidRPr="00EE239F">
              <w:rPr>
                <w:rFonts w:ascii="宋体" w:hAnsi="宋体"/>
                <w:bCs/>
              </w:rPr>
              <w:t>押</w:t>
            </w:r>
            <w:proofErr w:type="gramEnd"/>
            <w:r w:rsidRPr="00EE239F">
              <w:rPr>
                <w:rFonts w:ascii="宋体" w:hAnsi="宋体"/>
                <w:bCs/>
              </w:rPr>
              <w:t>担保受限的资产230,351.68万元。《2016年半年报》未披露富贵鸟2016年上半年为控股股东及其关联方提供的60,251.68万元担保。</w:t>
            </w:r>
          </w:p>
          <w:p w14:paraId="7E28CDF0" w14:textId="77777777" w:rsidR="00EE239F" w:rsidRPr="00EE239F" w:rsidRDefault="00EE239F" w:rsidP="00EE239F">
            <w:pPr>
              <w:widowControl w:val="0"/>
              <w:ind w:firstLine="400"/>
              <w:rPr>
                <w:rFonts w:ascii="宋体" w:hAnsi="宋体"/>
                <w:bCs/>
              </w:rPr>
            </w:pPr>
            <w:r w:rsidRPr="00EE239F">
              <w:rPr>
                <w:rFonts w:ascii="宋体" w:hAnsi="宋体" w:hint="eastAsia"/>
                <w:bCs/>
              </w:rPr>
              <w:t>富贵</w:t>
            </w:r>
            <w:proofErr w:type="gramStart"/>
            <w:r w:rsidRPr="00EE239F">
              <w:rPr>
                <w:rFonts w:ascii="宋体" w:hAnsi="宋体" w:hint="eastAsia"/>
                <w:bCs/>
              </w:rPr>
              <w:t>鸟公开</w:t>
            </w:r>
            <w:proofErr w:type="gramEnd"/>
            <w:r w:rsidRPr="00EE239F">
              <w:rPr>
                <w:rFonts w:ascii="宋体" w:hAnsi="宋体" w:hint="eastAsia"/>
                <w:bCs/>
              </w:rPr>
              <w:t>发行公司债券</w:t>
            </w:r>
            <w:r w:rsidRPr="00EE239F">
              <w:rPr>
                <w:rFonts w:ascii="宋体" w:hAnsi="宋体"/>
                <w:bCs/>
              </w:rPr>
              <w:t>2016年年度报告存在重大遗漏</w:t>
            </w:r>
            <w:r w:rsidRPr="00EE239F">
              <w:rPr>
                <w:rFonts w:ascii="宋体" w:hAnsi="宋体" w:hint="eastAsia"/>
                <w:bCs/>
              </w:rPr>
              <w:t>：经查，截至</w:t>
            </w:r>
            <w:r w:rsidRPr="00EE239F">
              <w:rPr>
                <w:rFonts w:ascii="宋体" w:hAnsi="宋体"/>
                <w:bCs/>
              </w:rPr>
              <w:t>2016年12月31日，富贵</w:t>
            </w:r>
            <w:proofErr w:type="gramStart"/>
            <w:r w:rsidRPr="00EE239F">
              <w:rPr>
                <w:rFonts w:ascii="宋体" w:hAnsi="宋体"/>
                <w:bCs/>
              </w:rPr>
              <w:t>鸟实际</w:t>
            </w:r>
            <w:proofErr w:type="gramEnd"/>
            <w:r w:rsidRPr="00EE239F">
              <w:rPr>
                <w:rFonts w:ascii="宋体" w:hAnsi="宋体"/>
                <w:bCs/>
              </w:rPr>
              <w:t>存在174,000万元对外担保，</w:t>
            </w:r>
            <w:r w:rsidRPr="00EE239F">
              <w:rPr>
                <w:rFonts w:ascii="宋体" w:hAnsi="宋体"/>
                <w:bCs/>
              </w:rPr>
              <w:lastRenderedPageBreak/>
              <w:t>担保金额占富贵鸟2015年度经审计期末净资产的72.51%，相关担保均是以定期存款质押方式提供，相关定期存款在质押期间（含2016年12月31日）均处于冻结受限状态。其中包括富贵鸟为控股股东提供的51,200万元担保。2017年5月31日和6月21日，富贵</w:t>
            </w:r>
            <w:proofErr w:type="gramStart"/>
            <w:r w:rsidRPr="00EE239F">
              <w:rPr>
                <w:rFonts w:ascii="宋体" w:hAnsi="宋体"/>
                <w:bCs/>
              </w:rPr>
              <w:t>鸟先后</w:t>
            </w:r>
            <w:proofErr w:type="gramEnd"/>
            <w:r w:rsidRPr="00EE239F">
              <w:rPr>
                <w:rFonts w:ascii="宋体" w:hAnsi="宋体"/>
                <w:bCs/>
              </w:rPr>
              <w:t>在上海证券交易所披露了《2014年富贵鸟股份有限公司公司债券2016年年度报告》和《富贵鸟股份有限公司关于2014年公司债券2016年度报告更正的公告》。《2016年年报》第四节“财务和资产情况”中的“五、对外担保情况”未披露截至2016年12月31日仍然存续的174,000万元对外担保情况；第四节“财务和资产情况”中的“四、其他受限资产情况”未披露前述定期存单对外质</w:t>
            </w:r>
            <w:proofErr w:type="gramStart"/>
            <w:r w:rsidRPr="00EE239F">
              <w:rPr>
                <w:rFonts w:ascii="宋体" w:hAnsi="宋体"/>
                <w:bCs/>
              </w:rPr>
              <w:t>押</w:t>
            </w:r>
            <w:proofErr w:type="gramEnd"/>
            <w:r w:rsidRPr="00EE239F">
              <w:rPr>
                <w:rFonts w:ascii="宋体" w:hAnsi="宋体"/>
                <w:bCs/>
              </w:rPr>
              <w:t>担保受限资产174,000万元。《2016年年报》未披露富贵鸟2016年为控股股东提供的51,200万元担保。</w:t>
            </w:r>
            <w:r w:rsidRPr="00EE239F">
              <w:rPr>
                <w:rFonts w:ascii="宋体" w:hAnsi="宋体" w:hint="eastAsia"/>
                <w:bCs/>
              </w:rPr>
              <w:t>富贵鸟</w:t>
            </w:r>
            <w:r w:rsidRPr="00EE239F">
              <w:rPr>
                <w:rFonts w:ascii="宋体" w:hAnsi="宋体"/>
                <w:bCs/>
              </w:rPr>
              <w:t>2016年12月通过兴业信托、平安信托以认购信托产品的形式向石狮市诗</w:t>
            </w:r>
            <w:proofErr w:type="gramStart"/>
            <w:r w:rsidRPr="00EE239F">
              <w:rPr>
                <w:rFonts w:ascii="宋体" w:hAnsi="宋体"/>
                <w:bCs/>
              </w:rPr>
              <w:t>娜</w:t>
            </w:r>
            <w:proofErr w:type="gramEnd"/>
            <w:r w:rsidRPr="00EE239F">
              <w:rPr>
                <w:rFonts w:ascii="宋体" w:hAnsi="宋体"/>
                <w:bCs/>
              </w:rPr>
              <w:t>鞋</w:t>
            </w:r>
            <w:proofErr w:type="gramStart"/>
            <w:r w:rsidRPr="00EE239F">
              <w:rPr>
                <w:rFonts w:ascii="宋体" w:hAnsi="宋体"/>
                <w:bCs/>
              </w:rPr>
              <w:t>服贸易</w:t>
            </w:r>
            <w:proofErr w:type="gramEnd"/>
            <w:r w:rsidRPr="00EE239F">
              <w:rPr>
                <w:rFonts w:ascii="宋体" w:hAnsi="宋体"/>
                <w:bCs/>
              </w:rPr>
              <w:t>有限公司分别提供了1亿元和0.5亿元的借款，在认购信托产品时，通过信托合同以及填写认购追加申请书及认购要素表，富贵鸟指定并知悉了信托产品投向，其与石狮诗</w:t>
            </w:r>
            <w:proofErr w:type="gramStart"/>
            <w:r w:rsidRPr="00EE239F">
              <w:rPr>
                <w:rFonts w:ascii="宋体" w:hAnsi="宋体"/>
                <w:bCs/>
              </w:rPr>
              <w:t>娜</w:t>
            </w:r>
            <w:proofErr w:type="gramEnd"/>
            <w:r w:rsidRPr="00EE239F">
              <w:rPr>
                <w:rFonts w:ascii="宋体" w:hAnsi="宋体"/>
                <w:bCs/>
              </w:rPr>
              <w:t>的相关借款构成资金拆借。但</w:t>
            </w:r>
            <w:proofErr w:type="gramStart"/>
            <w:r w:rsidRPr="00EE239F">
              <w:rPr>
                <w:rFonts w:ascii="宋体" w:hAnsi="宋体"/>
                <w:bCs/>
              </w:rPr>
              <w:t>富贵鸟未在</w:t>
            </w:r>
            <w:proofErr w:type="gramEnd"/>
            <w:r w:rsidRPr="00EE239F">
              <w:rPr>
                <w:rFonts w:ascii="宋体" w:hAnsi="宋体"/>
                <w:bCs/>
              </w:rPr>
              <w:t>2016年年度报告中披露该资金拆借事项，未披露金额占富贵鸟2015年度经审计净资产的6.25%。</w:t>
            </w:r>
          </w:p>
          <w:p w14:paraId="7E71794E" w14:textId="77777777" w:rsidR="00EE239F" w:rsidRPr="00EE239F" w:rsidRDefault="00EE239F" w:rsidP="00EE239F">
            <w:pPr>
              <w:widowControl w:val="0"/>
              <w:ind w:firstLine="400"/>
              <w:rPr>
                <w:rFonts w:ascii="宋体" w:hAnsi="宋体"/>
                <w:bCs/>
              </w:rPr>
            </w:pPr>
            <w:r w:rsidRPr="00EE239F">
              <w:rPr>
                <w:rFonts w:ascii="宋体" w:hAnsi="宋体"/>
                <w:bCs/>
              </w:rPr>
              <w:t>3.</w:t>
            </w:r>
            <w:r w:rsidRPr="00EE239F">
              <w:rPr>
                <w:rFonts w:ascii="宋体" w:hAnsi="宋体" w:hint="eastAsia"/>
                <w:bCs/>
              </w:rPr>
              <w:t>富贵</w:t>
            </w:r>
            <w:proofErr w:type="gramStart"/>
            <w:r w:rsidRPr="00EE239F">
              <w:rPr>
                <w:rFonts w:ascii="宋体" w:hAnsi="宋体" w:hint="eastAsia"/>
                <w:bCs/>
              </w:rPr>
              <w:t>鸟公开</w:t>
            </w:r>
            <w:proofErr w:type="gramEnd"/>
            <w:r w:rsidRPr="00EE239F">
              <w:rPr>
                <w:rFonts w:ascii="宋体" w:hAnsi="宋体" w:hint="eastAsia"/>
                <w:bCs/>
              </w:rPr>
              <w:t>发行公司债券部分募集资金未按核准用途使用</w:t>
            </w:r>
          </w:p>
          <w:p w14:paraId="62478EC2" w14:textId="77777777" w:rsidR="00EE239F" w:rsidRPr="00EE239F" w:rsidRDefault="00EE239F" w:rsidP="00EE239F">
            <w:pPr>
              <w:widowControl w:val="0"/>
              <w:ind w:firstLine="400"/>
              <w:rPr>
                <w:rFonts w:ascii="宋体" w:hAnsi="宋体"/>
                <w:bCs/>
              </w:rPr>
            </w:pPr>
            <w:r w:rsidRPr="00EE239F">
              <w:rPr>
                <w:rFonts w:ascii="宋体" w:hAnsi="宋体" w:hint="eastAsia"/>
                <w:bCs/>
              </w:rPr>
              <w:t>根据《</w:t>
            </w:r>
            <w:r w:rsidRPr="00EE239F">
              <w:rPr>
                <w:rFonts w:ascii="宋体" w:hAnsi="宋体"/>
                <w:bCs/>
              </w:rPr>
              <w:t>14募集说明书》及“14富贵鸟”发行公告，“14富贵鸟”债券募集资金用途为“拟用于偿还银行贷款和补充流动资金”。2015年4月30日，富贵</w:t>
            </w:r>
            <w:proofErr w:type="gramStart"/>
            <w:r w:rsidRPr="00EE239F">
              <w:rPr>
                <w:rFonts w:ascii="宋体" w:hAnsi="宋体"/>
                <w:bCs/>
              </w:rPr>
              <w:t>鸟使用</w:t>
            </w:r>
            <w:proofErr w:type="gramEnd"/>
            <w:r w:rsidRPr="00EE239F">
              <w:rPr>
                <w:rFonts w:ascii="宋体" w:hAnsi="宋体"/>
                <w:bCs/>
              </w:rPr>
              <w:t>“14富贵鸟”公开发行债券募集资金174,268,709.52元购买短期银行理财产品，期限5至12天不等，相关资金使用与核准的“14富贵鸟”募集资金用途不符。</w:t>
            </w:r>
          </w:p>
          <w:p w14:paraId="6E3C9831" w14:textId="77777777" w:rsidR="00EE239F" w:rsidRPr="00EE239F" w:rsidRDefault="00EE239F" w:rsidP="00EE239F">
            <w:pPr>
              <w:widowControl w:val="0"/>
              <w:ind w:firstLine="400"/>
              <w:rPr>
                <w:rFonts w:ascii="宋体" w:hAnsi="宋体"/>
                <w:bCs/>
              </w:rPr>
            </w:pPr>
            <w:r w:rsidRPr="00EE239F">
              <w:rPr>
                <w:rFonts w:ascii="宋体" w:hAnsi="宋体"/>
                <w:bCs/>
              </w:rPr>
              <w:t>4.</w:t>
            </w:r>
            <w:proofErr w:type="gramStart"/>
            <w:r w:rsidRPr="00EE239F">
              <w:rPr>
                <w:rFonts w:ascii="宋体" w:hAnsi="宋体" w:hint="eastAsia"/>
                <w:bCs/>
              </w:rPr>
              <w:t>富贵鸟非公开</w:t>
            </w:r>
            <w:proofErr w:type="gramEnd"/>
            <w:r w:rsidRPr="00EE239F">
              <w:rPr>
                <w:rFonts w:ascii="宋体" w:hAnsi="宋体" w:hint="eastAsia"/>
                <w:bCs/>
              </w:rPr>
              <w:t>发行公司债券信息披露存在虚假记载和重大遗漏</w:t>
            </w:r>
          </w:p>
          <w:p w14:paraId="25A78956" w14:textId="77777777" w:rsidR="00EE239F" w:rsidRPr="00EE239F" w:rsidRDefault="00EE239F" w:rsidP="00EE239F">
            <w:pPr>
              <w:widowControl w:val="0"/>
              <w:ind w:firstLine="400"/>
              <w:rPr>
                <w:rFonts w:ascii="宋体" w:hAnsi="宋体"/>
                <w:bCs/>
              </w:rPr>
            </w:pPr>
            <w:r w:rsidRPr="00EE239F">
              <w:rPr>
                <w:rFonts w:ascii="宋体" w:hAnsi="宋体"/>
                <w:bCs/>
              </w:rPr>
              <w:t>2016年8月8日，富贵</w:t>
            </w:r>
            <w:proofErr w:type="gramStart"/>
            <w:r w:rsidRPr="00EE239F">
              <w:rPr>
                <w:rFonts w:ascii="宋体" w:hAnsi="宋体"/>
                <w:bCs/>
              </w:rPr>
              <w:t>鸟签署</w:t>
            </w:r>
            <w:proofErr w:type="gramEnd"/>
            <w:r w:rsidRPr="00EE239F">
              <w:rPr>
                <w:rFonts w:ascii="宋体" w:hAnsi="宋体"/>
                <w:bCs/>
              </w:rPr>
              <w:t>《富贵鸟股份有限公司2016年非公开发行公司债券（第一期）募集说明书》。2016年8月12日，富贵鸟面向合格投资者非公开发行了人民币13亿元的公司债券，并于2017年2月22日在深圳证券交易所上市交易，债券简称“16富贵01”，债券代码118797。</w:t>
            </w:r>
            <w:r w:rsidRPr="00EE239F">
              <w:rPr>
                <w:rFonts w:ascii="宋体" w:hAnsi="宋体" w:hint="eastAsia"/>
                <w:bCs/>
              </w:rPr>
              <w:t>经查，截至</w:t>
            </w:r>
            <w:r w:rsidRPr="00EE239F">
              <w:rPr>
                <w:rFonts w:ascii="宋体" w:hAnsi="宋体"/>
                <w:bCs/>
              </w:rPr>
              <w:t>2016年8月8日，富贵</w:t>
            </w:r>
            <w:proofErr w:type="gramStart"/>
            <w:r w:rsidRPr="00EE239F">
              <w:rPr>
                <w:rFonts w:ascii="宋体" w:hAnsi="宋体"/>
                <w:bCs/>
              </w:rPr>
              <w:t>鸟实际</w:t>
            </w:r>
            <w:proofErr w:type="gramEnd"/>
            <w:r w:rsidRPr="00EE239F">
              <w:rPr>
                <w:rFonts w:ascii="宋体" w:hAnsi="宋体"/>
                <w:bCs/>
              </w:rPr>
              <w:t>存在241,851.68万元对外担保，担保金额占2015年度经审计净资产的100.79%。其中，富贵鸟在2014年度为控股股东及其关联方提供了106,300万元担保，担保金额占富贵鸟2013年度经审计净资产的54.80%；在2015年度新增为控股股东及其关联方提供了28,000万元担保，担保金额占富贵鸟2014年度经审计净资产的12.77%。此外，截至2014年末和2015年末，富贵鸟因定期存款质押担保而冻结受限的货币资金分别为132,452.80万元和177,800</w:t>
            </w:r>
            <w:r w:rsidRPr="00EE239F">
              <w:rPr>
                <w:rFonts w:ascii="宋体" w:hAnsi="宋体" w:hint="eastAsia"/>
                <w:bCs/>
              </w:rPr>
              <w:t>万元，分别占富贵鸟</w:t>
            </w:r>
            <w:r w:rsidRPr="00EE239F">
              <w:rPr>
                <w:rFonts w:ascii="宋体" w:hAnsi="宋体"/>
                <w:bCs/>
              </w:rPr>
              <w:t>2013年度、2014年度经审计净资产的68.29%和81.07%。</w:t>
            </w:r>
            <w:r w:rsidRPr="00EE239F">
              <w:rPr>
                <w:rFonts w:ascii="宋体" w:hAnsi="宋体" w:hint="eastAsia"/>
                <w:bCs/>
              </w:rPr>
              <w:t>《</w:t>
            </w:r>
            <w:r w:rsidRPr="00EE239F">
              <w:rPr>
                <w:rFonts w:ascii="宋体" w:hAnsi="宋体"/>
                <w:bCs/>
              </w:rPr>
              <w:t>16募集说明书》第九节“其他重要事项”中的“二、或有事项”对外担保部分披露“截至本募集说明书签署日，发行人无对外担保”。第五节“发行人基本情况”中的“九、发行人合</w:t>
            </w:r>
            <w:proofErr w:type="gramStart"/>
            <w:r w:rsidRPr="00EE239F">
              <w:rPr>
                <w:rFonts w:ascii="宋体" w:hAnsi="宋体"/>
                <w:bCs/>
              </w:rPr>
              <w:t>规</w:t>
            </w:r>
            <w:proofErr w:type="gramEnd"/>
            <w:r w:rsidRPr="00EE239F">
              <w:rPr>
                <w:rFonts w:ascii="宋体" w:hAnsi="宋体"/>
                <w:bCs/>
              </w:rPr>
              <w:t>性”中“（三）发行人资金占用情况”披露“最近两年及一期，发行人不存在其他为控股股东、实际控制人及其控制的其他企业提供担保的情况”。第六节“财务会计</w:t>
            </w:r>
            <w:r w:rsidRPr="00EE239F">
              <w:rPr>
                <w:rFonts w:ascii="宋体" w:hAnsi="宋体"/>
                <w:bCs/>
              </w:rPr>
              <w:lastRenderedPageBreak/>
              <w:t>信息”中的“四、管理层讨论与分析”货币资金部分对相关资产冻结受限情况未予披露。第九节“其他重要事项”中的“一、资产抵押、质押、其他被限制处置事项”部分披露的2014年末和2015年末所有权受到限制的货</w:t>
            </w:r>
            <w:r w:rsidRPr="00EE239F">
              <w:rPr>
                <w:rFonts w:ascii="宋体" w:hAnsi="宋体" w:hint="eastAsia"/>
                <w:bCs/>
              </w:rPr>
              <w:t>币资金仅分别为</w:t>
            </w:r>
            <w:r w:rsidRPr="00EE239F">
              <w:rPr>
                <w:rFonts w:ascii="宋体" w:hAnsi="宋体"/>
                <w:bCs/>
              </w:rPr>
              <w:t>3,280.60万元和66,651.14万元。</w:t>
            </w:r>
          </w:p>
          <w:p w14:paraId="274C73B2" w14:textId="77777777" w:rsidR="00EE239F" w:rsidRPr="00EE239F" w:rsidRDefault="00EE239F" w:rsidP="00EE239F">
            <w:pPr>
              <w:widowControl w:val="0"/>
              <w:ind w:firstLine="400"/>
              <w:rPr>
                <w:rFonts w:ascii="宋体" w:hAnsi="宋体"/>
                <w:bCs/>
              </w:rPr>
            </w:pPr>
            <w:r w:rsidRPr="00EE239F">
              <w:rPr>
                <w:rFonts w:ascii="宋体" w:hAnsi="宋体"/>
                <w:bCs/>
              </w:rPr>
              <w:t>5.</w:t>
            </w:r>
            <w:proofErr w:type="gramStart"/>
            <w:r w:rsidRPr="00EE239F">
              <w:rPr>
                <w:rFonts w:ascii="宋体" w:hAnsi="宋体" w:hint="eastAsia"/>
                <w:bCs/>
              </w:rPr>
              <w:t>富贵鸟未按规定</w:t>
            </w:r>
            <w:proofErr w:type="gramEnd"/>
            <w:r w:rsidRPr="00EE239F">
              <w:rPr>
                <w:rFonts w:ascii="宋体" w:hAnsi="宋体" w:hint="eastAsia"/>
                <w:bCs/>
              </w:rPr>
              <w:t>及时披露</w:t>
            </w:r>
            <w:r w:rsidRPr="00EE239F">
              <w:rPr>
                <w:rFonts w:ascii="宋体" w:hAnsi="宋体"/>
                <w:bCs/>
              </w:rPr>
              <w:t>2017年度新增对外担保事项</w:t>
            </w:r>
          </w:p>
          <w:p w14:paraId="3AFF4A22" w14:textId="77777777" w:rsidR="00EE239F" w:rsidRPr="00EE239F" w:rsidRDefault="00EE239F" w:rsidP="00EE239F">
            <w:pPr>
              <w:widowControl w:val="0"/>
              <w:ind w:firstLine="400"/>
              <w:rPr>
                <w:rFonts w:ascii="宋体" w:hAnsi="宋体"/>
                <w:bCs/>
              </w:rPr>
            </w:pPr>
            <w:r w:rsidRPr="00EE239F">
              <w:rPr>
                <w:rFonts w:ascii="宋体" w:hAnsi="宋体" w:hint="eastAsia"/>
                <w:bCs/>
              </w:rPr>
              <w:t>经查，截至</w:t>
            </w:r>
            <w:r w:rsidRPr="00EE239F">
              <w:rPr>
                <w:rFonts w:ascii="宋体" w:hAnsi="宋体"/>
                <w:bCs/>
              </w:rPr>
              <w:t>2017年3月31日，富贵</w:t>
            </w:r>
            <w:proofErr w:type="gramStart"/>
            <w:r w:rsidRPr="00EE239F">
              <w:rPr>
                <w:rFonts w:ascii="宋体" w:hAnsi="宋体"/>
                <w:bCs/>
              </w:rPr>
              <w:t>鸟仍然</w:t>
            </w:r>
            <w:proofErr w:type="gramEnd"/>
            <w:r w:rsidRPr="00EE239F">
              <w:rPr>
                <w:rFonts w:ascii="宋体" w:hAnsi="宋体"/>
                <w:bCs/>
              </w:rPr>
              <w:t>存在247,070.32万元对外担保,较2016年12月31日富贵</w:t>
            </w:r>
            <w:proofErr w:type="gramStart"/>
            <w:r w:rsidRPr="00EE239F">
              <w:rPr>
                <w:rFonts w:ascii="宋体" w:hAnsi="宋体"/>
                <w:bCs/>
              </w:rPr>
              <w:t>鸟对外</w:t>
            </w:r>
            <w:proofErr w:type="gramEnd"/>
            <w:r w:rsidRPr="00EE239F">
              <w:rPr>
                <w:rFonts w:ascii="宋体" w:hAnsi="宋体"/>
                <w:bCs/>
              </w:rPr>
              <w:t>提供担保余额194,000万元，增加了53,070.32万元，新增</w:t>
            </w:r>
            <w:proofErr w:type="gramStart"/>
            <w:r w:rsidRPr="00EE239F">
              <w:rPr>
                <w:rFonts w:ascii="宋体" w:hAnsi="宋体"/>
                <w:bCs/>
              </w:rPr>
              <w:t>担保占</w:t>
            </w:r>
            <w:proofErr w:type="gramEnd"/>
            <w:r w:rsidRPr="00EE239F">
              <w:rPr>
                <w:rFonts w:ascii="宋体" w:hAnsi="宋体"/>
                <w:bCs/>
              </w:rPr>
              <w:t>富贵鸟2016年度期末净资产的20.60%,属于应当及时披露的重大事项。但截至调查日，</w:t>
            </w:r>
            <w:proofErr w:type="gramStart"/>
            <w:r w:rsidRPr="00EE239F">
              <w:rPr>
                <w:rFonts w:ascii="宋体" w:hAnsi="宋体"/>
                <w:bCs/>
              </w:rPr>
              <w:t>富贵鸟未履行</w:t>
            </w:r>
            <w:proofErr w:type="gramEnd"/>
            <w:r w:rsidRPr="00EE239F">
              <w:rPr>
                <w:rFonts w:ascii="宋体" w:hAnsi="宋体"/>
                <w:bCs/>
              </w:rPr>
              <w:t>临时公告义务。</w:t>
            </w:r>
          </w:p>
        </w:tc>
      </w:tr>
      <w:tr w:rsidR="00EE239F" w:rsidRPr="00EE239F" w14:paraId="614BA068" w14:textId="77777777" w:rsidTr="00884BB9">
        <w:tc>
          <w:tcPr>
            <w:tcW w:w="2122" w:type="dxa"/>
          </w:tcPr>
          <w:p w14:paraId="1A5F0715" w14:textId="77777777" w:rsidR="00EE239F" w:rsidRPr="00EE239F" w:rsidRDefault="00EE239F" w:rsidP="003718D9">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4A9F6DFF" w14:textId="77777777" w:rsidR="00EE239F" w:rsidRPr="00EE239F" w:rsidRDefault="00EE239F" w:rsidP="00EE239F">
            <w:pPr>
              <w:widowControl w:val="0"/>
              <w:ind w:firstLine="400"/>
              <w:rPr>
                <w:rFonts w:ascii="宋体" w:hAnsi="宋体"/>
                <w:bCs/>
              </w:rPr>
            </w:pPr>
            <w:r w:rsidRPr="00EE239F">
              <w:rPr>
                <w:rFonts w:ascii="宋体" w:hAnsi="宋体" w:hint="eastAsia"/>
                <w:bCs/>
              </w:rPr>
              <w:t>对富贵鸟责令改正，给予警告，并处以</w:t>
            </w:r>
            <w:r w:rsidRPr="00EE239F">
              <w:rPr>
                <w:rFonts w:ascii="宋体" w:hAnsi="宋体"/>
                <w:bCs/>
              </w:rPr>
              <w:t>60万元罚款。因富贵鸟擅自改变公开发行证券所募集资金用途的行为，富贵鸟已经改正，不再根据2005年《证券法》第一百九十四条第一款对其责令改正。对本案的责任人员另案处理。</w:t>
            </w:r>
          </w:p>
        </w:tc>
      </w:tr>
      <w:tr w:rsidR="00EE239F" w:rsidRPr="00EE239F" w14:paraId="318AF273" w14:textId="77777777" w:rsidTr="00884BB9">
        <w:tc>
          <w:tcPr>
            <w:tcW w:w="2122" w:type="dxa"/>
          </w:tcPr>
          <w:p w14:paraId="2D55AEA4" w14:textId="77777777" w:rsidR="00EE239F" w:rsidRPr="00EE239F" w:rsidRDefault="00EE239F" w:rsidP="003718D9">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4B19A2E4"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随着越来越多的民营企业加入到债券融资的浪潮中，审计机构作为企业财务信息的评估者和审查者在日渐成熟的资本市场中扮演着举足轻重的作用。审计机构通过盘查发债主体的财务情况和经营状况，提供真实客观的审计报告，用来揭示债券发行人的真实财务状况，为投资者披露真实的信息，降低交易双方的信息不对称程度。因此，需要建立成熟完善的会计审计机制，提高各大会计师事务所的审计质量，还需要提高会计师等从业人员的专业水平和责任感。完善的审计程序机制要求审计机构严格把控审核信息质量，按标准对审计信息进行三级复审，并保证各级的独立性，避免漏检或低标准通过的问题存在。此外，提高信息披露的质量也是审计机构需要强化的，增加对发债主体全方位重大事件的披露，对大数据云平台做到充分利用。加强与各部门之间的沟通与合作，通过各机构各环节之间的制衡做到最大程度地公开信息，将债券发行人的真实信用级别及时在资本市场中进行披露。</w:t>
            </w:r>
          </w:p>
        </w:tc>
      </w:tr>
      <w:tr w:rsidR="00EE239F" w:rsidRPr="00EE239F" w14:paraId="3D7CE279" w14:textId="77777777" w:rsidTr="00884BB9">
        <w:tc>
          <w:tcPr>
            <w:tcW w:w="2122" w:type="dxa"/>
          </w:tcPr>
          <w:p w14:paraId="3A83F5A7" w14:textId="77777777" w:rsidR="00EE239F" w:rsidRPr="00EE239F" w:rsidRDefault="00EE239F" w:rsidP="003718D9">
            <w:pPr>
              <w:widowControl w:val="0"/>
              <w:rPr>
                <w:rFonts w:ascii="宋体" w:hAnsi="宋体"/>
                <w:bCs/>
              </w:rPr>
            </w:pPr>
            <w:r w:rsidRPr="00EE239F">
              <w:rPr>
                <w:rFonts w:ascii="宋体" w:hAnsi="宋体" w:hint="eastAsia"/>
                <w:bCs/>
              </w:rPr>
              <w:t>引发的企业经营及内控思考</w:t>
            </w:r>
          </w:p>
        </w:tc>
        <w:tc>
          <w:tcPr>
            <w:tcW w:w="6174" w:type="dxa"/>
          </w:tcPr>
          <w:p w14:paraId="7373D345"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富贵鸟公司将大部分募集资金用于对外质</w:t>
            </w:r>
            <w:proofErr w:type="gramStart"/>
            <w:r w:rsidRPr="00EE239F">
              <w:rPr>
                <w:rFonts w:ascii="宋体" w:hAnsi="宋体" w:hint="eastAsia"/>
                <w:bCs/>
                <w:color w:val="000000" w:themeColor="text1"/>
              </w:rPr>
              <w:t>押</w:t>
            </w:r>
            <w:proofErr w:type="gramEnd"/>
            <w:r w:rsidRPr="00EE239F">
              <w:rPr>
                <w:rFonts w:ascii="宋体" w:hAnsi="宋体" w:hint="eastAsia"/>
                <w:bCs/>
                <w:color w:val="000000" w:themeColor="text1"/>
              </w:rPr>
              <w:t>担保上，降低资金使用效率，无法实现企业资本的流动性，引发资金链断裂发生债券违约。引发这一系列结果的根源是公司大股东没有经过内部控制机构的审议，自行做出违约担保的举措，反映出该企业的内部控制非常薄弱，董事会和监事会被架空。有效的内部控制更有利于企业的持续经营，获得更多的利润。内部控制系统一旦崩溃，会严重影响企业的快速高效运作。加强企业内部控制首先要做有良好的内部控制环境，提高企业全体人员的内部控制意识，形成内控严格的公司氛围。完善经营管理结构，限制大股东的投机行为。其次，有必要明确民营公司各部门的职责，部门间加强沟通与合作，推动经营决策的顺利开展，并减少与关联方的交易频率。为了抵制和防范企业内部违规行为，监事会应充分发挥其监督职能，严格把</w:t>
            </w:r>
            <w:proofErr w:type="gramStart"/>
            <w:r w:rsidRPr="00EE239F">
              <w:rPr>
                <w:rFonts w:ascii="宋体" w:hAnsi="宋体" w:hint="eastAsia"/>
                <w:bCs/>
                <w:color w:val="000000" w:themeColor="text1"/>
              </w:rPr>
              <w:t>控风险</w:t>
            </w:r>
            <w:proofErr w:type="gramEnd"/>
            <w:r w:rsidRPr="00EE239F">
              <w:rPr>
                <w:rFonts w:ascii="宋体" w:hAnsi="宋体" w:hint="eastAsia"/>
                <w:bCs/>
                <w:color w:val="000000" w:themeColor="text1"/>
              </w:rPr>
              <w:t>管理机制；独立董事也必须积极履行职责，保持独立性审议董事行为，维护公司健康稳定发展。公司各部门配合</w:t>
            </w:r>
            <w:proofErr w:type="gramStart"/>
            <w:r w:rsidRPr="00EE239F">
              <w:rPr>
                <w:rFonts w:ascii="宋体" w:hAnsi="宋体" w:hint="eastAsia"/>
                <w:bCs/>
                <w:color w:val="000000" w:themeColor="text1"/>
              </w:rPr>
              <w:t>把控好债券</w:t>
            </w:r>
            <w:proofErr w:type="gramEnd"/>
            <w:r w:rsidRPr="00EE239F">
              <w:rPr>
                <w:rFonts w:ascii="宋体" w:hAnsi="宋体" w:hint="eastAsia"/>
                <w:bCs/>
                <w:color w:val="000000" w:themeColor="text1"/>
              </w:rPr>
              <w:t>发行后的事中监控，防控债券违约风险。</w:t>
            </w:r>
          </w:p>
        </w:tc>
      </w:tr>
      <w:tr w:rsidR="00EE239F" w:rsidRPr="00EE239F" w14:paraId="65BB49DF" w14:textId="77777777" w:rsidTr="00884BB9">
        <w:tc>
          <w:tcPr>
            <w:tcW w:w="2122" w:type="dxa"/>
          </w:tcPr>
          <w:p w14:paraId="7B08FEB7" w14:textId="77777777" w:rsidR="00EE239F" w:rsidRPr="00EE239F" w:rsidRDefault="00EE239F" w:rsidP="003718D9">
            <w:pPr>
              <w:widowControl w:val="0"/>
              <w:rPr>
                <w:rFonts w:ascii="宋体" w:hAnsi="宋体"/>
                <w:bCs/>
              </w:rPr>
            </w:pPr>
            <w:r w:rsidRPr="00EE239F">
              <w:rPr>
                <w:rFonts w:ascii="宋体" w:hAnsi="宋体" w:hint="eastAsia"/>
                <w:bCs/>
              </w:rPr>
              <w:t>审计报告及审计意见披露</w:t>
            </w:r>
          </w:p>
        </w:tc>
        <w:tc>
          <w:tcPr>
            <w:tcW w:w="6174" w:type="dxa"/>
          </w:tcPr>
          <w:p w14:paraId="2320AC9E"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2</w:t>
            </w:r>
            <w:r w:rsidRPr="00EE239F">
              <w:rPr>
                <w:rFonts w:ascii="宋体" w:hAnsi="宋体"/>
                <w:bCs/>
                <w:color w:val="000000" w:themeColor="text1"/>
              </w:rPr>
              <w:t>016</w:t>
            </w:r>
            <w:r w:rsidRPr="00EE239F">
              <w:rPr>
                <w:rFonts w:ascii="宋体" w:hAnsi="宋体" w:hint="eastAsia"/>
                <w:bCs/>
                <w:color w:val="000000" w:themeColor="text1"/>
              </w:rPr>
              <w:t>年毕马威会计事务所不能继续担任公司审计会计师，富贵鸟于次</w:t>
            </w:r>
          </w:p>
          <w:p w14:paraId="378ADFDF"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lastRenderedPageBreak/>
              <w:t>年</w:t>
            </w:r>
            <w:r w:rsidRPr="00EE239F">
              <w:rPr>
                <w:rFonts w:ascii="宋体" w:hAnsi="宋体"/>
                <w:bCs/>
                <w:color w:val="000000" w:themeColor="text1"/>
              </w:rPr>
              <w:t>3</w:t>
            </w:r>
            <w:r w:rsidRPr="00EE239F">
              <w:rPr>
                <w:rFonts w:ascii="宋体" w:hAnsi="宋体" w:hint="eastAsia"/>
                <w:bCs/>
                <w:color w:val="000000" w:themeColor="text1"/>
              </w:rPr>
              <w:t>月份才做出回复，同时更换了公司财务总监和境内外审计会计师。富贵</w:t>
            </w:r>
            <w:proofErr w:type="gramStart"/>
            <w:r w:rsidRPr="00EE239F">
              <w:rPr>
                <w:rFonts w:ascii="宋体" w:hAnsi="宋体" w:hint="eastAsia"/>
                <w:bCs/>
                <w:color w:val="000000" w:themeColor="text1"/>
              </w:rPr>
              <w:t>鸟未能</w:t>
            </w:r>
            <w:proofErr w:type="gramEnd"/>
            <w:r w:rsidRPr="00EE239F">
              <w:rPr>
                <w:rFonts w:ascii="宋体" w:hAnsi="宋体" w:hint="eastAsia"/>
                <w:bCs/>
                <w:color w:val="000000" w:themeColor="text1"/>
              </w:rPr>
              <w:t>在</w:t>
            </w:r>
            <w:r w:rsidRPr="00EE239F">
              <w:rPr>
                <w:rFonts w:ascii="宋体" w:hAnsi="宋体"/>
                <w:bCs/>
                <w:color w:val="000000" w:themeColor="text1"/>
              </w:rPr>
              <w:t>2017年4月30日前披露“14富贵鸟”2016年年度报告，实际披露日期为2017年5月31日。富贵</w:t>
            </w:r>
            <w:proofErr w:type="gramStart"/>
            <w:r w:rsidRPr="00EE239F">
              <w:rPr>
                <w:rFonts w:ascii="宋体" w:hAnsi="宋体"/>
                <w:bCs/>
                <w:color w:val="000000" w:themeColor="text1"/>
              </w:rPr>
              <w:t>鸟未能</w:t>
            </w:r>
            <w:proofErr w:type="gramEnd"/>
            <w:r w:rsidRPr="00EE239F">
              <w:rPr>
                <w:rFonts w:ascii="宋体" w:hAnsi="宋体"/>
                <w:bCs/>
                <w:color w:val="000000" w:themeColor="text1"/>
              </w:rPr>
              <w:t>在2017年8月31日前披露“14富贵鸟”2017年半年度报告，实际披露日期为2017年12月1日。</w:t>
            </w:r>
          </w:p>
        </w:tc>
      </w:tr>
      <w:tr w:rsidR="00EE239F" w:rsidRPr="00EE239F" w14:paraId="6CB26855" w14:textId="77777777" w:rsidTr="00884BB9">
        <w:tc>
          <w:tcPr>
            <w:tcW w:w="2122" w:type="dxa"/>
          </w:tcPr>
          <w:p w14:paraId="5D0DE460" w14:textId="77777777" w:rsidR="00EE239F" w:rsidRPr="00EE239F" w:rsidRDefault="00EE239F" w:rsidP="003718D9">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78FF1415" w14:textId="77777777" w:rsidR="00EE239F" w:rsidRPr="00EE239F" w:rsidRDefault="00EE239F" w:rsidP="00EE239F">
            <w:pPr>
              <w:widowControl w:val="0"/>
              <w:ind w:firstLine="400"/>
              <w:rPr>
                <w:rFonts w:ascii="宋体" w:hAnsi="宋体"/>
                <w:bCs/>
              </w:rPr>
            </w:pPr>
            <w:r w:rsidRPr="00EE239F">
              <w:rPr>
                <w:rFonts w:ascii="宋体" w:hAnsi="宋体" w:hint="eastAsia"/>
                <w:bCs/>
              </w:rPr>
              <w:t>破产，债券，虚假记载</w:t>
            </w:r>
          </w:p>
        </w:tc>
      </w:tr>
    </w:tbl>
    <w:p w14:paraId="135964B7" w14:textId="77777777" w:rsidR="00EE239F" w:rsidRPr="00EE239F" w:rsidRDefault="00EE239F" w:rsidP="00EE239F">
      <w:pPr>
        <w:widowControl w:val="0"/>
        <w:rPr>
          <w:rFonts w:ascii="宋体" w:eastAsia="宋体" w:hAnsi="宋体"/>
          <w:bCs/>
        </w:rPr>
      </w:pPr>
    </w:p>
    <w:p w14:paraId="6779803E" w14:textId="0938C8BF"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33" w:name="_Toc106031247"/>
      <w:r w:rsidRPr="009E52EA">
        <w:rPr>
          <w:rFonts w:ascii="宋体" w:eastAsia="宋体" w:hAnsi="宋体" w:cstheme="majorBidi"/>
          <w:b/>
          <w:sz w:val="32"/>
          <w:szCs w:val="32"/>
        </w:rPr>
        <w:t>28</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湖南千山制药机械股份有限公司</w:t>
      </w:r>
      <w:bookmarkEnd w:id="33"/>
    </w:p>
    <w:tbl>
      <w:tblPr>
        <w:tblStyle w:val="21"/>
        <w:tblW w:w="8296" w:type="dxa"/>
        <w:tblLayout w:type="fixed"/>
        <w:tblLook w:val="04A0" w:firstRow="1" w:lastRow="0" w:firstColumn="1" w:lastColumn="0" w:noHBand="0" w:noVBand="1"/>
      </w:tblPr>
      <w:tblGrid>
        <w:gridCol w:w="2122"/>
        <w:gridCol w:w="6174"/>
      </w:tblGrid>
      <w:tr w:rsidR="00EE239F" w:rsidRPr="00EE239F" w14:paraId="69F648A3" w14:textId="77777777" w:rsidTr="00884BB9">
        <w:tc>
          <w:tcPr>
            <w:tcW w:w="2122" w:type="dxa"/>
          </w:tcPr>
          <w:p w14:paraId="3B39BA78" w14:textId="77777777" w:rsidR="00EE239F" w:rsidRPr="00EE239F" w:rsidRDefault="00EE239F" w:rsidP="00AC56D7">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30B34F4F" w14:textId="0F657378"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2</w:t>
            </w:r>
            <w:r w:rsidR="004E1E55">
              <w:rPr>
                <w:rFonts w:ascii="宋体" w:hAnsi="宋体" w:cs="宋体"/>
                <w:bCs/>
              </w:rPr>
              <w:t>6</w:t>
            </w:r>
          </w:p>
        </w:tc>
      </w:tr>
      <w:tr w:rsidR="00EE239F" w:rsidRPr="00EE239F" w14:paraId="487A8481" w14:textId="77777777" w:rsidTr="00884BB9">
        <w:tc>
          <w:tcPr>
            <w:tcW w:w="2122" w:type="dxa"/>
          </w:tcPr>
          <w:p w14:paraId="284D853C" w14:textId="77777777" w:rsidR="00EE239F" w:rsidRPr="00EE239F" w:rsidRDefault="00EE239F" w:rsidP="00AC56D7">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40FD177A" w14:textId="09E30ADB"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4A5B6946" w14:textId="77777777" w:rsidTr="00884BB9">
        <w:tc>
          <w:tcPr>
            <w:tcW w:w="2122" w:type="dxa"/>
          </w:tcPr>
          <w:p w14:paraId="1F3A12E5" w14:textId="77777777" w:rsidR="00EE239F" w:rsidRPr="00EE239F" w:rsidRDefault="00EE239F" w:rsidP="00AC56D7">
            <w:pPr>
              <w:widowControl w:val="0"/>
              <w:rPr>
                <w:rFonts w:ascii="宋体" w:hAnsi="宋体"/>
                <w:bCs/>
              </w:rPr>
            </w:pPr>
            <w:r w:rsidRPr="00EE239F">
              <w:rPr>
                <w:rFonts w:ascii="宋体" w:hAnsi="宋体" w:hint="eastAsia"/>
                <w:bCs/>
              </w:rPr>
              <w:t>案例发生时间</w:t>
            </w:r>
          </w:p>
        </w:tc>
        <w:tc>
          <w:tcPr>
            <w:tcW w:w="6174" w:type="dxa"/>
          </w:tcPr>
          <w:p w14:paraId="11F3A05A"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2017</w:t>
            </w:r>
            <w:r w:rsidRPr="00EE239F">
              <w:rPr>
                <w:rFonts w:ascii="宋体" w:hAnsi="宋体" w:cs="宋体" w:hint="eastAsia"/>
                <w:bCs/>
              </w:rPr>
              <w:t>年</w:t>
            </w:r>
          </w:p>
        </w:tc>
      </w:tr>
      <w:tr w:rsidR="00EE239F" w:rsidRPr="00EE239F" w14:paraId="15B92064" w14:textId="77777777" w:rsidTr="00884BB9">
        <w:trPr>
          <w:trHeight w:val="90"/>
        </w:trPr>
        <w:tc>
          <w:tcPr>
            <w:tcW w:w="2122" w:type="dxa"/>
          </w:tcPr>
          <w:p w14:paraId="2FE26E55" w14:textId="77777777" w:rsidR="00EE239F" w:rsidRPr="00EE239F" w:rsidRDefault="00EE239F" w:rsidP="00AC56D7">
            <w:pPr>
              <w:widowControl w:val="0"/>
              <w:rPr>
                <w:rFonts w:ascii="宋体" w:hAnsi="宋体"/>
                <w:bCs/>
              </w:rPr>
            </w:pPr>
            <w:r w:rsidRPr="00EE239F">
              <w:rPr>
                <w:rFonts w:ascii="宋体" w:hAnsi="宋体" w:hint="eastAsia"/>
                <w:bCs/>
              </w:rPr>
              <w:t>案例企业名称</w:t>
            </w:r>
          </w:p>
        </w:tc>
        <w:tc>
          <w:tcPr>
            <w:tcW w:w="6174" w:type="dxa"/>
          </w:tcPr>
          <w:p w14:paraId="1CAF8CCC"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湖南千山制药机械股份有限公司</w:t>
            </w:r>
          </w:p>
        </w:tc>
      </w:tr>
      <w:tr w:rsidR="00EE239F" w:rsidRPr="00EE239F" w14:paraId="66E5105C" w14:textId="77777777" w:rsidTr="00884BB9">
        <w:tc>
          <w:tcPr>
            <w:tcW w:w="2122" w:type="dxa"/>
          </w:tcPr>
          <w:p w14:paraId="7A1C4B3B" w14:textId="77777777" w:rsidR="00EE239F" w:rsidRPr="00EE239F" w:rsidRDefault="00EE239F" w:rsidP="00AC56D7">
            <w:pPr>
              <w:widowControl w:val="0"/>
              <w:rPr>
                <w:rFonts w:ascii="宋体" w:hAnsi="宋体"/>
                <w:bCs/>
              </w:rPr>
            </w:pPr>
            <w:r w:rsidRPr="00EE239F">
              <w:rPr>
                <w:rFonts w:ascii="宋体" w:hAnsi="宋体" w:hint="eastAsia"/>
                <w:bCs/>
              </w:rPr>
              <w:t>案例企业经营范围</w:t>
            </w:r>
          </w:p>
        </w:tc>
        <w:tc>
          <w:tcPr>
            <w:tcW w:w="6174" w:type="dxa"/>
          </w:tcPr>
          <w:p w14:paraId="2A7F0B66" w14:textId="77777777" w:rsidR="00EE239F" w:rsidRPr="00EE239F" w:rsidRDefault="00EE239F" w:rsidP="00EE239F">
            <w:pPr>
              <w:widowControl w:val="0"/>
              <w:ind w:firstLine="400"/>
              <w:rPr>
                <w:rFonts w:ascii="宋体" w:hAnsi="宋体"/>
                <w:bCs/>
              </w:rPr>
            </w:pPr>
            <w:r w:rsidRPr="00EE239F">
              <w:rPr>
                <w:rFonts w:ascii="宋体" w:hAnsi="宋体" w:hint="eastAsia"/>
                <w:bCs/>
              </w:rPr>
              <w:t>制造、销售制药机械、食品饮料机械、包装机械及备品备件、包装材料；销售电器及法律法规和政策允许的金属材料；提供制药机械维修、技术咨询服务；自营和代理各类商品和技术的进出口，但国家限定公司经营或禁止进出口的商品和技术除外。</w:t>
            </w:r>
          </w:p>
        </w:tc>
      </w:tr>
      <w:tr w:rsidR="00EE239F" w:rsidRPr="00EE239F" w14:paraId="1F0AF09C" w14:textId="77777777" w:rsidTr="00884BB9">
        <w:tc>
          <w:tcPr>
            <w:tcW w:w="2122" w:type="dxa"/>
          </w:tcPr>
          <w:p w14:paraId="7CB17E1F" w14:textId="77777777" w:rsidR="00EE239F" w:rsidRPr="00EE239F" w:rsidRDefault="00EE239F" w:rsidP="00AC56D7">
            <w:pPr>
              <w:widowControl w:val="0"/>
              <w:rPr>
                <w:rFonts w:ascii="宋体" w:hAnsi="宋体"/>
                <w:bCs/>
              </w:rPr>
            </w:pPr>
            <w:r w:rsidRPr="00EE239F">
              <w:rPr>
                <w:rFonts w:ascii="宋体" w:hAnsi="宋体" w:hint="eastAsia"/>
                <w:bCs/>
              </w:rPr>
              <w:t>企业单位案情描述</w:t>
            </w:r>
          </w:p>
        </w:tc>
        <w:tc>
          <w:tcPr>
            <w:tcW w:w="6174" w:type="dxa"/>
          </w:tcPr>
          <w:p w14:paraId="40407042"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031F7DB4" w14:textId="77777777" w:rsidR="00EE239F" w:rsidRPr="00EE239F" w:rsidRDefault="00EE239F" w:rsidP="00EE239F">
            <w:pPr>
              <w:widowControl w:val="0"/>
              <w:ind w:firstLine="400"/>
              <w:rPr>
                <w:rFonts w:ascii="宋体" w:hAnsi="宋体"/>
                <w:bCs/>
              </w:rPr>
            </w:pPr>
            <w:r w:rsidRPr="00EE239F">
              <w:rPr>
                <w:rFonts w:ascii="宋体" w:hAnsi="宋体" w:hint="eastAsia"/>
                <w:bCs/>
              </w:rPr>
              <w:t>湖南千山制药机械股份有限公司位于长沙经济技术开发区，是一家国家级高新技术企业。</w:t>
            </w:r>
            <w:r w:rsidRPr="00EE239F">
              <w:rPr>
                <w:rFonts w:ascii="宋体" w:hAnsi="宋体"/>
                <w:bCs/>
              </w:rPr>
              <w:t>2002</w:t>
            </w:r>
            <w:r w:rsidRPr="00EE239F">
              <w:rPr>
                <w:rFonts w:ascii="宋体" w:hAnsi="宋体" w:hint="eastAsia"/>
                <w:bCs/>
              </w:rPr>
              <w:t>年</w:t>
            </w:r>
            <w:r w:rsidRPr="00EE239F">
              <w:rPr>
                <w:rFonts w:ascii="宋体" w:hAnsi="宋体"/>
                <w:bCs/>
              </w:rPr>
              <w:t>10月经湖南省工商局核准注册，2011年在深圳证券交易所上市</w:t>
            </w:r>
            <w:r w:rsidRPr="00EE239F">
              <w:rPr>
                <w:rFonts w:ascii="宋体" w:hAnsi="宋体" w:hint="eastAsia"/>
                <w:bCs/>
              </w:rPr>
              <w:t>，</w:t>
            </w:r>
            <w:r w:rsidRPr="00EE239F">
              <w:rPr>
                <w:rFonts w:ascii="宋体" w:hAnsi="宋体"/>
                <w:bCs/>
              </w:rPr>
              <w:t>经过近十年的发</w:t>
            </w:r>
            <w:r w:rsidRPr="00EE239F">
              <w:rPr>
                <w:rFonts w:ascii="宋体" w:hAnsi="宋体" w:hint="eastAsia"/>
                <w:bCs/>
              </w:rPr>
              <w:t>展成为中国制药装备行业龙头企业。</w:t>
            </w:r>
            <w:r w:rsidRPr="00EE239F">
              <w:rPr>
                <w:rFonts w:ascii="宋体" w:hAnsi="宋体"/>
                <w:bCs/>
              </w:rPr>
              <w:t>2014年12月，千</w:t>
            </w:r>
            <w:proofErr w:type="gramStart"/>
            <w:r w:rsidRPr="00EE239F">
              <w:rPr>
                <w:rFonts w:ascii="宋体" w:hAnsi="宋体"/>
                <w:bCs/>
              </w:rPr>
              <w:t>山药机</w:t>
            </w:r>
            <w:proofErr w:type="gramEnd"/>
            <w:r w:rsidRPr="00EE239F">
              <w:rPr>
                <w:rFonts w:ascii="宋体" w:hAnsi="宋体"/>
                <w:bCs/>
              </w:rPr>
              <w:t>的技术中心被认定为国家企业技术中心</w:t>
            </w:r>
            <w:r w:rsidRPr="00EE239F">
              <w:rPr>
                <w:rFonts w:ascii="宋体" w:hAnsi="宋体" w:hint="eastAsia"/>
                <w:bCs/>
              </w:rPr>
              <w:t>，科研实力雄厚。公司申请专利</w:t>
            </w:r>
            <w:r w:rsidRPr="00EE239F">
              <w:rPr>
                <w:rFonts w:ascii="宋体" w:hAnsi="宋体"/>
                <w:bCs/>
              </w:rPr>
              <w:t>1400多件，在全国同行业企业中位居</w:t>
            </w:r>
            <w:r w:rsidRPr="00EE239F">
              <w:rPr>
                <w:rFonts w:ascii="宋体" w:hAnsi="宋体" w:hint="eastAsia"/>
                <w:bCs/>
              </w:rPr>
              <w:t>前列。千</w:t>
            </w:r>
            <w:proofErr w:type="gramStart"/>
            <w:r w:rsidRPr="00EE239F">
              <w:rPr>
                <w:rFonts w:ascii="宋体" w:hAnsi="宋体" w:hint="eastAsia"/>
                <w:bCs/>
              </w:rPr>
              <w:t>山药机</w:t>
            </w:r>
            <w:proofErr w:type="gramEnd"/>
            <w:r w:rsidRPr="00EE239F">
              <w:rPr>
                <w:rFonts w:ascii="宋体" w:hAnsi="宋体" w:hint="eastAsia"/>
                <w:bCs/>
              </w:rPr>
              <w:t>迄今为止承担的包括国家战略新兴产业项目和国家</w:t>
            </w:r>
            <w:r w:rsidRPr="00EE239F">
              <w:rPr>
                <w:rFonts w:ascii="宋体" w:hAnsi="宋体"/>
                <w:bCs/>
              </w:rPr>
              <w:t>863计划在内的等</w:t>
            </w:r>
            <w:r w:rsidRPr="00EE239F">
              <w:rPr>
                <w:rFonts w:ascii="宋体" w:hAnsi="宋体" w:hint="eastAsia"/>
                <w:bCs/>
              </w:rPr>
              <w:t>部级以上的项目</w:t>
            </w:r>
            <w:r w:rsidRPr="00EE239F">
              <w:rPr>
                <w:rFonts w:ascii="宋体" w:hAnsi="宋体"/>
                <w:bCs/>
              </w:rPr>
              <w:t>20余个，并被国家授权起草制定5项行业标准，且均已颁布实施。</w:t>
            </w:r>
            <w:r w:rsidRPr="00EE239F">
              <w:rPr>
                <w:rFonts w:ascii="宋体" w:hAnsi="宋体" w:hint="eastAsia"/>
                <w:bCs/>
              </w:rPr>
              <w:t>由此看来千</w:t>
            </w:r>
            <w:proofErr w:type="gramStart"/>
            <w:r w:rsidRPr="00EE239F">
              <w:rPr>
                <w:rFonts w:ascii="宋体" w:hAnsi="宋体" w:hint="eastAsia"/>
                <w:bCs/>
              </w:rPr>
              <w:t>山药机</w:t>
            </w:r>
            <w:proofErr w:type="gramEnd"/>
            <w:r w:rsidRPr="00EE239F">
              <w:rPr>
                <w:rFonts w:ascii="宋体" w:hAnsi="宋体" w:hint="eastAsia"/>
                <w:bCs/>
              </w:rPr>
              <w:t>的过去无论是在转型升级、经营业绩、科研成果还是其他方面都很辉煌，但是作为</w:t>
            </w:r>
            <w:r w:rsidRPr="00EE239F">
              <w:rPr>
                <w:rFonts w:ascii="宋体" w:hAnsi="宋体"/>
                <w:bCs/>
              </w:rPr>
              <w:t>A</w:t>
            </w:r>
            <w:proofErr w:type="gramStart"/>
            <w:r w:rsidRPr="00EE239F">
              <w:rPr>
                <w:rFonts w:ascii="宋体" w:hAnsi="宋体"/>
                <w:bCs/>
              </w:rPr>
              <w:t>股医疗</w:t>
            </w:r>
            <w:proofErr w:type="gramEnd"/>
            <w:r w:rsidRPr="00EE239F">
              <w:rPr>
                <w:rFonts w:ascii="宋体" w:hAnsi="宋体"/>
                <w:bCs/>
              </w:rPr>
              <w:t>器械第一股和市值最高曾超过270亿元的创业板明星公司，却在2019年</w:t>
            </w:r>
            <w:r w:rsidRPr="00EE239F">
              <w:rPr>
                <w:rFonts w:ascii="宋体" w:hAnsi="宋体" w:hint="eastAsia"/>
                <w:bCs/>
              </w:rPr>
              <w:t>发现</w:t>
            </w:r>
            <w:r w:rsidRPr="00EE239F">
              <w:rPr>
                <w:rFonts w:ascii="宋体" w:hAnsi="宋体"/>
                <w:bCs/>
              </w:rPr>
              <w:t>2015年至2016年均存在违规披露事项被证监会处罚，已经在2017年至2019年</w:t>
            </w:r>
            <w:r w:rsidRPr="00EE239F">
              <w:rPr>
                <w:rFonts w:ascii="宋体" w:hAnsi="宋体" w:hint="eastAsia"/>
                <w:bCs/>
              </w:rPr>
              <w:t>均被出具无法表示意见的审计报告，现已强制退市。</w:t>
            </w:r>
          </w:p>
          <w:p w14:paraId="6A26212E"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53D3C3CB"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2017年，原本发展前景一片向好的千</w:t>
            </w:r>
            <w:proofErr w:type="gramStart"/>
            <w:r w:rsidRPr="00EE239F">
              <w:rPr>
                <w:rFonts w:ascii="宋体" w:hAnsi="宋体" w:cs="宋体"/>
                <w:bCs/>
              </w:rPr>
              <w:t>山药机</w:t>
            </w:r>
            <w:proofErr w:type="gramEnd"/>
            <w:r w:rsidRPr="00EE239F">
              <w:rPr>
                <w:rFonts w:ascii="宋体" w:hAnsi="宋体" w:cs="宋体"/>
                <w:bCs/>
              </w:rPr>
              <w:t>爆发了大规模债务危机，数额</w:t>
            </w:r>
            <w:r w:rsidRPr="00EE239F">
              <w:rPr>
                <w:rFonts w:ascii="宋体" w:hAnsi="宋体" w:cs="宋体" w:hint="eastAsia"/>
                <w:bCs/>
              </w:rPr>
              <w:t>庞大的民间借贷、违规对外进行的担保等因素使得当年的年度报告没有办法在规定时间内进行公示，按照规定应当于指定日期前公布的</w:t>
            </w:r>
            <w:r w:rsidRPr="00EE239F">
              <w:rPr>
                <w:rFonts w:ascii="宋体" w:hAnsi="宋体" w:cs="宋体"/>
                <w:bCs/>
              </w:rPr>
              <w:t>2017年年度报告一直</w:t>
            </w:r>
            <w:r w:rsidRPr="00EE239F">
              <w:rPr>
                <w:rFonts w:ascii="宋体" w:hAnsi="宋体" w:cs="宋体" w:hint="eastAsia"/>
                <w:bCs/>
              </w:rPr>
              <w:t>持续到</w:t>
            </w:r>
            <w:r w:rsidRPr="00EE239F">
              <w:rPr>
                <w:rFonts w:ascii="宋体" w:hAnsi="宋体" w:cs="宋体"/>
                <w:bCs/>
              </w:rPr>
              <w:t>2018年6月9日才正式向公众公布，在这份千</w:t>
            </w:r>
            <w:proofErr w:type="gramStart"/>
            <w:r w:rsidRPr="00EE239F">
              <w:rPr>
                <w:rFonts w:ascii="宋体" w:hAnsi="宋体" w:cs="宋体"/>
                <w:bCs/>
              </w:rPr>
              <w:t>山药机</w:t>
            </w:r>
            <w:proofErr w:type="gramEnd"/>
            <w:r w:rsidRPr="00EE239F">
              <w:rPr>
                <w:rFonts w:ascii="宋体" w:hAnsi="宋体" w:cs="宋体"/>
                <w:bCs/>
              </w:rPr>
              <w:t>2017年的年度报告中</w:t>
            </w:r>
            <w:r w:rsidRPr="00EE239F">
              <w:rPr>
                <w:rFonts w:ascii="宋体" w:hAnsi="宋体" w:cs="宋体" w:hint="eastAsia"/>
                <w:bCs/>
              </w:rPr>
              <w:t>公司聘请的外部审计机构针对其年报经审计后的情况出具了“无法表示意见”的审计报告。此后公司于</w:t>
            </w:r>
            <w:r w:rsidRPr="00EE239F">
              <w:rPr>
                <w:rFonts w:ascii="宋体" w:hAnsi="宋体" w:cs="宋体"/>
                <w:bCs/>
              </w:rPr>
              <w:t>2018年1月16日发布公告向公众表示中国证券监督管理</w:t>
            </w:r>
            <w:r w:rsidRPr="00EE239F">
              <w:rPr>
                <w:rFonts w:ascii="宋体" w:hAnsi="宋体" w:cs="宋体" w:hint="eastAsia"/>
                <w:bCs/>
              </w:rPr>
              <w:t>委员会已经对公司下发了即刻开始针对公司涉嫌的违法行为展开立案查证的《调查通知书》。公司在此后的两年年报即</w:t>
            </w:r>
            <w:r w:rsidRPr="00EE239F">
              <w:rPr>
                <w:rFonts w:ascii="宋体" w:hAnsi="宋体" w:cs="宋体"/>
                <w:bCs/>
              </w:rPr>
              <w:t>2018及2019年年</w:t>
            </w:r>
            <w:r w:rsidRPr="00EE239F">
              <w:rPr>
                <w:rFonts w:ascii="宋体" w:hAnsi="宋体" w:cs="宋体"/>
                <w:bCs/>
              </w:rPr>
              <w:lastRenderedPageBreak/>
              <w:t>度报告中持续两年</w:t>
            </w:r>
            <w:r w:rsidRPr="00EE239F">
              <w:rPr>
                <w:rFonts w:ascii="宋体" w:hAnsi="宋体" w:cs="宋体" w:hint="eastAsia"/>
                <w:bCs/>
              </w:rPr>
              <w:t>被聘请的外部审计机构依据当年年度报告经审计后的具体情况对年报出具了“无法表示意见”的审计报告。</w:t>
            </w:r>
            <w:r w:rsidRPr="00EE239F">
              <w:rPr>
                <w:rFonts w:ascii="宋体" w:hAnsi="宋体" w:cs="宋体"/>
                <w:bCs/>
              </w:rPr>
              <w:t>2019年5月10日深圳证券交易所正式发布相关公</w:t>
            </w:r>
            <w:r w:rsidRPr="00EE239F">
              <w:rPr>
                <w:rFonts w:ascii="宋体" w:hAnsi="宋体" w:cs="宋体" w:hint="eastAsia"/>
                <w:bCs/>
              </w:rPr>
              <w:t>告表示千</w:t>
            </w:r>
            <w:proofErr w:type="gramStart"/>
            <w:r w:rsidRPr="00EE239F">
              <w:rPr>
                <w:rFonts w:ascii="宋体" w:hAnsi="宋体" w:cs="宋体" w:hint="eastAsia"/>
                <w:bCs/>
              </w:rPr>
              <w:t>山药机</w:t>
            </w:r>
            <w:proofErr w:type="gramEnd"/>
            <w:r w:rsidRPr="00EE239F">
              <w:rPr>
                <w:rFonts w:ascii="宋体" w:hAnsi="宋体" w:cs="宋体" w:hint="eastAsia"/>
                <w:bCs/>
              </w:rPr>
              <w:t>将会于</w:t>
            </w:r>
            <w:r w:rsidRPr="00EE239F">
              <w:rPr>
                <w:rFonts w:ascii="宋体" w:hAnsi="宋体" w:cs="宋体"/>
                <w:bCs/>
              </w:rPr>
              <w:t>2019年5月13日被深圳证券交易所暂时停止上市，2019年11月29日，千</w:t>
            </w:r>
            <w:proofErr w:type="gramStart"/>
            <w:r w:rsidRPr="00EE239F">
              <w:rPr>
                <w:rFonts w:ascii="宋体" w:hAnsi="宋体" w:cs="宋体"/>
                <w:bCs/>
              </w:rPr>
              <w:t>山药机发布</w:t>
            </w:r>
            <w:proofErr w:type="gramEnd"/>
            <w:r w:rsidRPr="00EE239F">
              <w:rPr>
                <w:rFonts w:ascii="宋体" w:hAnsi="宋体" w:cs="宋体"/>
                <w:bCs/>
              </w:rPr>
              <w:t>公告表示目前公司已经收到了中国证券监督管理委员</w:t>
            </w:r>
            <w:r w:rsidRPr="00EE239F">
              <w:rPr>
                <w:rFonts w:ascii="宋体" w:hAnsi="宋体" w:cs="宋体" w:hint="eastAsia"/>
                <w:bCs/>
              </w:rPr>
              <w:t>会对公司涉嫌违法行为的立案查证结果以及对公司和相关当事人发布的处罚决定。根据上市公司股票终止上市的有关规定和深圳证券交易委员会的审核意见，千</w:t>
            </w:r>
            <w:proofErr w:type="gramStart"/>
            <w:r w:rsidRPr="00EE239F">
              <w:rPr>
                <w:rFonts w:ascii="宋体" w:hAnsi="宋体" w:cs="宋体" w:hint="eastAsia"/>
                <w:bCs/>
              </w:rPr>
              <w:t>山药机</w:t>
            </w:r>
            <w:proofErr w:type="gramEnd"/>
            <w:r w:rsidRPr="00EE239F">
              <w:rPr>
                <w:rFonts w:ascii="宋体" w:hAnsi="宋体" w:cs="宋体" w:hint="eastAsia"/>
                <w:bCs/>
              </w:rPr>
              <w:t>的股票最终于</w:t>
            </w:r>
            <w:r w:rsidRPr="00EE239F">
              <w:rPr>
                <w:rFonts w:ascii="宋体" w:hAnsi="宋体" w:cs="宋体"/>
                <w:bCs/>
              </w:rPr>
              <w:t>2020年7月14日被深圳证券交易所决定终止上市。</w:t>
            </w:r>
          </w:p>
          <w:p w14:paraId="7E0B2AAB"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0D70DFDB" w14:textId="77777777" w:rsidR="00EE239F" w:rsidRPr="00EE239F" w:rsidRDefault="00EE239F" w:rsidP="00EE239F">
            <w:pPr>
              <w:widowControl w:val="0"/>
              <w:ind w:firstLine="400"/>
              <w:rPr>
                <w:rFonts w:ascii="宋体" w:hAnsi="宋体"/>
                <w:bCs/>
              </w:rPr>
            </w:pPr>
            <w:r w:rsidRPr="00EE239F">
              <w:rPr>
                <w:rFonts w:ascii="宋体" w:hAnsi="宋体" w:hint="eastAsia"/>
                <w:bCs/>
              </w:rPr>
              <w:t>财务舞弊案件手段：</w:t>
            </w:r>
          </w:p>
          <w:p w14:paraId="3E48803E"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虚构客户销售回款</w:t>
            </w:r>
          </w:p>
          <w:p w14:paraId="7E6CA063" w14:textId="77777777" w:rsidR="00EE239F" w:rsidRPr="00EE239F" w:rsidRDefault="00EE239F" w:rsidP="00EE239F">
            <w:pPr>
              <w:widowControl w:val="0"/>
              <w:ind w:firstLine="400"/>
              <w:rPr>
                <w:rFonts w:ascii="宋体" w:hAnsi="宋体"/>
                <w:bCs/>
              </w:rPr>
            </w:pPr>
            <w:r w:rsidRPr="00EE239F">
              <w:rPr>
                <w:rFonts w:ascii="宋体" w:hAnsi="宋体"/>
                <w:bCs/>
              </w:rPr>
              <w:t>2015年</w:t>
            </w:r>
            <w:r w:rsidRPr="00EE239F">
              <w:rPr>
                <w:rFonts w:ascii="宋体" w:hAnsi="宋体" w:hint="eastAsia"/>
                <w:bCs/>
              </w:rPr>
              <w:t>和</w:t>
            </w:r>
            <w:r w:rsidRPr="00EE239F">
              <w:rPr>
                <w:rFonts w:ascii="宋体" w:hAnsi="宋体"/>
                <w:bCs/>
              </w:rPr>
              <w:t>2016年，千</w:t>
            </w:r>
            <w:proofErr w:type="gramStart"/>
            <w:r w:rsidRPr="00EE239F">
              <w:rPr>
                <w:rFonts w:ascii="宋体" w:hAnsi="宋体"/>
                <w:bCs/>
              </w:rPr>
              <w:t>山药机</w:t>
            </w:r>
            <w:proofErr w:type="gramEnd"/>
            <w:r w:rsidRPr="00EE239F">
              <w:rPr>
                <w:rFonts w:ascii="宋体" w:hAnsi="宋体"/>
                <w:bCs/>
              </w:rPr>
              <w:t>虚构了包括了康胜机械设备制造等公司在内的</w:t>
            </w:r>
            <w:r w:rsidRPr="00EE239F">
              <w:rPr>
                <w:rFonts w:ascii="宋体" w:hAnsi="宋体" w:hint="eastAsia"/>
                <w:bCs/>
              </w:rPr>
              <w:t>六家客户公司的销售回款。千</w:t>
            </w:r>
            <w:proofErr w:type="gramStart"/>
            <w:r w:rsidRPr="00EE239F">
              <w:rPr>
                <w:rFonts w:ascii="宋体" w:hAnsi="宋体" w:hint="eastAsia"/>
                <w:bCs/>
              </w:rPr>
              <w:t>山药机</w:t>
            </w:r>
            <w:proofErr w:type="gramEnd"/>
            <w:r w:rsidRPr="00EE239F">
              <w:rPr>
                <w:rFonts w:ascii="宋体" w:hAnsi="宋体" w:hint="eastAsia"/>
                <w:bCs/>
              </w:rPr>
              <w:t>公司中的账务以及与该笔账目有关的记录中表示康胜机械设备制造公司等六家客户公司向千</w:t>
            </w:r>
            <w:proofErr w:type="gramStart"/>
            <w:r w:rsidRPr="00EE239F">
              <w:rPr>
                <w:rFonts w:ascii="宋体" w:hAnsi="宋体" w:hint="eastAsia"/>
                <w:bCs/>
              </w:rPr>
              <w:t>山药机</w:t>
            </w:r>
            <w:proofErr w:type="gramEnd"/>
            <w:r w:rsidRPr="00EE239F">
              <w:rPr>
                <w:rFonts w:ascii="宋体" w:hAnsi="宋体" w:hint="eastAsia"/>
                <w:bCs/>
              </w:rPr>
              <w:t>持有的相关银行账户转进了销售回款，但是在对银行对账单后进行查证后发现所谓的大额回款并不存在能够与之对应的资金流水记录。</w:t>
            </w:r>
          </w:p>
          <w:p w14:paraId="2851FC50" w14:textId="77777777" w:rsidR="00EE239F" w:rsidRPr="00EE239F" w:rsidRDefault="00EE239F" w:rsidP="00EE239F">
            <w:pPr>
              <w:widowControl w:val="0"/>
              <w:ind w:firstLine="400"/>
              <w:rPr>
                <w:rFonts w:ascii="宋体" w:hAnsi="宋体"/>
                <w:bCs/>
              </w:rPr>
            </w:pPr>
            <w:r w:rsidRPr="00EE239F">
              <w:rPr>
                <w:rFonts w:ascii="宋体" w:hAnsi="宋体" w:hint="eastAsia"/>
                <w:bCs/>
                <w:noProof/>
              </w:rPr>
              <mc:AlternateContent>
                <mc:Choice Requires="wps">
                  <w:drawing>
                    <wp:anchor distT="0" distB="0" distL="114300" distR="114300" simplePos="0" relativeHeight="251664384" behindDoc="0" locked="0" layoutInCell="1" allowOverlap="1" wp14:anchorId="5E1EA4DE" wp14:editId="58A7CC30">
                      <wp:simplePos x="0" y="0"/>
                      <wp:positionH relativeFrom="column">
                        <wp:posOffset>1909445</wp:posOffset>
                      </wp:positionH>
                      <wp:positionV relativeFrom="paragraph">
                        <wp:posOffset>171450</wp:posOffset>
                      </wp:positionV>
                      <wp:extent cx="557212" cy="409575"/>
                      <wp:effectExtent l="0" t="0" r="14605" b="28575"/>
                      <wp:wrapNone/>
                      <wp:docPr id="26" name="椭圆 26"/>
                      <wp:cNvGraphicFramePr/>
                      <a:graphic xmlns:a="http://schemas.openxmlformats.org/drawingml/2006/main">
                        <a:graphicData uri="http://schemas.microsoft.com/office/word/2010/wordprocessingShape">
                          <wps:wsp>
                            <wps:cNvSpPr/>
                            <wps:spPr>
                              <a:xfrm>
                                <a:off x="0" y="0"/>
                                <a:ext cx="557212" cy="409575"/>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ED5CFC" id="椭圆 26" o:spid="_x0000_s1026" style="position:absolute;left:0;text-align:left;margin-left:150.35pt;margin-top:13.5pt;width:43.85pt;height:3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IVUwIAAKQEAAAOAAAAZHJzL2Uyb0RvYy54bWysVMFu2zAMvQ/YPwi6r3aCZG2DOkXWosOA&#10;og3QDj0zshQLkERNUuJ0Xz9Kdptu3WmYDzIp0pTe46MvLg/WsL0MUaNr+OSk5kw6ga1224Z/f7z5&#10;dMZZTOBaMOhkw59l5JfLjx8uer+QU+zQtDIwKuLiovcN71Lyi6qKopMW4gl66SioMFhI5IZt1Qbo&#10;qbo11bSuP1c9htYHFDJG2r0egnxZ6islRbpXKsrETMPpbqmsoaybvFbLC1hsA/hOi/Ea8A+3sKAd&#10;Hfpa6hoSsF3Q70pZLQJGVOlEoK1QKS1kwUBoJvUfaB468LJgIXKif6Up/r+y4m7/4NeBaOh9XEQy&#10;M4qDCja/6X7sUMh6fiVLHhITtDmfn04nU84EhWb1+fx0nsmsjh/7ENNXiZZlo+HSGO1jhgML2N/G&#10;NGS/ZOVthzfamNIS41hPepqe1tQ1AaQMZSCRaX3b8Oi2nIHZkuRECqVkRKPb/HkuFMN2c2UC20Nu&#10;e/2lnpdO0+V+S8tnX0PshrwSGgRhdSJVGm0bflbnZ4RmXK4ui65GBEfasrXB9nkdWMBBaNGLG02H&#10;3EJMawikLEJD05LuaVEGCSKOFmcdhp9/28/51HCKctaTUgn+jx0EyZn55kgK55PZLEu7ODPqCjnh&#10;bWTzNuJ29gqJlQnNpRfFzPnJvJgqoH2ioVrlUykETtDZA9Gjc5WGCaKxFHK1KmkkZw/p1j14kYtn&#10;njK9j4cnCH6UQCLt3OGLqt/JYMgdhLDaJVS6aOTIK8krOzQKRWjj2OZZe+uXrOPPZfkLAAD//wMA&#10;UEsDBBQABgAIAAAAIQAKT54+3gAAAAkBAAAPAAAAZHJzL2Rvd25yZXYueG1sTI9BT4QwEIXvJv6H&#10;Zky8GLfdXd1FZNgYjfGIoonXQkcg0imhhUV/vfWkx8l8ee972WGxvZhp9J1jhPVKgSCunem4QXh7&#10;fbxMQPig2ejeMSF8kYdDfnqS6dS4I7/QXIZGxBD2qUZoQxhSKX3dktV+5Qbi+Ptwo9UhnmMjzaiP&#10;Mdz2cqPUTlrdcWxo9UD3LdWf5WQRLoqpkLuKivfiYVg6fi6fvucO8fxsubsFEWgJfzD86kd1yKNT&#10;5SY2XvQIW6X2EUXY7OOmCGyT5ApEhXCzvgaZZ/L/gvwHAAD//wMAUEsBAi0AFAAGAAgAAAAhALaD&#10;OJL+AAAA4QEAABMAAAAAAAAAAAAAAAAAAAAAAFtDb250ZW50X1R5cGVzXS54bWxQSwECLQAUAAYA&#10;CAAAACEAOP0h/9YAAACUAQAACwAAAAAAAAAAAAAAAAAvAQAAX3JlbHMvLnJlbHNQSwECLQAUAAYA&#10;CAAAACEAa2viFVMCAACkBAAADgAAAAAAAAAAAAAAAAAuAgAAZHJzL2Uyb0RvYy54bWxQSwECLQAU&#10;AAYACAAAACEACk+ePt4AAAAJAQAADwAAAAAAAAAAAAAAAACtBAAAZHJzL2Rvd25yZXYueG1sUEsF&#10;BgAAAAAEAAQA8wAAALgFAAAAAA==&#10;" filled="f" strokecolor="#00b050" strokeweight="1pt">
                      <v:stroke joinstyle="miter"/>
                    </v:oval>
                  </w:pict>
                </mc:Fallback>
              </mc:AlternateContent>
            </w:r>
            <w:r w:rsidRPr="00EE239F">
              <w:rPr>
                <w:rFonts w:ascii="宋体" w:hAnsi="宋体" w:hint="eastAsia"/>
                <w:bCs/>
                <w:noProof/>
              </w:rPr>
              <mc:AlternateContent>
                <mc:Choice Requires="wps">
                  <w:drawing>
                    <wp:anchor distT="0" distB="0" distL="114300" distR="114300" simplePos="0" relativeHeight="251663360" behindDoc="0" locked="0" layoutInCell="1" allowOverlap="1" wp14:anchorId="38512AB9" wp14:editId="1CE0DA85">
                      <wp:simplePos x="0" y="0"/>
                      <wp:positionH relativeFrom="column">
                        <wp:posOffset>1185863</wp:posOffset>
                      </wp:positionH>
                      <wp:positionV relativeFrom="paragraph">
                        <wp:posOffset>190500</wp:posOffset>
                      </wp:positionV>
                      <wp:extent cx="619125" cy="357187"/>
                      <wp:effectExtent l="0" t="0" r="28575" b="24130"/>
                      <wp:wrapNone/>
                      <wp:docPr id="25" name="椭圆 25"/>
                      <wp:cNvGraphicFramePr/>
                      <a:graphic xmlns:a="http://schemas.openxmlformats.org/drawingml/2006/main">
                        <a:graphicData uri="http://schemas.microsoft.com/office/word/2010/wordprocessingShape">
                          <wps:wsp>
                            <wps:cNvSpPr/>
                            <wps:spPr>
                              <a:xfrm>
                                <a:off x="0" y="0"/>
                                <a:ext cx="619125" cy="357187"/>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FC4CE4" id="椭圆 25" o:spid="_x0000_s1026" style="position:absolute;left:0;text-align:left;margin-left:93.4pt;margin-top:15pt;width:48.75pt;height:28.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XWtVQIAAKQEAAAOAAAAZHJzL2Uyb0RvYy54bWysVE1v2zAMvQ/YfxB0X2xnTdMGcYqsRYcB&#10;QVugHXpWZCkWoK9RSpzs14+SnaRbdxrmg0yKNKn39Oj5zd5oshMQlLM1rUYlJcJy1yi7qen3l/tP&#10;V5SEyGzDtLOipgcR6M3i44d552di7FqnGwEEi9gw63xN2xj9rCgCb4VhYeS8sBiUDgyL6MKmaIB1&#10;WN3oYlyWl0XnoPHguAgBd+/6IF3k+lIKHh+lDCISXVM8W8wr5HWd1mIxZ7MNMN8qPhyD/cMpDFMW&#10;m55K3bHIyBbUu1JGcXDByTjizhROSsVFxoBoqvIPNM8t8yJjQXKCP9EU/l9Z/rB79k+ANHQ+zAKa&#10;CcVegklvPB/ZZ7IOJ7LEPhKOm5fVdTWeUMIx9Hkyra6miczi/LGHEL8KZ0gyaiq0Vj4kOGzGdqsQ&#10;++xjVtq27l5pna9EW9KhnsbTEm+NM1SG1CyiaXxT02A3lDC9QcnxCLlkcFo16fNUKMBmfauB7Fi6&#10;9vJLOck3jYf7LS31vmOh7fNyqBeEURFVqZWp6VWZngGatqm6yLoaEJxpS9baNYcnIOB6oQXP7xU2&#10;WbEQnxigshANTkt8xEVqhxDdYFHSOvj5t/2UjxeOUUo6VCrC/7FlICjR3yxK4bq6uEjSzs7FZDpG&#10;B95G1m8jdmtuHbJS4Vx6ns2UH/XRlODMKw7VMnXFELMce/dED85t7CcIx5KL5TKnoZw9iyv77Hkq&#10;nnhK9L7sXxn4QQIRtfPgjqp+J4M+txfCchudVFkjZ15RXsnBUchCG8Y2zdpbP2edfy6LXwAAAP//&#10;AwBQSwMEFAAGAAgAAAAhAOaba+/cAAAACQEAAA8AAABkcnMvZG93bnJldi54bWxMj0FLxDAUhO+C&#10;/yE8wYu4qV0ppTZdRBGP1Sp4TZtnG2xeSpN2q7/e58k9DjPMfFMeNjeKFedgPSm42SUgkDpvLPUK&#10;3t+ernMQIWoyevSECr4xwKE6Pyt1YfyRXnFtYi+4hEKhFQwxToWUoRvQ6bDzExJ7n352OrKce2lm&#10;feRyN8o0STLptCVeGPSEDwN2X83iFFzVSy2zFuuP+nHaLL00zz+rVeryYru/AxFxi/9h+MNndKiY&#10;qfULmSBG1nnG6FHBPuFPHEjz2z2IVkGepSCrUp4+qH4BAAD//wMAUEsBAi0AFAAGAAgAAAAhALaD&#10;OJL+AAAA4QEAABMAAAAAAAAAAAAAAAAAAAAAAFtDb250ZW50X1R5cGVzXS54bWxQSwECLQAUAAYA&#10;CAAAACEAOP0h/9YAAACUAQAACwAAAAAAAAAAAAAAAAAvAQAAX3JlbHMvLnJlbHNQSwECLQAUAAYA&#10;CAAAACEAWe11rVUCAACkBAAADgAAAAAAAAAAAAAAAAAuAgAAZHJzL2Uyb0RvYy54bWxQSwECLQAU&#10;AAYACAAAACEA5ptr79wAAAAJAQAADwAAAAAAAAAAAAAAAACvBAAAZHJzL2Rvd25yZXYueG1sUEsF&#10;BgAAAAAEAAQA8wAAALgFAAAAAA==&#10;" filled="f" strokecolor="#00b050" strokeweight="1pt">
                      <v:stroke joinstyle="miter"/>
                    </v:oval>
                  </w:pict>
                </mc:Fallback>
              </mc:AlternateContent>
            </w:r>
            <w:r w:rsidRPr="00EE239F">
              <w:rPr>
                <w:rFonts w:ascii="宋体" w:hAnsi="宋体" w:hint="eastAsia"/>
                <w:bCs/>
                <w:noProof/>
              </w:rPr>
              <w:drawing>
                <wp:inline distT="0" distB="0" distL="0" distR="0" wp14:anchorId="792BD596" wp14:editId="21ADE151">
                  <wp:extent cx="3783330" cy="556895"/>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83330" cy="556895"/>
                          </a:xfrm>
                          <a:prstGeom prst="rect">
                            <a:avLst/>
                          </a:prstGeom>
                        </pic:spPr>
                      </pic:pic>
                    </a:graphicData>
                  </a:graphic>
                </wp:inline>
              </w:drawing>
            </w:r>
          </w:p>
          <w:p w14:paraId="6C4956C3" w14:textId="77777777" w:rsidR="00EE239F" w:rsidRPr="00EE239F" w:rsidRDefault="00EE239F" w:rsidP="00EE239F">
            <w:pPr>
              <w:widowControl w:val="0"/>
              <w:ind w:firstLine="400"/>
              <w:rPr>
                <w:rFonts w:ascii="宋体" w:hAnsi="宋体"/>
                <w:bCs/>
              </w:rPr>
            </w:pPr>
            <w:r w:rsidRPr="00EE239F">
              <w:rPr>
                <w:rFonts w:ascii="宋体" w:hAnsi="宋体" w:hint="eastAsia"/>
                <w:bCs/>
              </w:rPr>
              <w:t>由上图可以看出千</w:t>
            </w:r>
            <w:proofErr w:type="gramStart"/>
            <w:r w:rsidRPr="00EE239F">
              <w:rPr>
                <w:rFonts w:ascii="宋体" w:hAnsi="宋体" w:hint="eastAsia"/>
                <w:bCs/>
              </w:rPr>
              <w:t>山药机</w:t>
            </w:r>
            <w:proofErr w:type="gramEnd"/>
            <w:r w:rsidRPr="00EE239F">
              <w:rPr>
                <w:rFonts w:ascii="宋体" w:hAnsi="宋体"/>
                <w:bCs/>
              </w:rPr>
              <w:t>2015年通过凭空</w:t>
            </w:r>
            <w:r w:rsidRPr="00EE239F">
              <w:rPr>
                <w:rFonts w:ascii="宋体" w:hAnsi="宋体" w:hint="eastAsia"/>
                <w:bCs/>
              </w:rPr>
              <w:t>捏造没有发生的销售回款的方式虚假减少了</w:t>
            </w:r>
            <w:r w:rsidRPr="00EE239F">
              <w:rPr>
                <w:rFonts w:ascii="宋体" w:hAnsi="宋体"/>
                <w:bCs/>
              </w:rPr>
              <w:t>1.32亿元的应收账款，按照这一数</w:t>
            </w:r>
            <w:r w:rsidRPr="00EE239F">
              <w:rPr>
                <w:rFonts w:ascii="宋体" w:hAnsi="宋体" w:hint="eastAsia"/>
                <w:bCs/>
              </w:rPr>
              <w:t>额并依据公司在进行账目处理时使用的会计政策可以发现公司在对</w:t>
            </w:r>
            <w:r w:rsidRPr="00EE239F">
              <w:rPr>
                <w:rFonts w:ascii="宋体" w:hAnsi="宋体"/>
                <w:bCs/>
              </w:rPr>
              <w:t>2015年以</w:t>
            </w:r>
            <w:r w:rsidRPr="00EE239F">
              <w:rPr>
                <w:rFonts w:ascii="宋体" w:hAnsi="宋体" w:hint="eastAsia"/>
                <w:bCs/>
              </w:rPr>
              <w:t>及</w:t>
            </w:r>
            <w:r w:rsidRPr="00EE239F">
              <w:rPr>
                <w:rFonts w:ascii="宋体" w:hAnsi="宋体"/>
                <w:bCs/>
              </w:rPr>
              <w:t>2016年的坏账准备进行账目处理时分别少进行了0.22亿元</w:t>
            </w:r>
            <w:r w:rsidRPr="00EE239F">
              <w:rPr>
                <w:rFonts w:ascii="宋体" w:hAnsi="宋体" w:hint="eastAsia"/>
                <w:bCs/>
              </w:rPr>
              <w:t>、</w:t>
            </w:r>
            <w:r w:rsidRPr="00EE239F">
              <w:rPr>
                <w:rFonts w:ascii="宋体" w:hAnsi="宋体"/>
                <w:bCs/>
              </w:rPr>
              <w:t>0.23亿元的计</w:t>
            </w:r>
            <w:r w:rsidRPr="00EE239F">
              <w:rPr>
                <w:rFonts w:ascii="宋体" w:hAnsi="宋体" w:hint="eastAsia"/>
                <w:bCs/>
              </w:rPr>
              <w:t>提，以此达到了两年间分别虚增利润</w:t>
            </w:r>
            <w:r w:rsidRPr="00EE239F">
              <w:rPr>
                <w:rFonts w:ascii="宋体" w:hAnsi="宋体"/>
                <w:bCs/>
              </w:rPr>
              <w:t>0.22亿元、0.23亿元的目的。</w:t>
            </w:r>
          </w:p>
          <w:p w14:paraId="54925E8A"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违规减少应收账款</w:t>
            </w:r>
          </w:p>
          <w:p w14:paraId="0E41BCF6" w14:textId="77777777" w:rsidR="00EE239F" w:rsidRPr="00EE239F" w:rsidRDefault="00EE239F" w:rsidP="00EE239F">
            <w:pPr>
              <w:widowControl w:val="0"/>
              <w:ind w:firstLine="400"/>
              <w:rPr>
                <w:rFonts w:ascii="宋体" w:hAnsi="宋体"/>
                <w:bCs/>
              </w:rPr>
            </w:pPr>
            <w:r w:rsidRPr="00EE239F">
              <w:rPr>
                <w:rFonts w:ascii="宋体" w:hAnsi="宋体" w:hint="eastAsia"/>
                <w:bCs/>
              </w:rPr>
              <w:t>千</w:t>
            </w:r>
            <w:proofErr w:type="gramStart"/>
            <w:r w:rsidRPr="00EE239F">
              <w:rPr>
                <w:rFonts w:ascii="宋体" w:hAnsi="宋体" w:hint="eastAsia"/>
                <w:bCs/>
              </w:rPr>
              <w:t>山药机</w:t>
            </w:r>
            <w:proofErr w:type="gramEnd"/>
            <w:r w:rsidRPr="00EE239F">
              <w:rPr>
                <w:rFonts w:ascii="宋体" w:hAnsi="宋体" w:hint="eastAsia"/>
                <w:bCs/>
              </w:rPr>
              <w:t>和民族证券双方于</w:t>
            </w:r>
            <w:r w:rsidRPr="00EE239F">
              <w:rPr>
                <w:rFonts w:ascii="宋体" w:hAnsi="宋体"/>
                <w:bCs/>
              </w:rPr>
              <w:t>2013年11月28日订立了一份内容为千</w:t>
            </w:r>
            <w:proofErr w:type="gramStart"/>
            <w:r w:rsidRPr="00EE239F">
              <w:rPr>
                <w:rFonts w:ascii="宋体" w:hAnsi="宋体"/>
                <w:bCs/>
              </w:rPr>
              <w:t>山药机</w:t>
            </w:r>
            <w:r w:rsidRPr="00EE239F">
              <w:rPr>
                <w:rFonts w:ascii="宋体" w:hAnsi="宋体" w:hint="eastAsia"/>
                <w:bCs/>
              </w:rPr>
              <w:t>应收</w:t>
            </w:r>
            <w:proofErr w:type="gramEnd"/>
            <w:r w:rsidRPr="00EE239F">
              <w:rPr>
                <w:rFonts w:ascii="宋体" w:hAnsi="宋体" w:hint="eastAsia"/>
                <w:bCs/>
              </w:rPr>
              <w:t>账款受益权转让的合同，合同中约定了千</w:t>
            </w:r>
            <w:proofErr w:type="gramStart"/>
            <w:r w:rsidRPr="00EE239F">
              <w:rPr>
                <w:rFonts w:ascii="宋体" w:hAnsi="宋体" w:hint="eastAsia"/>
                <w:bCs/>
              </w:rPr>
              <w:t>山药机</w:t>
            </w:r>
            <w:proofErr w:type="gramEnd"/>
            <w:r w:rsidRPr="00EE239F">
              <w:rPr>
                <w:rFonts w:ascii="宋体" w:hAnsi="宋体"/>
                <w:bCs/>
              </w:rPr>
              <w:t>1.66亿元应收账款</w:t>
            </w:r>
            <w:r w:rsidRPr="00EE239F">
              <w:rPr>
                <w:rFonts w:ascii="宋体" w:hAnsi="宋体" w:hint="eastAsia"/>
                <w:bCs/>
              </w:rPr>
              <w:t>收益权的变动情况，合同的保理方在</w:t>
            </w:r>
            <w:r w:rsidRPr="00EE239F">
              <w:rPr>
                <w:rFonts w:ascii="宋体" w:hAnsi="宋体"/>
                <w:bCs/>
              </w:rPr>
              <w:t>2015年11月末变更为太平洋证券的</w:t>
            </w:r>
            <w:r w:rsidRPr="00EE239F">
              <w:rPr>
                <w:rFonts w:ascii="宋体" w:hAnsi="宋体" w:hint="eastAsia"/>
                <w:bCs/>
              </w:rPr>
              <w:t>同时该公司和太平洋证券签订了新的转让合同，协议于</w:t>
            </w:r>
            <w:r w:rsidRPr="00EE239F">
              <w:rPr>
                <w:rFonts w:ascii="宋体" w:hAnsi="宋体"/>
                <w:bCs/>
              </w:rPr>
              <w:t>2016年11月解除，</w:t>
            </w:r>
            <w:r w:rsidRPr="00EE239F">
              <w:rPr>
                <w:rFonts w:ascii="宋体" w:hAnsi="宋体" w:hint="eastAsia"/>
                <w:bCs/>
              </w:rPr>
              <w:t>但是根据证监会的有关调查表明千</w:t>
            </w:r>
            <w:proofErr w:type="gramStart"/>
            <w:r w:rsidRPr="00EE239F">
              <w:rPr>
                <w:rFonts w:ascii="宋体" w:hAnsi="宋体" w:hint="eastAsia"/>
                <w:bCs/>
              </w:rPr>
              <w:t>山药机</w:t>
            </w:r>
            <w:proofErr w:type="gramEnd"/>
            <w:r w:rsidRPr="00EE239F">
              <w:rPr>
                <w:rFonts w:ascii="宋体" w:hAnsi="宋体" w:hint="eastAsia"/>
                <w:bCs/>
              </w:rPr>
              <w:t>并没有根据合同解除的情况对这一业务进行相关的会计处理，这就使得千</w:t>
            </w:r>
            <w:proofErr w:type="gramStart"/>
            <w:r w:rsidRPr="00EE239F">
              <w:rPr>
                <w:rFonts w:ascii="宋体" w:hAnsi="宋体" w:hint="eastAsia"/>
                <w:bCs/>
              </w:rPr>
              <w:t>山药机</w:t>
            </w:r>
            <w:proofErr w:type="gramEnd"/>
            <w:r w:rsidRPr="00EE239F">
              <w:rPr>
                <w:rFonts w:ascii="宋体" w:hAnsi="宋体"/>
                <w:bCs/>
              </w:rPr>
              <w:t>2016年通过应收账款虚减1.17亿</w:t>
            </w:r>
            <w:r w:rsidRPr="00EE239F">
              <w:rPr>
                <w:rFonts w:ascii="宋体" w:hAnsi="宋体" w:hint="eastAsia"/>
                <w:bCs/>
              </w:rPr>
              <w:t>元导致相关坏账准备虚减了</w:t>
            </w:r>
            <w:r w:rsidRPr="00EE239F">
              <w:rPr>
                <w:rFonts w:ascii="宋体" w:hAnsi="宋体"/>
                <w:bCs/>
              </w:rPr>
              <w:t>1.17亿元的方式虚增了1.17亿元利润。</w:t>
            </w:r>
          </w:p>
          <w:p w14:paraId="0AFAE144"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违规确认销售收入</w:t>
            </w:r>
          </w:p>
          <w:p w14:paraId="55A0B482" w14:textId="77777777" w:rsidR="00EE239F" w:rsidRPr="00EE239F" w:rsidRDefault="00EE239F" w:rsidP="00EE239F">
            <w:pPr>
              <w:widowControl w:val="0"/>
              <w:ind w:firstLine="400"/>
              <w:rPr>
                <w:rFonts w:ascii="宋体" w:hAnsi="宋体"/>
                <w:bCs/>
              </w:rPr>
            </w:pPr>
            <w:r w:rsidRPr="00EE239F">
              <w:rPr>
                <w:rFonts w:ascii="宋体" w:hAnsi="宋体" w:hint="eastAsia"/>
                <w:bCs/>
              </w:rPr>
              <w:t>千</w:t>
            </w:r>
            <w:proofErr w:type="gramStart"/>
            <w:r w:rsidRPr="00EE239F">
              <w:rPr>
                <w:rFonts w:ascii="宋体" w:hAnsi="宋体" w:hint="eastAsia"/>
                <w:bCs/>
              </w:rPr>
              <w:t>山药机</w:t>
            </w:r>
            <w:proofErr w:type="gramEnd"/>
            <w:r w:rsidRPr="00EE239F">
              <w:rPr>
                <w:rFonts w:ascii="宋体" w:hAnsi="宋体" w:hint="eastAsia"/>
                <w:bCs/>
              </w:rPr>
              <w:t>在公司年度报告中表明，其在经营过程中与浏阳市华冠花炮集团有限公司分别在</w:t>
            </w:r>
            <w:r w:rsidRPr="00EE239F">
              <w:rPr>
                <w:rFonts w:ascii="宋体" w:hAnsi="宋体"/>
                <w:bCs/>
              </w:rPr>
              <w:t>2014年以及2016年签订了有关烟花生产线的销售合约，销售</w:t>
            </w:r>
            <w:r w:rsidRPr="00EE239F">
              <w:rPr>
                <w:rFonts w:ascii="宋体" w:hAnsi="宋体" w:hint="eastAsia"/>
                <w:bCs/>
              </w:rPr>
              <w:t>数量分别为</w:t>
            </w:r>
            <w:r w:rsidRPr="00EE239F">
              <w:rPr>
                <w:rFonts w:ascii="宋体" w:hAnsi="宋体"/>
                <w:bCs/>
              </w:rPr>
              <w:t>10条和25条，销售金额1.05亿元、2.63亿元。根据千</w:t>
            </w:r>
            <w:proofErr w:type="gramStart"/>
            <w:r w:rsidRPr="00EE239F">
              <w:rPr>
                <w:rFonts w:ascii="宋体" w:hAnsi="宋体"/>
                <w:bCs/>
              </w:rPr>
              <w:t>山药机</w:t>
            </w:r>
            <w:proofErr w:type="gramEnd"/>
            <w:r w:rsidRPr="00EE239F">
              <w:rPr>
                <w:rFonts w:ascii="宋体" w:hAnsi="宋体"/>
                <w:bCs/>
              </w:rPr>
              <w:t>在2015年及2016年年度报告中披露的相关财务报告的记载表明于2015及2016年</w:t>
            </w:r>
            <w:r w:rsidRPr="00EE239F">
              <w:rPr>
                <w:rFonts w:ascii="宋体" w:hAnsi="宋体" w:hint="eastAsia"/>
                <w:bCs/>
              </w:rPr>
              <w:t>签订的生产线销售合约均按时完成了销售需进行的所有交付以及调试和安装工作，分别收到了销售回款</w:t>
            </w:r>
            <w:r w:rsidRPr="00EE239F">
              <w:rPr>
                <w:rFonts w:ascii="宋体" w:hAnsi="宋体"/>
                <w:bCs/>
              </w:rPr>
              <w:t>0.79亿元、0.52亿元，确认销售收入0.9亿元以及2.24亿</w:t>
            </w:r>
            <w:r w:rsidRPr="00EE239F">
              <w:rPr>
                <w:rFonts w:ascii="宋体" w:hAnsi="宋体"/>
                <w:bCs/>
              </w:rPr>
              <w:lastRenderedPageBreak/>
              <w:t>元，从而实现了利润虚增0.58亿元以及1.37亿元。</w:t>
            </w:r>
          </w:p>
          <w:p w14:paraId="1139D205" w14:textId="77777777" w:rsidR="00EE239F" w:rsidRPr="00EE239F" w:rsidRDefault="00EE239F" w:rsidP="00EE239F">
            <w:pPr>
              <w:widowControl w:val="0"/>
              <w:ind w:firstLine="400"/>
              <w:rPr>
                <w:rFonts w:ascii="宋体" w:hAnsi="宋体"/>
                <w:bCs/>
              </w:rPr>
            </w:pPr>
            <w:r w:rsidRPr="00EE239F">
              <w:rPr>
                <w:rFonts w:ascii="宋体" w:hAnsi="宋体" w:hint="eastAsia"/>
                <w:bCs/>
                <w:noProof/>
              </w:rPr>
              <mc:AlternateContent>
                <mc:Choice Requires="wps">
                  <w:drawing>
                    <wp:anchor distT="0" distB="0" distL="114300" distR="114300" simplePos="0" relativeHeight="251665408" behindDoc="0" locked="0" layoutInCell="1" allowOverlap="1" wp14:anchorId="26A9A3CA" wp14:editId="54FD3B2C">
                      <wp:simplePos x="0" y="0"/>
                      <wp:positionH relativeFrom="column">
                        <wp:posOffset>500063</wp:posOffset>
                      </wp:positionH>
                      <wp:positionV relativeFrom="paragraph">
                        <wp:posOffset>185103</wp:posOffset>
                      </wp:positionV>
                      <wp:extent cx="1790700" cy="400050"/>
                      <wp:effectExtent l="0" t="0" r="19050" b="19050"/>
                      <wp:wrapNone/>
                      <wp:docPr id="28" name="椭圆 28"/>
                      <wp:cNvGraphicFramePr/>
                      <a:graphic xmlns:a="http://schemas.openxmlformats.org/drawingml/2006/main">
                        <a:graphicData uri="http://schemas.microsoft.com/office/word/2010/wordprocessingShape">
                          <wps:wsp>
                            <wps:cNvSpPr/>
                            <wps:spPr>
                              <a:xfrm>
                                <a:off x="0" y="0"/>
                                <a:ext cx="1790700" cy="400050"/>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EB3B0AA" id="椭圆 28" o:spid="_x0000_s1026" style="position:absolute;left:0;text-align:left;margin-left:39.4pt;margin-top:14.6pt;width:141pt;height:31.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tD6TwIAAKUEAAAOAAAAZHJzL2Uyb0RvYy54bWysVFFvGjEMfp+0/xDlfdyB6GhRj4q16jSp&#10;apHo1OeQS7hISZw5gaP79XNytHTrnqa9BDv22f6+fOby6uAs2yuMBnzDx6OaM+UltMZvG/798fbT&#10;OWcxCd8KC141/FlFfrX4+OGyD3M1gQ5sq5BRER/nfWh4l1KYV1WUnXIijiAoT0EN6EQiF7dVi6Kn&#10;6s5Wk7r+XPWAbUCQKka6vRmCfFHqa61ketA6qsRsw2m2VE4s5yaf1eJSzLcoQmfkcQzxD1M4YTw1&#10;fS11I5JgOzTvSjkjESLoNJLgKtDaSFUwEJpx/QeadSeCKliInBheaYr/r6y836/DComGPsR5JDOj&#10;OGh0+ZfmY4dC1vMrWeqQmKTL8eyintXEqaTYtK7rs8Jmdfo6YExfFTiWjYYra02IGY+Yi/1dTNSU&#10;sl+y8rWHW2NteRPrWU9NJkMLQdLQViTq5kLb8Oi3nAm7Jc3JhKVkBGva/HkuFHG7ubbI9iK/e/3l&#10;NNxvabn3jYjdkFdCgyKcSSRLa1zDzwkawRyGtT5XV0VYRwQn3rK1gfZ5hQxhUFoM8tZQkzsR00og&#10;SYsIo3VJD3RoCwQRjhZnHeDPv93nfHpxinLWk1QJ/o+dQMWZ/eZJCxfj6TRruzjTs9mEHHwb2byN&#10;+J27BmJlTIsZZDFzfrIvpkZwT7RVy9yVQsJL6j0QfXSu07BCtJdSLZcljfQcRLrz6yBz8cxTpvfx&#10;8CQwHCWQSDz38CLrdzIYcgchLHcJtCkaOfFKgskO7UKRznFv87K99UvW6d9l8QsAAP//AwBQSwME&#10;FAAGAAgAAAAhAJjteIPdAAAACAEAAA8AAABkcnMvZG93bnJldi54bWxMj0FPhDAQhe8m/odmTLyY&#10;3WJNcBcpG6MxHlE02WuhIxDplNDCor/e8aTHee/lvW/yw+oGseAUek8arrcJCKTG255aDe9vT5sd&#10;iBANWTN4Qg1fGOBQnJ/lJrP+RK+4VLEVXEIhMxq6GMdMytB06EzY+hGJvQ8/ORP5nFppJ3PicjdI&#10;lSSpdKYnXujMiA8dNp/V7DRclXMp0xrLY/k4rj29VM/fS6/15cV6fwci4hr/wvCLz+hQMFPtZ7JB&#10;DBpud0weNai9AsH+TZqwUGvYKwWyyOX/B4ofAAAA//8DAFBLAQItABQABgAIAAAAIQC2gziS/gAA&#10;AOEBAAATAAAAAAAAAAAAAAAAAAAAAABbQ29udGVudF9UeXBlc10ueG1sUEsBAi0AFAAGAAgAAAAh&#10;ADj9If/WAAAAlAEAAAsAAAAAAAAAAAAAAAAALwEAAF9yZWxzLy5yZWxzUEsBAi0AFAAGAAgAAAAh&#10;APgG0PpPAgAApQQAAA4AAAAAAAAAAAAAAAAALgIAAGRycy9lMm9Eb2MueG1sUEsBAi0AFAAGAAgA&#10;AAAhAJjteIPdAAAACAEAAA8AAAAAAAAAAAAAAAAAqQQAAGRycy9kb3ducmV2LnhtbFBLBQYAAAAA&#10;BAAEAPMAAACzBQAAAAA=&#10;" filled="f" strokecolor="#00b050" strokeweight="1pt">
                      <v:stroke joinstyle="miter"/>
                    </v:oval>
                  </w:pict>
                </mc:Fallback>
              </mc:AlternateContent>
            </w:r>
            <w:r w:rsidRPr="00EE239F">
              <w:rPr>
                <w:rFonts w:ascii="宋体" w:hAnsi="宋体" w:hint="eastAsia"/>
                <w:bCs/>
                <w:noProof/>
              </w:rPr>
              <w:drawing>
                <wp:inline distT="0" distB="0" distL="0" distR="0" wp14:anchorId="11D3E912" wp14:editId="09A1021A">
                  <wp:extent cx="3783330" cy="586740"/>
                  <wp:effectExtent l="0" t="0" r="762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783330" cy="586740"/>
                          </a:xfrm>
                          <a:prstGeom prst="rect">
                            <a:avLst/>
                          </a:prstGeom>
                        </pic:spPr>
                      </pic:pic>
                    </a:graphicData>
                  </a:graphic>
                </wp:inline>
              </w:drawing>
            </w:r>
          </w:p>
          <w:p w14:paraId="723AC7C8" w14:textId="77777777" w:rsidR="00EE239F" w:rsidRPr="00EE239F" w:rsidRDefault="00EE239F" w:rsidP="00EE239F">
            <w:pPr>
              <w:widowControl w:val="0"/>
              <w:ind w:firstLine="400"/>
              <w:rPr>
                <w:rFonts w:ascii="宋体" w:hAnsi="宋体"/>
                <w:bCs/>
              </w:rPr>
            </w:pPr>
            <w:r w:rsidRPr="00EE239F">
              <w:rPr>
                <w:rFonts w:ascii="宋体" w:hAnsi="宋体" w:hint="eastAsia"/>
                <w:bCs/>
              </w:rPr>
              <w:t>但是千</w:t>
            </w:r>
            <w:proofErr w:type="gramStart"/>
            <w:r w:rsidRPr="00EE239F">
              <w:rPr>
                <w:rFonts w:ascii="宋体" w:hAnsi="宋体" w:hint="eastAsia"/>
                <w:bCs/>
              </w:rPr>
              <w:t>山药机</w:t>
            </w:r>
            <w:proofErr w:type="gramEnd"/>
            <w:r w:rsidRPr="00EE239F">
              <w:rPr>
                <w:rFonts w:ascii="宋体" w:hAnsi="宋体" w:hint="eastAsia"/>
                <w:bCs/>
              </w:rPr>
              <w:t>两年生产线的销售对象浏阳市华冠花炮集团直到证券监督管理委员会进行现场调查时都没有取得投入生产所需的生产许可证，也没有完成千</w:t>
            </w:r>
            <w:proofErr w:type="gramStart"/>
            <w:r w:rsidRPr="00EE239F">
              <w:rPr>
                <w:rFonts w:ascii="宋体" w:hAnsi="宋体" w:hint="eastAsia"/>
                <w:bCs/>
              </w:rPr>
              <w:t>山药机年度</w:t>
            </w:r>
            <w:proofErr w:type="gramEnd"/>
            <w:r w:rsidRPr="00EE239F">
              <w:rPr>
                <w:rFonts w:ascii="宋体" w:hAnsi="宋体" w:hint="eastAsia"/>
                <w:bCs/>
              </w:rPr>
              <w:t>报告中说明的所谓生产线已经交给购买公司且已安装结束并开始生产相关产品，浏阳市华冠花炮集团在</w:t>
            </w:r>
            <w:r w:rsidRPr="00EE239F">
              <w:rPr>
                <w:rFonts w:ascii="宋体" w:hAnsi="宋体"/>
                <w:bCs/>
              </w:rPr>
              <w:t>2014年到2016年的三年时间中也并未对千</w:t>
            </w:r>
            <w:proofErr w:type="gramStart"/>
            <w:r w:rsidRPr="00EE239F">
              <w:rPr>
                <w:rFonts w:ascii="宋体" w:hAnsi="宋体"/>
                <w:bCs/>
              </w:rPr>
              <w:t>山药机</w:t>
            </w:r>
            <w:proofErr w:type="gramEnd"/>
            <w:r w:rsidRPr="00EE239F">
              <w:rPr>
                <w:rFonts w:ascii="宋体" w:hAnsi="宋体"/>
                <w:bCs/>
              </w:rPr>
              <w:t>持有的相关账户转进任何用于</w:t>
            </w:r>
            <w:r w:rsidRPr="00EE239F">
              <w:rPr>
                <w:rFonts w:ascii="宋体" w:hAnsi="宋体" w:hint="eastAsia"/>
                <w:bCs/>
              </w:rPr>
              <w:t>生产线购买的资金。因此，千</w:t>
            </w:r>
            <w:proofErr w:type="gramStart"/>
            <w:r w:rsidRPr="00EE239F">
              <w:rPr>
                <w:rFonts w:ascii="宋体" w:hAnsi="宋体" w:hint="eastAsia"/>
                <w:bCs/>
              </w:rPr>
              <w:t>山药机</w:t>
            </w:r>
            <w:proofErr w:type="gramEnd"/>
            <w:r w:rsidRPr="00EE239F">
              <w:rPr>
                <w:rFonts w:ascii="宋体" w:hAnsi="宋体" w:hint="eastAsia"/>
                <w:bCs/>
              </w:rPr>
              <w:t>在</w:t>
            </w:r>
            <w:r w:rsidRPr="00EE239F">
              <w:rPr>
                <w:rFonts w:ascii="宋体" w:hAnsi="宋体"/>
                <w:bCs/>
              </w:rPr>
              <w:t>2015年和2016年分别确认不符合准则</w:t>
            </w:r>
            <w:r w:rsidRPr="00EE239F">
              <w:rPr>
                <w:rFonts w:ascii="宋体" w:hAnsi="宋体" w:hint="eastAsia"/>
                <w:bCs/>
              </w:rPr>
              <w:t>及账目处理要求的销售收入使得千</w:t>
            </w:r>
            <w:proofErr w:type="gramStart"/>
            <w:r w:rsidRPr="00EE239F">
              <w:rPr>
                <w:rFonts w:ascii="宋体" w:hAnsi="宋体" w:hint="eastAsia"/>
                <w:bCs/>
              </w:rPr>
              <w:t>山药机</w:t>
            </w:r>
            <w:proofErr w:type="gramEnd"/>
            <w:r w:rsidRPr="00EE239F">
              <w:rPr>
                <w:rFonts w:ascii="宋体" w:hAnsi="宋体" w:hint="eastAsia"/>
                <w:bCs/>
              </w:rPr>
              <w:t>分别于</w:t>
            </w:r>
            <w:r w:rsidRPr="00EE239F">
              <w:rPr>
                <w:rFonts w:ascii="宋体" w:hAnsi="宋体"/>
                <w:bCs/>
              </w:rPr>
              <w:t xml:space="preserve"> 2015年虚增0.9亿元收入致使2015年利润虚增0.58亿元，2016年虚增收入2.24亿元，导致利润虚增1.37</w:t>
            </w:r>
            <w:r w:rsidRPr="00EE239F">
              <w:rPr>
                <w:rFonts w:ascii="宋体" w:hAnsi="宋体" w:hint="eastAsia"/>
                <w:bCs/>
              </w:rPr>
              <w:t>亿元。</w:t>
            </w:r>
          </w:p>
          <w:p w14:paraId="540F25D0" w14:textId="77777777" w:rsidR="00EE239F" w:rsidRPr="00EE239F" w:rsidRDefault="00EE239F" w:rsidP="00EE239F">
            <w:pPr>
              <w:widowControl w:val="0"/>
              <w:ind w:firstLine="400"/>
              <w:rPr>
                <w:rFonts w:ascii="宋体" w:hAnsi="宋体"/>
                <w:bCs/>
              </w:rPr>
            </w:pPr>
            <w:r w:rsidRPr="00EE239F">
              <w:rPr>
                <w:rFonts w:ascii="宋体" w:hAnsi="宋体" w:hint="eastAsia"/>
                <w:bCs/>
              </w:rPr>
              <w:t>4</w:t>
            </w:r>
            <w:r w:rsidRPr="00EE239F">
              <w:rPr>
                <w:rFonts w:ascii="宋体" w:hAnsi="宋体"/>
                <w:bCs/>
              </w:rPr>
              <w:t>.</w:t>
            </w:r>
            <w:r w:rsidRPr="00EE239F">
              <w:rPr>
                <w:rFonts w:ascii="宋体" w:hAnsi="宋体" w:hint="eastAsia"/>
                <w:bCs/>
              </w:rPr>
              <w:t>虚增在建工程</w:t>
            </w:r>
          </w:p>
          <w:p w14:paraId="642A749A" w14:textId="77777777" w:rsidR="00EE239F" w:rsidRPr="00EE239F" w:rsidRDefault="00EE239F" w:rsidP="00EE239F">
            <w:pPr>
              <w:widowControl w:val="0"/>
              <w:ind w:firstLine="400"/>
              <w:rPr>
                <w:rFonts w:ascii="宋体" w:hAnsi="宋体"/>
                <w:bCs/>
              </w:rPr>
            </w:pPr>
            <w:r w:rsidRPr="00EE239F">
              <w:rPr>
                <w:rFonts w:ascii="宋体" w:hAnsi="宋体" w:hint="eastAsia"/>
                <w:bCs/>
              </w:rPr>
              <w:t>根据千</w:t>
            </w:r>
            <w:proofErr w:type="gramStart"/>
            <w:r w:rsidRPr="00EE239F">
              <w:rPr>
                <w:rFonts w:ascii="宋体" w:hAnsi="宋体" w:hint="eastAsia"/>
                <w:bCs/>
              </w:rPr>
              <w:t>山药机</w:t>
            </w:r>
            <w:proofErr w:type="gramEnd"/>
            <w:r w:rsidRPr="00EE239F">
              <w:rPr>
                <w:rFonts w:ascii="宋体" w:hAnsi="宋体" w:hint="eastAsia"/>
                <w:bCs/>
              </w:rPr>
              <w:t>的相关记录，其子公司湖南千山于</w:t>
            </w:r>
            <w:r w:rsidRPr="00EE239F">
              <w:rPr>
                <w:rFonts w:ascii="宋体" w:hAnsi="宋体"/>
                <w:bCs/>
              </w:rPr>
              <w:t>2016年8月与长沙春花签</w:t>
            </w:r>
            <w:r w:rsidRPr="00EE239F">
              <w:rPr>
                <w:rFonts w:ascii="宋体" w:hAnsi="宋体" w:hint="eastAsia"/>
                <w:bCs/>
              </w:rPr>
              <w:t>订了总金额</w:t>
            </w:r>
            <w:r w:rsidRPr="00EE239F">
              <w:rPr>
                <w:rFonts w:ascii="宋体" w:hAnsi="宋体"/>
                <w:bCs/>
              </w:rPr>
              <w:t>1.8亿元的有关病症管理平台的工程合同，根据千</w:t>
            </w:r>
            <w:proofErr w:type="gramStart"/>
            <w:r w:rsidRPr="00EE239F">
              <w:rPr>
                <w:rFonts w:ascii="宋体" w:hAnsi="宋体"/>
                <w:bCs/>
              </w:rPr>
              <w:t>山药机</w:t>
            </w:r>
            <w:proofErr w:type="gramEnd"/>
            <w:r w:rsidRPr="00EE239F">
              <w:rPr>
                <w:rFonts w:ascii="宋体" w:hAnsi="宋体"/>
                <w:bCs/>
              </w:rPr>
              <w:t>在2016年</w:t>
            </w:r>
            <w:r w:rsidRPr="00EE239F">
              <w:rPr>
                <w:rFonts w:ascii="宋体" w:hAnsi="宋体" w:hint="eastAsia"/>
                <w:bCs/>
              </w:rPr>
              <w:t>年报披露的相关财务报告的记载表明该公司</w:t>
            </w:r>
            <w:r w:rsidRPr="00EE239F">
              <w:rPr>
                <w:rFonts w:ascii="宋体" w:hAnsi="宋体"/>
                <w:bCs/>
              </w:rPr>
              <w:t>2016年代替湖南千山支付了0.92</w:t>
            </w:r>
            <w:r w:rsidRPr="00EE239F">
              <w:rPr>
                <w:rFonts w:ascii="宋体" w:hAnsi="宋体" w:hint="eastAsia"/>
                <w:bCs/>
              </w:rPr>
              <w:t>亿元的项目工程款交予春花建筑。但经证监会调查，这笔所谓的交予长沙春花建筑的</w:t>
            </w:r>
            <w:r w:rsidRPr="00EE239F">
              <w:rPr>
                <w:rFonts w:ascii="宋体" w:hAnsi="宋体"/>
                <w:bCs/>
              </w:rPr>
              <w:t>1.8亿元工程</w:t>
            </w:r>
            <w:proofErr w:type="gramStart"/>
            <w:r w:rsidRPr="00EE239F">
              <w:rPr>
                <w:rFonts w:ascii="宋体" w:hAnsi="宋体"/>
                <w:bCs/>
              </w:rPr>
              <w:t>款实际</w:t>
            </w:r>
            <w:proofErr w:type="gramEnd"/>
            <w:r w:rsidRPr="00EE239F">
              <w:rPr>
                <w:rFonts w:ascii="宋体" w:hAnsi="宋体"/>
                <w:bCs/>
              </w:rPr>
              <w:t>是</w:t>
            </w:r>
            <w:r w:rsidRPr="00EE239F">
              <w:rPr>
                <w:rFonts w:ascii="宋体" w:hAnsi="宋体" w:hint="eastAsia"/>
                <w:bCs/>
              </w:rPr>
              <w:t>由</w:t>
            </w:r>
            <w:r w:rsidRPr="00EE239F">
              <w:rPr>
                <w:rFonts w:ascii="宋体" w:hAnsi="宋体"/>
                <w:bCs/>
              </w:rPr>
              <w:t>2016年千</w:t>
            </w:r>
            <w:proofErr w:type="gramStart"/>
            <w:r w:rsidRPr="00EE239F">
              <w:rPr>
                <w:rFonts w:ascii="宋体" w:hAnsi="宋体"/>
                <w:bCs/>
              </w:rPr>
              <w:t>山药机</w:t>
            </w:r>
            <w:proofErr w:type="gramEnd"/>
            <w:r w:rsidRPr="00EE239F">
              <w:rPr>
                <w:rFonts w:ascii="宋体" w:hAnsi="宋体"/>
                <w:bCs/>
              </w:rPr>
              <w:t>实际支付给陈</w:t>
            </w:r>
            <w:proofErr w:type="gramStart"/>
            <w:r w:rsidRPr="00EE239F">
              <w:rPr>
                <w:rFonts w:ascii="宋体" w:hAnsi="宋体"/>
                <w:bCs/>
              </w:rPr>
              <w:t>某华账户</w:t>
            </w:r>
            <w:proofErr w:type="gramEnd"/>
            <w:r w:rsidRPr="00EE239F">
              <w:rPr>
                <w:rFonts w:ascii="宋体" w:hAnsi="宋体"/>
                <w:bCs/>
              </w:rPr>
              <w:t>0.28亿元，新中制药的0.58亿元以</w:t>
            </w:r>
            <w:r w:rsidRPr="00EE239F">
              <w:rPr>
                <w:rFonts w:ascii="宋体" w:hAnsi="宋体" w:hint="eastAsia"/>
                <w:bCs/>
              </w:rPr>
              <w:t>及华冠花炮及广东南国的银行承兑汇</w:t>
            </w:r>
            <w:r w:rsidRPr="00EE239F">
              <w:rPr>
                <w:rFonts w:ascii="宋体" w:hAnsi="宋体"/>
                <w:bCs/>
              </w:rPr>
              <w:t>0.33亿元，共计虚增在建工程0.92亿</w:t>
            </w:r>
            <w:r w:rsidRPr="00EE239F">
              <w:rPr>
                <w:rFonts w:ascii="宋体" w:hAnsi="宋体" w:hint="eastAsia"/>
                <w:bCs/>
              </w:rPr>
              <w:t>元。</w:t>
            </w:r>
          </w:p>
          <w:p w14:paraId="4BC82231" w14:textId="77777777" w:rsidR="00EE239F" w:rsidRPr="00EE239F" w:rsidRDefault="00EE239F" w:rsidP="00EE239F">
            <w:pPr>
              <w:widowControl w:val="0"/>
              <w:ind w:firstLine="400"/>
              <w:rPr>
                <w:rFonts w:ascii="宋体" w:hAnsi="宋体"/>
                <w:bCs/>
              </w:rPr>
            </w:pPr>
            <w:r w:rsidRPr="00EE239F">
              <w:rPr>
                <w:rFonts w:ascii="宋体" w:hAnsi="宋体"/>
                <w:bCs/>
              </w:rPr>
              <w:t>5.</w:t>
            </w:r>
            <w:r w:rsidRPr="00EE239F">
              <w:rPr>
                <w:rFonts w:ascii="宋体" w:hAnsi="宋体" w:hint="eastAsia"/>
                <w:bCs/>
              </w:rPr>
              <w:t>未披露关联方非经营性资金占用</w:t>
            </w:r>
          </w:p>
          <w:p w14:paraId="57D4A15E" w14:textId="77777777" w:rsidR="00EE239F" w:rsidRPr="00EE239F" w:rsidRDefault="00EE239F" w:rsidP="00EE239F">
            <w:pPr>
              <w:widowControl w:val="0"/>
              <w:ind w:firstLine="400"/>
              <w:rPr>
                <w:rFonts w:ascii="宋体" w:hAnsi="宋体"/>
                <w:bCs/>
              </w:rPr>
            </w:pPr>
            <w:r w:rsidRPr="00EE239F">
              <w:rPr>
                <w:rFonts w:ascii="宋体" w:hAnsi="宋体" w:hint="eastAsia"/>
                <w:bCs/>
              </w:rPr>
              <w:t>千</w:t>
            </w:r>
            <w:proofErr w:type="gramStart"/>
            <w:r w:rsidRPr="00EE239F">
              <w:rPr>
                <w:rFonts w:ascii="宋体" w:hAnsi="宋体" w:hint="eastAsia"/>
                <w:bCs/>
              </w:rPr>
              <w:t>山药机</w:t>
            </w:r>
            <w:proofErr w:type="gramEnd"/>
            <w:r w:rsidRPr="00EE239F">
              <w:rPr>
                <w:rFonts w:ascii="宋体" w:hAnsi="宋体" w:hint="eastAsia"/>
                <w:bCs/>
              </w:rPr>
              <w:t>董事长兼总经理刘祥华以及刘祥华的同胞兄弟刘华山为满足个人私欲而占用公司资金中饱私囊的方式主要有：将属于公司的资金直接转移到两人能够控制的账户当中以及直接转移以公司名义进行融资得到的资金。在</w:t>
            </w:r>
            <w:r w:rsidRPr="00EE239F">
              <w:rPr>
                <w:rFonts w:ascii="宋体" w:hAnsi="宋体"/>
                <w:bCs/>
              </w:rPr>
              <w:t>2017年当年千</w:t>
            </w:r>
            <w:proofErr w:type="gramStart"/>
            <w:r w:rsidRPr="00EE239F">
              <w:rPr>
                <w:rFonts w:ascii="宋体" w:hAnsi="宋体"/>
                <w:bCs/>
              </w:rPr>
              <w:t>山药机</w:t>
            </w:r>
            <w:proofErr w:type="gramEnd"/>
            <w:r w:rsidRPr="00EE239F">
              <w:rPr>
                <w:rFonts w:ascii="宋体" w:hAnsi="宋体"/>
                <w:bCs/>
              </w:rPr>
              <w:t>转到刘祥华兄弟二人掌控账户</w:t>
            </w:r>
            <w:r w:rsidRPr="00EE239F">
              <w:rPr>
                <w:rFonts w:ascii="宋体" w:hAnsi="宋体" w:hint="eastAsia"/>
                <w:bCs/>
              </w:rPr>
              <w:t>及两兄弟通过其掌控账户转给千</w:t>
            </w:r>
            <w:proofErr w:type="gramStart"/>
            <w:r w:rsidRPr="00EE239F">
              <w:rPr>
                <w:rFonts w:ascii="宋体" w:hAnsi="宋体" w:hint="eastAsia"/>
                <w:bCs/>
              </w:rPr>
              <w:t>山药机</w:t>
            </w:r>
            <w:proofErr w:type="gramEnd"/>
            <w:r w:rsidRPr="00EE239F">
              <w:rPr>
                <w:rFonts w:ascii="宋体" w:hAnsi="宋体" w:hint="eastAsia"/>
                <w:bCs/>
              </w:rPr>
              <w:t>的资金数额分别是</w:t>
            </w:r>
            <w:r w:rsidRPr="00EE239F">
              <w:rPr>
                <w:rFonts w:ascii="宋体" w:hAnsi="宋体"/>
                <w:bCs/>
              </w:rPr>
              <w:t>19.4亿元以及8.02亿</w:t>
            </w:r>
            <w:r w:rsidRPr="00EE239F">
              <w:rPr>
                <w:rFonts w:ascii="宋体" w:hAnsi="宋体" w:hint="eastAsia"/>
                <w:bCs/>
              </w:rPr>
              <w:t>元，直至</w:t>
            </w:r>
            <w:r w:rsidRPr="00EE239F">
              <w:rPr>
                <w:rFonts w:ascii="宋体" w:hAnsi="宋体"/>
                <w:bCs/>
              </w:rPr>
              <w:t>2017年底时刘祥华以及其同胞弟弟刘华山违背法律法规的规定占据了</w:t>
            </w:r>
            <w:r w:rsidRPr="00EE239F">
              <w:rPr>
                <w:rFonts w:ascii="宋体" w:hAnsi="宋体" w:hint="eastAsia"/>
                <w:bCs/>
              </w:rPr>
              <w:t>公司共</w:t>
            </w:r>
            <w:r w:rsidRPr="00EE239F">
              <w:rPr>
                <w:rFonts w:ascii="宋体" w:hAnsi="宋体"/>
                <w:bCs/>
              </w:rPr>
              <w:t>10.12亿元的资金</w:t>
            </w:r>
            <w:r w:rsidRPr="00EE239F">
              <w:rPr>
                <w:rFonts w:ascii="宋体" w:hAnsi="宋体" w:hint="eastAsia"/>
                <w:bCs/>
              </w:rPr>
              <w:t>。</w:t>
            </w:r>
          </w:p>
          <w:p w14:paraId="133F7EC0"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00DA5985" wp14:editId="53A8EE06">
                  <wp:extent cx="3783330" cy="662940"/>
                  <wp:effectExtent l="0" t="0" r="762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83330" cy="662940"/>
                          </a:xfrm>
                          <a:prstGeom prst="rect">
                            <a:avLst/>
                          </a:prstGeom>
                        </pic:spPr>
                      </pic:pic>
                    </a:graphicData>
                  </a:graphic>
                </wp:inline>
              </w:drawing>
            </w:r>
          </w:p>
          <w:p w14:paraId="05EE38F0" w14:textId="77777777" w:rsidR="00EE239F" w:rsidRPr="00EE239F" w:rsidRDefault="00EE239F" w:rsidP="00EE239F">
            <w:pPr>
              <w:widowControl w:val="0"/>
              <w:ind w:firstLine="400"/>
              <w:rPr>
                <w:rFonts w:ascii="宋体" w:hAnsi="宋体"/>
                <w:bCs/>
              </w:rPr>
            </w:pPr>
            <w:r w:rsidRPr="00EE239F">
              <w:rPr>
                <w:rFonts w:ascii="宋体" w:hAnsi="宋体" w:hint="eastAsia"/>
                <w:bCs/>
              </w:rPr>
              <w:t>由上图可得知千</w:t>
            </w:r>
            <w:proofErr w:type="gramStart"/>
            <w:r w:rsidRPr="00EE239F">
              <w:rPr>
                <w:rFonts w:ascii="宋体" w:hAnsi="宋体" w:hint="eastAsia"/>
                <w:bCs/>
              </w:rPr>
              <w:t>山药机</w:t>
            </w:r>
            <w:proofErr w:type="gramEnd"/>
            <w:r w:rsidRPr="00EE239F">
              <w:rPr>
                <w:rFonts w:ascii="宋体" w:hAnsi="宋体"/>
                <w:bCs/>
              </w:rPr>
              <w:t>2015年、2016年使用各种手段总</w:t>
            </w:r>
            <w:r w:rsidRPr="00EE239F">
              <w:rPr>
                <w:rFonts w:ascii="宋体" w:hAnsi="宋体" w:hint="eastAsia"/>
                <w:bCs/>
              </w:rPr>
              <w:t>共虚增的利润分别占比当年年度报告列示的利润总额的</w:t>
            </w:r>
            <w:r w:rsidRPr="00EE239F">
              <w:rPr>
                <w:rFonts w:ascii="宋体" w:hAnsi="宋体"/>
                <w:bCs/>
              </w:rPr>
              <w:t>96%和161%</w:t>
            </w:r>
            <w:r w:rsidRPr="00EE239F">
              <w:rPr>
                <w:rFonts w:ascii="宋体" w:hAnsi="宋体" w:hint="eastAsia"/>
                <w:bCs/>
              </w:rPr>
              <w:t>。</w:t>
            </w:r>
            <w:r w:rsidRPr="00EE239F">
              <w:rPr>
                <w:rFonts w:ascii="宋体" w:hAnsi="宋体"/>
                <w:bCs/>
              </w:rPr>
              <w:t>2017年没有</w:t>
            </w:r>
            <w:r w:rsidRPr="00EE239F">
              <w:rPr>
                <w:rFonts w:ascii="宋体" w:hAnsi="宋体" w:hint="eastAsia"/>
                <w:bCs/>
              </w:rPr>
              <w:t>按照监管机构要求按时按</w:t>
            </w:r>
            <w:proofErr w:type="gramStart"/>
            <w:r w:rsidRPr="00EE239F">
              <w:rPr>
                <w:rFonts w:ascii="宋体" w:hAnsi="宋体" w:hint="eastAsia"/>
                <w:bCs/>
              </w:rPr>
              <w:t>规</w:t>
            </w:r>
            <w:proofErr w:type="gramEnd"/>
            <w:r w:rsidRPr="00EE239F">
              <w:rPr>
                <w:rFonts w:ascii="宋体" w:hAnsi="宋体" w:hint="eastAsia"/>
                <w:bCs/>
              </w:rPr>
              <w:t>进行披露的关联方非经营性资金占用达到</w:t>
            </w:r>
            <w:r w:rsidRPr="00EE239F">
              <w:rPr>
                <w:rFonts w:ascii="宋体" w:hAnsi="宋体"/>
                <w:bCs/>
              </w:rPr>
              <w:t>10.1亿</w:t>
            </w:r>
            <w:r w:rsidRPr="00EE239F">
              <w:rPr>
                <w:rFonts w:ascii="宋体" w:hAnsi="宋体" w:hint="eastAsia"/>
                <w:bCs/>
              </w:rPr>
              <w:t>元。</w:t>
            </w:r>
          </w:p>
        </w:tc>
      </w:tr>
      <w:tr w:rsidR="00EE239F" w:rsidRPr="00EE239F" w14:paraId="67984F63" w14:textId="77777777" w:rsidTr="00884BB9">
        <w:tc>
          <w:tcPr>
            <w:tcW w:w="2122" w:type="dxa"/>
          </w:tcPr>
          <w:p w14:paraId="01BD449A" w14:textId="77777777" w:rsidR="00EE239F" w:rsidRPr="00EE239F" w:rsidRDefault="00EE239F" w:rsidP="00AC56D7">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54FD76B3" w14:textId="77777777" w:rsidR="00EE239F" w:rsidRPr="00EE239F" w:rsidRDefault="00EE239F" w:rsidP="00EE239F">
            <w:pPr>
              <w:widowControl w:val="0"/>
              <w:ind w:firstLine="400"/>
              <w:rPr>
                <w:rFonts w:ascii="宋体" w:hAnsi="宋体"/>
                <w:bCs/>
              </w:rPr>
            </w:pPr>
            <w:r w:rsidRPr="00EE239F">
              <w:rPr>
                <w:rFonts w:ascii="宋体" w:hAnsi="宋体" w:hint="eastAsia"/>
                <w:bCs/>
              </w:rPr>
              <w:t>一、对湖南千山制药机械股份有限公司责令改正，给予警告，并处以</w:t>
            </w:r>
            <w:r w:rsidRPr="00EE239F">
              <w:rPr>
                <w:rFonts w:ascii="宋体" w:hAnsi="宋体"/>
                <w:bCs/>
              </w:rPr>
              <w:t>60万元的罚款；</w:t>
            </w:r>
          </w:p>
          <w:p w14:paraId="1ABF980F" w14:textId="77777777" w:rsidR="00EE239F" w:rsidRPr="00EE239F" w:rsidRDefault="00EE239F" w:rsidP="00EE239F">
            <w:pPr>
              <w:widowControl w:val="0"/>
              <w:ind w:firstLine="400"/>
              <w:rPr>
                <w:rFonts w:ascii="宋体" w:hAnsi="宋体"/>
                <w:bCs/>
              </w:rPr>
            </w:pPr>
            <w:r w:rsidRPr="00EE239F">
              <w:rPr>
                <w:rFonts w:ascii="宋体" w:hAnsi="宋体" w:hint="eastAsia"/>
                <w:bCs/>
              </w:rPr>
              <w:t>二、对刘祥华、刘华山给予警告，并分别处以</w:t>
            </w:r>
            <w:r w:rsidRPr="00EE239F">
              <w:rPr>
                <w:rFonts w:ascii="宋体" w:hAnsi="宋体"/>
                <w:bCs/>
              </w:rPr>
              <w:t>30万元的罚款；</w:t>
            </w:r>
          </w:p>
          <w:p w14:paraId="43393890" w14:textId="77777777" w:rsidR="00EE239F" w:rsidRPr="00EE239F" w:rsidRDefault="00EE239F" w:rsidP="00EE239F">
            <w:pPr>
              <w:widowControl w:val="0"/>
              <w:ind w:firstLine="400"/>
              <w:rPr>
                <w:rFonts w:ascii="宋体" w:hAnsi="宋体"/>
                <w:bCs/>
              </w:rPr>
            </w:pPr>
            <w:r w:rsidRPr="00EE239F">
              <w:rPr>
                <w:rFonts w:ascii="宋体" w:hAnsi="宋体" w:hint="eastAsia"/>
                <w:bCs/>
              </w:rPr>
              <w:t>三、对周大连给予警告，并处以</w:t>
            </w:r>
            <w:r w:rsidRPr="00EE239F">
              <w:rPr>
                <w:rFonts w:ascii="宋体" w:hAnsi="宋体"/>
                <w:bCs/>
              </w:rPr>
              <w:t>15万元的罚款；</w:t>
            </w:r>
          </w:p>
          <w:p w14:paraId="053BC03C" w14:textId="77777777" w:rsidR="00EE239F" w:rsidRPr="00EE239F" w:rsidRDefault="00EE239F" w:rsidP="00EE239F">
            <w:pPr>
              <w:widowControl w:val="0"/>
              <w:ind w:firstLine="400"/>
              <w:rPr>
                <w:rFonts w:ascii="宋体" w:hAnsi="宋体"/>
                <w:bCs/>
              </w:rPr>
            </w:pPr>
            <w:r w:rsidRPr="00EE239F">
              <w:rPr>
                <w:rFonts w:ascii="宋体" w:hAnsi="宋体" w:hint="eastAsia"/>
                <w:bCs/>
              </w:rPr>
              <w:t>四、对</w:t>
            </w:r>
            <w:proofErr w:type="gramStart"/>
            <w:r w:rsidRPr="00EE239F">
              <w:rPr>
                <w:rFonts w:ascii="宋体" w:hAnsi="宋体" w:hint="eastAsia"/>
                <w:bCs/>
              </w:rPr>
              <w:t>姜纯给予</w:t>
            </w:r>
            <w:proofErr w:type="gramEnd"/>
            <w:r w:rsidRPr="00EE239F">
              <w:rPr>
                <w:rFonts w:ascii="宋体" w:hAnsi="宋体" w:hint="eastAsia"/>
                <w:bCs/>
              </w:rPr>
              <w:t>警告，并处以</w:t>
            </w:r>
            <w:r w:rsidRPr="00EE239F">
              <w:rPr>
                <w:rFonts w:ascii="宋体" w:hAnsi="宋体"/>
                <w:bCs/>
              </w:rPr>
              <w:t>10万元的罚款；</w:t>
            </w:r>
          </w:p>
          <w:p w14:paraId="604A820E" w14:textId="77777777" w:rsidR="00EE239F" w:rsidRPr="00EE239F" w:rsidRDefault="00EE239F" w:rsidP="00EE239F">
            <w:pPr>
              <w:widowControl w:val="0"/>
              <w:ind w:firstLine="400"/>
              <w:rPr>
                <w:rFonts w:ascii="宋体" w:hAnsi="宋体"/>
                <w:bCs/>
              </w:rPr>
            </w:pPr>
            <w:r w:rsidRPr="00EE239F">
              <w:rPr>
                <w:rFonts w:ascii="宋体" w:hAnsi="宋体" w:hint="eastAsia"/>
                <w:bCs/>
              </w:rPr>
              <w:t>五、对钟波、刘燕、邓铁山、王国华、郑国胜、彭勋德、黄盛秋</w:t>
            </w:r>
            <w:r w:rsidRPr="00EE239F">
              <w:rPr>
                <w:rFonts w:ascii="宋体" w:hAnsi="宋体" w:hint="eastAsia"/>
                <w:bCs/>
              </w:rPr>
              <w:lastRenderedPageBreak/>
              <w:t>给予警告，并分别处以</w:t>
            </w:r>
            <w:r w:rsidRPr="00EE239F">
              <w:rPr>
                <w:rFonts w:ascii="宋体" w:hAnsi="宋体"/>
                <w:bCs/>
              </w:rPr>
              <w:t>4万元的罚款；</w:t>
            </w:r>
          </w:p>
          <w:p w14:paraId="256C3F22" w14:textId="77777777" w:rsidR="00EE239F" w:rsidRPr="00EE239F" w:rsidRDefault="00EE239F" w:rsidP="00EE239F">
            <w:pPr>
              <w:widowControl w:val="0"/>
              <w:ind w:firstLine="400"/>
              <w:rPr>
                <w:rFonts w:ascii="宋体" w:hAnsi="宋体"/>
                <w:bCs/>
              </w:rPr>
            </w:pPr>
            <w:r w:rsidRPr="00EE239F">
              <w:rPr>
                <w:rFonts w:ascii="宋体" w:hAnsi="宋体" w:hint="eastAsia"/>
                <w:bCs/>
              </w:rPr>
              <w:t>六、对付慧龙、金杰给予警告，并分别处以</w:t>
            </w:r>
            <w:r w:rsidRPr="00EE239F">
              <w:rPr>
                <w:rFonts w:ascii="宋体" w:hAnsi="宋体"/>
                <w:bCs/>
              </w:rPr>
              <w:t>3万元的罚款。</w:t>
            </w:r>
          </w:p>
          <w:p w14:paraId="44BED258"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12C04A8E" wp14:editId="75F8D784">
                  <wp:extent cx="3783330" cy="2152650"/>
                  <wp:effectExtent l="0" t="0" r="762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783330" cy="2152650"/>
                          </a:xfrm>
                          <a:prstGeom prst="rect">
                            <a:avLst/>
                          </a:prstGeom>
                        </pic:spPr>
                      </pic:pic>
                    </a:graphicData>
                  </a:graphic>
                </wp:inline>
              </w:drawing>
            </w:r>
          </w:p>
        </w:tc>
      </w:tr>
      <w:tr w:rsidR="00EE239F" w:rsidRPr="00EE239F" w14:paraId="62A71AAE" w14:textId="77777777" w:rsidTr="00884BB9">
        <w:tc>
          <w:tcPr>
            <w:tcW w:w="2122" w:type="dxa"/>
          </w:tcPr>
          <w:p w14:paraId="592A6580" w14:textId="77777777" w:rsidR="00EE239F" w:rsidRPr="00EE239F" w:rsidRDefault="00EE239F" w:rsidP="00AC56D7">
            <w:pPr>
              <w:widowControl w:val="0"/>
              <w:rPr>
                <w:rFonts w:ascii="宋体" w:hAnsi="宋体"/>
                <w:bCs/>
              </w:rPr>
            </w:pPr>
            <w:r w:rsidRPr="00EE239F">
              <w:rPr>
                <w:rFonts w:ascii="宋体" w:hAnsi="宋体" w:hint="eastAsia"/>
                <w:bCs/>
              </w:rPr>
              <w:t>关联审计机构名称</w:t>
            </w:r>
          </w:p>
        </w:tc>
        <w:tc>
          <w:tcPr>
            <w:tcW w:w="6174" w:type="dxa"/>
          </w:tcPr>
          <w:p w14:paraId="4A84C5DA" w14:textId="77777777" w:rsidR="00EE239F" w:rsidRPr="00EE239F" w:rsidRDefault="00EE239F" w:rsidP="00780BE5">
            <w:pPr>
              <w:widowControl w:val="0"/>
              <w:ind w:firstLine="400"/>
              <w:jc w:val="center"/>
              <w:rPr>
                <w:rFonts w:ascii="宋体" w:hAnsi="宋体" w:cs="宋体"/>
                <w:bCs/>
              </w:rPr>
            </w:pPr>
            <w:r w:rsidRPr="00EE239F">
              <w:rPr>
                <w:rFonts w:ascii="宋体" w:hAnsi="宋体" w:cs="宋体"/>
                <w:bCs/>
              </w:rPr>
              <w:t>瑞华会计师事务所</w:t>
            </w:r>
          </w:p>
        </w:tc>
      </w:tr>
      <w:tr w:rsidR="00EE239F" w:rsidRPr="00EE239F" w14:paraId="1D2F1413" w14:textId="77777777" w:rsidTr="00884BB9">
        <w:tc>
          <w:tcPr>
            <w:tcW w:w="2122" w:type="dxa"/>
          </w:tcPr>
          <w:p w14:paraId="3FB760EC" w14:textId="77777777" w:rsidR="00EE239F" w:rsidRPr="00EE239F" w:rsidRDefault="00EE239F" w:rsidP="00AC56D7">
            <w:pPr>
              <w:widowControl w:val="0"/>
              <w:rPr>
                <w:rFonts w:ascii="宋体" w:hAnsi="宋体"/>
                <w:bCs/>
              </w:rPr>
            </w:pPr>
            <w:r w:rsidRPr="00EE239F">
              <w:rPr>
                <w:rFonts w:ascii="宋体" w:hAnsi="宋体" w:hint="eastAsia"/>
                <w:bCs/>
              </w:rPr>
              <w:t>审计机构案情描述</w:t>
            </w:r>
          </w:p>
        </w:tc>
        <w:tc>
          <w:tcPr>
            <w:tcW w:w="6174" w:type="dxa"/>
          </w:tcPr>
          <w:p w14:paraId="790E2428"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瑞华所</w:t>
            </w:r>
            <w:r w:rsidRPr="00EE239F">
              <w:rPr>
                <w:rFonts w:ascii="宋体" w:hAnsi="宋体"/>
                <w:bCs/>
              </w:rPr>
              <w:t>2015年、2016年审计报告存在虚假记载</w:t>
            </w:r>
            <w:r w:rsidRPr="00EE239F">
              <w:rPr>
                <w:rFonts w:ascii="宋体" w:hAnsi="宋体" w:hint="eastAsia"/>
                <w:bCs/>
              </w:rPr>
              <w:t>：瑞华所为千</w:t>
            </w:r>
            <w:proofErr w:type="gramStart"/>
            <w:r w:rsidRPr="00EE239F">
              <w:rPr>
                <w:rFonts w:ascii="宋体" w:hAnsi="宋体" w:hint="eastAsia"/>
                <w:bCs/>
              </w:rPr>
              <w:t>山药机</w:t>
            </w:r>
            <w:proofErr w:type="gramEnd"/>
            <w:r w:rsidRPr="00EE239F">
              <w:rPr>
                <w:rFonts w:ascii="宋体" w:hAnsi="宋体"/>
                <w:bCs/>
              </w:rPr>
              <w:t>2015年、2016年年度报告提供审计服务，对前述年度报告均出具了标准无保留意见审计报告。经查明，前述审计报告存在虚假记载。</w:t>
            </w:r>
          </w:p>
          <w:p w14:paraId="2E8E1E59"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瑞华所在对千</w:t>
            </w:r>
            <w:proofErr w:type="gramStart"/>
            <w:r w:rsidRPr="00EE239F">
              <w:rPr>
                <w:rFonts w:ascii="宋体" w:hAnsi="宋体" w:hint="eastAsia"/>
                <w:bCs/>
              </w:rPr>
              <w:t>山药机</w:t>
            </w:r>
            <w:proofErr w:type="gramEnd"/>
            <w:r w:rsidRPr="00EE239F">
              <w:rPr>
                <w:rFonts w:ascii="宋体" w:hAnsi="宋体"/>
                <w:bCs/>
              </w:rPr>
              <w:t>2015年度、2016年度财务报表审计过程中未勤勉尽责，审计程序存在缺陷</w:t>
            </w:r>
            <w:r w:rsidRPr="00EE239F">
              <w:rPr>
                <w:rFonts w:ascii="宋体" w:hAnsi="宋体" w:hint="eastAsia"/>
                <w:bCs/>
              </w:rPr>
              <w:t>：未对获取证据真实性进行有效识别；样本选取不恰当，审计程序不充分；未对银行大额存单持续关注，审计程序不充分适当；应收票据、</w:t>
            </w:r>
            <w:proofErr w:type="gramStart"/>
            <w:r w:rsidRPr="00EE239F">
              <w:rPr>
                <w:rFonts w:ascii="宋体" w:hAnsi="宋体" w:hint="eastAsia"/>
                <w:bCs/>
              </w:rPr>
              <w:t>函证应收</w:t>
            </w:r>
            <w:proofErr w:type="gramEnd"/>
            <w:r w:rsidRPr="00EE239F">
              <w:rPr>
                <w:rFonts w:ascii="宋体" w:hAnsi="宋体" w:hint="eastAsia"/>
                <w:bCs/>
              </w:rPr>
              <w:t>账款、营业收入审计程序存在缺陷。</w:t>
            </w:r>
          </w:p>
        </w:tc>
      </w:tr>
      <w:tr w:rsidR="00EE239F" w:rsidRPr="00EE239F" w14:paraId="27998E4A" w14:textId="77777777" w:rsidTr="00884BB9">
        <w:tc>
          <w:tcPr>
            <w:tcW w:w="2122" w:type="dxa"/>
          </w:tcPr>
          <w:p w14:paraId="3221EB47" w14:textId="77777777" w:rsidR="00EE239F" w:rsidRPr="00EE239F" w:rsidRDefault="00EE239F" w:rsidP="00AC56D7">
            <w:pPr>
              <w:widowControl w:val="0"/>
              <w:rPr>
                <w:rFonts w:ascii="宋体" w:hAnsi="宋体"/>
                <w:bCs/>
              </w:rPr>
            </w:pPr>
            <w:r w:rsidRPr="00EE239F">
              <w:rPr>
                <w:rFonts w:ascii="宋体" w:hAnsi="宋体" w:hint="eastAsia"/>
                <w:bCs/>
              </w:rPr>
              <w:t>审计受罚或责任描述</w:t>
            </w:r>
          </w:p>
        </w:tc>
        <w:tc>
          <w:tcPr>
            <w:tcW w:w="6174" w:type="dxa"/>
          </w:tcPr>
          <w:p w14:paraId="5A4BDC7B" w14:textId="77777777" w:rsidR="00EE239F" w:rsidRPr="00EE239F" w:rsidRDefault="00EE239F" w:rsidP="00EE239F">
            <w:pPr>
              <w:widowControl w:val="0"/>
              <w:ind w:firstLine="400"/>
              <w:rPr>
                <w:rFonts w:ascii="宋体" w:hAnsi="宋体"/>
                <w:bCs/>
              </w:rPr>
            </w:pPr>
            <w:r w:rsidRPr="00EE239F">
              <w:rPr>
                <w:rFonts w:ascii="宋体" w:hAnsi="宋体" w:hint="eastAsia"/>
                <w:bCs/>
              </w:rPr>
              <w:t>一、没收瑞华会计师事务所业务收入</w:t>
            </w:r>
            <w:r w:rsidRPr="00EE239F">
              <w:rPr>
                <w:rFonts w:ascii="宋体" w:hAnsi="宋体"/>
                <w:bCs/>
              </w:rPr>
              <w:t>140万元，并处以280万元的罚款；</w:t>
            </w:r>
          </w:p>
          <w:p w14:paraId="2B5644C9" w14:textId="77777777" w:rsidR="00EE239F" w:rsidRPr="00EE239F" w:rsidRDefault="00EE239F" w:rsidP="00EE239F">
            <w:pPr>
              <w:widowControl w:val="0"/>
              <w:ind w:firstLine="400"/>
              <w:rPr>
                <w:rFonts w:ascii="宋体" w:hAnsi="宋体"/>
                <w:bCs/>
              </w:rPr>
            </w:pPr>
            <w:r w:rsidRPr="00EE239F">
              <w:rPr>
                <w:rFonts w:ascii="宋体" w:hAnsi="宋体" w:hint="eastAsia"/>
                <w:bCs/>
              </w:rPr>
              <w:t>二、对程红彬、刘兴武、刘杰给予警告，并分别处以</w:t>
            </w:r>
            <w:r w:rsidRPr="00EE239F">
              <w:rPr>
                <w:rFonts w:ascii="宋体" w:hAnsi="宋体"/>
                <w:bCs/>
              </w:rPr>
              <w:t>5万元的罚款。</w:t>
            </w:r>
          </w:p>
        </w:tc>
      </w:tr>
      <w:tr w:rsidR="00EE239F" w:rsidRPr="00EE239F" w14:paraId="627FB3C1" w14:textId="77777777" w:rsidTr="00884BB9">
        <w:tc>
          <w:tcPr>
            <w:tcW w:w="2122" w:type="dxa"/>
          </w:tcPr>
          <w:p w14:paraId="48F47A5C" w14:textId="77777777" w:rsidR="00EE239F" w:rsidRPr="00EE239F" w:rsidRDefault="00EE239F" w:rsidP="00AC56D7">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6606EE37"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bCs/>
                <w:color w:val="000000" w:themeColor="text1"/>
              </w:rPr>
              <w:t>1.提高审计人员的风险识别能力</w:t>
            </w:r>
            <w:r w:rsidRPr="00EE239F">
              <w:rPr>
                <w:rFonts w:ascii="宋体" w:hAnsi="宋体" w:hint="eastAsia"/>
                <w:bCs/>
                <w:color w:val="000000" w:themeColor="text1"/>
              </w:rPr>
              <w:t>：从千</w:t>
            </w:r>
            <w:proofErr w:type="gramStart"/>
            <w:r w:rsidRPr="00EE239F">
              <w:rPr>
                <w:rFonts w:ascii="宋体" w:hAnsi="宋体" w:hint="eastAsia"/>
                <w:bCs/>
                <w:color w:val="000000" w:themeColor="text1"/>
              </w:rPr>
              <w:t>山药机</w:t>
            </w:r>
            <w:proofErr w:type="gramEnd"/>
            <w:r w:rsidRPr="00EE239F">
              <w:rPr>
                <w:rFonts w:ascii="宋体" w:hAnsi="宋体" w:hint="eastAsia"/>
                <w:bCs/>
                <w:color w:val="000000" w:themeColor="text1"/>
              </w:rPr>
              <w:t>的关联方交易舞弊的分析来看，上市公司在进行关联方交易舞弊时会刻意隐瞒与其他公司的关系。因此，审计关联方交易舞弊的困难在于识别被审计单位所隐瞒的关联方。第一，检查企业的主要投资者、关键管理人员以及与其存在密切关系的家庭成员与其他企业的联系；第二，重点关注其主要客户和供应商，并对他们进行尽职调查；第三，对于年报中披露的客户和供应商也应重点关注，</w:t>
            </w:r>
            <w:proofErr w:type="gramStart"/>
            <w:r w:rsidRPr="00EE239F">
              <w:rPr>
                <w:rFonts w:ascii="宋体" w:hAnsi="宋体" w:hint="eastAsia"/>
                <w:bCs/>
                <w:color w:val="000000" w:themeColor="text1"/>
              </w:rPr>
              <w:t>特别</w:t>
            </w:r>
            <w:proofErr w:type="gramEnd"/>
            <w:r w:rsidRPr="00EE239F">
              <w:rPr>
                <w:rFonts w:ascii="宋体" w:hAnsi="宋体" w:hint="eastAsia"/>
                <w:bCs/>
                <w:color w:val="000000" w:themeColor="text1"/>
              </w:rPr>
              <w:t>对于某些特别重要的客户和供应商，注册会计师应当到其所在地进行调查以确定其交易是否符合要求。其次，千</w:t>
            </w:r>
            <w:proofErr w:type="gramStart"/>
            <w:r w:rsidRPr="00EE239F">
              <w:rPr>
                <w:rFonts w:ascii="宋体" w:hAnsi="宋体" w:hint="eastAsia"/>
                <w:bCs/>
                <w:color w:val="000000" w:themeColor="text1"/>
              </w:rPr>
              <w:t>山药机</w:t>
            </w:r>
            <w:proofErr w:type="gramEnd"/>
            <w:r w:rsidRPr="00EE239F">
              <w:rPr>
                <w:rFonts w:ascii="宋体" w:hAnsi="宋体" w:hint="eastAsia"/>
                <w:bCs/>
                <w:color w:val="000000" w:themeColor="text1"/>
              </w:rPr>
              <w:t>的舞弊动机一是由于退市危机，需要大量的关联方资金来粉饰财务报表，二是目前市场互联网的快速发展，企业想升级换代，所以也需要大量的资金划转。以上两个原因，在审计人员在识别重大风险时，是</w:t>
            </w:r>
            <w:proofErr w:type="gramStart"/>
            <w:r w:rsidRPr="00EE239F">
              <w:rPr>
                <w:rFonts w:ascii="宋体" w:hAnsi="宋体" w:hint="eastAsia"/>
                <w:bCs/>
                <w:color w:val="000000" w:themeColor="text1"/>
              </w:rPr>
              <w:t>重要关注</w:t>
            </w:r>
            <w:proofErr w:type="gramEnd"/>
            <w:r w:rsidRPr="00EE239F">
              <w:rPr>
                <w:rFonts w:ascii="宋体" w:hAnsi="宋体" w:hint="eastAsia"/>
                <w:bCs/>
                <w:color w:val="000000" w:themeColor="text1"/>
              </w:rPr>
              <w:t>的对象，不能仅仅依照普通的审计流程审计，应客观的选择适应本企业的审计程序，降低审计风险。</w:t>
            </w:r>
          </w:p>
          <w:p w14:paraId="32EDA92B"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2</w:t>
            </w:r>
            <w:r w:rsidRPr="00EE239F">
              <w:rPr>
                <w:rFonts w:ascii="宋体" w:hAnsi="宋体"/>
                <w:bCs/>
                <w:color w:val="000000" w:themeColor="text1"/>
              </w:rPr>
              <w:t>.</w:t>
            </w:r>
            <w:r w:rsidRPr="00EE239F">
              <w:rPr>
                <w:rFonts w:ascii="宋体" w:hAnsi="宋体" w:hint="eastAsia"/>
                <w:bCs/>
                <w:color w:val="000000" w:themeColor="text1"/>
              </w:rPr>
              <w:t>对关联方交易虚增收入进行有效识别：上市公司舞弊的方法有很多，利用非公开的关联方交易和公开的关联方交易，关联方交易复杂且隐蔽，很多公司会明目张胆的利用此项交易虚增收入，转移亏损，这就需要注册会计师能够从鱼龙混杂的交易中识别舞弊的交易。对于</w:t>
            </w:r>
            <w:r w:rsidRPr="00EE239F">
              <w:rPr>
                <w:rFonts w:ascii="宋体" w:hAnsi="宋体" w:hint="eastAsia"/>
                <w:bCs/>
                <w:color w:val="000000" w:themeColor="text1"/>
              </w:rPr>
              <w:lastRenderedPageBreak/>
              <w:t>关联销售业务的审计对策，注册会计师在审计关联销售业务时应保持审慎的态度。审计关联销售业务时，应当保持专业怀疑态度，准确核实被审计单位的交易是否真实合理。需要审计人员集中精力检查发票是否合</w:t>
            </w:r>
            <w:proofErr w:type="gramStart"/>
            <w:r w:rsidRPr="00EE239F">
              <w:rPr>
                <w:rFonts w:ascii="宋体" w:hAnsi="宋体" w:hint="eastAsia"/>
                <w:bCs/>
                <w:color w:val="000000" w:themeColor="text1"/>
              </w:rPr>
              <w:t>规</w:t>
            </w:r>
            <w:proofErr w:type="gramEnd"/>
            <w:r w:rsidRPr="00EE239F">
              <w:rPr>
                <w:rFonts w:ascii="宋体" w:hAnsi="宋体" w:hint="eastAsia"/>
                <w:bCs/>
                <w:color w:val="000000" w:themeColor="text1"/>
              </w:rPr>
              <w:t>合理；同时检查其交易价格是否合理。检查是否按时收到关联方出售商品的货款，关联方销售额和应收账款是否也显着增加，多数货物是否赊销出去的，以发现其是否存在利用关联方交易操纵利润的情况。</w:t>
            </w:r>
          </w:p>
        </w:tc>
      </w:tr>
      <w:tr w:rsidR="00EE239F" w:rsidRPr="00EE239F" w14:paraId="0EE7A6D4" w14:textId="77777777" w:rsidTr="00884BB9">
        <w:tc>
          <w:tcPr>
            <w:tcW w:w="2122" w:type="dxa"/>
          </w:tcPr>
          <w:p w14:paraId="581FEAD9" w14:textId="77777777" w:rsidR="00EE239F" w:rsidRPr="00EE239F" w:rsidRDefault="00EE239F" w:rsidP="00AC56D7">
            <w:pPr>
              <w:widowControl w:val="0"/>
              <w:rPr>
                <w:rFonts w:ascii="宋体" w:hAnsi="宋体"/>
                <w:bCs/>
              </w:rPr>
            </w:pPr>
            <w:r w:rsidRPr="00EE239F">
              <w:rPr>
                <w:rFonts w:ascii="宋体" w:hAnsi="宋体" w:hint="eastAsia"/>
                <w:bCs/>
              </w:rPr>
              <w:t>引发的企业经营及内控思考</w:t>
            </w:r>
          </w:p>
        </w:tc>
        <w:tc>
          <w:tcPr>
            <w:tcW w:w="6174" w:type="dxa"/>
          </w:tcPr>
          <w:p w14:paraId="5B816AB6"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公司的内部控制可能仅仅是一个形式，公司在正常运行中并没有执行内部控制的相关程序，这也使得公司舞弊起来更为便利。如果公司可以遵守内部控制的规章制度，那么会在一定程度上减少舞弊的发生。随着公司的发展壮大，公司会新设很多部门，如果内部控制建设没有跟上，舞弊人员可能会利用这个漏洞实施舞弊行为。所以公司的内部控制建设应随着企业的发展而不断完善，明确各岗位的职责并要保证企业的决策、执行和监督可以落实到每一具体环节。避免企业仅设置内部控制空壳，要让内部控制制度可以帮助企业进行正常经营。根据周大连、姜纯等当事人申辩可知：刘祥华、刘华山凌驾于公司内部控制之上，领导、决策和组织实施于</w:t>
            </w:r>
            <w:proofErr w:type="gramStart"/>
            <w:r w:rsidRPr="00EE239F">
              <w:rPr>
                <w:rFonts w:ascii="宋体" w:hAnsi="宋体" w:hint="eastAsia"/>
                <w:bCs/>
                <w:color w:val="000000" w:themeColor="text1"/>
              </w:rPr>
              <w:t>山药机违规</w:t>
            </w:r>
            <w:proofErr w:type="gramEnd"/>
            <w:r w:rsidRPr="00EE239F">
              <w:rPr>
                <w:rFonts w:ascii="宋体" w:hAnsi="宋体" w:hint="eastAsia"/>
                <w:bCs/>
                <w:color w:val="000000" w:themeColor="text1"/>
              </w:rPr>
              <w:t>发生金额巨大的关联方资金占用。刘祥华作为公司时任董事长、总经理、实际控制人之一，不仅没有担负起应有的管理职责，而且放任刘华山超出职权范围直接参与公司的资金管理、划拨，凌驾公司内部控制之上，发生了金额巨大的关联方非经营性资金占用，对企业资金的流动有重大威胁。千</w:t>
            </w:r>
            <w:proofErr w:type="gramStart"/>
            <w:r w:rsidRPr="00EE239F">
              <w:rPr>
                <w:rFonts w:ascii="宋体" w:hAnsi="宋体" w:hint="eastAsia"/>
                <w:bCs/>
                <w:color w:val="000000" w:themeColor="text1"/>
              </w:rPr>
              <w:t>山药机</w:t>
            </w:r>
            <w:proofErr w:type="gramEnd"/>
            <w:r w:rsidRPr="00EE239F">
              <w:rPr>
                <w:rFonts w:ascii="宋体" w:hAnsi="宋体" w:hint="eastAsia"/>
                <w:bCs/>
                <w:color w:val="000000" w:themeColor="text1"/>
              </w:rPr>
              <w:t>发生关联方交易舞弊的行为，刘祥华和刘华山应直接认定为必须主要承担主要责任。</w:t>
            </w:r>
          </w:p>
        </w:tc>
      </w:tr>
      <w:tr w:rsidR="00EE239F" w:rsidRPr="00EE239F" w14:paraId="668A2A90" w14:textId="77777777" w:rsidTr="00884BB9">
        <w:tc>
          <w:tcPr>
            <w:tcW w:w="2122" w:type="dxa"/>
          </w:tcPr>
          <w:p w14:paraId="67F7DD44" w14:textId="77777777" w:rsidR="00EE239F" w:rsidRPr="00EE239F" w:rsidRDefault="00EE239F" w:rsidP="00AC56D7">
            <w:pPr>
              <w:widowControl w:val="0"/>
              <w:rPr>
                <w:rFonts w:ascii="宋体" w:hAnsi="宋体"/>
                <w:bCs/>
              </w:rPr>
            </w:pPr>
            <w:r w:rsidRPr="00EE239F">
              <w:rPr>
                <w:rFonts w:ascii="宋体" w:hAnsi="宋体" w:hint="eastAsia"/>
                <w:bCs/>
              </w:rPr>
              <w:t>审计报告及审计意见披露</w:t>
            </w:r>
          </w:p>
        </w:tc>
        <w:tc>
          <w:tcPr>
            <w:tcW w:w="6174" w:type="dxa"/>
          </w:tcPr>
          <w:p w14:paraId="2AF07A22"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瑞华事务所对千山制药2</w:t>
            </w:r>
            <w:r w:rsidRPr="00EE239F">
              <w:rPr>
                <w:rFonts w:ascii="宋体" w:hAnsi="宋体"/>
                <w:bCs/>
                <w:color w:val="000000" w:themeColor="text1"/>
              </w:rPr>
              <w:t>015</w:t>
            </w:r>
            <w:r w:rsidRPr="00EE239F">
              <w:rPr>
                <w:rFonts w:ascii="宋体" w:hAnsi="宋体" w:hint="eastAsia"/>
                <w:bCs/>
                <w:color w:val="000000" w:themeColor="text1"/>
              </w:rPr>
              <w:t>、2</w:t>
            </w:r>
            <w:r w:rsidRPr="00EE239F">
              <w:rPr>
                <w:rFonts w:ascii="宋体" w:hAnsi="宋体"/>
                <w:bCs/>
                <w:color w:val="000000" w:themeColor="text1"/>
              </w:rPr>
              <w:t>016</w:t>
            </w:r>
            <w:r w:rsidRPr="00EE239F">
              <w:rPr>
                <w:rFonts w:ascii="宋体" w:hAnsi="宋体" w:hint="eastAsia"/>
                <w:bCs/>
                <w:color w:val="000000" w:themeColor="text1"/>
              </w:rPr>
              <w:t>年</w:t>
            </w:r>
            <w:r w:rsidRPr="00EE239F">
              <w:rPr>
                <w:rFonts w:ascii="宋体" w:hAnsi="宋体"/>
                <w:bCs/>
              </w:rPr>
              <w:t>出具了标准无保留意见审计报告</w:t>
            </w:r>
            <w:r w:rsidRPr="00EE239F">
              <w:rPr>
                <w:rFonts w:ascii="宋体" w:hAnsi="宋体" w:hint="eastAsia"/>
                <w:bCs/>
              </w:rPr>
              <w:t>。</w:t>
            </w:r>
            <w:r w:rsidRPr="00EE239F">
              <w:rPr>
                <w:rFonts w:ascii="宋体" w:hAnsi="宋体"/>
                <w:bCs/>
                <w:color w:val="000000" w:themeColor="text1"/>
              </w:rPr>
              <w:t>2017年4月18日，千</w:t>
            </w:r>
            <w:proofErr w:type="gramStart"/>
            <w:r w:rsidRPr="00EE239F">
              <w:rPr>
                <w:rFonts w:ascii="宋体" w:hAnsi="宋体"/>
                <w:bCs/>
                <w:color w:val="000000" w:themeColor="text1"/>
              </w:rPr>
              <w:t>山药机</w:t>
            </w:r>
            <w:proofErr w:type="gramEnd"/>
            <w:r w:rsidRPr="00EE239F">
              <w:rPr>
                <w:rFonts w:ascii="宋体" w:hAnsi="宋体"/>
                <w:bCs/>
                <w:color w:val="000000" w:themeColor="text1"/>
              </w:rPr>
              <w:t>董事会聘请瑞华会计师事务所作为其2017年年度报告审计机构。12月21日，千</w:t>
            </w:r>
            <w:proofErr w:type="gramStart"/>
            <w:r w:rsidRPr="00EE239F">
              <w:rPr>
                <w:rFonts w:ascii="宋体" w:hAnsi="宋体"/>
                <w:bCs/>
                <w:color w:val="000000" w:themeColor="text1"/>
              </w:rPr>
              <w:t>山药机</w:t>
            </w:r>
            <w:proofErr w:type="gramEnd"/>
            <w:r w:rsidRPr="00EE239F">
              <w:rPr>
                <w:rFonts w:ascii="宋体" w:hAnsi="宋体"/>
                <w:bCs/>
                <w:color w:val="000000" w:themeColor="text1"/>
              </w:rPr>
              <w:t>审计项目组进场开展现场审计工作。2018年1月4日，千</w:t>
            </w:r>
            <w:proofErr w:type="gramStart"/>
            <w:r w:rsidRPr="00EE239F">
              <w:rPr>
                <w:rFonts w:ascii="宋体" w:hAnsi="宋体"/>
                <w:bCs/>
                <w:color w:val="000000" w:themeColor="text1"/>
              </w:rPr>
              <w:t>山药机</w:t>
            </w:r>
            <w:proofErr w:type="gramEnd"/>
            <w:r w:rsidRPr="00EE239F">
              <w:rPr>
                <w:rFonts w:ascii="宋体" w:hAnsi="宋体"/>
                <w:bCs/>
                <w:color w:val="000000" w:themeColor="text1"/>
              </w:rPr>
              <w:t>与瑞华会计师事务所签订2017年年度财务报表审计业务约定书。2018年4月19日，瑞华会计师事务所审计项目组负责人刘某和陈某与刘祥华、周大连、陈龙晖沟通了审计意见类型，明确表示基于千</w:t>
            </w:r>
            <w:proofErr w:type="gramStart"/>
            <w:r w:rsidRPr="00EE239F">
              <w:rPr>
                <w:rFonts w:ascii="宋体" w:hAnsi="宋体"/>
                <w:bCs/>
                <w:color w:val="000000" w:themeColor="text1"/>
              </w:rPr>
              <w:t>山药机年度</w:t>
            </w:r>
            <w:proofErr w:type="gramEnd"/>
            <w:r w:rsidRPr="00EE239F">
              <w:rPr>
                <w:rFonts w:ascii="宋体" w:hAnsi="宋体"/>
                <w:bCs/>
                <w:color w:val="000000" w:themeColor="text1"/>
              </w:rPr>
              <w:t>报告编制的进度和公司相关情况，瑞华会计师事务所将出具“无法表示意见”的审计报告。</w:t>
            </w:r>
          </w:p>
        </w:tc>
      </w:tr>
      <w:tr w:rsidR="00EE239F" w:rsidRPr="00EE239F" w14:paraId="7496B335" w14:textId="77777777" w:rsidTr="00884BB9">
        <w:tc>
          <w:tcPr>
            <w:tcW w:w="2122" w:type="dxa"/>
          </w:tcPr>
          <w:p w14:paraId="5D8FC9B3" w14:textId="77777777" w:rsidR="00EE239F" w:rsidRPr="00EE239F" w:rsidRDefault="00EE239F" w:rsidP="00AC56D7">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7039CDBD" w14:textId="77777777" w:rsidR="00EE239F" w:rsidRPr="00EE239F" w:rsidRDefault="00EE239F" w:rsidP="00EE239F">
            <w:pPr>
              <w:widowControl w:val="0"/>
              <w:ind w:firstLine="400"/>
              <w:rPr>
                <w:rFonts w:ascii="宋体" w:hAnsi="宋体"/>
                <w:bCs/>
              </w:rPr>
            </w:pPr>
            <w:r w:rsidRPr="00EE239F">
              <w:rPr>
                <w:rFonts w:ascii="宋体" w:hAnsi="宋体" w:hint="eastAsia"/>
                <w:bCs/>
              </w:rPr>
              <w:t>关联方，舞弊，虚假收入</w:t>
            </w:r>
          </w:p>
        </w:tc>
      </w:tr>
    </w:tbl>
    <w:p w14:paraId="5465F9A7" w14:textId="77777777" w:rsidR="00EE239F" w:rsidRPr="00EE239F" w:rsidRDefault="00EE239F" w:rsidP="00EE239F">
      <w:pPr>
        <w:widowControl w:val="0"/>
        <w:rPr>
          <w:rFonts w:ascii="宋体" w:eastAsia="宋体" w:hAnsi="宋体"/>
          <w:bCs/>
        </w:rPr>
      </w:pPr>
    </w:p>
    <w:p w14:paraId="6727702E" w14:textId="627A0161"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34" w:name="_Toc106031248"/>
      <w:r w:rsidRPr="009E52EA">
        <w:rPr>
          <w:rFonts w:ascii="宋体" w:eastAsia="宋体" w:hAnsi="宋体" w:cstheme="majorBidi"/>
          <w:b/>
          <w:sz w:val="32"/>
          <w:szCs w:val="32"/>
        </w:rPr>
        <w:t>29</w:t>
      </w:r>
      <w:r w:rsidRPr="009E52EA">
        <w:rPr>
          <w:rFonts w:ascii="宋体" w:eastAsia="宋体" w:hAnsi="宋体" w:cstheme="majorBidi" w:hint="eastAsia"/>
          <w:b/>
          <w:sz w:val="32"/>
          <w:szCs w:val="32"/>
        </w:rPr>
        <w:t>：辅仁药业集团有限公司</w:t>
      </w:r>
      <w:bookmarkEnd w:id="34"/>
    </w:p>
    <w:tbl>
      <w:tblPr>
        <w:tblStyle w:val="21"/>
        <w:tblW w:w="8296" w:type="dxa"/>
        <w:tblLayout w:type="fixed"/>
        <w:tblLook w:val="04A0" w:firstRow="1" w:lastRow="0" w:firstColumn="1" w:lastColumn="0" w:noHBand="0" w:noVBand="1"/>
      </w:tblPr>
      <w:tblGrid>
        <w:gridCol w:w="2122"/>
        <w:gridCol w:w="6174"/>
      </w:tblGrid>
      <w:tr w:rsidR="00EE239F" w:rsidRPr="00EE239F" w14:paraId="3D04FF66" w14:textId="77777777" w:rsidTr="00884BB9">
        <w:tc>
          <w:tcPr>
            <w:tcW w:w="2122" w:type="dxa"/>
          </w:tcPr>
          <w:p w14:paraId="6F077FDB" w14:textId="77777777" w:rsidR="00EE239F" w:rsidRPr="00EE239F" w:rsidRDefault="00EE239F" w:rsidP="005273CC">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0DC0EB06" w14:textId="4E6C8ED0"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2</w:t>
            </w:r>
            <w:r w:rsidR="004E1E55">
              <w:rPr>
                <w:rFonts w:ascii="宋体" w:hAnsi="宋体" w:cs="宋体"/>
                <w:bCs/>
              </w:rPr>
              <w:t>7</w:t>
            </w:r>
          </w:p>
        </w:tc>
      </w:tr>
      <w:tr w:rsidR="00EE239F" w:rsidRPr="00EE239F" w14:paraId="64D58921" w14:textId="77777777" w:rsidTr="00884BB9">
        <w:tc>
          <w:tcPr>
            <w:tcW w:w="2122" w:type="dxa"/>
          </w:tcPr>
          <w:p w14:paraId="03C6CB11" w14:textId="77777777" w:rsidR="00EE239F" w:rsidRPr="00EE239F" w:rsidRDefault="00EE239F" w:rsidP="005273CC">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7C690AF0" w14:textId="61FCB27F"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5C78327C" w14:textId="77777777" w:rsidTr="00884BB9">
        <w:tc>
          <w:tcPr>
            <w:tcW w:w="2122" w:type="dxa"/>
          </w:tcPr>
          <w:p w14:paraId="6EFA9F36" w14:textId="77777777" w:rsidR="00EE239F" w:rsidRPr="00EE239F" w:rsidRDefault="00EE239F" w:rsidP="005273CC">
            <w:pPr>
              <w:widowControl w:val="0"/>
              <w:rPr>
                <w:rFonts w:ascii="宋体" w:hAnsi="宋体"/>
                <w:bCs/>
              </w:rPr>
            </w:pPr>
            <w:r w:rsidRPr="00EE239F">
              <w:rPr>
                <w:rFonts w:ascii="宋体" w:hAnsi="宋体" w:hint="eastAsia"/>
                <w:bCs/>
              </w:rPr>
              <w:t>案例发生时间</w:t>
            </w:r>
          </w:p>
        </w:tc>
        <w:tc>
          <w:tcPr>
            <w:tcW w:w="6174" w:type="dxa"/>
          </w:tcPr>
          <w:p w14:paraId="1FBACDDC"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2019</w:t>
            </w:r>
          </w:p>
        </w:tc>
      </w:tr>
      <w:tr w:rsidR="00EE239F" w:rsidRPr="00EE239F" w14:paraId="351287B7" w14:textId="77777777" w:rsidTr="00884BB9">
        <w:trPr>
          <w:trHeight w:val="90"/>
        </w:trPr>
        <w:tc>
          <w:tcPr>
            <w:tcW w:w="2122" w:type="dxa"/>
          </w:tcPr>
          <w:p w14:paraId="0A35966B" w14:textId="77777777" w:rsidR="00EE239F" w:rsidRPr="00EE239F" w:rsidRDefault="00EE239F" w:rsidP="005273CC">
            <w:pPr>
              <w:widowControl w:val="0"/>
              <w:rPr>
                <w:rFonts w:ascii="宋体" w:hAnsi="宋体"/>
                <w:bCs/>
              </w:rPr>
            </w:pPr>
            <w:r w:rsidRPr="00EE239F">
              <w:rPr>
                <w:rFonts w:ascii="宋体" w:hAnsi="宋体" w:hint="eastAsia"/>
                <w:bCs/>
              </w:rPr>
              <w:t>案例企业名称</w:t>
            </w:r>
          </w:p>
        </w:tc>
        <w:tc>
          <w:tcPr>
            <w:tcW w:w="6174" w:type="dxa"/>
          </w:tcPr>
          <w:p w14:paraId="44D83268"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辅仁药业集团有限公司</w:t>
            </w:r>
          </w:p>
        </w:tc>
      </w:tr>
      <w:tr w:rsidR="00EE239F" w:rsidRPr="00EE239F" w14:paraId="655C933E" w14:textId="77777777" w:rsidTr="00884BB9">
        <w:tc>
          <w:tcPr>
            <w:tcW w:w="2122" w:type="dxa"/>
          </w:tcPr>
          <w:p w14:paraId="22ED3958" w14:textId="77777777" w:rsidR="00EE239F" w:rsidRPr="00EE239F" w:rsidRDefault="00EE239F" w:rsidP="005273CC">
            <w:pPr>
              <w:widowControl w:val="0"/>
              <w:rPr>
                <w:rFonts w:ascii="宋体" w:hAnsi="宋体"/>
                <w:bCs/>
              </w:rPr>
            </w:pPr>
            <w:r w:rsidRPr="00EE239F">
              <w:rPr>
                <w:rFonts w:ascii="宋体" w:hAnsi="宋体" w:hint="eastAsia"/>
                <w:bCs/>
              </w:rPr>
              <w:t>案例企业经营范围</w:t>
            </w:r>
          </w:p>
        </w:tc>
        <w:tc>
          <w:tcPr>
            <w:tcW w:w="6174" w:type="dxa"/>
          </w:tcPr>
          <w:p w14:paraId="01BDB1D9" w14:textId="77777777" w:rsidR="00EE239F" w:rsidRPr="00EE239F" w:rsidRDefault="00EE239F" w:rsidP="00EE239F">
            <w:pPr>
              <w:widowControl w:val="0"/>
              <w:ind w:firstLine="400"/>
              <w:rPr>
                <w:rFonts w:ascii="宋体" w:hAnsi="宋体"/>
                <w:bCs/>
              </w:rPr>
            </w:pPr>
            <w:r w:rsidRPr="00EE239F">
              <w:rPr>
                <w:rFonts w:ascii="宋体" w:hAnsi="宋体" w:hint="eastAsia"/>
                <w:bCs/>
              </w:rPr>
              <w:t>抗生素、中成药、化学药、中药饮片、生物制品等，涵盖了生物、</w:t>
            </w:r>
            <w:r w:rsidRPr="00EE239F">
              <w:rPr>
                <w:rFonts w:ascii="宋体" w:hAnsi="宋体" w:hint="eastAsia"/>
                <w:bCs/>
              </w:rPr>
              <w:lastRenderedPageBreak/>
              <w:t>生化制药，中、西医制药等多种门类，公司以药业为主导产业，还涉及商务咨询、投资、酒业、仓储配送、计算机软件的开发与设计等多个领域。</w:t>
            </w:r>
          </w:p>
        </w:tc>
      </w:tr>
      <w:tr w:rsidR="00EE239F" w:rsidRPr="00EE239F" w14:paraId="30BC9185" w14:textId="77777777" w:rsidTr="00884BB9">
        <w:tc>
          <w:tcPr>
            <w:tcW w:w="2122" w:type="dxa"/>
          </w:tcPr>
          <w:p w14:paraId="2B89A152" w14:textId="77777777" w:rsidR="00EE239F" w:rsidRPr="00EE239F" w:rsidRDefault="00EE239F" w:rsidP="005273CC">
            <w:pPr>
              <w:widowControl w:val="0"/>
              <w:rPr>
                <w:rFonts w:ascii="宋体" w:hAnsi="宋体"/>
                <w:bCs/>
              </w:rPr>
            </w:pPr>
            <w:r w:rsidRPr="00EE239F">
              <w:rPr>
                <w:rFonts w:ascii="宋体" w:hAnsi="宋体" w:hint="eastAsia"/>
                <w:bCs/>
              </w:rPr>
              <w:t>企业单位案情描述</w:t>
            </w:r>
          </w:p>
        </w:tc>
        <w:tc>
          <w:tcPr>
            <w:tcW w:w="6174" w:type="dxa"/>
          </w:tcPr>
          <w:p w14:paraId="59FE9191"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16234C28" w14:textId="77777777" w:rsidR="00EE239F" w:rsidRPr="00EE239F" w:rsidRDefault="00EE239F" w:rsidP="00EE239F">
            <w:pPr>
              <w:widowControl w:val="0"/>
              <w:ind w:firstLine="400"/>
              <w:rPr>
                <w:rFonts w:ascii="宋体" w:hAnsi="宋体"/>
                <w:bCs/>
              </w:rPr>
            </w:pPr>
            <w:r w:rsidRPr="00EE239F">
              <w:rPr>
                <w:rFonts w:ascii="宋体" w:hAnsi="宋体" w:hint="eastAsia"/>
                <w:bCs/>
              </w:rPr>
              <w:t>辅仁药业集团制药股份有限公司成立于</w:t>
            </w:r>
            <w:r w:rsidRPr="00EE239F">
              <w:rPr>
                <w:rFonts w:ascii="宋体" w:hAnsi="宋体"/>
                <w:bCs/>
              </w:rPr>
              <w:t>1993</w:t>
            </w:r>
            <w:r w:rsidRPr="00EE239F">
              <w:rPr>
                <w:rFonts w:ascii="宋体" w:hAnsi="宋体" w:hint="eastAsia"/>
                <w:bCs/>
              </w:rPr>
              <w:t>年，当时公司名称为上海民丰实业（集团）股份有限公司，</w:t>
            </w:r>
            <w:r w:rsidRPr="00EE239F">
              <w:rPr>
                <w:rFonts w:ascii="宋体" w:hAnsi="宋体"/>
                <w:bCs/>
              </w:rPr>
              <w:t>1996</w:t>
            </w:r>
            <w:r w:rsidRPr="00EE239F">
              <w:rPr>
                <w:rFonts w:ascii="宋体" w:hAnsi="宋体" w:hint="eastAsia"/>
                <w:bCs/>
              </w:rPr>
              <w:t>年在上海证券交易所上市，股票代码为</w:t>
            </w:r>
            <w:r w:rsidRPr="00EE239F">
              <w:rPr>
                <w:rFonts w:ascii="宋体" w:hAnsi="宋体"/>
                <w:bCs/>
              </w:rPr>
              <w:t>600781</w:t>
            </w:r>
            <w:r w:rsidRPr="00EE239F">
              <w:rPr>
                <w:rFonts w:ascii="宋体" w:hAnsi="宋体" w:hint="eastAsia"/>
                <w:bCs/>
              </w:rPr>
              <w:t>，</w:t>
            </w:r>
            <w:r w:rsidRPr="00EE239F">
              <w:rPr>
                <w:rFonts w:ascii="宋体" w:hAnsi="宋体"/>
                <w:bCs/>
              </w:rPr>
              <w:t>股票简称上海民丰。2005 年，辅仁集团重组上海民丰，借壳上市成功。2019年7月26日，辅仁药业收到证监会《调查通知书》，因公司涉嫌违法违规，决定对公司立案调查。</w:t>
            </w:r>
          </w:p>
          <w:p w14:paraId="632D6442"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5F6C2DFD"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2019</w:t>
            </w:r>
            <w:r w:rsidRPr="00EE239F">
              <w:rPr>
                <w:rFonts w:ascii="宋体" w:hAnsi="宋体" w:cs="宋体" w:hint="eastAsia"/>
                <w:bCs/>
              </w:rPr>
              <w:t>年</w:t>
            </w:r>
            <w:r w:rsidRPr="00EE239F">
              <w:rPr>
                <w:rFonts w:ascii="宋体" w:hAnsi="宋体" w:cs="宋体"/>
                <w:bCs/>
              </w:rPr>
              <w:t>7</w:t>
            </w:r>
            <w:r w:rsidRPr="00EE239F">
              <w:rPr>
                <w:rFonts w:ascii="宋体" w:hAnsi="宋体" w:cs="宋体" w:hint="eastAsia"/>
                <w:bCs/>
              </w:rPr>
              <w:t>月</w:t>
            </w:r>
            <w:r w:rsidRPr="00EE239F">
              <w:rPr>
                <w:rFonts w:ascii="宋体" w:hAnsi="宋体" w:cs="宋体"/>
                <w:bCs/>
              </w:rPr>
              <w:t>16</w:t>
            </w:r>
            <w:r w:rsidRPr="00EE239F">
              <w:rPr>
                <w:rFonts w:ascii="宋体" w:hAnsi="宋体" w:cs="宋体" w:hint="eastAsia"/>
                <w:bCs/>
              </w:rPr>
              <w:t>日，辅仁药业宣布将于</w:t>
            </w:r>
            <w:r w:rsidRPr="00EE239F">
              <w:rPr>
                <w:rFonts w:ascii="宋体" w:hAnsi="宋体" w:cs="宋体"/>
                <w:bCs/>
              </w:rPr>
              <w:t>7</w:t>
            </w:r>
            <w:r w:rsidRPr="00EE239F">
              <w:rPr>
                <w:rFonts w:ascii="宋体" w:hAnsi="宋体" w:cs="宋体" w:hint="eastAsia"/>
                <w:bCs/>
              </w:rPr>
              <w:t>月</w:t>
            </w:r>
            <w:r w:rsidRPr="00EE239F">
              <w:rPr>
                <w:rFonts w:ascii="宋体" w:hAnsi="宋体" w:cs="宋体"/>
                <w:bCs/>
              </w:rPr>
              <w:t>22</w:t>
            </w:r>
            <w:r w:rsidRPr="00EE239F">
              <w:rPr>
                <w:rFonts w:ascii="宋体" w:hAnsi="宋体" w:cs="宋体" w:hint="eastAsia"/>
                <w:bCs/>
              </w:rPr>
              <w:t>日发放现金股利</w:t>
            </w:r>
            <w:r w:rsidRPr="00EE239F">
              <w:rPr>
                <w:rFonts w:ascii="宋体" w:hAnsi="宋体" w:cs="宋体"/>
                <w:bCs/>
              </w:rPr>
              <w:t xml:space="preserve">6272 </w:t>
            </w:r>
            <w:r w:rsidRPr="00EE239F">
              <w:rPr>
                <w:rFonts w:ascii="宋体" w:hAnsi="宋体" w:cs="宋体" w:hint="eastAsia"/>
                <w:bCs/>
              </w:rPr>
              <w:t>万元。但</w:t>
            </w:r>
            <w:r w:rsidRPr="00EE239F">
              <w:rPr>
                <w:rFonts w:ascii="宋体" w:hAnsi="宋体" w:cs="宋体"/>
                <w:bCs/>
              </w:rPr>
              <w:t>7</w:t>
            </w:r>
            <w:r w:rsidRPr="00EE239F">
              <w:rPr>
                <w:rFonts w:ascii="宋体" w:hAnsi="宋体" w:cs="宋体" w:hint="eastAsia"/>
                <w:bCs/>
              </w:rPr>
              <w:t>月</w:t>
            </w:r>
            <w:r w:rsidRPr="00EE239F">
              <w:rPr>
                <w:rFonts w:ascii="宋体" w:hAnsi="宋体" w:cs="宋体"/>
                <w:bCs/>
              </w:rPr>
              <w:t>20</w:t>
            </w:r>
            <w:r w:rsidRPr="00EE239F">
              <w:rPr>
                <w:rFonts w:ascii="宋体" w:hAnsi="宋体" w:cs="宋体" w:hint="eastAsia"/>
                <w:bCs/>
              </w:rPr>
              <w:t>日辅仁药业称公司因资金不足，无法发放原定于</w:t>
            </w:r>
            <w:r w:rsidRPr="00EE239F">
              <w:rPr>
                <w:rFonts w:ascii="宋体" w:hAnsi="宋体" w:cs="宋体"/>
                <w:bCs/>
              </w:rPr>
              <w:t>7</w:t>
            </w:r>
            <w:r w:rsidRPr="00EE239F">
              <w:rPr>
                <w:rFonts w:ascii="宋体" w:hAnsi="宋体" w:cs="宋体" w:hint="eastAsia"/>
                <w:bCs/>
              </w:rPr>
              <w:t>月</w:t>
            </w:r>
            <w:r w:rsidRPr="00EE239F">
              <w:rPr>
                <w:rFonts w:ascii="宋体" w:hAnsi="宋体" w:cs="宋体"/>
                <w:bCs/>
              </w:rPr>
              <w:t>22</w:t>
            </w:r>
            <w:r w:rsidRPr="00EE239F">
              <w:rPr>
                <w:rFonts w:ascii="宋体" w:hAnsi="宋体" w:cs="宋体" w:hint="eastAsia"/>
                <w:bCs/>
              </w:rPr>
              <w:t>日的现金股利分红。然而根据辅仁药业</w:t>
            </w:r>
            <w:r w:rsidRPr="00EE239F">
              <w:rPr>
                <w:rFonts w:ascii="宋体" w:hAnsi="宋体" w:cs="宋体"/>
                <w:bCs/>
              </w:rPr>
              <w:t xml:space="preserve"> 2019</w:t>
            </w:r>
            <w:r w:rsidRPr="00EE239F">
              <w:rPr>
                <w:rFonts w:ascii="宋体" w:hAnsi="宋体" w:cs="宋体" w:hint="eastAsia"/>
                <w:bCs/>
              </w:rPr>
              <w:t>年第一季报，截至</w:t>
            </w:r>
            <w:r w:rsidRPr="00EE239F">
              <w:rPr>
                <w:rFonts w:ascii="宋体" w:hAnsi="宋体" w:cs="宋体"/>
                <w:bCs/>
              </w:rPr>
              <w:t xml:space="preserve"> </w:t>
            </w:r>
          </w:p>
          <w:p w14:paraId="542D1FF8" w14:textId="77777777" w:rsidR="00EE239F" w:rsidRPr="00EE239F" w:rsidRDefault="00EE239F" w:rsidP="00EE239F">
            <w:pPr>
              <w:widowControl w:val="0"/>
              <w:ind w:firstLine="400"/>
              <w:rPr>
                <w:rFonts w:ascii="宋体" w:hAnsi="宋体" w:cs="宋体"/>
                <w:bCs/>
              </w:rPr>
            </w:pPr>
            <w:r w:rsidRPr="00EE239F">
              <w:rPr>
                <w:rFonts w:ascii="宋体" w:hAnsi="宋体" w:cs="宋体"/>
                <w:bCs/>
              </w:rPr>
              <w:t>2019</w:t>
            </w:r>
            <w:r w:rsidRPr="00EE239F">
              <w:rPr>
                <w:rFonts w:ascii="宋体" w:hAnsi="宋体" w:cs="宋体" w:hint="eastAsia"/>
                <w:bCs/>
              </w:rPr>
              <w:t>年</w:t>
            </w:r>
            <w:r w:rsidRPr="00EE239F">
              <w:rPr>
                <w:rFonts w:ascii="宋体" w:hAnsi="宋体" w:cs="宋体"/>
                <w:bCs/>
              </w:rPr>
              <w:t>3</w:t>
            </w:r>
            <w:r w:rsidRPr="00EE239F">
              <w:rPr>
                <w:rFonts w:ascii="宋体" w:hAnsi="宋体" w:cs="宋体" w:hint="eastAsia"/>
                <w:bCs/>
              </w:rPr>
              <w:t>月末公司有货币资金</w:t>
            </w:r>
            <w:r w:rsidRPr="00EE239F">
              <w:rPr>
                <w:rFonts w:ascii="宋体" w:hAnsi="宋体" w:cs="宋体"/>
                <w:bCs/>
              </w:rPr>
              <w:t>18.16</w:t>
            </w:r>
            <w:r w:rsidRPr="00EE239F">
              <w:rPr>
                <w:rFonts w:ascii="宋体" w:hAnsi="宋体" w:cs="宋体" w:hint="eastAsia"/>
                <w:bCs/>
              </w:rPr>
              <w:t>亿元，实现营业收入</w:t>
            </w:r>
            <w:r w:rsidRPr="00EE239F">
              <w:rPr>
                <w:rFonts w:ascii="宋体" w:hAnsi="宋体" w:cs="宋体"/>
                <w:bCs/>
              </w:rPr>
              <w:t>13.7</w:t>
            </w:r>
            <w:r w:rsidRPr="00EE239F">
              <w:rPr>
                <w:rFonts w:ascii="宋体" w:hAnsi="宋体" w:cs="宋体" w:hint="eastAsia"/>
                <w:bCs/>
              </w:rPr>
              <w:t>亿元，净利润</w:t>
            </w:r>
            <w:r w:rsidRPr="00EE239F">
              <w:rPr>
                <w:rFonts w:ascii="宋体" w:hAnsi="宋体" w:cs="宋体"/>
                <w:bCs/>
              </w:rPr>
              <w:t>2.15</w:t>
            </w:r>
            <w:r w:rsidRPr="00EE239F">
              <w:rPr>
                <w:rFonts w:ascii="宋体" w:hAnsi="宋体" w:cs="宋体" w:hint="eastAsia"/>
                <w:bCs/>
              </w:rPr>
              <w:t>亿元，以这样的经营状况发放</w:t>
            </w:r>
            <w:r w:rsidRPr="00EE239F">
              <w:rPr>
                <w:rFonts w:ascii="宋体" w:hAnsi="宋体" w:cs="宋体"/>
                <w:bCs/>
              </w:rPr>
              <w:t>6272</w:t>
            </w:r>
            <w:r w:rsidRPr="00EE239F">
              <w:rPr>
                <w:rFonts w:ascii="宋体" w:hAnsi="宋体" w:cs="宋体" w:hint="eastAsia"/>
                <w:bCs/>
              </w:rPr>
              <w:t>万元的现金股利应该不成问题。</w:t>
            </w:r>
            <w:r w:rsidRPr="00EE239F">
              <w:rPr>
                <w:rFonts w:ascii="宋体" w:hAnsi="宋体" w:cs="宋体"/>
                <w:bCs/>
              </w:rPr>
              <w:t>2019</w:t>
            </w:r>
            <w:r w:rsidRPr="00EE239F">
              <w:rPr>
                <w:rFonts w:ascii="宋体" w:hAnsi="宋体" w:cs="宋体" w:hint="eastAsia"/>
                <w:bCs/>
              </w:rPr>
              <w:t>年</w:t>
            </w:r>
            <w:r w:rsidRPr="00EE239F">
              <w:rPr>
                <w:rFonts w:ascii="宋体" w:hAnsi="宋体" w:cs="宋体"/>
                <w:bCs/>
              </w:rPr>
              <w:t>7</w:t>
            </w:r>
            <w:r w:rsidRPr="00EE239F">
              <w:rPr>
                <w:rFonts w:ascii="宋体" w:hAnsi="宋体" w:cs="宋体" w:hint="eastAsia"/>
                <w:bCs/>
              </w:rPr>
              <w:t>月</w:t>
            </w:r>
            <w:r w:rsidRPr="00EE239F">
              <w:rPr>
                <w:rFonts w:ascii="宋体" w:hAnsi="宋体" w:cs="宋体"/>
                <w:bCs/>
              </w:rPr>
              <w:t>26</w:t>
            </w:r>
            <w:r w:rsidRPr="00EE239F">
              <w:rPr>
                <w:rFonts w:ascii="宋体" w:hAnsi="宋体" w:cs="宋体" w:hint="eastAsia"/>
                <w:bCs/>
              </w:rPr>
              <w:t>日，辅仁药业因涉嫌违法违规被证监会立案调查，随后辅仁药业回复称：截至</w:t>
            </w:r>
            <w:r w:rsidRPr="00EE239F">
              <w:rPr>
                <w:rFonts w:ascii="宋体" w:hAnsi="宋体" w:cs="宋体"/>
                <w:bCs/>
              </w:rPr>
              <w:t>2019</w:t>
            </w:r>
            <w:r w:rsidRPr="00EE239F">
              <w:rPr>
                <w:rFonts w:ascii="宋体" w:hAnsi="宋体" w:cs="宋体" w:hint="eastAsia"/>
                <w:bCs/>
              </w:rPr>
              <w:t>年</w:t>
            </w:r>
            <w:r w:rsidRPr="00EE239F">
              <w:rPr>
                <w:rFonts w:ascii="宋体" w:hAnsi="宋体" w:cs="宋体"/>
                <w:bCs/>
              </w:rPr>
              <w:t>7</w:t>
            </w:r>
            <w:r w:rsidRPr="00EE239F">
              <w:rPr>
                <w:rFonts w:ascii="宋体" w:hAnsi="宋体" w:cs="宋体" w:hint="eastAsia"/>
                <w:bCs/>
              </w:rPr>
              <w:t>月</w:t>
            </w:r>
            <w:r w:rsidRPr="00EE239F">
              <w:rPr>
                <w:rFonts w:ascii="宋体" w:hAnsi="宋体" w:cs="宋体"/>
                <w:bCs/>
              </w:rPr>
              <w:t>19</w:t>
            </w:r>
            <w:r w:rsidRPr="00EE239F">
              <w:rPr>
                <w:rFonts w:ascii="宋体" w:hAnsi="宋体" w:cs="宋体" w:hint="eastAsia"/>
                <w:bCs/>
              </w:rPr>
              <w:t>日，公司共有现金</w:t>
            </w:r>
            <w:r w:rsidRPr="00EE239F">
              <w:rPr>
                <w:rFonts w:ascii="宋体" w:hAnsi="宋体" w:cs="宋体"/>
                <w:bCs/>
              </w:rPr>
              <w:t>1.27</w:t>
            </w:r>
            <w:r w:rsidRPr="00EE239F">
              <w:rPr>
                <w:rFonts w:ascii="宋体" w:hAnsi="宋体" w:cs="宋体" w:hint="eastAsia"/>
                <w:bCs/>
              </w:rPr>
              <w:t>亿元，其中受限资金</w:t>
            </w:r>
            <w:r w:rsidRPr="00EE239F">
              <w:rPr>
                <w:rFonts w:ascii="宋体" w:hAnsi="宋体" w:cs="宋体"/>
                <w:bCs/>
              </w:rPr>
              <w:t>1.23</w:t>
            </w:r>
            <w:r w:rsidRPr="00EE239F">
              <w:rPr>
                <w:rFonts w:ascii="宋体" w:hAnsi="宋体" w:cs="宋体" w:hint="eastAsia"/>
                <w:bCs/>
              </w:rPr>
              <w:t>亿，未受限资金仅为</w:t>
            </w:r>
            <w:r w:rsidRPr="00EE239F">
              <w:rPr>
                <w:rFonts w:ascii="宋体" w:hAnsi="宋体" w:cs="宋体"/>
                <w:bCs/>
              </w:rPr>
              <w:t>378</w:t>
            </w:r>
            <w:r w:rsidRPr="00EE239F">
              <w:rPr>
                <w:rFonts w:ascii="宋体" w:hAnsi="宋体" w:cs="宋体" w:hint="eastAsia"/>
                <w:bCs/>
              </w:rPr>
              <w:t>万元，资金情况显然与年报存在较大差异。瑞华会计师事务所连续八年对辅仁药业进行审计，理应对辅仁药业有充分的了解。根据证监会的调查取证，最终证实辅仁药业在</w:t>
            </w:r>
            <w:r w:rsidRPr="00EE239F">
              <w:rPr>
                <w:rFonts w:ascii="宋体" w:hAnsi="宋体" w:cs="宋体"/>
                <w:bCs/>
              </w:rPr>
              <w:t>2015-2018</w:t>
            </w:r>
            <w:r w:rsidRPr="00EE239F">
              <w:rPr>
                <w:rFonts w:ascii="宋体" w:hAnsi="宋体" w:cs="宋体" w:hint="eastAsia"/>
                <w:bCs/>
              </w:rPr>
              <w:t>年间都存在财务舞弊问题</w:t>
            </w:r>
            <w:r w:rsidRPr="00EE239F">
              <w:rPr>
                <w:rFonts w:ascii="宋体" w:hAnsi="宋体" w:cs="宋体"/>
                <w:bCs/>
              </w:rPr>
              <w:t>。</w:t>
            </w:r>
          </w:p>
          <w:p w14:paraId="62305DDC"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748DA8EB" w14:textId="77777777" w:rsidR="00EE239F" w:rsidRPr="00EE239F" w:rsidRDefault="00EE239F" w:rsidP="00EE239F">
            <w:pPr>
              <w:widowControl w:val="0"/>
              <w:ind w:firstLine="400"/>
              <w:rPr>
                <w:rFonts w:ascii="宋体" w:hAnsi="宋体"/>
                <w:bCs/>
              </w:rPr>
            </w:pPr>
            <w:r w:rsidRPr="00EE239F">
              <w:rPr>
                <w:rFonts w:ascii="宋体" w:hAnsi="宋体"/>
                <w:bCs/>
              </w:rPr>
              <w:t>2015</w:t>
            </w:r>
            <w:r w:rsidRPr="00EE239F">
              <w:rPr>
                <w:rFonts w:ascii="宋体" w:hAnsi="宋体" w:hint="eastAsia"/>
                <w:bCs/>
              </w:rPr>
              <w:t>年，辅仁药业虚增货币资金</w:t>
            </w:r>
            <w:r w:rsidRPr="00EE239F">
              <w:rPr>
                <w:rFonts w:ascii="宋体" w:hAnsi="宋体"/>
                <w:bCs/>
              </w:rPr>
              <w:t>6380</w:t>
            </w:r>
            <w:r w:rsidRPr="00EE239F">
              <w:rPr>
                <w:rFonts w:ascii="宋体" w:hAnsi="宋体" w:hint="eastAsia"/>
                <w:bCs/>
              </w:rPr>
              <w:t>万元，造成该年年度报告中存在重大遗漏，并且存在占用开药集团子公司的巨额资金的行为。</w:t>
            </w:r>
            <w:r w:rsidRPr="00EE239F">
              <w:rPr>
                <w:rFonts w:ascii="宋体" w:hAnsi="宋体"/>
                <w:bCs/>
              </w:rPr>
              <w:t xml:space="preserve">2016 </w:t>
            </w:r>
            <w:r w:rsidRPr="00EE239F">
              <w:rPr>
                <w:rFonts w:ascii="宋体" w:hAnsi="宋体" w:hint="eastAsia"/>
                <w:bCs/>
              </w:rPr>
              <w:t>年辅仁药业虚增货币资金高达</w:t>
            </w:r>
            <w:r w:rsidRPr="00EE239F">
              <w:rPr>
                <w:rFonts w:ascii="宋体" w:hAnsi="宋体"/>
                <w:bCs/>
              </w:rPr>
              <w:t>7200</w:t>
            </w:r>
            <w:r w:rsidRPr="00EE239F">
              <w:rPr>
                <w:rFonts w:ascii="宋体" w:hAnsi="宋体" w:hint="eastAsia"/>
                <w:bCs/>
              </w:rPr>
              <w:t>万元，同时辅仁药业并没有把开药集团向其提供的资金</w:t>
            </w:r>
            <w:r w:rsidRPr="00EE239F">
              <w:rPr>
                <w:rFonts w:ascii="宋体" w:hAnsi="宋体"/>
                <w:bCs/>
              </w:rPr>
              <w:t>50370</w:t>
            </w:r>
            <w:r w:rsidRPr="00EE239F">
              <w:rPr>
                <w:rFonts w:ascii="宋体" w:hAnsi="宋体" w:hint="eastAsia"/>
                <w:bCs/>
              </w:rPr>
              <w:t>万元入账，进一步导致辅仁药业披露的重组报告中存在虚假记载。并且，在辅仁集团重组过程中对其在</w:t>
            </w:r>
            <w:r w:rsidRPr="00EE239F">
              <w:rPr>
                <w:rFonts w:ascii="宋体" w:hAnsi="宋体"/>
                <w:bCs/>
              </w:rPr>
              <w:t>2015</w:t>
            </w:r>
            <w:r w:rsidRPr="00EE239F">
              <w:rPr>
                <w:rFonts w:ascii="宋体" w:hAnsi="宋体" w:hint="eastAsia"/>
                <w:bCs/>
              </w:rPr>
              <w:t>、</w:t>
            </w:r>
            <w:r w:rsidRPr="00EE239F">
              <w:rPr>
                <w:rFonts w:ascii="宋体" w:hAnsi="宋体"/>
                <w:bCs/>
              </w:rPr>
              <w:t>2016</w:t>
            </w:r>
            <w:r w:rsidRPr="00EE239F">
              <w:rPr>
                <w:rFonts w:ascii="宋体" w:hAnsi="宋体" w:hint="eastAsia"/>
                <w:bCs/>
              </w:rPr>
              <w:t>年均占用开药集团子公司的巨额资金的情况没有向辅仁药业说明情况。</w:t>
            </w:r>
            <w:r w:rsidRPr="00EE239F">
              <w:rPr>
                <w:rFonts w:ascii="宋体" w:hAnsi="宋体"/>
                <w:bCs/>
              </w:rPr>
              <w:t>2017</w:t>
            </w:r>
            <w:r w:rsidRPr="00EE239F">
              <w:rPr>
                <w:rFonts w:ascii="宋体" w:hAnsi="宋体" w:hint="eastAsia"/>
                <w:bCs/>
              </w:rPr>
              <w:t>年，辅仁药业虚增货币资金约</w:t>
            </w:r>
            <w:r w:rsidRPr="00EE239F">
              <w:rPr>
                <w:rFonts w:ascii="宋体" w:hAnsi="宋体"/>
                <w:bCs/>
              </w:rPr>
              <w:t>4.6</w:t>
            </w:r>
            <w:r w:rsidRPr="00EE239F">
              <w:rPr>
                <w:rFonts w:ascii="宋体" w:hAnsi="宋体" w:hint="eastAsia"/>
                <w:bCs/>
              </w:rPr>
              <w:t>亿元，</w:t>
            </w:r>
            <w:r w:rsidRPr="00EE239F">
              <w:rPr>
                <w:rFonts w:ascii="宋体" w:hAnsi="宋体"/>
                <w:bCs/>
              </w:rPr>
              <w:t>2018</w:t>
            </w:r>
            <w:r w:rsidRPr="00EE239F">
              <w:rPr>
                <w:rFonts w:ascii="宋体" w:hAnsi="宋体" w:hint="eastAsia"/>
                <w:bCs/>
              </w:rPr>
              <w:t>年，辅仁药业虚增货币约</w:t>
            </w:r>
            <w:r w:rsidRPr="00EE239F">
              <w:rPr>
                <w:rFonts w:ascii="宋体" w:hAnsi="宋体"/>
                <w:bCs/>
              </w:rPr>
              <w:t>13.4</w:t>
            </w:r>
            <w:r w:rsidRPr="00EE239F">
              <w:rPr>
                <w:rFonts w:ascii="宋体" w:hAnsi="宋体" w:hint="eastAsia"/>
                <w:bCs/>
              </w:rPr>
              <w:t>亿元，同年辅仁药业为辅仁集团金额高达</w:t>
            </w:r>
            <w:r w:rsidRPr="00EE239F">
              <w:rPr>
                <w:rFonts w:ascii="宋体" w:hAnsi="宋体"/>
                <w:bCs/>
              </w:rPr>
              <w:t xml:space="preserve">1.4 </w:t>
            </w:r>
            <w:r w:rsidRPr="00EE239F">
              <w:rPr>
                <w:rFonts w:ascii="宋体" w:hAnsi="宋体" w:hint="eastAsia"/>
                <w:bCs/>
              </w:rPr>
              <w:t>亿元的借款提供担保，但辅仁药业并未在该年的年报中披露这笔担保业务的相关情况。</w:t>
            </w:r>
          </w:p>
          <w:p w14:paraId="79964411" w14:textId="77777777" w:rsidR="00EE239F" w:rsidRPr="00EE239F" w:rsidRDefault="00EE239F" w:rsidP="00EE239F">
            <w:pPr>
              <w:widowControl w:val="0"/>
              <w:ind w:firstLine="400"/>
              <w:rPr>
                <w:rFonts w:ascii="宋体" w:hAnsi="宋体"/>
                <w:bCs/>
              </w:rPr>
            </w:pPr>
            <w:r w:rsidRPr="00EE239F">
              <w:rPr>
                <w:rFonts w:ascii="宋体" w:hAnsi="宋体" w:hint="eastAsia"/>
                <w:bCs/>
              </w:rPr>
              <w:t>货币资金虚假记载、重大遗漏：</w:t>
            </w:r>
          </w:p>
          <w:p w14:paraId="14BE3464" w14:textId="77777777" w:rsidR="00EE239F" w:rsidRPr="00EE239F" w:rsidRDefault="00EE239F" w:rsidP="00EE239F">
            <w:pPr>
              <w:widowControl w:val="0"/>
              <w:ind w:firstLine="400"/>
              <w:rPr>
                <w:rFonts w:ascii="宋体" w:hAnsi="宋体"/>
                <w:bCs/>
              </w:rPr>
            </w:pPr>
            <w:r w:rsidRPr="00EE239F">
              <w:rPr>
                <w:rFonts w:ascii="宋体" w:hAnsi="宋体" w:hint="eastAsia"/>
                <w:bCs/>
              </w:rPr>
              <w:t>虚假记载、重大遗漏是企业财务舞弊的最常见的手段之一。从</w:t>
            </w:r>
            <w:r w:rsidRPr="00EE239F">
              <w:rPr>
                <w:rFonts w:ascii="宋体" w:hAnsi="宋体"/>
                <w:bCs/>
              </w:rPr>
              <w:t>2015</w:t>
            </w:r>
            <w:r w:rsidRPr="00EE239F">
              <w:rPr>
                <w:rFonts w:ascii="宋体" w:hAnsi="宋体" w:hint="eastAsia"/>
                <w:bCs/>
              </w:rPr>
              <w:t>年开始，在辅仁药业多次向辅仁集团、辅仁控股提供大量资金的情况下，辅仁药业不仅未将其入账，而且没有及时地披露辅仁控股、辅仁集团非经营性占用公司资金，从而导致了辅仁药业</w:t>
            </w:r>
            <w:r w:rsidRPr="00EE239F">
              <w:rPr>
                <w:rFonts w:ascii="宋体" w:hAnsi="宋体"/>
                <w:bCs/>
              </w:rPr>
              <w:t>2015</w:t>
            </w:r>
            <w:r w:rsidRPr="00EE239F">
              <w:rPr>
                <w:rFonts w:ascii="宋体" w:hAnsi="宋体" w:hint="eastAsia"/>
                <w:bCs/>
              </w:rPr>
              <w:t>、</w:t>
            </w:r>
            <w:r w:rsidRPr="00EE239F">
              <w:rPr>
                <w:rFonts w:ascii="宋体" w:hAnsi="宋体"/>
                <w:bCs/>
              </w:rPr>
              <w:t>2016</w:t>
            </w:r>
            <w:r w:rsidRPr="00EE239F">
              <w:rPr>
                <w:rFonts w:ascii="宋体" w:hAnsi="宋体" w:hint="eastAsia"/>
                <w:bCs/>
              </w:rPr>
              <w:t>年度财务报告中出现虚假记载、重大遗漏的违法违规现象。</w:t>
            </w:r>
            <w:r w:rsidRPr="00EE239F">
              <w:rPr>
                <w:rFonts w:ascii="宋体" w:hAnsi="宋体"/>
                <w:bCs/>
              </w:rPr>
              <w:t>2015</w:t>
            </w:r>
            <w:r w:rsidRPr="00EE239F">
              <w:rPr>
                <w:rFonts w:ascii="宋体" w:hAnsi="宋体" w:hint="eastAsia"/>
                <w:bCs/>
              </w:rPr>
              <w:t>年，辅仁药业在调整前的货币资金为</w:t>
            </w:r>
            <w:r w:rsidRPr="00EE239F">
              <w:rPr>
                <w:rFonts w:ascii="宋体" w:hAnsi="宋体"/>
                <w:bCs/>
              </w:rPr>
              <w:t>10315.74</w:t>
            </w:r>
            <w:r w:rsidRPr="00EE239F">
              <w:rPr>
                <w:rFonts w:ascii="宋体" w:hAnsi="宋体" w:hint="eastAsia"/>
                <w:bCs/>
              </w:rPr>
              <w:t>万元，调整后为</w:t>
            </w:r>
            <w:r w:rsidRPr="00EE239F">
              <w:rPr>
                <w:rFonts w:ascii="宋体" w:hAnsi="宋体"/>
                <w:bCs/>
              </w:rPr>
              <w:t>3935.74</w:t>
            </w:r>
            <w:r w:rsidRPr="00EE239F">
              <w:rPr>
                <w:rFonts w:ascii="宋体" w:hAnsi="宋体" w:hint="eastAsia"/>
                <w:bCs/>
              </w:rPr>
              <w:t>万元，虚增额为</w:t>
            </w:r>
            <w:r w:rsidRPr="00EE239F">
              <w:rPr>
                <w:rFonts w:ascii="宋体" w:hAnsi="宋体"/>
                <w:bCs/>
              </w:rPr>
              <w:t>6380</w:t>
            </w:r>
            <w:r w:rsidRPr="00EE239F">
              <w:rPr>
                <w:rFonts w:ascii="宋体" w:hAnsi="宋体" w:hint="eastAsia"/>
                <w:bCs/>
              </w:rPr>
              <w:t>，虚增占比额为</w:t>
            </w:r>
            <w:r w:rsidRPr="00EE239F">
              <w:rPr>
                <w:rFonts w:ascii="宋体" w:hAnsi="宋体"/>
                <w:bCs/>
              </w:rPr>
              <w:t>15.17%</w:t>
            </w:r>
            <w:r w:rsidRPr="00EE239F">
              <w:rPr>
                <w:rFonts w:ascii="宋体" w:hAnsi="宋体" w:hint="eastAsia"/>
                <w:bCs/>
              </w:rPr>
              <w:t>；</w:t>
            </w:r>
            <w:r w:rsidRPr="00EE239F">
              <w:rPr>
                <w:rFonts w:ascii="宋体" w:hAnsi="宋体"/>
                <w:bCs/>
              </w:rPr>
              <w:t>2016</w:t>
            </w:r>
            <w:r w:rsidRPr="00EE239F">
              <w:rPr>
                <w:rFonts w:ascii="宋体" w:hAnsi="宋体" w:hint="eastAsia"/>
                <w:bCs/>
              </w:rPr>
              <w:t>年货币资金调整签为</w:t>
            </w:r>
            <w:r w:rsidRPr="00EE239F">
              <w:rPr>
                <w:rFonts w:ascii="宋体" w:hAnsi="宋体"/>
                <w:bCs/>
              </w:rPr>
              <w:t xml:space="preserve"> 10512.37</w:t>
            </w:r>
            <w:r w:rsidRPr="00EE239F">
              <w:rPr>
                <w:rFonts w:ascii="宋体" w:hAnsi="宋体" w:hint="eastAsia"/>
                <w:bCs/>
              </w:rPr>
              <w:t>万元，调整后为</w:t>
            </w:r>
            <w:r w:rsidRPr="00EE239F">
              <w:rPr>
                <w:rFonts w:ascii="宋体" w:hAnsi="宋体"/>
                <w:bCs/>
              </w:rPr>
              <w:t>3312.37</w:t>
            </w:r>
            <w:r w:rsidRPr="00EE239F">
              <w:rPr>
                <w:rFonts w:ascii="宋体" w:hAnsi="宋体" w:hint="eastAsia"/>
                <w:bCs/>
              </w:rPr>
              <w:t>万元，虚增额为</w:t>
            </w:r>
            <w:r w:rsidRPr="00EE239F">
              <w:rPr>
                <w:rFonts w:ascii="宋体" w:hAnsi="宋体"/>
                <w:bCs/>
              </w:rPr>
              <w:t>7200</w:t>
            </w:r>
            <w:r w:rsidRPr="00EE239F">
              <w:rPr>
                <w:rFonts w:ascii="宋体" w:hAnsi="宋体" w:hint="eastAsia"/>
                <w:bCs/>
              </w:rPr>
              <w:t>万元，虚增占比额为</w:t>
            </w:r>
            <w:r w:rsidRPr="00EE239F">
              <w:rPr>
                <w:rFonts w:ascii="宋体" w:hAnsi="宋体"/>
                <w:bCs/>
              </w:rPr>
              <w:t>16.63%</w:t>
            </w:r>
            <w:r w:rsidRPr="00EE239F">
              <w:rPr>
                <w:rFonts w:ascii="宋体" w:hAnsi="宋体" w:hint="eastAsia"/>
                <w:bCs/>
              </w:rPr>
              <w:t>；</w:t>
            </w:r>
            <w:r w:rsidRPr="00EE239F">
              <w:rPr>
                <w:rFonts w:ascii="宋体" w:hAnsi="宋体"/>
                <w:bCs/>
              </w:rPr>
              <w:t>2017</w:t>
            </w:r>
            <w:r w:rsidRPr="00EE239F">
              <w:rPr>
                <w:rFonts w:ascii="宋体" w:hAnsi="宋体" w:hint="eastAsia"/>
                <w:bCs/>
              </w:rPr>
              <w:t>年调整前为</w:t>
            </w:r>
            <w:r w:rsidRPr="00EE239F">
              <w:rPr>
                <w:rFonts w:ascii="宋体" w:hAnsi="宋体"/>
                <w:bCs/>
              </w:rPr>
              <w:t>128909.74</w:t>
            </w:r>
            <w:r w:rsidRPr="00EE239F">
              <w:rPr>
                <w:rFonts w:ascii="宋体" w:hAnsi="宋体" w:hint="eastAsia"/>
                <w:bCs/>
              </w:rPr>
              <w:t>万元，调整后为</w:t>
            </w:r>
            <w:r w:rsidRPr="00EE239F">
              <w:rPr>
                <w:rFonts w:ascii="宋体" w:hAnsi="宋体"/>
                <w:bCs/>
              </w:rPr>
              <w:t xml:space="preserve"> </w:t>
            </w:r>
            <w:r w:rsidRPr="00EE239F">
              <w:rPr>
                <w:rFonts w:ascii="宋体" w:hAnsi="宋体"/>
                <w:bCs/>
              </w:rPr>
              <w:lastRenderedPageBreak/>
              <w:t>82199.74</w:t>
            </w:r>
            <w:r w:rsidRPr="00EE239F">
              <w:rPr>
                <w:rFonts w:ascii="宋体" w:hAnsi="宋体" w:hint="eastAsia"/>
                <w:bCs/>
              </w:rPr>
              <w:t>万元，虚增额为</w:t>
            </w:r>
            <w:r w:rsidRPr="00EE239F">
              <w:rPr>
                <w:rFonts w:ascii="宋体" w:hAnsi="宋体"/>
                <w:bCs/>
              </w:rPr>
              <w:t>46710</w:t>
            </w:r>
            <w:r w:rsidRPr="00EE239F">
              <w:rPr>
                <w:rFonts w:ascii="宋体" w:hAnsi="宋体" w:hint="eastAsia"/>
                <w:bCs/>
              </w:rPr>
              <w:t>万元，虚增占比额为</w:t>
            </w:r>
            <w:r w:rsidRPr="00EE239F">
              <w:rPr>
                <w:rFonts w:ascii="宋体" w:hAnsi="宋体"/>
                <w:bCs/>
              </w:rPr>
              <w:t>10.02%</w:t>
            </w:r>
            <w:r w:rsidRPr="00EE239F">
              <w:rPr>
                <w:rFonts w:ascii="宋体" w:hAnsi="宋体" w:hint="eastAsia"/>
                <w:bCs/>
              </w:rPr>
              <w:t>；</w:t>
            </w:r>
            <w:r w:rsidRPr="00EE239F">
              <w:rPr>
                <w:rFonts w:ascii="宋体" w:hAnsi="宋体"/>
                <w:bCs/>
              </w:rPr>
              <w:t xml:space="preserve">2018 </w:t>
            </w:r>
            <w:proofErr w:type="gramStart"/>
            <w:r w:rsidRPr="00EE239F">
              <w:rPr>
                <w:rFonts w:ascii="宋体" w:hAnsi="宋体" w:hint="eastAsia"/>
                <w:bCs/>
              </w:rPr>
              <w:t>年货币</w:t>
            </w:r>
            <w:proofErr w:type="gramEnd"/>
            <w:r w:rsidRPr="00EE239F">
              <w:rPr>
                <w:rFonts w:ascii="宋体" w:hAnsi="宋体" w:hint="eastAsia"/>
                <w:bCs/>
              </w:rPr>
              <w:t>资金调整前为</w:t>
            </w:r>
            <w:r w:rsidRPr="00EE239F">
              <w:rPr>
                <w:rFonts w:ascii="宋体" w:hAnsi="宋体"/>
                <w:bCs/>
              </w:rPr>
              <w:t>165636.49</w:t>
            </w:r>
            <w:r w:rsidRPr="00EE239F">
              <w:rPr>
                <w:rFonts w:ascii="宋体" w:hAnsi="宋体" w:hint="eastAsia"/>
                <w:bCs/>
              </w:rPr>
              <w:t>万元，调整后为</w:t>
            </w:r>
            <w:r w:rsidRPr="00EE239F">
              <w:rPr>
                <w:rFonts w:ascii="宋体" w:hAnsi="宋体"/>
                <w:bCs/>
              </w:rPr>
              <w:t>31973.21</w:t>
            </w:r>
            <w:r w:rsidRPr="00EE239F">
              <w:rPr>
                <w:rFonts w:ascii="宋体" w:hAnsi="宋体" w:hint="eastAsia"/>
                <w:bCs/>
              </w:rPr>
              <w:t>万元，虚增额为</w:t>
            </w:r>
            <w:r w:rsidRPr="00EE239F">
              <w:rPr>
                <w:rFonts w:ascii="宋体" w:hAnsi="宋体"/>
                <w:bCs/>
              </w:rPr>
              <w:t>133663.28</w:t>
            </w:r>
            <w:r w:rsidRPr="00EE239F">
              <w:rPr>
                <w:rFonts w:ascii="宋体" w:hAnsi="宋体" w:hint="eastAsia"/>
                <w:bCs/>
              </w:rPr>
              <w:t>万元，虚增占比额为</w:t>
            </w:r>
            <w:r w:rsidRPr="00EE239F">
              <w:rPr>
                <w:rFonts w:ascii="宋体" w:hAnsi="宋体"/>
                <w:bCs/>
              </w:rPr>
              <w:t>24.45%。</w:t>
            </w:r>
          </w:p>
          <w:p w14:paraId="5FECAFAD" w14:textId="77777777" w:rsidR="00EE239F" w:rsidRPr="00EE239F" w:rsidRDefault="00EE239F" w:rsidP="00EE239F">
            <w:pPr>
              <w:widowControl w:val="0"/>
              <w:ind w:firstLine="400"/>
              <w:rPr>
                <w:rFonts w:ascii="宋体" w:hAnsi="宋体"/>
                <w:bCs/>
              </w:rPr>
            </w:pPr>
            <w:r w:rsidRPr="00EE239F">
              <w:rPr>
                <w:rFonts w:ascii="宋体" w:hAnsi="宋体"/>
                <w:bCs/>
                <w:noProof/>
              </w:rPr>
              <w:drawing>
                <wp:inline distT="0" distB="0" distL="0" distR="0" wp14:anchorId="6670CA0D" wp14:editId="10045288">
                  <wp:extent cx="3783330" cy="1066800"/>
                  <wp:effectExtent l="0" t="0" r="762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783330" cy="1066800"/>
                          </a:xfrm>
                          <a:prstGeom prst="rect">
                            <a:avLst/>
                          </a:prstGeom>
                        </pic:spPr>
                      </pic:pic>
                    </a:graphicData>
                  </a:graphic>
                </wp:inline>
              </w:drawing>
            </w:r>
          </w:p>
          <w:p w14:paraId="161C6767" w14:textId="77777777" w:rsidR="00EE239F" w:rsidRPr="00EE239F" w:rsidRDefault="00EE239F" w:rsidP="00EE239F">
            <w:pPr>
              <w:widowControl w:val="0"/>
              <w:ind w:firstLine="400"/>
              <w:rPr>
                <w:rFonts w:ascii="宋体" w:hAnsi="宋体"/>
                <w:bCs/>
              </w:rPr>
            </w:pPr>
            <w:r w:rsidRPr="00EE239F">
              <w:rPr>
                <w:rFonts w:ascii="宋体" w:hAnsi="宋体" w:hint="eastAsia"/>
                <w:bCs/>
              </w:rPr>
              <w:t>辅仁药业重大资产重组文件中存在虚假记载：</w:t>
            </w:r>
          </w:p>
          <w:p w14:paraId="5AB78EF1" w14:textId="77777777" w:rsidR="00EE239F" w:rsidRPr="00EE239F" w:rsidRDefault="00EE239F" w:rsidP="00EE239F">
            <w:pPr>
              <w:widowControl w:val="0"/>
              <w:ind w:firstLine="400"/>
              <w:rPr>
                <w:rFonts w:ascii="宋体" w:hAnsi="宋体"/>
                <w:bCs/>
              </w:rPr>
            </w:pPr>
            <w:r w:rsidRPr="00EE239F">
              <w:rPr>
                <w:rFonts w:ascii="宋体" w:hAnsi="宋体" w:hint="eastAsia"/>
                <w:bCs/>
              </w:rPr>
              <w:t>辅仁药业在</w:t>
            </w:r>
            <w:r w:rsidRPr="00EE239F">
              <w:rPr>
                <w:rFonts w:ascii="宋体" w:hAnsi="宋体"/>
                <w:bCs/>
              </w:rPr>
              <w:t>2016</w:t>
            </w:r>
            <w:r w:rsidRPr="00EE239F">
              <w:rPr>
                <w:rFonts w:ascii="宋体" w:hAnsi="宋体" w:hint="eastAsia"/>
                <w:bCs/>
              </w:rPr>
              <w:t>年</w:t>
            </w:r>
            <w:r w:rsidRPr="00EE239F">
              <w:rPr>
                <w:rFonts w:ascii="宋体" w:hAnsi="宋体"/>
                <w:bCs/>
              </w:rPr>
              <w:t>4</w:t>
            </w:r>
            <w:r w:rsidRPr="00EE239F">
              <w:rPr>
                <w:rFonts w:ascii="宋体" w:hAnsi="宋体" w:hint="eastAsia"/>
                <w:bCs/>
              </w:rPr>
              <w:t>月</w:t>
            </w:r>
            <w:r w:rsidRPr="00EE239F">
              <w:rPr>
                <w:rFonts w:ascii="宋体" w:hAnsi="宋体"/>
                <w:bCs/>
              </w:rPr>
              <w:t>25</w:t>
            </w:r>
            <w:r w:rsidRPr="00EE239F">
              <w:rPr>
                <w:rFonts w:ascii="宋体" w:hAnsi="宋体" w:hint="eastAsia"/>
                <w:bCs/>
              </w:rPr>
              <w:t>日发布了《发行股份报告书》，并于</w:t>
            </w:r>
            <w:r w:rsidRPr="00EE239F">
              <w:rPr>
                <w:rFonts w:ascii="宋体" w:hAnsi="宋体"/>
                <w:bCs/>
              </w:rPr>
              <w:t>4</w:t>
            </w:r>
            <w:r w:rsidRPr="00EE239F">
              <w:rPr>
                <w:rFonts w:ascii="宋体" w:hAnsi="宋体" w:hint="eastAsia"/>
                <w:bCs/>
              </w:rPr>
              <w:t>月</w:t>
            </w:r>
            <w:r w:rsidRPr="00EE239F">
              <w:rPr>
                <w:rFonts w:ascii="宋体" w:hAnsi="宋体"/>
                <w:bCs/>
              </w:rPr>
              <w:t xml:space="preserve"> </w:t>
            </w:r>
          </w:p>
          <w:p w14:paraId="4EF39A0D" w14:textId="77777777" w:rsidR="00EE239F" w:rsidRPr="00EE239F" w:rsidRDefault="00EE239F" w:rsidP="00EE239F">
            <w:pPr>
              <w:widowControl w:val="0"/>
              <w:ind w:firstLine="400"/>
              <w:rPr>
                <w:rFonts w:ascii="宋体" w:hAnsi="宋体"/>
                <w:bCs/>
              </w:rPr>
            </w:pPr>
            <w:r w:rsidRPr="00EE239F">
              <w:rPr>
                <w:rFonts w:ascii="宋体" w:hAnsi="宋体"/>
                <w:bCs/>
              </w:rPr>
              <w:t>27</w:t>
            </w:r>
            <w:r w:rsidRPr="00EE239F">
              <w:rPr>
                <w:rFonts w:ascii="宋体" w:hAnsi="宋体" w:hint="eastAsia"/>
                <w:bCs/>
              </w:rPr>
              <w:t>日对外公开披露：购买开药集团全部股权，并且准备对</w:t>
            </w:r>
            <w:r w:rsidRPr="00EE239F">
              <w:rPr>
                <w:rFonts w:ascii="宋体" w:hAnsi="宋体"/>
                <w:bCs/>
              </w:rPr>
              <w:t>14</w:t>
            </w:r>
            <w:r w:rsidRPr="00EE239F">
              <w:rPr>
                <w:rFonts w:ascii="宋体" w:hAnsi="宋体" w:hint="eastAsia"/>
                <w:bCs/>
              </w:rPr>
              <w:t>名交易</w:t>
            </w:r>
            <w:proofErr w:type="gramStart"/>
            <w:r w:rsidRPr="00EE239F">
              <w:rPr>
                <w:rFonts w:ascii="宋体" w:hAnsi="宋体" w:hint="eastAsia"/>
                <w:bCs/>
              </w:rPr>
              <w:t>方发行</w:t>
            </w:r>
            <w:proofErr w:type="gramEnd"/>
            <w:r w:rsidRPr="00EE239F">
              <w:rPr>
                <w:rFonts w:ascii="宋体" w:hAnsi="宋体" w:hint="eastAsia"/>
                <w:bCs/>
              </w:rPr>
              <w:t>股票，可以明显看出此次重大资产重组属于借壳上市、关联交易的范畴。辅仁药业临时股东大会于</w:t>
            </w:r>
            <w:r w:rsidRPr="00EE239F">
              <w:rPr>
                <w:rFonts w:ascii="宋体" w:hAnsi="宋体"/>
                <w:bCs/>
              </w:rPr>
              <w:t>2016</w:t>
            </w:r>
            <w:r w:rsidRPr="00EE239F">
              <w:rPr>
                <w:rFonts w:ascii="宋体" w:hAnsi="宋体" w:hint="eastAsia"/>
                <w:bCs/>
              </w:rPr>
              <w:t>年</w:t>
            </w:r>
            <w:r w:rsidRPr="00EE239F">
              <w:rPr>
                <w:rFonts w:ascii="宋体" w:hAnsi="宋体"/>
                <w:bCs/>
              </w:rPr>
              <w:t>5</w:t>
            </w:r>
            <w:r w:rsidRPr="00EE239F">
              <w:rPr>
                <w:rFonts w:ascii="宋体" w:hAnsi="宋体" w:hint="eastAsia"/>
                <w:bCs/>
              </w:rPr>
              <w:t>月</w:t>
            </w:r>
            <w:r w:rsidRPr="00EE239F">
              <w:rPr>
                <w:rFonts w:ascii="宋体" w:hAnsi="宋体"/>
                <w:bCs/>
              </w:rPr>
              <w:t>13</w:t>
            </w:r>
            <w:r w:rsidRPr="00EE239F">
              <w:rPr>
                <w:rFonts w:ascii="宋体" w:hAnsi="宋体" w:hint="eastAsia"/>
                <w:bCs/>
              </w:rPr>
              <w:t>日通过了《重组报告书》，</w:t>
            </w:r>
            <w:r w:rsidRPr="00EE239F">
              <w:rPr>
                <w:rFonts w:ascii="宋体" w:hAnsi="宋体"/>
                <w:bCs/>
              </w:rPr>
              <w:t>2017</w:t>
            </w:r>
            <w:r w:rsidRPr="00EE239F">
              <w:rPr>
                <w:rFonts w:ascii="宋体" w:hAnsi="宋体" w:hint="eastAsia"/>
                <w:bCs/>
              </w:rPr>
              <w:t>年</w:t>
            </w:r>
            <w:r w:rsidRPr="00EE239F">
              <w:rPr>
                <w:rFonts w:ascii="宋体" w:hAnsi="宋体"/>
                <w:bCs/>
              </w:rPr>
              <w:t>12</w:t>
            </w:r>
            <w:r w:rsidRPr="00EE239F">
              <w:rPr>
                <w:rFonts w:ascii="宋体" w:hAnsi="宋体" w:hint="eastAsia"/>
                <w:bCs/>
              </w:rPr>
              <w:t>月</w:t>
            </w:r>
            <w:r w:rsidRPr="00EE239F">
              <w:rPr>
                <w:rFonts w:ascii="宋体" w:hAnsi="宋体"/>
                <w:bCs/>
              </w:rPr>
              <w:t>25</w:t>
            </w:r>
            <w:r w:rsidRPr="00EE239F">
              <w:rPr>
                <w:rFonts w:ascii="宋体" w:hAnsi="宋体" w:hint="eastAsia"/>
                <w:bCs/>
              </w:rPr>
              <w:t>日，中国证监会对辅仁药业出具了批复书，</w:t>
            </w:r>
            <w:r w:rsidRPr="00EE239F">
              <w:rPr>
                <w:rFonts w:ascii="宋体" w:hAnsi="宋体"/>
                <w:bCs/>
              </w:rPr>
              <w:t>2017</w:t>
            </w:r>
            <w:r w:rsidRPr="00EE239F">
              <w:rPr>
                <w:rFonts w:ascii="宋体" w:hAnsi="宋体" w:hint="eastAsia"/>
                <w:bCs/>
              </w:rPr>
              <w:t>年</w:t>
            </w:r>
            <w:r w:rsidRPr="00EE239F">
              <w:rPr>
                <w:rFonts w:ascii="宋体" w:hAnsi="宋体"/>
                <w:bCs/>
              </w:rPr>
              <w:t>12</w:t>
            </w:r>
            <w:r w:rsidRPr="00EE239F">
              <w:rPr>
                <w:rFonts w:ascii="宋体" w:hAnsi="宋体" w:hint="eastAsia"/>
                <w:bCs/>
              </w:rPr>
              <w:t>月</w:t>
            </w:r>
            <w:r w:rsidRPr="00EE239F">
              <w:rPr>
                <w:rFonts w:ascii="宋体" w:hAnsi="宋体"/>
                <w:bCs/>
              </w:rPr>
              <w:t>26</w:t>
            </w:r>
            <w:r w:rsidRPr="00EE239F">
              <w:rPr>
                <w:rFonts w:ascii="宋体" w:hAnsi="宋体" w:hint="eastAsia"/>
                <w:bCs/>
              </w:rPr>
              <w:t>日，辅仁药业发布了修订过的《重组报告书》。从</w:t>
            </w:r>
            <w:r w:rsidRPr="00EE239F">
              <w:rPr>
                <w:rFonts w:ascii="宋体" w:hAnsi="宋体"/>
                <w:bCs/>
              </w:rPr>
              <w:t xml:space="preserve"> 2016 </w:t>
            </w:r>
            <w:r w:rsidRPr="00EE239F">
              <w:rPr>
                <w:rFonts w:ascii="宋体" w:hAnsi="宋体" w:hint="eastAsia"/>
                <w:bCs/>
              </w:rPr>
              <w:t>年开始，在辅仁药业发布的《重组报告书》中，辅仁药业都强烈否认存在其公司关联方资金占用的情况，理由是辅仁药业认为资金被占用这种情况并没出现在辅仁药业、控股股东、实际控制人之间，同样资金被占用的情况也没有在辅仁集团、开药集团、朱文臣或其他关联</w:t>
            </w:r>
            <w:proofErr w:type="gramStart"/>
            <w:r w:rsidRPr="00EE239F">
              <w:rPr>
                <w:rFonts w:ascii="宋体" w:hAnsi="宋体" w:hint="eastAsia"/>
                <w:bCs/>
              </w:rPr>
              <w:t>方身上</w:t>
            </w:r>
            <w:proofErr w:type="gramEnd"/>
            <w:r w:rsidRPr="00EE239F">
              <w:rPr>
                <w:rFonts w:ascii="宋体" w:hAnsi="宋体" w:hint="eastAsia"/>
                <w:bCs/>
              </w:rPr>
              <w:t>发生。通过证监会调查可得，辅仁控股收到了开药集团为其提供的</w:t>
            </w:r>
            <w:r w:rsidRPr="00EE239F">
              <w:rPr>
                <w:rFonts w:ascii="宋体" w:hAnsi="宋体"/>
                <w:bCs/>
              </w:rPr>
              <w:t>50380</w:t>
            </w:r>
            <w:r w:rsidRPr="00EE239F">
              <w:rPr>
                <w:rFonts w:ascii="宋体" w:hAnsi="宋体" w:hint="eastAsia"/>
                <w:bCs/>
              </w:rPr>
              <w:t>万元资金，辅仁集团收到了来自开药集团提供的</w:t>
            </w:r>
            <w:r w:rsidRPr="00EE239F">
              <w:rPr>
                <w:rFonts w:ascii="宋体" w:hAnsi="宋体"/>
                <w:bCs/>
              </w:rPr>
              <w:t xml:space="preserve"> 34960</w:t>
            </w:r>
            <w:r w:rsidRPr="00EE239F">
              <w:rPr>
                <w:rFonts w:ascii="宋体" w:hAnsi="宋体" w:hint="eastAsia"/>
                <w:bCs/>
              </w:rPr>
              <w:t>万元的资金，但是开药集团并没有把提供的这些资金入账，从而造成了报告中开药集团的货币资金与事实不符。此外，</w:t>
            </w:r>
            <w:r w:rsidRPr="00EE239F">
              <w:rPr>
                <w:rFonts w:ascii="宋体" w:hAnsi="宋体"/>
                <w:bCs/>
              </w:rPr>
              <w:t>2015</w:t>
            </w:r>
            <w:r w:rsidRPr="00EE239F">
              <w:rPr>
                <w:rFonts w:ascii="宋体" w:hAnsi="宋体" w:hint="eastAsia"/>
                <w:bCs/>
              </w:rPr>
              <w:t>年虚增货币资金约</w:t>
            </w:r>
            <w:r w:rsidRPr="00EE239F">
              <w:rPr>
                <w:rFonts w:ascii="宋体" w:hAnsi="宋体"/>
                <w:bCs/>
              </w:rPr>
              <w:t>4.13</w:t>
            </w:r>
            <w:r w:rsidRPr="00EE239F">
              <w:rPr>
                <w:rFonts w:ascii="宋体" w:hAnsi="宋体" w:hint="eastAsia"/>
                <w:bCs/>
              </w:rPr>
              <w:t>亿元，占开药集团年末净资产的</w:t>
            </w:r>
            <w:r w:rsidRPr="00EE239F">
              <w:rPr>
                <w:rFonts w:ascii="宋体" w:hAnsi="宋体"/>
                <w:bCs/>
              </w:rPr>
              <w:t>12.95%</w:t>
            </w:r>
            <w:r w:rsidRPr="00EE239F">
              <w:rPr>
                <w:rFonts w:ascii="宋体" w:hAnsi="宋体" w:hint="eastAsia"/>
                <w:bCs/>
              </w:rPr>
              <w:t>，</w:t>
            </w:r>
            <w:r w:rsidRPr="00EE239F">
              <w:rPr>
                <w:rFonts w:ascii="宋体" w:hAnsi="宋体"/>
                <w:bCs/>
              </w:rPr>
              <w:t>2016</w:t>
            </w:r>
            <w:r w:rsidRPr="00EE239F">
              <w:rPr>
                <w:rFonts w:ascii="宋体" w:hAnsi="宋体" w:hint="eastAsia"/>
                <w:bCs/>
              </w:rPr>
              <w:t>年虚增货币资金占开药集团年末净资产</w:t>
            </w:r>
            <w:r w:rsidRPr="00EE239F">
              <w:rPr>
                <w:rFonts w:ascii="宋体" w:hAnsi="宋体"/>
                <w:bCs/>
              </w:rPr>
              <w:t>14.79%</w:t>
            </w:r>
            <w:r w:rsidRPr="00EE239F">
              <w:rPr>
                <w:rFonts w:ascii="宋体" w:hAnsi="宋体" w:hint="eastAsia"/>
                <w:bCs/>
              </w:rPr>
              <w:t>，约</w:t>
            </w:r>
            <w:r w:rsidRPr="00EE239F">
              <w:rPr>
                <w:rFonts w:ascii="宋体" w:hAnsi="宋体"/>
                <w:bCs/>
              </w:rPr>
              <w:t>5.76</w:t>
            </w:r>
            <w:r w:rsidRPr="00EE239F">
              <w:rPr>
                <w:rFonts w:ascii="宋体" w:hAnsi="宋体" w:hint="eastAsia"/>
                <w:bCs/>
              </w:rPr>
              <w:t>亿元。这些被占用的资金绝大部分至今仍未归还，所以关于报告中所记载的“不存在资金被占用”的表述是子虚乌有的。</w:t>
            </w:r>
          </w:p>
          <w:p w14:paraId="7269D124" w14:textId="77777777" w:rsidR="00EE239F" w:rsidRPr="00EE239F" w:rsidRDefault="00EE239F" w:rsidP="00EE239F">
            <w:pPr>
              <w:widowControl w:val="0"/>
              <w:ind w:firstLine="400"/>
              <w:rPr>
                <w:rFonts w:ascii="宋体" w:hAnsi="宋体"/>
                <w:bCs/>
              </w:rPr>
            </w:pPr>
            <w:r w:rsidRPr="00EE239F">
              <w:rPr>
                <w:rFonts w:ascii="宋体" w:hAnsi="宋体" w:hint="eastAsia"/>
                <w:bCs/>
              </w:rPr>
              <w:t>辅仁集团在重大资产重组中提供虚假信息：</w:t>
            </w:r>
          </w:p>
          <w:p w14:paraId="60894BE9" w14:textId="77777777" w:rsidR="00EE239F" w:rsidRPr="00EE239F" w:rsidRDefault="00EE239F" w:rsidP="00EE239F">
            <w:pPr>
              <w:widowControl w:val="0"/>
              <w:ind w:firstLine="400"/>
              <w:rPr>
                <w:rFonts w:ascii="宋体" w:hAnsi="宋体"/>
                <w:bCs/>
              </w:rPr>
            </w:pPr>
            <w:r w:rsidRPr="00EE239F">
              <w:rPr>
                <w:rFonts w:ascii="宋体" w:hAnsi="宋体" w:hint="eastAsia"/>
                <w:bCs/>
              </w:rPr>
              <w:t>辅仁集团是开药集团和辅仁药业共同的控股股东，辅仁集团为了达到医药产业的整体上市的目的，有计划地把开药集团注入到辅仁药业中。</w:t>
            </w:r>
            <w:r w:rsidRPr="00EE239F">
              <w:rPr>
                <w:rFonts w:ascii="宋体" w:hAnsi="宋体"/>
                <w:bCs/>
              </w:rPr>
              <w:t>2016</w:t>
            </w:r>
            <w:r w:rsidRPr="00EE239F">
              <w:rPr>
                <w:rFonts w:ascii="宋体" w:hAnsi="宋体" w:hint="eastAsia"/>
                <w:bCs/>
              </w:rPr>
              <w:t>年，辅仁集团在《重组报告书》中保证其所公开的业务真实、准确、可靠，但是</w:t>
            </w:r>
            <w:r w:rsidRPr="00EE239F">
              <w:rPr>
                <w:rFonts w:ascii="宋体" w:hAnsi="宋体"/>
                <w:bCs/>
              </w:rPr>
              <w:t>2015</w:t>
            </w:r>
            <w:r w:rsidRPr="00EE239F">
              <w:rPr>
                <w:rFonts w:ascii="宋体" w:hAnsi="宋体" w:hint="eastAsia"/>
                <w:bCs/>
              </w:rPr>
              <w:t>年、</w:t>
            </w:r>
            <w:r w:rsidRPr="00EE239F">
              <w:rPr>
                <w:rFonts w:ascii="宋体" w:hAnsi="宋体"/>
                <w:bCs/>
              </w:rPr>
              <w:t>2016</w:t>
            </w:r>
            <w:r w:rsidRPr="00EE239F">
              <w:rPr>
                <w:rFonts w:ascii="宋体" w:hAnsi="宋体" w:hint="eastAsia"/>
                <w:bCs/>
              </w:rPr>
              <w:t>年辅仁集团连续两年均占用开药集团的巨额资金，并且在之后的重组过程中对辅仁药业隐瞒了该笔交易。</w:t>
            </w:r>
          </w:p>
          <w:p w14:paraId="0E3210F9" w14:textId="77777777" w:rsidR="00EE239F" w:rsidRPr="00EE239F" w:rsidRDefault="00EE239F" w:rsidP="00EE239F">
            <w:pPr>
              <w:widowControl w:val="0"/>
              <w:ind w:firstLine="400"/>
              <w:rPr>
                <w:rFonts w:ascii="宋体" w:hAnsi="宋体"/>
                <w:bCs/>
              </w:rPr>
            </w:pPr>
            <w:r w:rsidRPr="00EE239F">
              <w:rPr>
                <w:rFonts w:ascii="宋体" w:hAnsi="宋体" w:hint="eastAsia"/>
                <w:bCs/>
              </w:rPr>
              <w:t>未及时披露关联担保：</w:t>
            </w:r>
          </w:p>
          <w:p w14:paraId="31C1E671" w14:textId="77777777" w:rsidR="00EE239F" w:rsidRPr="00EE239F" w:rsidRDefault="00EE239F" w:rsidP="00EE239F">
            <w:pPr>
              <w:widowControl w:val="0"/>
              <w:ind w:firstLine="400"/>
              <w:rPr>
                <w:rFonts w:ascii="宋体" w:hAnsi="宋体"/>
                <w:bCs/>
              </w:rPr>
            </w:pPr>
            <w:r w:rsidRPr="00EE239F">
              <w:rPr>
                <w:rFonts w:ascii="宋体" w:hAnsi="宋体" w:hint="eastAsia"/>
                <w:bCs/>
              </w:rPr>
              <w:t>辅仁药业于</w:t>
            </w:r>
            <w:r w:rsidRPr="00EE239F">
              <w:rPr>
                <w:rFonts w:ascii="宋体" w:hAnsi="宋体"/>
                <w:bCs/>
              </w:rPr>
              <w:t>2018</w:t>
            </w:r>
            <w:r w:rsidRPr="00EE239F">
              <w:rPr>
                <w:rFonts w:ascii="宋体" w:hAnsi="宋体" w:hint="eastAsia"/>
                <w:bCs/>
              </w:rPr>
              <w:t>年为朱文臣、辅仁集团提供了担保业务，累计四笔担保业务金额高达</w:t>
            </w:r>
            <w:r w:rsidRPr="00EE239F">
              <w:rPr>
                <w:rFonts w:ascii="宋体" w:hAnsi="宋体"/>
                <w:bCs/>
              </w:rPr>
              <w:t>1.41</w:t>
            </w:r>
            <w:r w:rsidRPr="00EE239F">
              <w:rPr>
                <w:rFonts w:ascii="宋体" w:hAnsi="宋体" w:hint="eastAsia"/>
                <w:bCs/>
              </w:rPr>
              <w:t>亿元，并且在</w:t>
            </w:r>
            <w:r w:rsidRPr="00EE239F">
              <w:rPr>
                <w:rFonts w:ascii="宋体" w:hAnsi="宋体"/>
                <w:bCs/>
              </w:rPr>
              <w:t>2018</w:t>
            </w:r>
            <w:r w:rsidRPr="00EE239F">
              <w:rPr>
                <w:rFonts w:ascii="宋体" w:hAnsi="宋体" w:hint="eastAsia"/>
                <w:bCs/>
              </w:rPr>
              <w:t>年</w:t>
            </w:r>
            <w:r w:rsidRPr="00EE239F">
              <w:rPr>
                <w:rFonts w:ascii="宋体" w:hAnsi="宋体"/>
                <w:bCs/>
              </w:rPr>
              <w:t>12</w:t>
            </w:r>
            <w:r w:rsidRPr="00EE239F">
              <w:rPr>
                <w:rFonts w:ascii="宋体" w:hAnsi="宋体" w:hint="eastAsia"/>
                <w:bCs/>
              </w:rPr>
              <w:t>月</w:t>
            </w:r>
            <w:r w:rsidRPr="00EE239F">
              <w:rPr>
                <w:rFonts w:ascii="宋体" w:hAnsi="宋体"/>
                <w:bCs/>
              </w:rPr>
              <w:t>31</w:t>
            </w:r>
            <w:r w:rsidRPr="00EE239F">
              <w:rPr>
                <w:rFonts w:ascii="宋体" w:hAnsi="宋体" w:hint="eastAsia"/>
                <w:bCs/>
              </w:rPr>
              <w:t>日时仍有</w:t>
            </w:r>
            <w:r w:rsidRPr="00EE239F">
              <w:rPr>
                <w:rFonts w:ascii="宋体" w:hAnsi="宋体"/>
                <w:bCs/>
              </w:rPr>
              <w:t xml:space="preserve">7200 </w:t>
            </w:r>
          </w:p>
          <w:p w14:paraId="76B2498D" w14:textId="77777777" w:rsidR="00EE239F" w:rsidRPr="00EE239F" w:rsidRDefault="00EE239F" w:rsidP="00EE239F">
            <w:pPr>
              <w:widowControl w:val="0"/>
              <w:ind w:firstLine="400"/>
              <w:rPr>
                <w:rFonts w:ascii="宋体" w:hAnsi="宋体"/>
                <w:bCs/>
              </w:rPr>
            </w:pPr>
            <w:r w:rsidRPr="00EE239F">
              <w:rPr>
                <w:rFonts w:ascii="宋体" w:hAnsi="宋体" w:hint="eastAsia"/>
                <w:bCs/>
              </w:rPr>
              <w:t>万元</w:t>
            </w:r>
            <w:proofErr w:type="gramStart"/>
            <w:r w:rsidRPr="00EE239F">
              <w:rPr>
                <w:rFonts w:ascii="宋体" w:hAnsi="宋体" w:hint="eastAsia"/>
                <w:bCs/>
              </w:rPr>
              <w:t>未偿</w:t>
            </w:r>
            <w:proofErr w:type="gramEnd"/>
            <w:r w:rsidRPr="00EE239F">
              <w:rPr>
                <w:rFonts w:ascii="宋体" w:hAnsi="宋体" w:hint="eastAsia"/>
                <w:bCs/>
              </w:rPr>
              <w:t>还。但是金额如此巨大的担保业务，辅仁药业在</w:t>
            </w:r>
            <w:r w:rsidRPr="00EE239F">
              <w:rPr>
                <w:rFonts w:ascii="宋体" w:hAnsi="宋体"/>
                <w:bCs/>
              </w:rPr>
              <w:t>2018</w:t>
            </w:r>
            <w:r w:rsidRPr="00EE239F">
              <w:rPr>
                <w:rFonts w:ascii="宋体" w:hAnsi="宋体" w:hint="eastAsia"/>
                <w:bCs/>
              </w:rPr>
              <w:t>年的年度报告中却没有披露，进一步导致辅仁药业</w:t>
            </w:r>
            <w:r w:rsidRPr="00EE239F">
              <w:rPr>
                <w:rFonts w:ascii="宋体" w:hAnsi="宋体"/>
                <w:bCs/>
              </w:rPr>
              <w:t>2018</w:t>
            </w:r>
            <w:r w:rsidRPr="00EE239F">
              <w:rPr>
                <w:rFonts w:ascii="宋体" w:hAnsi="宋体" w:hint="eastAsia"/>
                <w:bCs/>
              </w:rPr>
              <w:t>年年报存在重大遗漏。</w:t>
            </w:r>
          </w:p>
        </w:tc>
      </w:tr>
      <w:tr w:rsidR="00EE239F" w:rsidRPr="00EE239F" w14:paraId="52C1D7B0" w14:textId="77777777" w:rsidTr="00884BB9">
        <w:tc>
          <w:tcPr>
            <w:tcW w:w="2122" w:type="dxa"/>
          </w:tcPr>
          <w:p w14:paraId="4D27795A" w14:textId="77777777" w:rsidR="00EE239F" w:rsidRPr="00EE239F" w:rsidRDefault="00EE239F" w:rsidP="005273CC">
            <w:pPr>
              <w:widowControl w:val="0"/>
              <w:rPr>
                <w:rFonts w:ascii="宋体" w:hAnsi="宋体"/>
                <w:bCs/>
              </w:rPr>
            </w:pPr>
            <w:r w:rsidRPr="00EE239F">
              <w:rPr>
                <w:rFonts w:ascii="宋体" w:hAnsi="宋体" w:hint="eastAsia"/>
                <w:bCs/>
              </w:rPr>
              <w:t>企业</w:t>
            </w:r>
            <w:r w:rsidRPr="00EE239F">
              <w:rPr>
                <w:rFonts w:ascii="宋体" w:hAnsi="宋体"/>
                <w:bCs/>
              </w:rPr>
              <w:t>受罚或责任描述</w:t>
            </w:r>
          </w:p>
        </w:tc>
        <w:tc>
          <w:tcPr>
            <w:tcW w:w="6174" w:type="dxa"/>
          </w:tcPr>
          <w:p w14:paraId="7E6749F5" w14:textId="77777777" w:rsidR="00EE239F" w:rsidRPr="00EE239F" w:rsidRDefault="00EE239F" w:rsidP="00EE239F">
            <w:pPr>
              <w:widowControl w:val="0"/>
              <w:ind w:firstLine="400"/>
              <w:rPr>
                <w:rFonts w:ascii="宋体" w:hAnsi="宋体"/>
                <w:bCs/>
              </w:rPr>
            </w:pPr>
            <w:r w:rsidRPr="00EE239F">
              <w:rPr>
                <w:rFonts w:ascii="宋体" w:hAnsi="宋体" w:hint="eastAsia"/>
                <w:bCs/>
              </w:rPr>
              <w:t>一、对辅仁药业定期报告存在虚假记载、重大遗漏，以及未及时</w:t>
            </w:r>
            <w:r w:rsidRPr="00EE239F">
              <w:rPr>
                <w:rFonts w:ascii="宋体" w:hAnsi="宋体" w:hint="eastAsia"/>
                <w:bCs/>
              </w:rPr>
              <w:lastRenderedPageBreak/>
              <w:t>披露关联方担保的行为，责令辅仁药业集团制药股份有限公司改正，给予警告，并处以</w:t>
            </w:r>
            <w:r w:rsidRPr="00EE239F">
              <w:rPr>
                <w:rFonts w:ascii="宋体" w:hAnsi="宋体"/>
                <w:bCs/>
              </w:rPr>
              <w:t>60万元的罚款；对朱文</w:t>
            </w:r>
            <w:proofErr w:type="gramStart"/>
            <w:r w:rsidRPr="00EE239F">
              <w:rPr>
                <w:rFonts w:ascii="宋体" w:hAnsi="宋体"/>
                <w:bCs/>
              </w:rPr>
              <w:t>臣给予</w:t>
            </w:r>
            <w:proofErr w:type="gramEnd"/>
            <w:r w:rsidRPr="00EE239F">
              <w:rPr>
                <w:rFonts w:ascii="宋体" w:hAnsi="宋体"/>
                <w:bCs/>
              </w:rPr>
              <w:t>警告，并处以90万元罚款，其中作为直接负责的主管人员罚款30万元，作为实际控制人指使从事信息披露违法罚款60万元；对朱成功、朱文亮、苏鸿声给予警告，并分别处以20万元罚款；对朱文</w:t>
            </w:r>
            <w:proofErr w:type="gramStart"/>
            <w:r w:rsidRPr="00EE239F">
              <w:rPr>
                <w:rFonts w:ascii="宋体" w:hAnsi="宋体"/>
                <w:bCs/>
              </w:rPr>
              <w:t>玉给予</w:t>
            </w:r>
            <w:proofErr w:type="gramEnd"/>
            <w:r w:rsidRPr="00EE239F">
              <w:rPr>
                <w:rFonts w:ascii="宋体" w:hAnsi="宋体"/>
                <w:bCs/>
              </w:rPr>
              <w:t>警告，并处以15万元罚款；对张海杰、朱学究、赵文睿、安慧、耿新生、李雯给予警告，并分别处以10万元罚款；对李成、贠</w:t>
            </w:r>
            <w:proofErr w:type="gramStart"/>
            <w:r w:rsidRPr="00EE239F">
              <w:rPr>
                <w:rFonts w:ascii="宋体" w:hAnsi="宋体"/>
                <w:bCs/>
              </w:rPr>
              <w:t>海给予</w:t>
            </w:r>
            <w:proofErr w:type="gramEnd"/>
            <w:r w:rsidRPr="00EE239F">
              <w:rPr>
                <w:rFonts w:ascii="宋体" w:hAnsi="宋体"/>
                <w:bCs/>
              </w:rPr>
              <w:t>警告，并分别处以5万元罚款；对张雁</w:t>
            </w:r>
            <w:proofErr w:type="gramStart"/>
            <w:r w:rsidRPr="00EE239F">
              <w:rPr>
                <w:rFonts w:ascii="宋体" w:hAnsi="宋体"/>
                <w:bCs/>
              </w:rPr>
              <w:t>冰给予</w:t>
            </w:r>
            <w:proofErr w:type="gramEnd"/>
            <w:r w:rsidRPr="00EE239F">
              <w:rPr>
                <w:rFonts w:ascii="宋体" w:hAnsi="宋体"/>
                <w:bCs/>
              </w:rPr>
              <w:t>警告，并</w:t>
            </w:r>
            <w:r w:rsidRPr="00EE239F">
              <w:rPr>
                <w:rFonts w:ascii="宋体" w:hAnsi="宋体" w:hint="eastAsia"/>
                <w:bCs/>
              </w:rPr>
              <w:t>处以</w:t>
            </w:r>
            <w:r w:rsidRPr="00EE239F">
              <w:rPr>
                <w:rFonts w:ascii="宋体" w:hAnsi="宋体"/>
                <w:bCs/>
              </w:rPr>
              <w:t>3万元罚款。</w:t>
            </w:r>
          </w:p>
          <w:p w14:paraId="5B8D3B28" w14:textId="77777777" w:rsidR="00EE239F" w:rsidRPr="00EE239F" w:rsidRDefault="00EE239F" w:rsidP="00EE239F">
            <w:pPr>
              <w:widowControl w:val="0"/>
              <w:ind w:firstLine="400"/>
              <w:rPr>
                <w:rFonts w:ascii="宋体" w:hAnsi="宋体"/>
                <w:bCs/>
              </w:rPr>
            </w:pPr>
            <w:r w:rsidRPr="00EE239F">
              <w:rPr>
                <w:rFonts w:ascii="宋体" w:hAnsi="宋体" w:hint="eastAsia"/>
                <w:bCs/>
              </w:rPr>
              <w:t>二、对辅仁药</w:t>
            </w:r>
            <w:proofErr w:type="gramStart"/>
            <w:r w:rsidRPr="00EE239F">
              <w:rPr>
                <w:rFonts w:ascii="宋体" w:hAnsi="宋体" w:hint="eastAsia"/>
                <w:bCs/>
              </w:rPr>
              <w:t>业报送</w:t>
            </w:r>
            <w:proofErr w:type="gramEnd"/>
            <w:r w:rsidRPr="00EE239F">
              <w:rPr>
                <w:rFonts w:ascii="宋体" w:hAnsi="宋体" w:hint="eastAsia"/>
                <w:bCs/>
              </w:rPr>
              <w:t>和披露的重大资产重组文件中存在虚假记载的行为，责令辅仁药业集团制药股份有限公司改正，给予警告，并处以</w:t>
            </w:r>
            <w:r w:rsidRPr="00EE239F">
              <w:rPr>
                <w:rFonts w:ascii="宋体" w:hAnsi="宋体"/>
                <w:bCs/>
              </w:rPr>
              <w:t>60万元的罚款；对朱文</w:t>
            </w:r>
            <w:proofErr w:type="gramStart"/>
            <w:r w:rsidRPr="00EE239F">
              <w:rPr>
                <w:rFonts w:ascii="宋体" w:hAnsi="宋体"/>
                <w:bCs/>
              </w:rPr>
              <w:t>臣给予</w:t>
            </w:r>
            <w:proofErr w:type="gramEnd"/>
            <w:r w:rsidRPr="00EE239F">
              <w:rPr>
                <w:rFonts w:ascii="宋体" w:hAnsi="宋体"/>
                <w:bCs/>
              </w:rPr>
              <w:t>警告，并处以30万元罚款；对朱学究给予警告，并处以20万元罚款；对朱成功、朱文亮、苏鸿声给予警告，并分别处以15万元罚款；对朱文玉、赵文睿给予警告，并分别处以10万元罚款；对安慧、耿新生、李雯给予警告，并分别处以5万元罚款；对张雁冰、张海杰、李成、贠</w:t>
            </w:r>
            <w:proofErr w:type="gramStart"/>
            <w:r w:rsidRPr="00EE239F">
              <w:rPr>
                <w:rFonts w:ascii="宋体" w:hAnsi="宋体"/>
                <w:bCs/>
              </w:rPr>
              <w:t>海给予</w:t>
            </w:r>
            <w:proofErr w:type="gramEnd"/>
            <w:r w:rsidRPr="00EE239F">
              <w:rPr>
                <w:rFonts w:ascii="宋体" w:hAnsi="宋体"/>
                <w:bCs/>
              </w:rPr>
              <w:t>警告，并分别处以3万元罚款。</w:t>
            </w:r>
          </w:p>
          <w:p w14:paraId="542350CF" w14:textId="77777777" w:rsidR="00EE239F" w:rsidRPr="00EE239F" w:rsidRDefault="00EE239F" w:rsidP="00EE239F">
            <w:pPr>
              <w:widowControl w:val="0"/>
              <w:ind w:firstLine="400"/>
              <w:rPr>
                <w:rFonts w:ascii="宋体" w:hAnsi="宋体"/>
                <w:bCs/>
              </w:rPr>
            </w:pPr>
            <w:r w:rsidRPr="00EE239F">
              <w:rPr>
                <w:rFonts w:ascii="宋体" w:hAnsi="宋体" w:hint="eastAsia"/>
                <w:bCs/>
              </w:rPr>
              <w:t>三、对辅仁药业集团有限公司提供的信息存在虚假记载的行为，给予警告，并处以</w:t>
            </w:r>
            <w:r w:rsidRPr="00EE239F">
              <w:rPr>
                <w:rFonts w:ascii="宋体" w:hAnsi="宋体"/>
                <w:bCs/>
              </w:rPr>
              <w:t>60万元的罚款；对朱文</w:t>
            </w:r>
            <w:proofErr w:type="gramStart"/>
            <w:r w:rsidRPr="00EE239F">
              <w:rPr>
                <w:rFonts w:ascii="宋体" w:hAnsi="宋体"/>
                <w:bCs/>
              </w:rPr>
              <w:t>臣给予</w:t>
            </w:r>
            <w:proofErr w:type="gramEnd"/>
            <w:r w:rsidRPr="00EE239F">
              <w:rPr>
                <w:rFonts w:ascii="宋体" w:hAnsi="宋体"/>
                <w:bCs/>
              </w:rPr>
              <w:t>警告，并处以30万元罚款。</w:t>
            </w:r>
          </w:p>
          <w:p w14:paraId="69E008E3" w14:textId="77777777" w:rsidR="00EE239F" w:rsidRPr="00EE239F" w:rsidRDefault="00EE239F" w:rsidP="00EE239F">
            <w:pPr>
              <w:widowControl w:val="0"/>
              <w:ind w:firstLine="400"/>
              <w:rPr>
                <w:rFonts w:ascii="宋体" w:hAnsi="宋体"/>
                <w:bCs/>
              </w:rPr>
            </w:pPr>
            <w:r w:rsidRPr="00EE239F">
              <w:rPr>
                <w:rFonts w:ascii="宋体" w:hAnsi="宋体" w:hint="eastAsia"/>
                <w:bCs/>
                <w:noProof/>
              </w:rPr>
              <w:drawing>
                <wp:inline distT="0" distB="0" distL="0" distR="0" wp14:anchorId="10DEDDE9" wp14:editId="50F3F774">
                  <wp:extent cx="2164080" cy="2400175"/>
                  <wp:effectExtent l="0" t="0" r="762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173038" cy="2410110"/>
                          </a:xfrm>
                          <a:prstGeom prst="rect">
                            <a:avLst/>
                          </a:prstGeom>
                        </pic:spPr>
                      </pic:pic>
                    </a:graphicData>
                  </a:graphic>
                </wp:inline>
              </w:drawing>
            </w:r>
          </w:p>
        </w:tc>
      </w:tr>
      <w:tr w:rsidR="00EE239F" w:rsidRPr="00EE239F" w14:paraId="6E55BA3D" w14:textId="77777777" w:rsidTr="00884BB9">
        <w:tc>
          <w:tcPr>
            <w:tcW w:w="2122" w:type="dxa"/>
          </w:tcPr>
          <w:p w14:paraId="717C5200" w14:textId="77777777" w:rsidR="00EE239F" w:rsidRPr="00EE239F" w:rsidRDefault="00EE239F" w:rsidP="005273CC">
            <w:pPr>
              <w:widowControl w:val="0"/>
              <w:rPr>
                <w:rFonts w:ascii="宋体" w:hAnsi="宋体"/>
                <w:bCs/>
              </w:rPr>
            </w:pPr>
            <w:r w:rsidRPr="00EE239F">
              <w:rPr>
                <w:rFonts w:ascii="宋体" w:hAnsi="宋体" w:hint="eastAsia"/>
                <w:bCs/>
              </w:rPr>
              <w:t>关联审计机构名称</w:t>
            </w:r>
          </w:p>
        </w:tc>
        <w:tc>
          <w:tcPr>
            <w:tcW w:w="6174" w:type="dxa"/>
          </w:tcPr>
          <w:p w14:paraId="4962CCC0" w14:textId="77777777" w:rsidR="00EE239F" w:rsidRPr="00EE239F" w:rsidRDefault="00EE239F" w:rsidP="00780BE5">
            <w:pPr>
              <w:widowControl w:val="0"/>
              <w:jc w:val="center"/>
              <w:rPr>
                <w:rFonts w:ascii="宋体" w:hAnsi="宋体" w:cs="宋体"/>
                <w:bCs/>
              </w:rPr>
            </w:pPr>
            <w:r w:rsidRPr="00EE239F">
              <w:rPr>
                <w:rFonts w:ascii="宋体" w:hAnsi="宋体" w:cs="宋体" w:hint="eastAsia"/>
                <w:bCs/>
              </w:rPr>
              <w:t>瑞华会计师事务所</w:t>
            </w:r>
          </w:p>
        </w:tc>
      </w:tr>
      <w:tr w:rsidR="00EE239F" w:rsidRPr="00EE239F" w14:paraId="69EEBC4B" w14:textId="77777777" w:rsidTr="00884BB9">
        <w:tc>
          <w:tcPr>
            <w:tcW w:w="2122" w:type="dxa"/>
          </w:tcPr>
          <w:p w14:paraId="69D6A3DA" w14:textId="77777777" w:rsidR="00EE239F" w:rsidRPr="00EE239F" w:rsidRDefault="00EE239F" w:rsidP="005273CC">
            <w:pPr>
              <w:widowControl w:val="0"/>
              <w:rPr>
                <w:rFonts w:ascii="宋体" w:hAnsi="宋体"/>
                <w:bCs/>
              </w:rPr>
            </w:pPr>
            <w:r w:rsidRPr="00EE239F">
              <w:rPr>
                <w:rFonts w:ascii="宋体" w:hAnsi="宋体" w:hint="eastAsia"/>
                <w:bCs/>
              </w:rPr>
              <w:t>审计机构案情描述</w:t>
            </w:r>
          </w:p>
        </w:tc>
        <w:tc>
          <w:tcPr>
            <w:tcW w:w="6174" w:type="dxa"/>
          </w:tcPr>
          <w:p w14:paraId="6A58DF66"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未查明辅仁药业关联方交易的行为</w:t>
            </w:r>
          </w:p>
          <w:p w14:paraId="6E7F39E6" w14:textId="77777777" w:rsidR="00EE239F" w:rsidRPr="00EE239F" w:rsidRDefault="00EE239F" w:rsidP="00EE239F">
            <w:pPr>
              <w:widowControl w:val="0"/>
              <w:ind w:firstLine="400"/>
              <w:rPr>
                <w:rFonts w:ascii="宋体" w:hAnsi="宋体"/>
                <w:bCs/>
              </w:rPr>
            </w:pPr>
            <w:r w:rsidRPr="00EE239F">
              <w:rPr>
                <w:rFonts w:ascii="宋体" w:hAnsi="宋体" w:hint="eastAsia"/>
                <w:bCs/>
              </w:rPr>
              <w:t>根据《审计准则》，瑞华的审计人员应该严格审核辅仁药业所提供的</w:t>
            </w:r>
            <w:proofErr w:type="gramStart"/>
            <w:r w:rsidRPr="00EE239F">
              <w:rPr>
                <w:rFonts w:ascii="宋体" w:hAnsi="宋体" w:hint="eastAsia"/>
                <w:bCs/>
              </w:rPr>
              <w:t>的</w:t>
            </w:r>
            <w:proofErr w:type="gramEnd"/>
            <w:r w:rsidRPr="00EE239F">
              <w:rPr>
                <w:rFonts w:ascii="宋体" w:hAnsi="宋体" w:hint="eastAsia"/>
                <w:bCs/>
              </w:rPr>
              <w:t>关联方信息的真实性和完整性。注册会计师在审计时应该对辅仁药业有可能存在的关联方进行筛查，确定是否存在关联方交易，从而避免造成审计失败。然而</w:t>
            </w:r>
            <w:r w:rsidRPr="00EE239F">
              <w:rPr>
                <w:rFonts w:ascii="宋体" w:hAnsi="宋体"/>
                <w:bCs/>
              </w:rPr>
              <w:t>2015</w:t>
            </w:r>
            <w:r w:rsidRPr="00EE239F">
              <w:rPr>
                <w:rFonts w:ascii="宋体" w:hAnsi="宋体" w:hint="eastAsia"/>
                <w:bCs/>
              </w:rPr>
              <w:t>-</w:t>
            </w:r>
            <w:r w:rsidRPr="00EE239F">
              <w:rPr>
                <w:rFonts w:ascii="宋体" w:hAnsi="宋体"/>
                <w:bCs/>
              </w:rPr>
              <w:t>2018</w:t>
            </w:r>
            <w:r w:rsidRPr="00EE239F">
              <w:rPr>
                <w:rFonts w:ascii="宋体" w:hAnsi="宋体" w:hint="eastAsia"/>
                <w:bCs/>
              </w:rPr>
              <w:t>年期间，在对辅仁药业年度财务报表进行审计时，瑞华会计师事务所及其注册会计师没有严格遵循审计准则的要求，对于辅仁药业没有披露的其与宋河酒业、辅仁集团等存在的关联方资金占用和资金往来的行为，瑞华未能识别出来，对辅仁药业关联方风险的审计程序实施不到位。另外，从相关企业的股权结构种可以看出朱文臣对辅仁集团、开药集团等都有直接或间接的控制，然而审计人员没有重点关注并识别出与辅仁药业有关的主体。</w:t>
            </w:r>
          </w:p>
          <w:p w14:paraId="21DD1156" w14:textId="77777777" w:rsidR="00EE239F" w:rsidRPr="00EE239F" w:rsidRDefault="00EE239F" w:rsidP="00EE239F">
            <w:pPr>
              <w:widowControl w:val="0"/>
              <w:ind w:firstLine="400"/>
              <w:rPr>
                <w:rFonts w:ascii="宋体" w:hAnsi="宋体"/>
                <w:bCs/>
              </w:rPr>
            </w:pPr>
            <w:proofErr w:type="gramStart"/>
            <w:r w:rsidRPr="00EE239F">
              <w:rPr>
                <w:rFonts w:ascii="宋体" w:hAnsi="宋体" w:hint="eastAsia"/>
                <w:bCs/>
              </w:rPr>
              <w:lastRenderedPageBreak/>
              <w:t>未重点</w:t>
            </w:r>
            <w:proofErr w:type="gramEnd"/>
            <w:r w:rsidRPr="00EE239F">
              <w:rPr>
                <w:rFonts w:ascii="宋体" w:hAnsi="宋体" w:hint="eastAsia"/>
                <w:bCs/>
              </w:rPr>
              <w:t>关注关联方</w:t>
            </w:r>
            <w:proofErr w:type="gramStart"/>
            <w:r w:rsidRPr="00EE239F">
              <w:rPr>
                <w:rFonts w:ascii="宋体" w:hAnsi="宋体" w:hint="eastAsia"/>
                <w:bCs/>
              </w:rPr>
              <w:t>频繁资金</w:t>
            </w:r>
            <w:proofErr w:type="gramEnd"/>
            <w:r w:rsidRPr="00EE239F">
              <w:rPr>
                <w:rFonts w:ascii="宋体" w:hAnsi="宋体" w:hint="eastAsia"/>
                <w:bCs/>
              </w:rPr>
              <w:t>往来的行为：</w:t>
            </w:r>
            <w:r w:rsidRPr="00EE239F">
              <w:rPr>
                <w:rFonts w:ascii="宋体" w:hAnsi="宋体"/>
                <w:bCs/>
              </w:rPr>
              <w:t>2017</w:t>
            </w:r>
            <w:r w:rsidRPr="00EE239F">
              <w:rPr>
                <w:rFonts w:ascii="宋体" w:hAnsi="宋体" w:hint="eastAsia"/>
                <w:bCs/>
              </w:rPr>
              <w:t>年和</w:t>
            </w:r>
            <w:r w:rsidRPr="00EE239F">
              <w:rPr>
                <w:rFonts w:ascii="宋体" w:hAnsi="宋体"/>
                <w:bCs/>
              </w:rPr>
              <w:t>2018</w:t>
            </w:r>
            <w:r w:rsidRPr="00EE239F">
              <w:rPr>
                <w:rFonts w:ascii="宋体" w:hAnsi="宋体" w:hint="eastAsia"/>
                <w:bCs/>
              </w:rPr>
              <w:t>年，存在关联方非经营性资金往来频繁及大量向控股股东拆入、拆出的行为。从</w:t>
            </w:r>
            <w:r w:rsidRPr="00EE239F">
              <w:rPr>
                <w:rFonts w:ascii="宋体" w:hAnsi="宋体"/>
                <w:bCs/>
              </w:rPr>
              <w:t>2016</w:t>
            </w:r>
            <w:r w:rsidRPr="00EE239F">
              <w:rPr>
                <w:rFonts w:ascii="宋体" w:hAnsi="宋体" w:hint="eastAsia"/>
                <w:bCs/>
              </w:rPr>
              <w:t>年到</w:t>
            </w:r>
            <w:r w:rsidRPr="00EE239F">
              <w:rPr>
                <w:rFonts w:ascii="宋体" w:hAnsi="宋体"/>
                <w:bCs/>
              </w:rPr>
              <w:t>2018</w:t>
            </w:r>
            <w:r w:rsidRPr="00EE239F">
              <w:rPr>
                <w:rFonts w:ascii="宋体" w:hAnsi="宋体" w:hint="eastAsia"/>
                <w:bCs/>
              </w:rPr>
              <w:t>年，辅仁药业现金流量表中的经营活动产生的现金净流入一直处于盈利状态，金额分别为</w:t>
            </w:r>
            <w:r w:rsidRPr="00EE239F">
              <w:rPr>
                <w:rFonts w:ascii="宋体" w:hAnsi="宋体"/>
                <w:bCs/>
              </w:rPr>
              <w:t>5.98</w:t>
            </w:r>
            <w:r w:rsidRPr="00EE239F">
              <w:rPr>
                <w:rFonts w:ascii="宋体" w:hAnsi="宋体" w:hint="eastAsia"/>
                <w:bCs/>
              </w:rPr>
              <w:t>亿、</w:t>
            </w:r>
            <w:r w:rsidRPr="00EE239F">
              <w:rPr>
                <w:rFonts w:ascii="宋体" w:hAnsi="宋体"/>
                <w:bCs/>
              </w:rPr>
              <w:t>5.31</w:t>
            </w:r>
            <w:r w:rsidRPr="00EE239F">
              <w:rPr>
                <w:rFonts w:ascii="宋体" w:hAnsi="宋体" w:hint="eastAsia"/>
                <w:bCs/>
              </w:rPr>
              <w:t>亿、</w:t>
            </w:r>
            <w:r w:rsidRPr="00EE239F">
              <w:rPr>
                <w:rFonts w:ascii="宋体" w:hAnsi="宋体"/>
                <w:bCs/>
              </w:rPr>
              <w:t>10.32</w:t>
            </w:r>
            <w:r w:rsidRPr="00EE239F">
              <w:rPr>
                <w:rFonts w:ascii="宋体" w:hAnsi="宋体" w:hint="eastAsia"/>
                <w:bCs/>
              </w:rPr>
              <w:t>亿，因此在公司能承担起日常经营所需资金的状态下，</w:t>
            </w:r>
            <w:r w:rsidRPr="00EE239F">
              <w:rPr>
                <w:rFonts w:ascii="宋体" w:hAnsi="宋体"/>
                <w:bCs/>
              </w:rPr>
              <w:t>2017</w:t>
            </w:r>
            <w:r w:rsidRPr="00EE239F">
              <w:rPr>
                <w:rFonts w:ascii="宋体" w:hAnsi="宋体" w:hint="eastAsia"/>
                <w:bCs/>
              </w:rPr>
              <w:t>和</w:t>
            </w:r>
            <w:r w:rsidRPr="00EE239F">
              <w:rPr>
                <w:rFonts w:ascii="宋体" w:hAnsi="宋体"/>
                <w:bCs/>
              </w:rPr>
              <w:t>2018</w:t>
            </w:r>
            <w:r w:rsidRPr="00EE239F">
              <w:rPr>
                <w:rFonts w:ascii="宋体" w:hAnsi="宋体" w:hint="eastAsia"/>
                <w:bCs/>
              </w:rPr>
              <w:t>年如此大规模的关联方资金往来就非常可疑。</w:t>
            </w:r>
          </w:p>
          <w:p w14:paraId="38EECF8F" w14:textId="77777777" w:rsidR="00EE239F" w:rsidRPr="00EE239F" w:rsidRDefault="00EE239F" w:rsidP="00EE239F">
            <w:pPr>
              <w:widowControl w:val="0"/>
              <w:ind w:firstLine="400"/>
              <w:rPr>
                <w:rFonts w:ascii="宋体" w:hAnsi="宋体"/>
                <w:bCs/>
              </w:rPr>
            </w:pPr>
            <w:r w:rsidRPr="00EE239F">
              <w:rPr>
                <w:rFonts w:ascii="宋体" w:hAnsi="宋体" w:hint="eastAsia"/>
                <w:bCs/>
                <w:noProof/>
              </w:rPr>
              <mc:AlternateContent>
                <mc:Choice Requires="wps">
                  <w:drawing>
                    <wp:anchor distT="0" distB="0" distL="114300" distR="114300" simplePos="0" relativeHeight="251666432" behindDoc="0" locked="0" layoutInCell="1" allowOverlap="1" wp14:anchorId="3A6905BE" wp14:editId="6A0E1360">
                      <wp:simplePos x="0" y="0"/>
                      <wp:positionH relativeFrom="column">
                        <wp:posOffset>1709420</wp:posOffset>
                      </wp:positionH>
                      <wp:positionV relativeFrom="paragraph">
                        <wp:posOffset>2449195</wp:posOffset>
                      </wp:positionV>
                      <wp:extent cx="304800" cy="176212"/>
                      <wp:effectExtent l="0" t="0" r="19050" b="14605"/>
                      <wp:wrapNone/>
                      <wp:docPr id="34" name="椭圆 34"/>
                      <wp:cNvGraphicFramePr/>
                      <a:graphic xmlns:a="http://schemas.openxmlformats.org/drawingml/2006/main">
                        <a:graphicData uri="http://schemas.microsoft.com/office/word/2010/wordprocessingShape">
                          <wps:wsp>
                            <wps:cNvSpPr/>
                            <wps:spPr>
                              <a:xfrm>
                                <a:off x="0" y="0"/>
                                <a:ext cx="304800" cy="176212"/>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8D52C6" id="椭圆 34" o:spid="_x0000_s1026" style="position:absolute;left:0;text-align:left;margin-left:134.6pt;margin-top:192.85pt;width:24pt;height:13.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5UgIAAKQEAAAOAAAAZHJzL2Uyb0RvYy54bWysVE1v2zAMvQ/YfxB0X+1k6VdQp8hadBhQ&#10;tAHaoWdGlmIB+hqlxOl+/SjZbbp1p2E+yKRIP4pPj7643FvDdhKj9q7hk6OaM+mEb7XbNPz7482n&#10;M85iAteC8U42/FlGfrn4+OGiD3M59Z03rURGIC7O+9DwLqUwr6ooOmkhHvkgHQWVRwuJXNxULUJP&#10;6NZU07o+qXqPbUAvZIy0ez0E+aLgKyVFulcqysRMw+lsqaxY1nVeq8UFzDcIodNiPAb8wyksaEdF&#10;X6GuIQHbon4HZbVAH71KR8LbyiulhSw9UDeT+o9uHjoIsvRC5MTwSlP8f7DibvcQVkg09CHOI5m5&#10;i71Cm990PrYvZD2/kiX3iQna/FzPzmqiVFBocnoynUwzmdXh44AxfZXesmw0XBqjQ8ztwBx2tzEN&#10;2S9Zedv5G21MuRLjWE+409NSAkgZykCiaja0DY9uwxmYDUlOJCyQ0Rvd5s8zUMTN+sog20G+9vpL&#10;fVxumg73W1qufQ2xG/JKaBCE1YlUabRtOPVIz9iacRldFl2NHRxoy9bat88rZOgHocUgbjQVuYWY&#10;VoCkLCKMpiXd06KMpxb9aHHWefz5t/2cTxdOUc56Uiq1/2MLKDkz3xxJ4Xwym2VpF2d2fDolB99G&#10;1m8jbmuvPLEyobkMopg5P5kXU6G3TzRUy1yVQuAE1R6IHp2rNEwQjaWQy2VJIzkHSLfuIYgMnnnK&#10;9D7unwDDKIFE2rnzL6p+J4MhdxDCcpu80kUjB15JXtmhUShCG8c2z9pbv2Qdfi6LXwAAAP//AwBQ&#10;SwMEFAAGAAgAAAAhAO+ZH2LgAAAACwEAAA8AAABkcnMvZG93bnJldi54bWxMj01PhDAQhu8m/odm&#10;TLwYt3ys7IqUjdEYjyiaeC10hEY6JbSw6K+3e9LjzDx553mLw2oGtuDktCUB8SYChtRapakT8P72&#10;dL0H5rwkJQdLKOAbHRzK87NC5soe6RWX2ncshJDLpYDe+zHn3LU9Guk2dkQKt087GenDOHVcTfIY&#10;ws3AkyjKuJGawodejvjQY/tVz0bAVTVXPGuw+qgex1XTS/38s2ghLi/W+ztgHlf/B8NJP6hDGZwa&#10;O5NybBCQZLdJQAWk+5sdsECk8S5sGgHbON0CLwv+v0P5CwAA//8DAFBLAQItABQABgAIAAAAIQC2&#10;gziS/gAAAOEBAAATAAAAAAAAAAAAAAAAAAAAAABbQ29udGVudF9UeXBlc10ueG1sUEsBAi0AFAAG&#10;AAgAAAAhADj9If/WAAAAlAEAAAsAAAAAAAAAAAAAAAAALwEAAF9yZWxzLy5yZWxzUEsBAi0AFAAG&#10;AAgAAAAhAD5sE7lSAgAApAQAAA4AAAAAAAAAAAAAAAAALgIAAGRycy9lMm9Eb2MueG1sUEsBAi0A&#10;FAAGAAgAAAAhAO+ZH2LgAAAACwEAAA8AAAAAAAAAAAAAAAAArAQAAGRycy9kb3ducmV2LnhtbFBL&#10;BQYAAAAABAAEAPMAAAC5BQAAAAA=&#10;" filled="f" strokecolor="#00b050" strokeweight="1pt">
                      <v:stroke joinstyle="miter"/>
                    </v:oval>
                  </w:pict>
                </mc:Fallback>
              </mc:AlternateContent>
            </w:r>
            <w:r w:rsidRPr="00EE239F">
              <w:rPr>
                <w:rFonts w:ascii="宋体" w:hAnsi="宋体" w:hint="eastAsia"/>
                <w:bCs/>
                <w:noProof/>
              </w:rPr>
              <w:drawing>
                <wp:inline distT="0" distB="0" distL="0" distR="0" wp14:anchorId="390A4369" wp14:editId="59C8DE72">
                  <wp:extent cx="3783330" cy="2600325"/>
                  <wp:effectExtent l="0" t="0" r="762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783330" cy="2600325"/>
                          </a:xfrm>
                          <a:prstGeom prst="rect">
                            <a:avLst/>
                          </a:prstGeom>
                        </pic:spPr>
                      </pic:pic>
                    </a:graphicData>
                  </a:graphic>
                </wp:inline>
              </w:drawing>
            </w:r>
          </w:p>
          <w:p w14:paraId="3C9D6715" w14:textId="77777777" w:rsidR="00EE239F" w:rsidRPr="00EE239F" w:rsidRDefault="00EE239F" w:rsidP="00EE239F">
            <w:pPr>
              <w:widowControl w:val="0"/>
              <w:ind w:firstLine="400"/>
              <w:rPr>
                <w:rFonts w:ascii="宋体" w:hAnsi="宋体"/>
                <w:bCs/>
              </w:rPr>
            </w:pPr>
            <w:r w:rsidRPr="00EE239F">
              <w:rPr>
                <w:rFonts w:ascii="宋体" w:hAnsi="宋体" w:hint="eastAsia"/>
                <w:bCs/>
              </w:rPr>
              <w:t>注册会计师对管理层了解不够：从相关企业的股权结构来看，辅仁集团在辅仁药业中的持股比例最大，达到</w:t>
            </w:r>
            <w:r w:rsidRPr="00EE239F">
              <w:rPr>
                <w:rFonts w:ascii="宋体" w:hAnsi="宋体"/>
                <w:bCs/>
              </w:rPr>
              <w:t>45.03%</w:t>
            </w:r>
            <w:r w:rsidRPr="00EE239F">
              <w:rPr>
                <w:rFonts w:ascii="宋体" w:hAnsi="宋体" w:hint="eastAsia"/>
                <w:bCs/>
              </w:rPr>
              <w:t>，是辅仁药业的控股股东。朱文臣持有辅仁集团</w:t>
            </w:r>
            <w:r w:rsidRPr="00EE239F">
              <w:rPr>
                <w:rFonts w:ascii="宋体" w:hAnsi="宋体"/>
                <w:bCs/>
              </w:rPr>
              <w:t>97.37%</w:t>
            </w:r>
            <w:r w:rsidRPr="00EE239F">
              <w:rPr>
                <w:rFonts w:ascii="宋体" w:hAnsi="宋体" w:hint="eastAsia"/>
                <w:bCs/>
              </w:rPr>
              <w:t>的股份，但他同时还是辅仁药业的实际控制人及董事长，持股事实能够客观地反映出朱文臣对关联公司的实际控制情况，以此为线索发现关联方交易，但是审计人员却没有发现有关问题。朱文</w:t>
            </w:r>
            <w:proofErr w:type="gramStart"/>
            <w:r w:rsidRPr="00EE239F">
              <w:rPr>
                <w:rFonts w:ascii="宋体" w:hAnsi="宋体" w:hint="eastAsia"/>
                <w:bCs/>
              </w:rPr>
              <w:t>臣不仅</w:t>
            </w:r>
            <w:proofErr w:type="gramEnd"/>
            <w:r w:rsidRPr="00EE239F">
              <w:rPr>
                <w:rFonts w:ascii="宋体" w:hAnsi="宋体" w:hint="eastAsia"/>
                <w:bCs/>
              </w:rPr>
              <w:t>是辅仁药业的董事长还是总经理，并且通过董事会、监事会的人员组成可以看出朱文臣与其他高管人员存在千丝万缕的联系。管理层凌驾于相关内部控制之上。这种股权结构增加了关联方操纵资金、掏空上市公司的风险，但是注册会计师对公司的内部控制没有进行详细的了解，发表了不恰当的审计意见。</w:t>
            </w:r>
          </w:p>
          <w:p w14:paraId="7D886B10"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w:t>
            </w:r>
            <w:r w:rsidRPr="00EE239F">
              <w:rPr>
                <w:rFonts w:ascii="宋体" w:hAnsi="宋体" w:hint="eastAsia"/>
                <w:bCs/>
              </w:rPr>
              <w:t>现辅仁药业对外违规担保的行为</w:t>
            </w:r>
          </w:p>
          <w:p w14:paraId="75804E3A" w14:textId="77777777" w:rsidR="00EE239F" w:rsidRPr="00EE239F" w:rsidRDefault="00EE239F" w:rsidP="00EE239F">
            <w:pPr>
              <w:widowControl w:val="0"/>
              <w:ind w:firstLine="400"/>
              <w:rPr>
                <w:rFonts w:ascii="宋体" w:hAnsi="宋体"/>
                <w:bCs/>
              </w:rPr>
            </w:pPr>
            <w:r w:rsidRPr="00EE239F">
              <w:rPr>
                <w:rFonts w:ascii="宋体" w:hAnsi="宋体" w:hint="eastAsia"/>
                <w:bCs/>
              </w:rPr>
              <w:t>在</w:t>
            </w:r>
            <w:r w:rsidRPr="00EE239F">
              <w:rPr>
                <w:rFonts w:ascii="宋体" w:hAnsi="宋体"/>
                <w:bCs/>
              </w:rPr>
              <w:t>2018</w:t>
            </w:r>
            <w:r w:rsidRPr="00EE239F">
              <w:rPr>
                <w:rFonts w:ascii="宋体" w:hAnsi="宋体" w:hint="eastAsia"/>
                <w:bCs/>
              </w:rPr>
              <w:t>年</w:t>
            </w:r>
            <w:r w:rsidRPr="00EE239F">
              <w:rPr>
                <w:rFonts w:ascii="宋体" w:hAnsi="宋体"/>
                <w:bCs/>
              </w:rPr>
              <w:t>1</w:t>
            </w:r>
            <w:r w:rsidRPr="00EE239F">
              <w:rPr>
                <w:rFonts w:ascii="宋体" w:hAnsi="宋体" w:hint="eastAsia"/>
                <w:bCs/>
              </w:rPr>
              <w:t>月</w:t>
            </w:r>
            <w:r w:rsidRPr="00EE239F">
              <w:rPr>
                <w:rFonts w:ascii="宋体" w:hAnsi="宋体"/>
                <w:bCs/>
              </w:rPr>
              <w:t>11</w:t>
            </w:r>
            <w:r w:rsidRPr="00EE239F">
              <w:rPr>
                <w:rFonts w:ascii="宋体" w:hAnsi="宋体" w:hint="eastAsia"/>
                <w:bCs/>
              </w:rPr>
              <w:t>日，宋河实业委托郑州农业担保公司为其在郑州</w:t>
            </w:r>
            <w:proofErr w:type="gramStart"/>
            <w:r w:rsidRPr="00EE239F">
              <w:rPr>
                <w:rFonts w:ascii="宋体" w:hAnsi="宋体" w:hint="eastAsia"/>
                <w:bCs/>
              </w:rPr>
              <w:t>银行北</w:t>
            </w:r>
            <w:proofErr w:type="gramEnd"/>
            <w:r w:rsidRPr="00EE239F">
              <w:rPr>
                <w:rFonts w:ascii="宋体" w:hAnsi="宋体" w:hint="eastAsia"/>
                <w:bCs/>
              </w:rPr>
              <w:t>环路支行的融资借款提供担保，并与郑州农业担保公司《（企业）违规担保合同》，约定朱文臣、辅仁集团、辅仁药业向郑州农业担保公司提供反担保。基于郑州农业担保公司的担保，郑州银行与宋河酒业签订了《流动资金借款合同》，合同金额</w:t>
            </w:r>
            <w:r w:rsidRPr="00EE239F">
              <w:rPr>
                <w:rFonts w:ascii="宋体" w:hAnsi="宋体"/>
                <w:bCs/>
              </w:rPr>
              <w:t>3000</w:t>
            </w:r>
            <w:r w:rsidRPr="00EE239F">
              <w:rPr>
                <w:rFonts w:ascii="宋体" w:hAnsi="宋体" w:hint="eastAsia"/>
                <w:bCs/>
              </w:rPr>
              <w:t>万元，借款期限为</w:t>
            </w:r>
            <w:r w:rsidRPr="00EE239F">
              <w:rPr>
                <w:rFonts w:ascii="宋体" w:hAnsi="宋体"/>
                <w:bCs/>
              </w:rPr>
              <w:t>2018</w:t>
            </w:r>
            <w:r w:rsidRPr="00EE239F">
              <w:rPr>
                <w:rFonts w:ascii="宋体" w:hAnsi="宋体" w:hint="eastAsia"/>
                <w:bCs/>
              </w:rPr>
              <w:t>年</w:t>
            </w:r>
            <w:r w:rsidRPr="00EE239F">
              <w:rPr>
                <w:rFonts w:ascii="宋体" w:hAnsi="宋体"/>
                <w:bCs/>
              </w:rPr>
              <w:t>1</w:t>
            </w:r>
            <w:r w:rsidRPr="00EE239F">
              <w:rPr>
                <w:rFonts w:ascii="宋体" w:hAnsi="宋体" w:hint="eastAsia"/>
                <w:bCs/>
              </w:rPr>
              <w:t>月</w:t>
            </w:r>
            <w:r w:rsidRPr="00EE239F">
              <w:rPr>
                <w:rFonts w:ascii="宋体" w:hAnsi="宋体"/>
                <w:bCs/>
              </w:rPr>
              <w:t>12</w:t>
            </w:r>
            <w:r w:rsidRPr="00EE239F">
              <w:rPr>
                <w:rFonts w:ascii="宋体" w:hAnsi="宋体" w:hint="eastAsia"/>
                <w:bCs/>
              </w:rPr>
              <w:t>日至</w:t>
            </w:r>
            <w:r w:rsidRPr="00EE239F">
              <w:rPr>
                <w:rFonts w:ascii="宋体" w:hAnsi="宋体"/>
                <w:bCs/>
              </w:rPr>
              <w:t>2019</w:t>
            </w:r>
            <w:r w:rsidRPr="00EE239F">
              <w:rPr>
                <w:rFonts w:ascii="宋体" w:hAnsi="宋体" w:hint="eastAsia"/>
                <w:bCs/>
              </w:rPr>
              <w:t>年</w:t>
            </w:r>
            <w:r w:rsidRPr="00EE239F">
              <w:rPr>
                <w:rFonts w:ascii="宋体" w:hAnsi="宋体"/>
                <w:bCs/>
              </w:rPr>
              <w:t>1</w:t>
            </w:r>
            <w:r w:rsidRPr="00EE239F">
              <w:rPr>
                <w:rFonts w:ascii="宋体" w:hAnsi="宋体" w:hint="eastAsia"/>
                <w:bCs/>
              </w:rPr>
              <w:t>月</w:t>
            </w:r>
            <w:r w:rsidRPr="00EE239F">
              <w:rPr>
                <w:rFonts w:ascii="宋体" w:hAnsi="宋体"/>
                <w:bCs/>
              </w:rPr>
              <w:t>4</w:t>
            </w:r>
            <w:r w:rsidRPr="00EE239F">
              <w:rPr>
                <w:rFonts w:ascii="宋体" w:hAnsi="宋体" w:hint="eastAsia"/>
                <w:bCs/>
              </w:rPr>
              <w:t>日，以上款项金额为辅仁药业</w:t>
            </w:r>
            <w:r w:rsidRPr="00EE239F">
              <w:rPr>
                <w:rFonts w:ascii="宋体" w:hAnsi="宋体"/>
                <w:bCs/>
              </w:rPr>
              <w:t xml:space="preserve"> 2018</w:t>
            </w:r>
            <w:r w:rsidRPr="00EE239F">
              <w:rPr>
                <w:rFonts w:ascii="宋体" w:hAnsi="宋体" w:hint="eastAsia"/>
                <w:bCs/>
              </w:rPr>
              <w:t>年末净资产的</w:t>
            </w:r>
            <w:r w:rsidRPr="00EE239F">
              <w:rPr>
                <w:rFonts w:ascii="宋体" w:hAnsi="宋体"/>
                <w:bCs/>
              </w:rPr>
              <w:t>0.56%</w:t>
            </w:r>
            <w:r w:rsidRPr="00EE239F">
              <w:rPr>
                <w:rFonts w:ascii="宋体" w:hAnsi="宋体" w:hint="eastAsia"/>
                <w:bCs/>
              </w:rPr>
              <w:t>。根据中国证监会的有关规定，辅仁药业应在相关年度报告中披露上述担保事项，但辅仁药业出于自己利益，没有经过公司内部决策程序，也没有在</w:t>
            </w:r>
            <w:r w:rsidRPr="00EE239F">
              <w:rPr>
                <w:rFonts w:ascii="宋体" w:hAnsi="宋体"/>
                <w:bCs/>
              </w:rPr>
              <w:t xml:space="preserve"> 2018 年的年报中进</w:t>
            </w:r>
            <w:r w:rsidRPr="00EE239F">
              <w:rPr>
                <w:rFonts w:ascii="宋体" w:hAnsi="宋体" w:hint="eastAsia"/>
                <w:bCs/>
              </w:rPr>
              <w:t>行披露，通过手段进行财务报表舞弊，违反了证监会的相关规定。</w:t>
            </w:r>
          </w:p>
          <w:p w14:paraId="56460C5E" w14:textId="77777777" w:rsidR="00EE239F" w:rsidRPr="00EE239F" w:rsidRDefault="00EE239F" w:rsidP="00EE239F">
            <w:pPr>
              <w:widowControl w:val="0"/>
              <w:ind w:firstLine="400"/>
              <w:rPr>
                <w:rFonts w:ascii="宋体" w:hAnsi="宋体"/>
                <w:bCs/>
              </w:rPr>
            </w:pPr>
            <w:r w:rsidRPr="00EE239F">
              <w:rPr>
                <w:rFonts w:ascii="宋体" w:hAnsi="宋体" w:hint="eastAsia"/>
                <w:bCs/>
                <w:noProof/>
              </w:rPr>
              <w:lastRenderedPageBreak/>
              <w:drawing>
                <wp:inline distT="0" distB="0" distL="0" distR="0" wp14:anchorId="0A0AAA50" wp14:editId="56346BF2">
                  <wp:extent cx="3783330" cy="2185670"/>
                  <wp:effectExtent l="0" t="0" r="762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783330" cy="2185670"/>
                          </a:xfrm>
                          <a:prstGeom prst="rect">
                            <a:avLst/>
                          </a:prstGeom>
                        </pic:spPr>
                      </pic:pic>
                    </a:graphicData>
                  </a:graphic>
                </wp:inline>
              </w:drawing>
            </w:r>
          </w:p>
          <w:p w14:paraId="58555162" w14:textId="77777777" w:rsidR="00EE239F" w:rsidRPr="00EE239F" w:rsidRDefault="00EE239F" w:rsidP="00EE239F">
            <w:pPr>
              <w:widowControl w:val="0"/>
              <w:ind w:firstLine="400"/>
              <w:rPr>
                <w:rFonts w:ascii="宋体" w:hAnsi="宋体"/>
                <w:bCs/>
              </w:rPr>
            </w:pPr>
            <w:r w:rsidRPr="00EE239F">
              <w:rPr>
                <w:rFonts w:ascii="宋体" w:hAnsi="宋体"/>
                <w:bCs/>
              </w:rPr>
              <w:t>2018</w:t>
            </w:r>
            <w:r w:rsidRPr="00EE239F">
              <w:rPr>
                <w:rFonts w:ascii="宋体" w:hAnsi="宋体" w:hint="eastAsia"/>
                <w:bCs/>
              </w:rPr>
              <w:t>年上半年，辅仁药业为控股股东辅仁集团及其下属企业宋河酒业、宋河实业共提供四笔担保，担保金额共为</w:t>
            </w:r>
            <w:r w:rsidRPr="00EE239F">
              <w:rPr>
                <w:rFonts w:ascii="宋体" w:hAnsi="宋体"/>
                <w:bCs/>
              </w:rPr>
              <w:t>1.4</w:t>
            </w:r>
            <w:r w:rsidRPr="00EE239F">
              <w:rPr>
                <w:rFonts w:ascii="宋体" w:hAnsi="宋体" w:hint="eastAsia"/>
                <w:bCs/>
              </w:rPr>
              <w:t>亿元，该金额在</w:t>
            </w:r>
            <w:r w:rsidRPr="00EE239F">
              <w:rPr>
                <w:rFonts w:ascii="宋体" w:hAnsi="宋体"/>
                <w:bCs/>
              </w:rPr>
              <w:t xml:space="preserve">2017 </w:t>
            </w:r>
          </w:p>
          <w:p w14:paraId="5C1FF145" w14:textId="77777777" w:rsidR="00EE239F" w:rsidRPr="00EE239F" w:rsidRDefault="00EE239F" w:rsidP="00EE239F">
            <w:pPr>
              <w:widowControl w:val="0"/>
              <w:ind w:firstLine="400"/>
              <w:rPr>
                <w:rFonts w:ascii="宋体" w:hAnsi="宋体"/>
                <w:bCs/>
              </w:rPr>
            </w:pPr>
            <w:r w:rsidRPr="00EE239F">
              <w:rPr>
                <w:rFonts w:ascii="宋体" w:hAnsi="宋体" w:hint="eastAsia"/>
                <w:bCs/>
              </w:rPr>
              <w:t>年辅仁药业经审计净资产的</w:t>
            </w:r>
            <w:r w:rsidRPr="00EE239F">
              <w:rPr>
                <w:rFonts w:ascii="宋体" w:hAnsi="宋体"/>
                <w:bCs/>
              </w:rPr>
              <w:t>3.04%</w:t>
            </w:r>
            <w:r w:rsidRPr="00EE239F">
              <w:rPr>
                <w:rFonts w:ascii="宋体" w:hAnsi="宋体" w:hint="eastAsia"/>
                <w:bCs/>
              </w:rPr>
              <w:t>，担保余额为</w:t>
            </w:r>
            <w:r w:rsidRPr="00EE239F">
              <w:rPr>
                <w:rFonts w:ascii="宋体" w:hAnsi="宋体"/>
                <w:bCs/>
              </w:rPr>
              <w:t>6202</w:t>
            </w:r>
            <w:r w:rsidRPr="00EE239F">
              <w:rPr>
                <w:rFonts w:ascii="宋体" w:hAnsi="宋体" w:hint="eastAsia"/>
                <w:bCs/>
              </w:rPr>
              <w:t>万元，并全部逾期。该事项未经辅仁药业董事会、股东大会审议，公司没有按照规定对向控股股东及关联方提供担保的事项计提信用减值损失和预计负债，并且没有及时披露，造成有关年份的财务报告存在重大差错。</w:t>
            </w:r>
            <w:r w:rsidRPr="00EE239F">
              <w:rPr>
                <w:rFonts w:ascii="宋体" w:hAnsi="宋体"/>
                <w:bCs/>
              </w:rPr>
              <w:t xml:space="preserve">2019 </w:t>
            </w:r>
          </w:p>
          <w:p w14:paraId="5077C7A5" w14:textId="77777777" w:rsidR="00EE239F" w:rsidRPr="00EE239F" w:rsidRDefault="00EE239F" w:rsidP="00EE239F">
            <w:pPr>
              <w:widowControl w:val="0"/>
              <w:ind w:firstLine="400"/>
              <w:rPr>
                <w:rFonts w:ascii="宋体" w:hAnsi="宋体"/>
                <w:bCs/>
              </w:rPr>
            </w:pPr>
            <w:r w:rsidRPr="00EE239F">
              <w:rPr>
                <w:rFonts w:ascii="宋体" w:hAnsi="宋体" w:hint="eastAsia"/>
                <w:bCs/>
              </w:rPr>
              <w:t>年</w:t>
            </w:r>
            <w:r w:rsidRPr="00EE239F">
              <w:rPr>
                <w:rFonts w:ascii="宋体" w:hAnsi="宋体"/>
                <w:bCs/>
              </w:rPr>
              <w:t>5</w:t>
            </w:r>
            <w:r w:rsidRPr="00EE239F">
              <w:rPr>
                <w:rFonts w:ascii="宋体" w:hAnsi="宋体" w:hint="eastAsia"/>
                <w:bCs/>
              </w:rPr>
              <w:t>月</w:t>
            </w:r>
            <w:r w:rsidRPr="00EE239F">
              <w:rPr>
                <w:rFonts w:ascii="宋体" w:hAnsi="宋体"/>
                <w:bCs/>
              </w:rPr>
              <w:t>14</w:t>
            </w:r>
            <w:r w:rsidRPr="00EE239F">
              <w:rPr>
                <w:rFonts w:ascii="宋体" w:hAnsi="宋体" w:hint="eastAsia"/>
                <w:bCs/>
              </w:rPr>
              <w:t>日才披露其中一笔为宋河实业提供的</w:t>
            </w:r>
            <w:r w:rsidRPr="00EE239F">
              <w:rPr>
                <w:rFonts w:ascii="宋体" w:hAnsi="宋体"/>
                <w:bCs/>
              </w:rPr>
              <w:t>3000</w:t>
            </w:r>
            <w:r w:rsidRPr="00EE239F">
              <w:rPr>
                <w:rFonts w:ascii="宋体" w:hAnsi="宋体" w:hint="eastAsia"/>
                <w:bCs/>
              </w:rPr>
              <w:t>万元债务担保，直到</w:t>
            </w:r>
            <w:r w:rsidRPr="00EE239F">
              <w:rPr>
                <w:rFonts w:ascii="宋体" w:hAnsi="宋体"/>
                <w:bCs/>
              </w:rPr>
              <w:t>8</w:t>
            </w:r>
            <w:r w:rsidRPr="00EE239F">
              <w:rPr>
                <w:rFonts w:ascii="宋体" w:hAnsi="宋体" w:hint="eastAsia"/>
                <w:bCs/>
              </w:rPr>
              <w:t>月</w:t>
            </w:r>
            <w:r w:rsidRPr="00EE239F">
              <w:rPr>
                <w:rFonts w:ascii="宋体" w:hAnsi="宋体"/>
                <w:bCs/>
              </w:rPr>
              <w:t>31</w:t>
            </w:r>
            <w:r w:rsidRPr="00EE239F">
              <w:rPr>
                <w:rFonts w:ascii="宋体" w:hAnsi="宋体" w:hint="eastAsia"/>
                <w:bCs/>
              </w:rPr>
              <w:t>日的</w:t>
            </w:r>
            <w:r w:rsidRPr="00EE239F">
              <w:rPr>
                <w:rFonts w:ascii="宋体" w:hAnsi="宋体"/>
                <w:bCs/>
              </w:rPr>
              <w:t>2019</w:t>
            </w:r>
            <w:r w:rsidRPr="00EE239F">
              <w:rPr>
                <w:rFonts w:ascii="宋体" w:hAnsi="宋体" w:hint="eastAsia"/>
                <w:bCs/>
              </w:rPr>
              <w:t>年半年报中披露了其余担保事项。</w:t>
            </w:r>
          </w:p>
          <w:p w14:paraId="1E32EE25" w14:textId="77777777" w:rsidR="00EE239F" w:rsidRPr="00EE239F" w:rsidRDefault="00EE239F" w:rsidP="00EE239F">
            <w:pPr>
              <w:widowControl w:val="0"/>
              <w:ind w:firstLine="400"/>
              <w:rPr>
                <w:rFonts w:ascii="宋体" w:hAnsi="宋体"/>
                <w:bCs/>
              </w:rPr>
            </w:pPr>
            <w:r w:rsidRPr="00EE239F">
              <w:rPr>
                <w:rFonts w:ascii="宋体" w:hAnsi="宋体"/>
                <w:bCs/>
                <w:noProof/>
              </w:rPr>
              <w:drawing>
                <wp:inline distT="0" distB="0" distL="0" distR="0" wp14:anchorId="341DF530" wp14:editId="7C53F6D8">
                  <wp:extent cx="3783330" cy="2319655"/>
                  <wp:effectExtent l="0" t="0" r="762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83330" cy="2319655"/>
                          </a:xfrm>
                          <a:prstGeom prst="rect">
                            <a:avLst/>
                          </a:prstGeom>
                        </pic:spPr>
                      </pic:pic>
                    </a:graphicData>
                  </a:graphic>
                </wp:inline>
              </w:drawing>
            </w:r>
          </w:p>
          <w:p w14:paraId="22E6B5D2"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现企业非经营性资金占用，虚增资产的事实</w:t>
            </w:r>
          </w:p>
          <w:p w14:paraId="07D9EB7F" w14:textId="77777777" w:rsidR="00EE239F" w:rsidRPr="00EE239F" w:rsidRDefault="00EE239F" w:rsidP="00EE239F">
            <w:pPr>
              <w:widowControl w:val="0"/>
              <w:ind w:firstLine="400"/>
              <w:rPr>
                <w:rFonts w:ascii="宋体" w:hAnsi="宋体"/>
                <w:bCs/>
              </w:rPr>
            </w:pPr>
            <w:r w:rsidRPr="00EE239F">
              <w:rPr>
                <w:rFonts w:ascii="宋体" w:hAnsi="宋体" w:hint="eastAsia"/>
                <w:bCs/>
              </w:rPr>
              <w:t>辅仁药业在</w:t>
            </w:r>
            <w:r w:rsidRPr="00EE239F">
              <w:rPr>
                <w:rFonts w:ascii="宋体" w:hAnsi="宋体"/>
                <w:bCs/>
              </w:rPr>
              <w:t>2015-2018</w:t>
            </w:r>
            <w:r w:rsidRPr="00EE239F">
              <w:rPr>
                <w:rFonts w:ascii="宋体" w:hAnsi="宋体" w:hint="eastAsia"/>
                <w:bCs/>
              </w:rPr>
              <w:t>年没有全面披露各个关联方非经营性资金占用的情况，没有客观、真实地反映公司经营状况，导致辅仁药业的货币资金虚增，改变了上市公司的资金结构，进而误导了会计信息使用者。同时也表明瑞华针对辅仁药业货币资金的分析程序有不足，未能严格遵循执业准则，对辅仁药业提供的内容未能保持足够的职业怀疑，最终没有达到预期的审计效果。</w:t>
            </w:r>
          </w:p>
          <w:p w14:paraId="4E2C0F13"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015-2018</w:t>
            </w:r>
            <w:r w:rsidRPr="00EE239F">
              <w:rPr>
                <w:rFonts w:ascii="宋体" w:hAnsi="宋体" w:hint="eastAsia"/>
                <w:bCs/>
              </w:rPr>
              <w:t>年间辅仁药业非经营性资金占用的情况一直未被瑞华发现：</w:t>
            </w:r>
            <w:r w:rsidRPr="00EE239F">
              <w:rPr>
                <w:rFonts w:ascii="宋体" w:hAnsi="宋体"/>
                <w:bCs/>
              </w:rPr>
              <w:t>2019</w:t>
            </w:r>
            <w:r w:rsidRPr="00EE239F">
              <w:rPr>
                <w:rFonts w:ascii="宋体" w:hAnsi="宋体" w:hint="eastAsia"/>
                <w:bCs/>
              </w:rPr>
              <w:t>年公司的半年报中显示其他应收款的期末余额为</w:t>
            </w:r>
            <w:r w:rsidRPr="00EE239F">
              <w:rPr>
                <w:rFonts w:ascii="宋体" w:hAnsi="宋体"/>
                <w:bCs/>
              </w:rPr>
              <w:t>18.35</w:t>
            </w:r>
            <w:r w:rsidRPr="00EE239F">
              <w:rPr>
                <w:rFonts w:ascii="宋体" w:hAnsi="宋体" w:hint="eastAsia"/>
                <w:bCs/>
              </w:rPr>
              <w:t>亿元，较年初骤增</w:t>
            </w:r>
            <w:r w:rsidRPr="00EE239F">
              <w:rPr>
                <w:rFonts w:ascii="宋体" w:hAnsi="宋体"/>
                <w:bCs/>
              </w:rPr>
              <w:t>10428.70%</w:t>
            </w:r>
            <w:r w:rsidRPr="00EE239F">
              <w:rPr>
                <w:rFonts w:ascii="宋体" w:hAnsi="宋体" w:hint="eastAsia"/>
                <w:bCs/>
              </w:rPr>
              <w:t>，货币资金较年初减少</w:t>
            </w:r>
            <w:r w:rsidRPr="00EE239F">
              <w:rPr>
                <w:rFonts w:ascii="宋体" w:hAnsi="宋体"/>
                <w:bCs/>
              </w:rPr>
              <w:t>91.88%</w:t>
            </w:r>
            <w:r w:rsidRPr="00EE239F">
              <w:rPr>
                <w:rFonts w:ascii="宋体" w:hAnsi="宋体" w:hint="eastAsia"/>
                <w:bCs/>
              </w:rPr>
              <w:t>。控股股东</w:t>
            </w:r>
            <w:r w:rsidRPr="00EE239F">
              <w:rPr>
                <w:rFonts w:ascii="宋体" w:hAnsi="宋体" w:hint="eastAsia"/>
                <w:bCs/>
              </w:rPr>
              <w:lastRenderedPageBreak/>
              <w:t>或关联方利用借款形式形成的非经营性资金占用，在资产负债表中，通常使用其他应收款反映，因此二者金额剧烈变化的原因与关联方借款相关。上述事项构成关联方资金占用及违规担保，并且没有计提信</w:t>
            </w:r>
          </w:p>
          <w:p w14:paraId="0B4B1EA0" w14:textId="77777777" w:rsidR="00EE239F" w:rsidRPr="00EE239F" w:rsidRDefault="00EE239F" w:rsidP="00EE239F">
            <w:pPr>
              <w:widowControl w:val="0"/>
              <w:ind w:firstLine="400"/>
              <w:rPr>
                <w:rFonts w:ascii="宋体" w:hAnsi="宋体"/>
                <w:bCs/>
              </w:rPr>
            </w:pPr>
            <w:r w:rsidRPr="00EE239F">
              <w:rPr>
                <w:rFonts w:ascii="宋体" w:hAnsi="宋体" w:hint="eastAsia"/>
                <w:bCs/>
              </w:rPr>
              <w:t>用减值损失和预计负债。</w:t>
            </w:r>
          </w:p>
          <w:p w14:paraId="5BE2A7FB" w14:textId="77777777" w:rsidR="00EE239F" w:rsidRPr="00EE239F" w:rsidRDefault="00EE239F" w:rsidP="00EE239F">
            <w:pPr>
              <w:widowControl w:val="0"/>
              <w:ind w:firstLine="400"/>
              <w:rPr>
                <w:rFonts w:ascii="宋体" w:hAnsi="宋体"/>
                <w:bCs/>
              </w:rPr>
            </w:pPr>
            <w:r w:rsidRPr="00EE239F">
              <w:rPr>
                <w:rFonts w:ascii="宋体" w:hAnsi="宋体"/>
                <w:bCs/>
                <w:noProof/>
              </w:rPr>
              <mc:AlternateContent>
                <mc:Choice Requires="wps">
                  <w:drawing>
                    <wp:anchor distT="0" distB="0" distL="114300" distR="114300" simplePos="0" relativeHeight="251667456" behindDoc="0" locked="0" layoutInCell="1" allowOverlap="1" wp14:anchorId="3C31B674" wp14:editId="5A314EE4">
                      <wp:simplePos x="0" y="0"/>
                      <wp:positionH relativeFrom="column">
                        <wp:posOffset>3195320</wp:posOffset>
                      </wp:positionH>
                      <wp:positionV relativeFrom="paragraph">
                        <wp:posOffset>457200</wp:posOffset>
                      </wp:positionV>
                      <wp:extent cx="357187" cy="252412"/>
                      <wp:effectExtent l="0" t="0" r="24130" b="14605"/>
                      <wp:wrapNone/>
                      <wp:docPr id="38" name="椭圆 38"/>
                      <wp:cNvGraphicFramePr/>
                      <a:graphic xmlns:a="http://schemas.openxmlformats.org/drawingml/2006/main">
                        <a:graphicData uri="http://schemas.microsoft.com/office/word/2010/wordprocessingShape">
                          <wps:wsp>
                            <wps:cNvSpPr/>
                            <wps:spPr>
                              <a:xfrm>
                                <a:off x="0" y="0"/>
                                <a:ext cx="357187" cy="252412"/>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A824F8" id="椭圆 38" o:spid="_x0000_s1026" style="position:absolute;left:0;text-align:left;margin-left:251.6pt;margin-top:36pt;width:28.1pt;height:19.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2bWVAIAAKQEAAAOAAAAZHJzL2Uyb0RvYy54bWysVE1v2zAMvQ/YfxB0X+x4ydIFcYqsRYYB&#10;QVugHXpWZCkWoK9RSpzs14+S3aRbdxrmg0yKNKn39OjF9dFochAQlLM1HY9KSoTlrlF2V9PvT+sP&#10;V5SEyGzDtLOipicR6PXy/btF5+eicq3TjQCCRWyYd76mbYx+XhSBt8KwMHJeWAxKB4ZFdGFXNMA6&#10;rG50UZXlp6Jz0HhwXISAu7d9kC5zfSkFj/dSBhGJrimeLeYV8rpNa7FcsPkOmG8VH47B/uEUhimL&#10;Tc+lbllkZA/qTSmjOLjgZBxxZwonpeIiY0A04/IPNI8t8yJjQXKCP9MU/l9Zfnd49A+ANHQ+zAOa&#10;CcVRgklvPB85ZrJOZ7LEMRKOmx+ns/HVjBKOoWpaTcZVIrO4fOwhxK/CGZKMmgqtlQ8JDpuzwybE&#10;PvslK21bt1Za5yvRlnSop2pW4q1xhsqQmkU0jW9qGuyOEqZ3KDkeIZcMTqsmfZ4KBdhtbzSQA0vX&#10;Xn4pp/mm8XC/paXetyy0fV4O9YIwKqIqtTI1vSrTM0DTNlUXWVcDggttydq65vQABFwvtOD5WmGT&#10;DQvxgQEqC9HgtMR7XKR2CNENFiWtg59/20/5eOEYpaRDpSL8H3sGghL9zaIUPo8nkyTt7Eymswod&#10;eB3Zvo7YvblxyMoY59LzbKb8qF9MCc4841CtUlcMMcuxd0/04NzEfoJwLLlYrXIaytmzuLGPnqfi&#10;iadE79PxmYEfJBBRO3fuRdVvZNDn9kJY7aOTKmvkwivKKzk4Cllow9imWXvt56zLz2X5CwAA//8D&#10;AFBLAwQUAAYACAAAACEADX+hwd4AAAAKAQAADwAAAGRycy9kb3ducmV2LnhtbEyPQU+EMBCF7yb+&#10;h2ZMvBi3gLKrSNkYjfGIoonXAiM00imhhUV/vbMnPU7my3vfy/erHcSCkzeOFMSbCARS41pDnYL3&#10;t6fLGxA+aGr14AgVfKOHfXF6kuusdQd6xaUKneAQ8plW0IcwZlL6pker/caNSPz7dJPVgc+pk+2k&#10;DxxuB5lE0VZabYgbej3iQ4/NVzVbBRflXMptjeVH+Tiuhl6q55/FKHV+tt7fgQi4hj8YjvqsDgU7&#10;1W6m1otBQRpdJYwq2CW8iYE0vb0GUTMZxzuQRS7/Tyh+AQAA//8DAFBLAQItABQABgAIAAAAIQC2&#10;gziS/gAAAOEBAAATAAAAAAAAAAAAAAAAAAAAAABbQ29udGVudF9UeXBlc10ueG1sUEsBAi0AFAAG&#10;AAgAAAAhADj9If/WAAAAlAEAAAsAAAAAAAAAAAAAAAAALwEAAF9yZWxzLy5yZWxzUEsBAi0AFAAG&#10;AAgAAAAhAFL3ZtZUAgAApAQAAA4AAAAAAAAAAAAAAAAALgIAAGRycy9lMm9Eb2MueG1sUEsBAi0A&#10;FAAGAAgAAAAhAA1/ocHeAAAACgEAAA8AAAAAAAAAAAAAAAAArgQAAGRycy9kb3ducmV2LnhtbFBL&#10;BQYAAAAABAAEAPMAAAC5BQAAAAA=&#10;" filled="f" strokecolor="#00b050" strokeweight="1pt">
                      <v:stroke joinstyle="miter"/>
                    </v:oval>
                  </w:pict>
                </mc:Fallback>
              </mc:AlternateContent>
            </w:r>
            <w:r w:rsidRPr="00EE239F">
              <w:rPr>
                <w:rFonts w:ascii="宋体" w:hAnsi="宋体"/>
                <w:bCs/>
                <w:noProof/>
              </w:rPr>
              <w:drawing>
                <wp:inline distT="0" distB="0" distL="0" distR="0" wp14:anchorId="30AC56FF" wp14:editId="5E924A21">
                  <wp:extent cx="3783330" cy="779145"/>
                  <wp:effectExtent l="0" t="0" r="762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83330" cy="779145"/>
                          </a:xfrm>
                          <a:prstGeom prst="rect">
                            <a:avLst/>
                          </a:prstGeom>
                        </pic:spPr>
                      </pic:pic>
                    </a:graphicData>
                  </a:graphic>
                </wp:inline>
              </w:drawing>
            </w:r>
          </w:p>
          <w:p w14:paraId="21532971" w14:textId="77777777" w:rsidR="00EE239F" w:rsidRPr="00EE239F" w:rsidRDefault="00EE239F" w:rsidP="00EE239F">
            <w:pPr>
              <w:widowControl w:val="0"/>
              <w:ind w:firstLine="400"/>
              <w:rPr>
                <w:rFonts w:ascii="宋体" w:hAnsi="宋体"/>
                <w:bCs/>
              </w:rPr>
            </w:pPr>
            <w:r w:rsidRPr="00EE239F">
              <w:rPr>
                <w:rFonts w:ascii="宋体" w:hAnsi="宋体"/>
                <w:bCs/>
              </w:rPr>
              <w:t>2015-2018</w:t>
            </w:r>
            <w:r w:rsidRPr="00EE239F">
              <w:rPr>
                <w:rFonts w:ascii="宋体" w:hAnsi="宋体" w:hint="eastAsia"/>
                <w:bCs/>
              </w:rPr>
              <w:t>年间辅仁药业虚增资产的情况一直未被瑞华发现：辅仁药业的控股股东辅仁集团前期经营困难，所持辅仁药业股权被轮候冻结，进而违规占用辅仁药业的资产。辅仁药业通过供应商和其他往来单位向控股股东及关联方提供资金，并且与辅仁药业子公司进行资金周转，曾向关联方提供借款，相关关联债权债务为临时借款，没有实际业务背景，构成非经营性资金占用。因此为了填补不翼而飞的关联方交易占用的款项，辅仁药业虚增货币资金的行为是必然的。</w:t>
            </w:r>
          </w:p>
          <w:p w14:paraId="0E69A50D" w14:textId="77777777" w:rsidR="00EE239F" w:rsidRPr="00EE239F" w:rsidRDefault="00EE239F" w:rsidP="00EE239F">
            <w:pPr>
              <w:widowControl w:val="0"/>
              <w:ind w:firstLine="400"/>
              <w:rPr>
                <w:rFonts w:ascii="宋体" w:hAnsi="宋体"/>
                <w:bCs/>
              </w:rPr>
            </w:pPr>
            <w:r w:rsidRPr="00EE239F">
              <w:rPr>
                <w:rFonts w:ascii="宋体" w:hAnsi="宋体" w:hint="eastAsia"/>
                <w:bCs/>
                <w:noProof/>
              </w:rPr>
              <mc:AlternateContent>
                <mc:Choice Requires="wps">
                  <w:drawing>
                    <wp:anchor distT="0" distB="0" distL="114300" distR="114300" simplePos="0" relativeHeight="251668480" behindDoc="0" locked="0" layoutInCell="1" allowOverlap="1" wp14:anchorId="2D32B77F" wp14:editId="0DB63F02">
                      <wp:simplePos x="0" y="0"/>
                      <wp:positionH relativeFrom="column">
                        <wp:posOffset>1033145</wp:posOffset>
                      </wp:positionH>
                      <wp:positionV relativeFrom="paragraph">
                        <wp:posOffset>545147</wp:posOffset>
                      </wp:positionV>
                      <wp:extent cx="2667000" cy="466725"/>
                      <wp:effectExtent l="0" t="0" r="19050" b="28575"/>
                      <wp:wrapNone/>
                      <wp:docPr id="40" name="椭圆 40"/>
                      <wp:cNvGraphicFramePr/>
                      <a:graphic xmlns:a="http://schemas.openxmlformats.org/drawingml/2006/main">
                        <a:graphicData uri="http://schemas.microsoft.com/office/word/2010/wordprocessingShape">
                          <wps:wsp>
                            <wps:cNvSpPr/>
                            <wps:spPr>
                              <a:xfrm>
                                <a:off x="0" y="0"/>
                                <a:ext cx="2667000" cy="466725"/>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5D393C" id="椭圆 40" o:spid="_x0000_s1026" style="position:absolute;left:0;text-align:left;margin-left:81.35pt;margin-top:42.9pt;width:210pt;height:36.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B5UwIAAKUEAAAOAAAAZHJzL2Uyb0RvYy54bWysVFFvGjEMfp+0/xDlfdyBKO1Qj4q1YppU&#10;tZXaqc8hl3CRkjhzAgf79XNytHTrnqa9BDv22f6+fObyau8s2ymMBnzDx6OaM+UltMZvGv79afXp&#10;grOYhG+FBa8aflCRXy0+frjsw1xNoAPbKmRUxMd5HxrepRTmVRVlp5yIIwjKU1ADOpHIxU3Vouip&#10;urPVpK5nVQ/YBgSpYqTbmyHIF6W+1kqme62jSsw2nGZL5cRyrvNZLS7FfIMidEYexxD/MIUTxlPT&#10;11I3Igm2RfOulDMSIYJOIwmuAq2NVAUDoRnXf6B57ERQBQuRE8MrTfH/lZV3u8fwgERDH+I8kplR&#10;7DW6/EvzsX0h6/BKltonJulyMpud1zVxKik2JWdyltmsTl8HjOmrAsey0XBlrQkx4xFzsbuNach+&#10;ycrXHlbG2vIm1rOeBDWhHtRCkDS0FYlMF9qGR7/hTNgNaU4mLCUjWNPmz3OhiJv1tUW2E/nd6y/1&#10;WXlqGu63tNz7RsRuyCuhQRHOJJKlNa7hFwSSZhiGtT5XV0VYRwQn3rK1hvbwgAxhUFoMcmWoya2I&#10;6UEgSYvQ0Lqkezq0BYIIR4uzDvDn3+5zPr04RTnrSaoE/8dWoOLMfvOkhc/j6TRruzjTs/MJOfg2&#10;sn4b8Vt3DcTKmBYzyGLm/GRfTI3gnmmrlrkrhYSX1Hsg+uhcp2GFaC+lWi5LGuk5iHTrH4PMxTNP&#10;md6n/bPAcJRAIvHcwYus38lgyB2EsNwm0KZo5MQrySs7tAtFaMe9zcv21i9Zp3+XxS8AAAD//wMA&#10;UEsDBBQABgAIAAAAIQCi3avf3QAAAAoBAAAPAAAAZHJzL2Rvd25yZXYueG1sTI9BT4QwEIXvJv6H&#10;Zky8GLe4BkSkbIzGeERxk70WOgKRTgktLPrrnT3p8c17efO9fLfaQSw4+d6RgptNBAKpcaanVsH+&#10;4+U6BeGDJqMHR6jgGz3sivOzXGfGHekdlyq0gkvIZ1pBF8KYSembDq32GzcisffpJqsDy6mVZtJH&#10;LreD3EZRIq3uiT90esSnDpuvarYKrsq5lEmN5aF8Htee3qrXn6VX6vJifXwAEXANf2E44TM6FMxU&#10;u5mMFwPrZHvHUQVpzBM4EKenQ81OfH8Lssjl/wnFLwAAAP//AwBQSwECLQAUAAYACAAAACEAtoM4&#10;kv4AAADhAQAAEwAAAAAAAAAAAAAAAAAAAAAAW0NvbnRlbnRfVHlwZXNdLnhtbFBLAQItABQABgAI&#10;AAAAIQA4/SH/1gAAAJQBAAALAAAAAAAAAAAAAAAAAC8BAABfcmVscy8ucmVsc1BLAQItABQABgAI&#10;AAAAIQDgnkB5UwIAAKUEAAAOAAAAAAAAAAAAAAAAAC4CAABkcnMvZTJvRG9jLnhtbFBLAQItABQA&#10;BgAIAAAAIQCi3avf3QAAAAoBAAAPAAAAAAAAAAAAAAAAAK0EAABkcnMvZG93bnJldi54bWxQSwUG&#10;AAAAAAQABADzAAAAtwUAAAAA&#10;" filled="f" strokecolor="#00b050" strokeweight="1pt">
                      <v:stroke joinstyle="miter"/>
                    </v:oval>
                  </w:pict>
                </mc:Fallback>
              </mc:AlternateContent>
            </w:r>
            <w:r w:rsidRPr="00EE239F">
              <w:rPr>
                <w:rFonts w:ascii="宋体" w:hAnsi="宋体" w:hint="eastAsia"/>
                <w:bCs/>
                <w:noProof/>
              </w:rPr>
              <w:drawing>
                <wp:inline distT="0" distB="0" distL="0" distR="0" wp14:anchorId="239BE839" wp14:editId="2F28AAE6">
                  <wp:extent cx="3783330" cy="1574800"/>
                  <wp:effectExtent l="0" t="0" r="762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783330" cy="1574800"/>
                          </a:xfrm>
                          <a:prstGeom prst="rect">
                            <a:avLst/>
                          </a:prstGeom>
                        </pic:spPr>
                      </pic:pic>
                    </a:graphicData>
                  </a:graphic>
                </wp:inline>
              </w:drawing>
            </w:r>
          </w:p>
          <w:p w14:paraId="05EDA4C4" w14:textId="77777777" w:rsidR="00EE239F" w:rsidRPr="00EE239F" w:rsidRDefault="00EE239F" w:rsidP="00EE239F">
            <w:pPr>
              <w:widowControl w:val="0"/>
              <w:ind w:firstLine="400"/>
              <w:rPr>
                <w:rFonts w:ascii="宋体" w:hAnsi="宋体"/>
                <w:bCs/>
              </w:rPr>
            </w:pPr>
            <w:r w:rsidRPr="00EE239F">
              <w:rPr>
                <w:rFonts w:ascii="宋体" w:hAnsi="宋体"/>
                <w:bCs/>
              </w:rPr>
              <w:t>2015</w:t>
            </w:r>
            <w:r w:rsidRPr="00EE239F">
              <w:rPr>
                <w:rFonts w:ascii="宋体" w:hAnsi="宋体" w:hint="eastAsia"/>
                <w:bCs/>
              </w:rPr>
              <w:t>年，辅仁药业未披露辅仁集团、辅仁控股非经营性资金占用的发生额、期末余额</w:t>
            </w:r>
            <w:r w:rsidRPr="00EE239F">
              <w:rPr>
                <w:rFonts w:ascii="宋体" w:hAnsi="宋体"/>
                <w:bCs/>
              </w:rPr>
              <w:t>6,380</w:t>
            </w:r>
            <w:r w:rsidRPr="00EE239F">
              <w:rPr>
                <w:rFonts w:ascii="宋体" w:hAnsi="宋体" w:hint="eastAsia"/>
                <w:bCs/>
              </w:rPr>
              <w:t>万元，导致辅仁药业</w:t>
            </w:r>
            <w:r w:rsidRPr="00EE239F">
              <w:rPr>
                <w:rFonts w:ascii="宋体" w:hAnsi="宋体"/>
                <w:bCs/>
              </w:rPr>
              <w:t>2015</w:t>
            </w:r>
            <w:r w:rsidRPr="00EE239F">
              <w:rPr>
                <w:rFonts w:ascii="宋体" w:hAnsi="宋体" w:hint="eastAsia"/>
                <w:bCs/>
              </w:rPr>
              <w:t>年年度报告披露的货币资金期末余额</w:t>
            </w:r>
            <w:r w:rsidRPr="00EE239F">
              <w:rPr>
                <w:rFonts w:ascii="宋体" w:hAnsi="宋体"/>
                <w:bCs/>
              </w:rPr>
              <w:t>10,315.74</w:t>
            </w:r>
            <w:r w:rsidRPr="00EE239F">
              <w:rPr>
                <w:rFonts w:ascii="宋体" w:hAnsi="宋体" w:hint="eastAsia"/>
                <w:bCs/>
              </w:rPr>
              <w:t>万元虚假，虚增货币资金</w:t>
            </w:r>
            <w:r w:rsidRPr="00EE239F">
              <w:rPr>
                <w:rFonts w:ascii="宋体" w:hAnsi="宋体"/>
                <w:bCs/>
              </w:rPr>
              <w:t>6,380</w:t>
            </w:r>
            <w:r w:rsidRPr="00EE239F">
              <w:rPr>
                <w:rFonts w:ascii="宋体" w:hAnsi="宋体" w:hint="eastAsia"/>
                <w:bCs/>
              </w:rPr>
              <w:t>万元。</w:t>
            </w:r>
            <w:r w:rsidRPr="00EE239F">
              <w:rPr>
                <w:rFonts w:ascii="宋体" w:hAnsi="宋体"/>
                <w:bCs/>
              </w:rPr>
              <w:t xml:space="preserve">2016 </w:t>
            </w:r>
          </w:p>
          <w:p w14:paraId="08D699CB" w14:textId="77777777" w:rsidR="00EE239F" w:rsidRPr="00EE239F" w:rsidRDefault="00EE239F" w:rsidP="00EE239F">
            <w:pPr>
              <w:widowControl w:val="0"/>
              <w:ind w:firstLine="400"/>
              <w:rPr>
                <w:rFonts w:ascii="宋体" w:hAnsi="宋体"/>
                <w:bCs/>
              </w:rPr>
            </w:pPr>
            <w:r w:rsidRPr="00EE239F">
              <w:rPr>
                <w:rFonts w:ascii="宋体" w:hAnsi="宋体" w:hint="eastAsia"/>
                <w:bCs/>
              </w:rPr>
              <w:t>年，辅仁药业未披露非经营性资金占用的发生额</w:t>
            </w:r>
            <w:r w:rsidRPr="00EE239F">
              <w:rPr>
                <w:rFonts w:ascii="宋体" w:hAnsi="宋体"/>
                <w:bCs/>
              </w:rPr>
              <w:t>820</w:t>
            </w:r>
            <w:r w:rsidRPr="00EE239F">
              <w:rPr>
                <w:rFonts w:ascii="宋体" w:hAnsi="宋体" w:hint="eastAsia"/>
                <w:bCs/>
              </w:rPr>
              <w:t>万元、期末余额</w:t>
            </w:r>
            <w:r w:rsidRPr="00EE239F">
              <w:rPr>
                <w:rFonts w:ascii="宋体" w:hAnsi="宋体"/>
                <w:bCs/>
              </w:rPr>
              <w:t xml:space="preserve"> 7,200</w:t>
            </w:r>
            <w:r w:rsidRPr="00EE239F">
              <w:rPr>
                <w:rFonts w:ascii="宋体" w:hAnsi="宋体" w:hint="eastAsia"/>
                <w:bCs/>
              </w:rPr>
              <w:t>万元，导致</w:t>
            </w:r>
            <w:r w:rsidRPr="00EE239F">
              <w:rPr>
                <w:rFonts w:ascii="宋体" w:hAnsi="宋体"/>
                <w:bCs/>
              </w:rPr>
              <w:t>2016</w:t>
            </w:r>
            <w:r w:rsidRPr="00EE239F">
              <w:rPr>
                <w:rFonts w:ascii="宋体" w:hAnsi="宋体" w:hint="eastAsia"/>
                <w:bCs/>
              </w:rPr>
              <w:t>年年度报告存在重大遗漏。上述非经营性资金占用未入账，导致辅仁药业</w:t>
            </w:r>
            <w:r w:rsidRPr="00EE239F">
              <w:rPr>
                <w:rFonts w:ascii="宋体" w:hAnsi="宋体"/>
                <w:bCs/>
              </w:rPr>
              <w:t>2016</w:t>
            </w:r>
            <w:r w:rsidRPr="00EE239F">
              <w:rPr>
                <w:rFonts w:ascii="宋体" w:hAnsi="宋体" w:hint="eastAsia"/>
                <w:bCs/>
              </w:rPr>
              <w:t>年年度报告披露的货币资金期末余额</w:t>
            </w:r>
            <w:r w:rsidRPr="00EE239F">
              <w:rPr>
                <w:rFonts w:ascii="宋体" w:hAnsi="宋体"/>
                <w:bCs/>
              </w:rPr>
              <w:t>10,512.37</w:t>
            </w:r>
            <w:r w:rsidRPr="00EE239F">
              <w:rPr>
                <w:rFonts w:ascii="宋体" w:hAnsi="宋体" w:hint="eastAsia"/>
                <w:bCs/>
              </w:rPr>
              <w:t>万元虚假，虚增货币资金</w:t>
            </w:r>
            <w:r w:rsidRPr="00EE239F">
              <w:rPr>
                <w:rFonts w:ascii="宋体" w:hAnsi="宋体"/>
                <w:bCs/>
              </w:rPr>
              <w:t>7,200</w:t>
            </w:r>
            <w:r w:rsidRPr="00EE239F">
              <w:rPr>
                <w:rFonts w:ascii="宋体" w:hAnsi="宋体" w:hint="eastAsia"/>
                <w:bCs/>
              </w:rPr>
              <w:t>万元。</w:t>
            </w:r>
            <w:r w:rsidRPr="00EE239F">
              <w:rPr>
                <w:rFonts w:ascii="宋体" w:hAnsi="宋体"/>
                <w:bCs/>
              </w:rPr>
              <w:t>2017</w:t>
            </w:r>
            <w:r w:rsidRPr="00EE239F">
              <w:rPr>
                <w:rFonts w:ascii="宋体" w:hAnsi="宋体" w:hint="eastAsia"/>
                <w:bCs/>
              </w:rPr>
              <w:t>年，辅仁药业未披露非经营性资金占用的期</w:t>
            </w:r>
            <w:proofErr w:type="gramStart"/>
            <w:r w:rsidRPr="00EE239F">
              <w:rPr>
                <w:rFonts w:ascii="宋体" w:hAnsi="宋体" w:hint="eastAsia"/>
                <w:bCs/>
              </w:rPr>
              <w:t>初金额</w:t>
            </w:r>
            <w:proofErr w:type="gramEnd"/>
            <w:r w:rsidRPr="00EE239F">
              <w:rPr>
                <w:rFonts w:ascii="宋体" w:hAnsi="宋体"/>
                <w:bCs/>
              </w:rPr>
              <w:t>57,570</w:t>
            </w:r>
            <w:r w:rsidRPr="00EE239F">
              <w:rPr>
                <w:rFonts w:ascii="宋体" w:hAnsi="宋体" w:hint="eastAsia"/>
                <w:bCs/>
              </w:rPr>
              <w:t>万元、发生额</w:t>
            </w:r>
            <w:r w:rsidRPr="00EE239F">
              <w:rPr>
                <w:rFonts w:ascii="宋体" w:hAnsi="宋体"/>
                <w:bCs/>
              </w:rPr>
              <w:t xml:space="preserve">10,860 </w:t>
            </w:r>
            <w:r w:rsidRPr="00EE239F">
              <w:rPr>
                <w:rFonts w:ascii="宋体" w:hAnsi="宋体" w:hint="eastAsia"/>
                <w:bCs/>
              </w:rPr>
              <w:t>万元、期末余额</w:t>
            </w:r>
            <w:r w:rsidRPr="00EE239F">
              <w:rPr>
                <w:rFonts w:ascii="宋体" w:hAnsi="宋体"/>
                <w:bCs/>
              </w:rPr>
              <w:t>46,710</w:t>
            </w:r>
            <w:r w:rsidRPr="00EE239F">
              <w:rPr>
                <w:rFonts w:ascii="宋体" w:hAnsi="宋体" w:hint="eastAsia"/>
                <w:bCs/>
              </w:rPr>
              <w:t>万元，以及相关决策程序、占用原因等信息，导致</w:t>
            </w:r>
            <w:r w:rsidRPr="00EE239F">
              <w:rPr>
                <w:rFonts w:ascii="宋体" w:hAnsi="宋体"/>
                <w:bCs/>
              </w:rPr>
              <w:t>2017</w:t>
            </w:r>
            <w:r w:rsidRPr="00EE239F">
              <w:rPr>
                <w:rFonts w:ascii="宋体" w:hAnsi="宋体" w:hint="eastAsia"/>
                <w:bCs/>
              </w:rPr>
              <w:t>年年度报告存在重大遗漏上述非经营性资金占用未入账，辅仁药业</w:t>
            </w:r>
            <w:r w:rsidRPr="00EE239F">
              <w:rPr>
                <w:rFonts w:ascii="宋体" w:hAnsi="宋体"/>
                <w:bCs/>
              </w:rPr>
              <w:t>2017</w:t>
            </w:r>
            <w:r w:rsidRPr="00EE239F">
              <w:rPr>
                <w:rFonts w:ascii="宋体" w:hAnsi="宋体" w:hint="eastAsia"/>
                <w:bCs/>
              </w:rPr>
              <w:t>年年度报告披露的货币资金期末余额</w:t>
            </w:r>
            <w:r w:rsidRPr="00EE239F">
              <w:rPr>
                <w:rFonts w:ascii="宋体" w:hAnsi="宋体"/>
                <w:bCs/>
              </w:rPr>
              <w:t>128,909.47</w:t>
            </w:r>
            <w:r w:rsidRPr="00EE239F">
              <w:rPr>
                <w:rFonts w:ascii="宋体" w:hAnsi="宋体" w:hint="eastAsia"/>
                <w:bCs/>
              </w:rPr>
              <w:t>元虚假，虚增货币资金</w:t>
            </w:r>
            <w:r w:rsidRPr="00EE239F">
              <w:rPr>
                <w:rFonts w:ascii="宋体" w:hAnsi="宋体"/>
                <w:bCs/>
              </w:rPr>
              <w:t>46,710</w:t>
            </w:r>
            <w:r w:rsidRPr="00EE239F">
              <w:rPr>
                <w:rFonts w:ascii="宋体" w:hAnsi="宋体" w:hint="eastAsia"/>
                <w:bCs/>
              </w:rPr>
              <w:t>万元。</w:t>
            </w:r>
            <w:r w:rsidRPr="00EE239F">
              <w:rPr>
                <w:rFonts w:ascii="宋体" w:hAnsi="宋体"/>
                <w:bCs/>
              </w:rPr>
              <w:t>2018</w:t>
            </w:r>
            <w:r w:rsidRPr="00EE239F">
              <w:rPr>
                <w:rFonts w:ascii="宋体" w:hAnsi="宋体" w:hint="eastAsia"/>
                <w:bCs/>
              </w:rPr>
              <w:t>年，发生额</w:t>
            </w:r>
            <w:r w:rsidRPr="00EE239F">
              <w:rPr>
                <w:rFonts w:ascii="宋体" w:hAnsi="宋体"/>
                <w:bCs/>
              </w:rPr>
              <w:t>86,953.28</w:t>
            </w:r>
            <w:r w:rsidRPr="00EE239F">
              <w:rPr>
                <w:rFonts w:ascii="宋体" w:hAnsi="宋体" w:hint="eastAsia"/>
                <w:bCs/>
              </w:rPr>
              <w:t>万元、期末余额</w:t>
            </w:r>
            <w:r w:rsidRPr="00EE239F">
              <w:rPr>
                <w:rFonts w:ascii="宋体" w:hAnsi="宋体"/>
                <w:bCs/>
              </w:rPr>
              <w:t>133,663.28</w:t>
            </w:r>
            <w:r w:rsidRPr="00EE239F">
              <w:rPr>
                <w:rFonts w:ascii="宋体" w:hAnsi="宋体" w:hint="eastAsia"/>
                <w:bCs/>
              </w:rPr>
              <w:t>万元，以及相关决策程序、占用原因等信息，导致</w:t>
            </w:r>
            <w:r w:rsidRPr="00EE239F">
              <w:rPr>
                <w:rFonts w:ascii="宋体" w:hAnsi="宋体"/>
                <w:bCs/>
              </w:rPr>
              <w:t xml:space="preserve"> </w:t>
            </w:r>
          </w:p>
          <w:p w14:paraId="2BD6C921" w14:textId="77777777" w:rsidR="00EE239F" w:rsidRPr="00EE239F" w:rsidRDefault="00EE239F" w:rsidP="00EE239F">
            <w:pPr>
              <w:widowControl w:val="0"/>
              <w:ind w:firstLine="400"/>
              <w:rPr>
                <w:rFonts w:ascii="宋体" w:hAnsi="宋体"/>
                <w:bCs/>
              </w:rPr>
            </w:pPr>
            <w:r w:rsidRPr="00EE239F">
              <w:rPr>
                <w:rFonts w:ascii="宋体" w:hAnsi="宋体"/>
                <w:bCs/>
              </w:rPr>
              <w:t>2018</w:t>
            </w:r>
            <w:r w:rsidRPr="00EE239F">
              <w:rPr>
                <w:rFonts w:ascii="宋体" w:hAnsi="宋体" w:hint="eastAsia"/>
                <w:bCs/>
              </w:rPr>
              <w:t>年年度报告存在重大遗漏上述非经营性资金占用未入账，导致辅仁药业</w:t>
            </w:r>
            <w:r w:rsidRPr="00EE239F">
              <w:rPr>
                <w:rFonts w:ascii="宋体" w:hAnsi="宋体"/>
                <w:bCs/>
              </w:rPr>
              <w:t>2018</w:t>
            </w:r>
            <w:r w:rsidRPr="00EE239F">
              <w:rPr>
                <w:rFonts w:ascii="宋体" w:hAnsi="宋体" w:hint="eastAsia"/>
                <w:bCs/>
              </w:rPr>
              <w:t>年年度报告披露的货币资金期末余额</w:t>
            </w:r>
            <w:r w:rsidRPr="00EE239F">
              <w:rPr>
                <w:rFonts w:ascii="宋体" w:hAnsi="宋体"/>
                <w:bCs/>
              </w:rPr>
              <w:t>165,636.49</w:t>
            </w:r>
            <w:r w:rsidRPr="00EE239F">
              <w:rPr>
                <w:rFonts w:ascii="宋体" w:hAnsi="宋体" w:hint="eastAsia"/>
                <w:bCs/>
              </w:rPr>
              <w:t>万元虚假，虚增货币资金</w:t>
            </w:r>
            <w:r w:rsidRPr="00EE239F">
              <w:rPr>
                <w:rFonts w:ascii="宋体" w:hAnsi="宋体"/>
                <w:bCs/>
              </w:rPr>
              <w:t>133,663.28</w:t>
            </w:r>
            <w:r w:rsidRPr="00EE239F">
              <w:rPr>
                <w:rFonts w:ascii="宋体" w:hAnsi="宋体" w:hint="eastAsia"/>
                <w:bCs/>
              </w:rPr>
              <w:t>万元。</w:t>
            </w:r>
          </w:p>
        </w:tc>
      </w:tr>
      <w:tr w:rsidR="00EE239F" w:rsidRPr="00EE239F" w14:paraId="17735CE9" w14:textId="77777777" w:rsidTr="00884BB9">
        <w:tc>
          <w:tcPr>
            <w:tcW w:w="2122" w:type="dxa"/>
          </w:tcPr>
          <w:p w14:paraId="06BA8A20" w14:textId="77777777" w:rsidR="00EE239F" w:rsidRPr="00EE239F" w:rsidRDefault="00EE239F" w:rsidP="005273CC">
            <w:pPr>
              <w:widowControl w:val="0"/>
              <w:rPr>
                <w:rFonts w:ascii="宋体" w:hAnsi="宋体"/>
                <w:bCs/>
              </w:rPr>
            </w:pPr>
            <w:r w:rsidRPr="00EE239F">
              <w:rPr>
                <w:rFonts w:ascii="宋体" w:hAnsi="宋体" w:hint="eastAsia"/>
                <w:bCs/>
              </w:rPr>
              <w:lastRenderedPageBreak/>
              <w:t>引发</w:t>
            </w:r>
            <w:r w:rsidRPr="00EE239F">
              <w:rPr>
                <w:rFonts w:ascii="宋体" w:hAnsi="宋体"/>
                <w:bCs/>
              </w:rPr>
              <w:t>的审计</w:t>
            </w:r>
            <w:r w:rsidRPr="00EE239F">
              <w:rPr>
                <w:rFonts w:ascii="宋体" w:hAnsi="宋体" w:hint="eastAsia"/>
                <w:bCs/>
              </w:rPr>
              <w:t>实施思考</w:t>
            </w:r>
          </w:p>
        </w:tc>
        <w:tc>
          <w:tcPr>
            <w:tcW w:w="6174" w:type="dxa"/>
          </w:tcPr>
          <w:p w14:paraId="3D51B149"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1</w:t>
            </w:r>
            <w:r w:rsidRPr="00EE239F">
              <w:rPr>
                <w:rFonts w:ascii="宋体" w:hAnsi="宋体"/>
                <w:bCs/>
                <w:color w:val="000000" w:themeColor="text1"/>
              </w:rPr>
              <w:t>.</w:t>
            </w:r>
            <w:r w:rsidRPr="00EE239F">
              <w:rPr>
                <w:rFonts w:ascii="宋体" w:hAnsi="宋体" w:hint="eastAsia"/>
                <w:bCs/>
                <w:color w:val="000000" w:themeColor="text1"/>
              </w:rPr>
              <w:t>独立审计的原则。会计师事务所应该建立回避制度，对于购买了被审计单位股票或者与被审计单位管理层存在亲密关系的审计人员，不能参与此次审计活动。除了在制度上加以规范，还应该定期对</w:t>
            </w:r>
            <w:r w:rsidRPr="00EE239F">
              <w:rPr>
                <w:rFonts w:ascii="宋体" w:hAnsi="宋体" w:hint="eastAsia"/>
                <w:bCs/>
                <w:color w:val="000000" w:themeColor="text1"/>
              </w:rPr>
              <w:lastRenderedPageBreak/>
              <w:t>审计人员进行思想道德教育。提高审计人员的道德水平，在审计过程中严格遵守职业道德，时刻保持审计独立性。被审计单位的审计工作可能存在较强的专业性，比如农产品的审计。此时审计人员不能完全信任企业提供的信息，应该按照审计程序对相关资料进行梳理，绝对不能与被审计单位的管理层存在利益关系，防止出现审计失败。</w:t>
            </w:r>
          </w:p>
          <w:p w14:paraId="020B1830"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2</w:t>
            </w:r>
            <w:r w:rsidRPr="00EE239F">
              <w:rPr>
                <w:rFonts w:ascii="宋体" w:hAnsi="宋体"/>
                <w:bCs/>
                <w:color w:val="000000" w:themeColor="text1"/>
              </w:rPr>
              <w:t>.</w:t>
            </w:r>
            <w:r w:rsidRPr="00EE239F">
              <w:rPr>
                <w:rFonts w:ascii="宋体" w:hAnsi="宋体" w:hint="eastAsia"/>
                <w:bCs/>
                <w:color w:val="000000" w:themeColor="text1"/>
              </w:rPr>
              <w:t>职业怀疑态度的原则。瑞华在审计辅仁药业的过程中，没有对辅仁药业一股独大的股权结构重点关注，也没有对频繁的关联方资金往来产生质疑，由此为审计失败埋下了伏笔。因此，在实施审计的过程中，应该保持职业怀疑态度，对异常情况保持警惕，及早发现问题。除了对被审计单位的情况持有谨慎态度，还应该综合</w:t>
            </w:r>
            <w:proofErr w:type="gramStart"/>
            <w:r w:rsidRPr="00EE239F">
              <w:rPr>
                <w:rFonts w:ascii="宋体" w:hAnsi="宋体" w:hint="eastAsia"/>
                <w:bCs/>
                <w:color w:val="000000" w:themeColor="text1"/>
              </w:rPr>
              <w:t>考量</w:t>
            </w:r>
            <w:proofErr w:type="gramEnd"/>
            <w:r w:rsidRPr="00EE239F">
              <w:rPr>
                <w:rFonts w:ascii="宋体" w:hAnsi="宋体" w:hint="eastAsia"/>
                <w:bCs/>
                <w:color w:val="000000" w:themeColor="text1"/>
              </w:rPr>
              <w:t>被审计单位所处行业的整体发展状况，通过多种审计方法降低审计的不可预见性。</w:t>
            </w:r>
          </w:p>
          <w:p w14:paraId="7EAB94AB"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3</w:t>
            </w:r>
            <w:r w:rsidRPr="00EE239F">
              <w:rPr>
                <w:rFonts w:ascii="宋体" w:hAnsi="宋体"/>
                <w:bCs/>
                <w:color w:val="000000" w:themeColor="text1"/>
              </w:rPr>
              <w:t>.</w:t>
            </w:r>
            <w:r w:rsidRPr="00EE239F">
              <w:rPr>
                <w:rFonts w:ascii="宋体" w:hAnsi="宋体" w:hint="eastAsia"/>
                <w:bCs/>
                <w:color w:val="000000" w:themeColor="text1"/>
              </w:rPr>
              <w:t>注册会计师的专业胜任能力。注册会计师从事审计工作的基础是自身在财务、审计及会计等方面的专业知识储备，因此提升注册会计师的专业知识水平至关重要。第一，定期进行专业知识的继续学习。在审计人员上任初期对其进行集中培训；随后要集中完成继续教育，不断更新知识储备，包括专业技能、案例分析及计算机技能的培训；培训完成后考核培训效果，采用结业考试的方式对参与培训的人员实施监督和指导。另外，学习审计行业相关的法律法规、了解财务舞弊手段，以便识别被审计单位财务造假的行为，从而有效避免审计失败的发生。第二，学习其他行业的知识。审计行业的特殊性使得审计人员会接触到不同行业，审计人员在进行审计工作之前，需要对被审计单位的整体情况进行了解，以便进行风险评估。如果对被审计单位所处的行业不熟悉，就会受制于被审计单位所提供的</w:t>
            </w:r>
            <w:proofErr w:type="gramStart"/>
            <w:r w:rsidRPr="00EE239F">
              <w:rPr>
                <w:rFonts w:ascii="宋体" w:hAnsi="宋体" w:hint="eastAsia"/>
                <w:bCs/>
                <w:color w:val="000000" w:themeColor="text1"/>
              </w:rPr>
              <w:t>的</w:t>
            </w:r>
            <w:proofErr w:type="gramEnd"/>
            <w:r w:rsidRPr="00EE239F">
              <w:rPr>
                <w:rFonts w:ascii="宋体" w:hAnsi="宋体" w:hint="eastAsia"/>
                <w:bCs/>
                <w:color w:val="000000" w:themeColor="text1"/>
              </w:rPr>
              <w:t>资料，因此应该拓宽审计人员其他领域的知识层面。可以邀请不同行业的专家进行讲座，了解不同行业的特点，基于此设计合理的审计程序、调整审计方式。</w:t>
            </w:r>
          </w:p>
        </w:tc>
      </w:tr>
      <w:tr w:rsidR="00EE239F" w:rsidRPr="00EE239F" w14:paraId="1663D062" w14:textId="77777777" w:rsidTr="00884BB9">
        <w:tc>
          <w:tcPr>
            <w:tcW w:w="2122" w:type="dxa"/>
          </w:tcPr>
          <w:p w14:paraId="3FC019B5" w14:textId="77777777" w:rsidR="00EE239F" w:rsidRPr="00EE239F" w:rsidRDefault="00EE239F" w:rsidP="005273CC">
            <w:pPr>
              <w:widowControl w:val="0"/>
              <w:rPr>
                <w:rFonts w:ascii="宋体" w:hAnsi="宋体"/>
                <w:bCs/>
              </w:rPr>
            </w:pPr>
            <w:r w:rsidRPr="00EE239F">
              <w:rPr>
                <w:rFonts w:ascii="宋体" w:hAnsi="宋体" w:hint="eastAsia"/>
                <w:bCs/>
              </w:rPr>
              <w:t>引发的企业经营及内控思考</w:t>
            </w:r>
          </w:p>
        </w:tc>
        <w:tc>
          <w:tcPr>
            <w:tcW w:w="6174" w:type="dxa"/>
          </w:tcPr>
          <w:p w14:paraId="47A6FE09"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hint="eastAsia"/>
                <w:bCs/>
                <w:color w:val="000000" w:themeColor="text1"/>
              </w:rPr>
              <w:t>辅仁药业控股股东占用资金及向关联方提供担保事项与公司内部控制存在严重缺陷是分不开的。虽然公司已经制定了关于关联方资金往来管理的制度，并且里面明确规定严格限制大股东占用公司资金，但是从结果来看，这项制度并没有得到有效执行。可见，内部控制不是一纸空文，而是需要公司整体从上至下参与其中，共同实现内部控制的良好运行。首先，要提高全体工作人员对内部控制的重视程度。公司应严格控制公司对外借款审批程序，实时监控公司的资金流向，制定严谨合理的业务流程并加以监管，定期对借出款项进行评估，以防坏账烂账的发生。同时，对公司财务印章也要加强管控，对经办人员划分职责，每个人对自己的行为后果承担责任。其次，要加大内部控制的执行力度，确保公司相关制度得到落实。完善公司内部审计系统，对相关业务流程实施监管，监督内部控制体系的运行。</w:t>
            </w:r>
          </w:p>
          <w:p w14:paraId="6C6C6B78"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bCs/>
                <w:noProof/>
                <w:color w:val="000000" w:themeColor="text1"/>
              </w:rPr>
              <w:lastRenderedPageBreak/>
              <w:drawing>
                <wp:inline distT="0" distB="0" distL="0" distR="0" wp14:anchorId="46310B60" wp14:editId="628E4933">
                  <wp:extent cx="3783330" cy="1566545"/>
                  <wp:effectExtent l="0" t="0" r="762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783330" cy="1566545"/>
                          </a:xfrm>
                          <a:prstGeom prst="rect">
                            <a:avLst/>
                          </a:prstGeom>
                        </pic:spPr>
                      </pic:pic>
                    </a:graphicData>
                  </a:graphic>
                </wp:inline>
              </w:drawing>
            </w:r>
          </w:p>
        </w:tc>
      </w:tr>
      <w:tr w:rsidR="00EE239F" w:rsidRPr="00EE239F" w14:paraId="64C45566" w14:textId="77777777" w:rsidTr="00884BB9">
        <w:tc>
          <w:tcPr>
            <w:tcW w:w="2122" w:type="dxa"/>
          </w:tcPr>
          <w:p w14:paraId="0E3E07C3" w14:textId="77777777" w:rsidR="00EE239F" w:rsidRPr="00EE239F" w:rsidRDefault="00EE239F" w:rsidP="005273CC">
            <w:pPr>
              <w:widowControl w:val="0"/>
              <w:rPr>
                <w:rFonts w:ascii="宋体" w:hAnsi="宋体"/>
                <w:bCs/>
              </w:rPr>
            </w:pPr>
            <w:r w:rsidRPr="00EE239F">
              <w:rPr>
                <w:rFonts w:ascii="宋体" w:hAnsi="宋体" w:hint="eastAsia"/>
                <w:bCs/>
              </w:rPr>
              <w:t>审计报告及审计意见披露</w:t>
            </w:r>
          </w:p>
        </w:tc>
        <w:tc>
          <w:tcPr>
            <w:tcW w:w="6174" w:type="dxa"/>
          </w:tcPr>
          <w:p w14:paraId="7CBC743D"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在提供审计服务的期间，瑞华会计师事务所自</w:t>
            </w:r>
            <w:r w:rsidRPr="00EE239F">
              <w:rPr>
                <w:rFonts w:ascii="宋体" w:hAnsi="宋体" w:cs="宋体"/>
                <w:bCs/>
              </w:rPr>
              <w:t>2013</w:t>
            </w:r>
            <w:r w:rsidRPr="00EE239F">
              <w:rPr>
                <w:rFonts w:ascii="宋体" w:hAnsi="宋体" w:cs="宋体" w:hint="eastAsia"/>
                <w:bCs/>
              </w:rPr>
              <w:t>年至</w:t>
            </w:r>
            <w:r w:rsidRPr="00EE239F">
              <w:rPr>
                <w:rFonts w:ascii="宋体" w:hAnsi="宋体" w:cs="宋体"/>
                <w:bCs/>
              </w:rPr>
              <w:t>2018</w:t>
            </w:r>
            <w:r w:rsidRPr="00EE239F">
              <w:rPr>
                <w:rFonts w:ascii="宋体" w:hAnsi="宋体" w:cs="宋体" w:hint="eastAsia"/>
                <w:bCs/>
              </w:rPr>
              <w:t>年均出具了标准无保留审计意见，直到</w:t>
            </w:r>
            <w:r w:rsidRPr="00EE239F">
              <w:rPr>
                <w:rFonts w:ascii="宋体" w:hAnsi="宋体" w:cs="宋体"/>
                <w:bCs/>
              </w:rPr>
              <w:t>2019</w:t>
            </w:r>
            <w:r w:rsidRPr="00EE239F">
              <w:rPr>
                <w:rFonts w:ascii="宋体" w:hAnsi="宋体" w:cs="宋体" w:hint="eastAsia"/>
                <w:bCs/>
              </w:rPr>
              <w:t>年</w:t>
            </w:r>
            <w:r w:rsidRPr="00EE239F">
              <w:rPr>
                <w:rFonts w:ascii="宋体" w:hAnsi="宋体" w:cs="宋体"/>
                <w:bCs/>
              </w:rPr>
              <w:t>7</w:t>
            </w:r>
            <w:r w:rsidRPr="00EE239F">
              <w:rPr>
                <w:rFonts w:ascii="宋体" w:hAnsi="宋体" w:cs="宋体" w:hint="eastAsia"/>
                <w:bCs/>
              </w:rPr>
              <w:t>月辅仁药业陷入危机，瑞华在</w:t>
            </w:r>
            <w:r w:rsidRPr="00EE239F">
              <w:rPr>
                <w:rFonts w:ascii="宋体" w:hAnsi="宋体" w:cs="宋体"/>
                <w:bCs/>
              </w:rPr>
              <w:t>2020</w:t>
            </w:r>
            <w:r w:rsidRPr="00EE239F">
              <w:rPr>
                <w:rFonts w:ascii="宋体" w:hAnsi="宋体" w:cs="宋体" w:hint="eastAsia"/>
                <w:bCs/>
              </w:rPr>
              <w:t>年才对辅仁药业出具了无法表示意见的审计意见。显然，瑞华会计师事务所对辅仁药业财务报告出具无法表示意见的主要触发点是证监会的立案调查。</w:t>
            </w:r>
          </w:p>
        </w:tc>
      </w:tr>
      <w:tr w:rsidR="00EE239F" w:rsidRPr="00EE239F" w14:paraId="53573A96" w14:textId="77777777" w:rsidTr="00884BB9">
        <w:tc>
          <w:tcPr>
            <w:tcW w:w="2122" w:type="dxa"/>
          </w:tcPr>
          <w:p w14:paraId="5B0D1307" w14:textId="77777777" w:rsidR="00EE239F" w:rsidRPr="00EE239F" w:rsidRDefault="00EE239F" w:rsidP="005273CC">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1F9FDFBE" w14:textId="77777777" w:rsidR="00EE239F" w:rsidRPr="00EE239F" w:rsidRDefault="00EE239F" w:rsidP="00EE239F">
            <w:pPr>
              <w:widowControl w:val="0"/>
              <w:ind w:firstLine="400"/>
              <w:rPr>
                <w:rFonts w:ascii="宋体" w:hAnsi="宋体"/>
                <w:bCs/>
              </w:rPr>
            </w:pPr>
            <w:r w:rsidRPr="00EE239F">
              <w:rPr>
                <w:rFonts w:ascii="宋体" w:hAnsi="宋体" w:hint="eastAsia"/>
                <w:bCs/>
              </w:rPr>
              <w:t>虚假记载，重大遗漏，关联担保</w:t>
            </w:r>
          </w:p>
        </w:tc>
      </w:tr>
    </w:tbl>
    <w:p w14:paraId="546F8008" w14:textId="77777777" w:rsidR="00EE239F" w:rsidRPr="00EE239F" w:rsidRDefault="00EE239F" w:rsidP="00EE239F">
      <w:pPr>
        <w:widowControl w:val="0"/>
        <w:rPr>
          <w:rFonts w:ascii="宋体" w:eastAsia="宋体" w:hAnsi="宋体"/>
          <w:bCs/>
        </w:rPr>
      </w:pPr>
    </w:p>
    <w:p w14:paraId="548F9031" w14:textId="5CA2393A" w:rsidR="00EE239F" w:rsidRPr="009E52EA" w:rsidRDefault="00EE239F" w:rsidP="00EE239F">
      <w:pPr>
        <w:keepNext/>
        <w:keepLines/>
        <w:widowControl w:val="0"/>
        <w:spacing w:before="260" w:after="260" w:line="416" w:lineRule="auto"/>
        <w:outlineLvl w:val="1"/>
        <w:rPr>
          <w:rFonts w:ascii="宋体" w:eastAsia="宋体" w:hAnsi="宋体" w:cstheme="majorBidi"/>
          <w:b/>
          <w:sz w:val="32"/>
          <w:szCs w:val="32"/>
        </w:rPr>
      </w:pPr>
      <w:bookmarkStart w:id="35" w:name="_Toc106031249"/>
      <w:r w:rsidRPr="009E52EA">
        <w:rPr>
          <w:rFonts w:ascii="宋体" w:eastAsia="宋体" w:hAnsi="宋体" w:cstheme="majorBidi"/>
          <w:b/>
          <w:sz w:val="32"/>
          <w:szCs w:val="32"/>
        </w:rPr>
        <w:t>30</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长生生物科技股份有限公司</w:t>
      </w:r>
      <w:bookmarkEnd w:id="35"/>
    </w:p>
    <w:tbl>
      <w:tblPr>
        <w:tblStyle w:val="21"/>
        <w:tblW w:w="8296" w:type="dxa"/>
        <w:tblLayout w:type="fixed"/>
        <w:tblLook w:val="04A0" w:firstRow="1" w:lastRow="0" w:firstColumn="1" w:lastColumn="0" w:noHBand="0" w:noVBand="1"/>
      </w:tblPr>
      <w:tblGrid>
        <w:gridCol w:w="2122"/>
        <w:gridCol w:w="6174"/>
      </w:tblGrid>
      <w:tr w:rsidR="00EE239F" w:rsidRPr="00EE239F" w14:paraId="30139CA9" w14:textId="77777777" w:rsidTr="00884BB9">
        <w:tc>
          <w:tcPr>
            <w:tcW w:w="2122" w:type="dxa"/>
          </w:tcPr>
          <w:p w14:paraId="229B871D" w14:textId="77777777" w:rsidR="00EE239F" w:rsidRPr="00EE239F" w:rsidRDefault="00EE239F" w:rsidP="00DD7204">
            <w:pPr>
              <w:widowControl w:val="0"/>
              <w:rPr>
                <w:rFonts w:ascii="宋体" w:hAnsi="宋体"/>
                <w:bCs/>
              </w:rPr>
            </w:pPr>
            <w:r w:rsidRPr="00EE239F">
              <w:rPr>
                <w:rFonts w:ascii="宋体" w:hAnsi="宋体" w:hint="eastAsia"/>
                <w:bCs/>
              </w:rPr>
              <w:t>案例数据</w:t>
            </w:r>
            <w:r w:rsidRPr="00EE239F">
              <w:rPr>
                <w:rFonts w:ascii="宋体" w:hAnsi="宋体"/>
                <w:bCs/>
              </w:rPr>
              <w:t>编号</w:t>
            </w:r>
          </w:p>
        </w:tc>
        <w:tc>
          <w:tcPr>
            <w:tcW w:w="6174" w:type="dxa"/>
          </w:tcPr>
          <w:p w14:paraId="439B18CF" w14:textId="05AF22BF"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004E1E55">
              <w:rPr>
                <w:rFonts w:ascii="宋体" w:hAnsi="宋体" w:cs="宋体"/>
                <w:bCs/>
              </w:rPr>
              <w:t>28</w:t>
            </w:r>
          </w:p>
        </w:tc>
      </w:tr>
      <w:tr w:rsidR="00EE239F" w:rsidRPr="00EE239F" w14:paraId="01287E02" w14:textId="77777777" w:rsidTr="00884BB9">
        <w:tc>
          <w:tcPr>
            <w:tcW w:w="2122" w:type="dxa"/>
          </w:tcPr>
          <w:p w14:paraId="7B6DC29A" w14:textId="77777777" w:rsidR="00EE239F" w:rsidRPr="00EE239F" w:rsidRDefault="00EE239F" w:rsidP="00DD7204">
            <w:pPr>
              <w:widowControl w:val="0"/>
              <w:rPr>
                <w:rFonts w:ascii="宋体" w:hAnsi="宋体"/>
                <w:bCs/>
              </w:rPr>
            </w:pPr>
            <w:r w:rsidRPr="00EE239F">
              <w:rPr>
                <w:rFonts w:ascii="宋体" w:hAnsi="宋体" w:hint="eastAsia"/>
                <w:bCs/>
              </w:rPr>
              <w:t>案例</w:t>
            </w:r>
            <w:r w:rsidRPr="00EE239F">
              <w:rPr>
                <w:rFonts w:ascii="宋体" w:hAnsi="宋体"/>
                <w:bCs/>
              </w:rPr>
              <w:t>行业类别</w:t>
            </w:r>
          </w:p>
        </w:tc>
        <w:tc>
          <w:tcPr>
            <w:tcW w:w="6174" w:type="dxa"/>
          </w:tcPr>
          <w:p w14:paraId="3CCF8B87" w14:textId="06539BD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0</w:t>
            </w:r>
            <w:r w:rsidR="00D739A6" w:rsidRPr="00B17FAE">
              <w:rPr>
                <w:rFonts w:ascii="宋体" w:hAnsi="宋体" w:cs="宋体"/>
                <w:bCs/>
              </w:rPr>
              <w:t>7</w:t>
            </w:r>
            <w:r w:rsidRPr="00EE239F">
              <w:rPr>
                <w:rFonts w:ascii="宋体" w:hAnsi="宋体" w:cs="宋体"/>
                <w:bCs/>
              </w:rPr>
              <w:t xml:space="preserve"> </w:t>
            </w:r>
            <w:r w:rsidRPr="00EE239F">
              <w:rPr>
                <w:rFonts w:ascii="宋体" w:hAnsi="宋体" w:cs="宋体" w:hint="eastAsia"/>
                <w:bCs/>
              </w:rPr>
              <w:t>制造业</w:t>
            </w:r>
          </w:p>
        </w:tc>
      </w:tr>
      <w:tr w:rsidR="00EE239F" w:rsidRPr="00EE239F" w14:paraId="47BB3F4F" w14:textId="77777777" w:rsidTr="00884BB9">
        <w:tc>
          <w:tcPr>
            <w:tcW w:w="2122" w:type="dxa"/>
          </w:tcPr>
          <w:p w14:paraId="0976BC8A" w14:textId="77777777" w:rsidR="00EE239F" w:rsidRPr="00EE239F" w:rsidRDefault="00EE239F" w:rsidP="00DD7204">
            <w:pPr>
              <w:widowControl w:val="0"/>
              <w:rPr>
                <w:rFonts w:ascii="宋体" w:hAnsi="宋体"/>
                <w:bCs/>
              </w:rPr>
            </w:pPr>
            <w:r w:rsidRPr="00EE239F">
              <w:rPr>
                <w:rFonts w:ascii="宋体" w:hAnsi="宋体" w:hint="eastAsia"/>
                <w:bCs/>
              </w:rPr>
              <w:t>案例发生时间</w:t>
            </w:r>
          </w:p>
        </w:tc>
        <w:tc>
          <w:tcPr>
            <w:tcW w:w="6174" w:type="dxa"/>
          </w:tcPr>
          <w:p w14:paraId="2B2BBB40"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bCs/>
              </w:rPr>
              <w:t>2017</w:t>
            </w:r>
          </w:p>
        </w:tc>
      </w:tr>
      <w:tr w:rsidR="00EE239F" w:rsidRPr="00EE239F" w14:paraId="03F37347" w14:textId="77777777" w:rsidTr="00884BB9">
        <w:trPr>
          <w:trHeight w:val="90"/>
        </w:trPr>
        <w:tc>
          <w:tcPr>
            <w:tcW w:w="2122" w:type="dxa"/>
          </w:tcPr>
          <w:p w14:paraId="75788C9B" w14:textId="77777777" w:rsidR="00EE239F" w:rsidRPr="00EE239F" w:rsidRDefault="00EE239F" w:rsidP="00DD7204">
            <w:pPr>
              <w:widowControl w:val="0"/>
              <w:rPr>
                <w:rFonts w:ascii="宋体" w:hAnsi="宋体"/>
                <w:bCs/>
              </w:rPr>
            </w:pPr>
            <w:r w:rsidRPr="00EE239F">
              <w:rPr>
                <w:rFonts w:ascii="宋体" w:hAnsi="宋体" w:hint="eastAsia"/>
                <w:bCs/>
              </w:rPr>
              <w:t>案例企业名称</w:t>
            </w:r>
          </w:p>
        </w:tc>
        <w:tc>
          <w:tcPr>
            <w:tcW w:w="6174" w:type="dxa"/>
          </w:tcPr>
          <w:p w14:paraId="2CB702CE" w14:textId="77777777" w:rsidR="00EE239F" w:rsidRPr="00EE239F" w:rsidRDefault="00EE239F" w:rsidP="00EE239F">
            <w:pPr>
              <w:widowControl w:val="0"/>
              <w:ind w:firstLine="400"/>
              <w:jc w:val="center"/>
              <w:rPr>
                <w:rFonts w:ascii="宋体" w:hAnsi="宋体" w:cs="宋体"/>
                <w:bCs/>
              </w:rPr>
            </w:pPr>
            <w:r w:rsidRPr="00EE239F">
              <w:rPr>
                <w:rFonts w:ascii="宋体" w:hAnsi="宋体" w:cs="宋体" w:hint="eastAsia"/>
                <w:bCs/>
              </w:rPr>
              <w:t>长生生物科技股份有限公司</w:t>
            </w:r>
          </w:p>
        </w:tc>
      </w:tr>
      <w:tr w:rsidR="00EE239F" w:rsidRPr="00EE239F" w14:paraId="567F229A" w14:textId="77777777" w:rsidTr="00884BB9">
        <w:tc>
          <w:tcPr>
            <w:tcW w:w="2122" w:type="dxa"/>
          </w:tcPr>
          <w:p w14:paraId="2D9A277D" w14:textId="77777777" w:rsidR="00EE239F" w:rsidRPr="00EE239F" w:rsidRDefault="00EE239F" w:rsidP="00DD7204">
            <w:pPr>
              <w:widowControl w:val="0"/>
              <w:rPr>
                <w:rFonts w:ascii="宋体" w:hAnsi="宋体"/>
                <w:bCs/>
              </w:rPr>
            </w:pPr>
            <w:r w:rsidRPr="00EE239F">
              <w:rPr>
                <w:rFonts w:ascii="宋体" w:hAnsi="宋体" w:hint="eastAsia"/>
                <w:bCs/>
              </w:rPr>
              <w:t>案例企业经营范围</w:t>
            </w:r>
          </w:p>
        </w:tc>
        <w:tc>
          <w:tcPr>
            <w:tcW w:w="6174" w:type="dxa"/>
          </w:tcPr>
          <w:p w14:paraId="0DE99ED6" w14:textId="77777777" w:rsidR="00EE239F" w:rsidRPr="00EE239F" w:rsidRDefault="00EE239F" w:rsidP="00EE239F">
            <w:pPr>
              <w:widowControl w:val="0"/>
              <w:ind w:firstLine="400"/>
              <w:rPr>
                <w:rFonts w:ascii="宋体" w:hAnsi="宋体"/>
                <w:bCs/>
              </w:rPr>
            </w:pPr>
            <w:r w:rsidRPr="00EE239F">
              <w:rPr>
                <w:rFonts w:ascii="宋体" w:hAnsi="宋体" w:cs="宋体" w:hint="eastAsia"/>
                <w:bCs/>
              </w:rPr>
              <w:t>人用疫苗产品研发、生产和销售</w:t>
            </w:r>
            <w:r w:rsidRPr="00EE239F">
              <w:rPr>
                <w:rFonts w:ascii="宋体" w:hAnsi="宋体"/>
                <w:bCs/>
                <w:color w:val="151515"/>
                <w:sz w:val="21"/>
                <w:szCs w:val="21"/>
                <w:shd w:val="clear" w:color="auto" w:fill="FFFFFF"/>
              </w:rPr>
              <w:t>；生物科技项目的投资；生物技术相关项目的技术服务和研究开发；自营和代理各类商品和技术的进出口业务，但国家限定企业经营或禁止进出口的商品和技术除外。</w:t>
            </w:r>
          </w:p>
        </w:tc>
      </w:tr>
      <w:tr w:rsidR="00EE239F" w:rsidRPr="00EE239F" w14:paraId="4CD83A76" w14:textId="77777777" w:rsidTr="00884BB9">
        <w:tc>
          <w:tcPr>
            <w:tcW w:w="2122" w:type="dxa"/>
          </w:tcPr>
          <w:p w14:paraId="665F43E3" w14:textId="77777777" w:rsidR="00EE239F" w:rsidRPr="00EE239F" w:rsidRDefault="00EE239F" w:rsidP="00DD7204">
            <w:pPr>
              <w:widowControl w:val="0"/>
              <w:rPr>
                <w:rFonts w:ascii="宋体" w:hAnsi="宋体"/>
                <w:bCs/>
              </w:rPr>
            </w:pPr>
            <w:r w:rsidRPr="00EE239F">
              <w:rPr>
                <w:rFonts w:ascii="宋体" w:hAnsi="宋体" w:hint="eastAsia"/>
                <w:bCs/>
              </w:rPr>
              <w:t>企业单位案情描述</w:t>
            </w:r>
          </w:p>
        </w:tc>
        <w:tc>
          <w:tcPr>
            <w:tcW w:w="6174" w:type="dxa"/>
          </w:tcPr>
          <w:p w14:paraId="6FBC426A" w14:textId="77777777" w:rsidR="00EE239F" w:rsidRPr="00EE239F" w:rsidRDefault="00EE239F" w:rsidP="00EE239F">
            <w:pPr>
              <w:widowControl w:val="0"/>
              <w:ind w:firstLine="400"/>
              <w:rPr>
                <w:rFonts w:ascii="宋体" w:hAnsi="宋体"/>
                <w:bCs/>
              </w:rPr>
            </w:pPr>
            <w:r w:rsidRPr="00EE239F">
              <w:rPr>
                <w:rFonts w:ascii="宋体" w:hAnsi="宋体" w:hint="eastAsia"/>
                <w:bCs/>
              </w:rPr>
              <w:t>【企业背景】</w:t>
            </w:r>
          </w:p>
          <w:p w14:paraId="244CCC61"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长生生物科技有限责任公司原名是长生实业股份有限公司，</w:t>
            </w:r>
            <w:r w:rsidRPr="00EE239F">
              <w:rPr>
                <w:rFonts w:ascii="宋体" w:hAnsi="宋体" w:cs="宋体"/>
                <w:bCs/>
              </w:rPr>
              <w:t>1992</w:t>
            </w:r>
            <w:r w:rsidRPr="00EE239F">
              <w:rPr>
                <w:rFonts w:ascii="宋体" w:hAnsi="宋体" w:cs="宋体" w:hint="eastAsia"/>
                <w:bCs/>
              </w:rPr>
              <w:t>年</w:t>
            </w:r>
            <w:r w:rsidRPr="00EE239F">
              <w:rPr>
                <w:rFonts w:ascii="宋体" w:hAnsi="宋体" w:cs="宋体"/>
                <w:bCs/>
              </w:rPr>
              <w:t>8</w:t>
            </w:r>
            <w:r w:rsidRPr="00EE239F">
              <w:rPr>
                <w:rFonts w:ascii="宋体" w:hAnsi="宋体" w:cs="宋体" w:hint="eastAsia"/>
                <w:bCs/>
              </w:rPr>
              <w:t>月</w:t>
            </w:r>
            <w:r w:rsidRPr="00EE239F">
              <w:rPr>
                <w:rFonts w:ascii="宋体" w:hAnsi="宋体" w:cs="宋体"/>
                <w:bCs/>
              </w:rPr>
              <w:t>27</w:t>
            </w:r>
            <w:r w:rsidRPr="00EE239F">
              <w:rPr>
                <w:rFonts w:ascii="宋体" w:hAnsi="宋体" w:cs="宋体" w:hint="eastAsia"/>
                <w:bCs/>
              </w:rPr>
              <w:t>日由长生所、高研所和长生所生物技术服务中心经销部（后更名为“长春生物高技术发展公司”）联合发起设立。</w:t>
            </w:r>
            <w:r w:rsidRPr="00EE239F">
              <w:rPr>
                <w:rFonts w:ascii="宋体" w:hAnsi="宋体" w:cs="宋体"/>
                <w:bCs/>
              </w:rPr>
              <w:t>2002</w:t>
            </w:r>
            <w:r w:rsidRPr="00EE239F">
              <w:rPr>
                <w:rFonts w:ascii="宋体" w:hAnsi="宋体" w:cs="宋体" w:hint="eastAsia"/>
                <w:bCs/>
              </w:rPr>
              <w:t>年</w:t>
            </w:r>
            <w:r w:rsidRPr="00EE239F">
              <w:rPr>
                <w:rFonts w:ascii="宋体" w:hAnsi="宋体" w:cs="宋体"/>
                <w:bCs/>
              </w:rPr>
              <w:t>4</w:t>
            </w:r>
            <w:r w:rsidRPr="00EE239F">
              <w:rPr>
                <w:rFonts w:ascii="宋体" w:hAnsi="宋体" w:cs="宋体" w:hint="eastAsia"/>
                <w:bCs/>
              </w:rPr>
              <w:t>月，长生实业更名为长春长生生物科技有限责任公司，此时高俊芳已出任公司董事长兼任总经理，后经历多次股权变更，高俊芳成为公司实际控制人及最大股东。</w:t>
            </w:r>
            <w:r w:rsidRPr="00EE239F">
              <w:rPr>
                <w:rFonts w:ascii="宋体" w:hAnsi="宋体" w:cs="宋体"/>
                <w:bCs/>
              </w:rPr>
              <w:t>2015</w:t>
            </w:r>
            <w:r w:rsidRPr="00EE239F">
              <w:rPr>
                <w:rFonts w:ascii="宋体" w:hAnsi="宋体" w:cs="宋体" w:hint="eastAsia"/>
                <w:bCs/>
              </w:rPr>
              <w:t>年</w:t>
            </w:r>
            <w:r w:rsidRPr="00EE239F">
              <w:rPr>
                <w:rFonts w:ascii="宋体" w:hAnsi="宋体" w:cs="宋体"/>
                <w:bCs/>
              </w:rPr>
              <w:t>7</w:t>
            </w:r>
            <w:r w:rsidRPr="00EE239F">
              <w:rPr>
                <w:rFonts w:ascii="宋体" w:hAnsi="宋体" w:cs="宋体" w:hint="eastAsia"/>
                <w:bCs/>
              </w:rPr>
              <w:t>月，长春长生借壳“黄海机械”顺利上市，上市公司证券名变更为“长生生物（</w:t>
            </w:r>
            <w:r w:rsidRPr="00EE239F">
              <w:rPr>
                <w:rFonts w:ascii="宋体" w:hAnsi="宋体" w:cs="宋体"/>
                <w:bCs/>
              </w:rPr>
              <w:t>002680</w:t>
            </w:r>
            <w:r w:rsidRPr="00EE239F">
              <w:rPr>
                <w:rFonts w:ascii="宋体" w:hAnsi="宋体" w:cs="宋体" w:hint="eastAsia"/>
                <w:bCs/>
              </w:rPr>
              <w:t>，</w:t>
            </w:r>
            <w:r w:rsidRPr="00EE239F">
              <w:rPr>
                <w:rFonts w:ascii="宋体" w:hAnsi="宋体" w:cs="宋体"/>
                <w:bCs/>
              </w:rPr>
              <w:t>SZ</w:t>
            </w:r>
            <w:r w:rsidRPr="00EE239F">
              <w:rPr>
                <w:rFonts w:ascii="宋体" w:hAnsi="宋体" w:cs="宋体" w:hint="eastAsia"/>
                <w:bCs/>
              </w:rPr>
              <w:t>）”。</w:t>
            </w:r>
            <w:r w:rsidRPr="00EE239F">
              <w:rPr>
                <w:rFonts w:ascii="宋体" w:hAnsi="宋体"/>
                <w:bCs/>
              </w:rPr>
              <w:t>长生生物成立后，经过快速发展，拓展到人用疫苗</w:t>
            </w:r>
            <w:r w:rsidRPr="00EE239F">
              <w:rPr>
                <w:rFonts w:ascii="宋体" w:hAnsi="宋体" w:hint="eastAsia"/>
                <w:bCs/>
              </w:rPr>
              <w:t>产品研发、生产、销售于一体的医药上市公司，在疫苗行业长期保持着实力领先、竞争力强劲、影响力显著的优势地位。</w:t>
            </w:r>
          </w:p>
          <w:p w14:paraId="3149600F" w14:textId="77777777" w:rsidR="00EE239F" w:rsidRPr="00EE239F" w:rsidRDefault="00EE239F" w:rsidP="00EE239F">
            <w:pPr>
              <w:widowControl w:val="0"/>
              <w:ind w:firstLine="400"/>
              <w:rPr>
                <w:rFonts w:ascii="宋体" w:hAnsi="宋体" w:cs="宋体"/>
                <w:bCs/>
              </w:rPr>
            </w:pPr>
            <w:r w:rsidRPr="00EE239F">
              <w:rPr>
                <w:rFonts w:ascii="宋体" w:hAnsi="宋体" w:cs="宋体" w:hint="eastAsia"/>
                <w:bCs/>
              </w:rPr>
              <w:t>【案情背景</w:t>
            </w:r>
            <w:r w:rsidRPr="00EE239F">
              <w:rPr>
                <w:rFonts w:ascii="宋体" w:hAnsi="宋体" w:cs="宋体"/>
                <w:bCs/>
              </w:rPr>
              <w:t>】</w:t>
            </w:r>
          </w:p>
          <w:p w14:paraId="66F6E97A" w14:textId="77777777" w:rsidR="00EE239F" w:rsidRPr="00EE239F" w:rsidRDefault="00EE239F" w:rsidP="00EE239F">
            <w:pPr>
              <w:widowControl w:val="0"/>
              <w:ind w:firstLine="400"/>
              <w:rPr>
                <w:rFonts w:ascii="宋体" w:hAnsi="宋体"/>
                <w:bCs/>
              </w:rPr>
            </w:pPr>
            <w:r w:rsidRPr="00EE239F">
              <w:rPr>
                <w:rFonts w:ascii="宋体" w:hAnsi="宋体" w:cs="宋体" w:hint="eastAsia"/>
                <w:bCs/>
              </w:rPr>
              <w:t>长生生物</w:t>
            </w:r>
            <w:r w:rsidRPr="00EE239F">
              <w:rPr>
                <w:rFonts w:ascii="宋体" w:hAnsi="宋体"/>
                <w:bCs/>
              </w:rPr>
              <w:t>2016年营</w:t>
            </w:r>
            <w:r w:rsidRPr="00EE239F">
              <w:rPr>
                <w:rFonts w:ascii="宋体" w:hAnsi="宋体" w:hint="eastAsia"/>
                <w:bCs/>
              </w:rPr>
              <w:t>业收入、净利润分别为</w:t>
            </w:r>
            <w:r w:rsidRPr="00EE239F">
              <w:rPr>
                <w:rFonts w:ascii="宋体" w:hAnsi="宋体"/>
                <w:bCs/>
              </w:rPr>
              <w:t>10.18亿元和4.29亿元，到2017年营业</w:t>
            </w:r>
            <w:r w:rsidRPr="00EE239F">
              <w:rPr>
                <w:rFonts w:ascii="宋体" w:hAnsi="宋体" w:hint="eastAsia"/>
                <w:bCs/>
              </w:rPr>
              <w:t>收入和净利润飞速增长至</w:t>
            </w:r>
            <w:r w:rsidRPr="00EE239F">
              <w:rPr>
                <w:rFonts w:ascii="宋体" w:hAnsi="宋体"/>
                <w:bCs/>
              </w:rPr>
              <w:t>15.53亿元、5.68亿元。2017年11</w:t>
            </w:r>
            <w:r w:rsidRPr="00EE239F">
              <w:rPr>
                <w:rFonts w:ascii="宋体" w:hAnsi="宋体" w:hint="eastAsia"/>
                <w:bCs/>
              </w:rPr>
              <w:t>月，因长生生物的全资子公司长春长生生物科技有限公司生产的一批百白破疫苗效价指标不符合标准规定，食药监总局要求立</w:t>
            </w:r>
            <w:r w:rsidRPr="00EE239F">
              <w:rPr>
                <w:rFonts w:ascii="宋体" w:hAnsi="宋体" w:hint="eastAsia"/>
                <w:bCs/>
              </w:rPr>
              <w:lastRenderedPageBreak/>
              <w:t>即停止使用不合格产品。</w:t>
            </w:r>
            <w:r w:rsidRPr="00EE239F">
              <w:rPr>
                <w:rFonts w:ascii="宋体" w:hAnsi="宋体"/>
                <w:bCs/>
              </w:rPr>
              <w:t>2018 年 7 月 15 日，国家药品监督管理局发布公告称：</w:t>
            </w:r>
            <w:r w:rsidRPr="00EE239F">
              <w:rPr>
                <w:rFonts w:ascii="宋体" w:hAnsi="宋体" w:hint="eastAsia"/>
                <w:bCs/>
              </w:rPr>
              <w:t>长生生物冻干人用狂犬病疫苗生产存在记录造假等严重违法行为。这一事件在全社会引起轩然大波，长生生物的市值开始严重下降，深圳证券交易所对其出具关注函，证监会对其进行信息违法披露立案调查。</w:t>
            </w:r>
            <w:r w:rsidRPr="00EE239F">
              <w:rPr>
                <w:rFonts w:ascii="宋体" w:hAnsi="宋体"/>
                <w:bCs/>
              </w:rPr>
              <w:t>2018年7月26日长生生物公司股票</w:t>
            </w:r>
            <w:r w:rsidRPr="00EE239F">
              <w:rPr>
                <w:rFonts w:ascii="宋体" w:hAnsi="宋体" w:hint="eastAsia"/>
                <w:bCs/>
              </w:rPr>
              <w:t>变更为</w:t>
            </w:r>
            <w:r w:rsidRPr="00EE239F">
              <w:rPr>
                <w:rFonts w:ascii="宋体" w:hAnsi="宋体"/>
                <w:bCs/>
              </w:rPr>
              <w:t>ST长生，2018年11月16日，深交所启动对*ST长生重</w:t>
            </w:r>
            <w:r w:rsidRPr="00EE239F">
              <w:rPr>
                <w:rFonts w:ascii="宋体" w:hAnsi="宋体" w:hint="eastAsia"/>
                <w:bCs/>
              </w:rPr>
              <w:t>大违法退市机制。</w:t>
            </w:r>
            <w:r w:rsidRPr="00EE239F">
              <w:rPr>
                <w:rFonts w:ascii="宋体" w:hAnsi="宋体"/>
                <w:bCs/>
              </w:rPr>
              <w:t>2019年10月8日，深交所决定长生退终止</w:t>
            </w:r>
            <w:r w:rsidRPr="00EE239F">
              <w:rPr>
                <w:rFonts w:ascii="宋体" w:hAnsi="宋体" w:hint="eastAsia"/>
                <w:bCs/>
              </w:rPr>
              <w:t>上市。由于长生生物违法行为非常严重，造成了国家及社会极大的利益损失，深圳证券交易所决定强制其退市。</w:t>
            </w:r>
            <w:r w:rsidRPr="00EE239F">
              <w:rPr>
                <w:rFonts w:ascii="宋体" w:hAnsi="宋体"/>
                <w:bCs/>
              </w:rPr>
              <w:t>2019年11月27日，长生生物正式退市。</w:t>
            </w:r>
          </w:p>
          <w:p w14:paraId="2967D8D8" w14:textId="77777777" w:rsidR="00EE239F" w:rsidRPr="00EE239F" w:rsidRDefault="00EE239F" w:rsidP="00EE239F">
            <w:pPr>
              <w:widowControl w:val="0"/>
              <w:ind w:firstLine="400"/>
              <w:rPr>
                <w:rFonts w:ascii="宋体" w:hAnsi="宋体"/>
                <w:bCs/>
              </w:rPr>
            </w:pPr>
            <w:r w:rsidRPr="00EE239F">
              <w:rPr>
                <w:rFonts w:ascii="宋体" w:hAnsi="宋体" w:hint="eastAsia"/>
                <w:bCs/>
              </w:rPr>
              <w:t>【案情分析】</w:t>
            </w:r>
          </w:p>
          <w:p w14:paraId="0FF6A30C" w14:textId="77777777" w:rsidR="00EE239F" w:rsidRPr="00EE239F" w:rsidRDefault="00EE239F" w:rsidP="00EE239F">
            <w:pPr>
              <w:widowControl w:val="0"/>
              <w:ind w:firstLine="400"/>
              <w:rPr>
                <w:rFonts w:ascii="宋体" w:hAnsi="宋体"/>
                <w:bCs/>
              </w:rPr>
            </w:pPr>
            <w:r w:rsidRPr="00EE239F">
              <w:rPr>
                <w:rFonts w:ascii="宋体" w:hAnsi="宋体" w:hint="eastAsia"/>
                <w:bCs/>
              </w:rPr>
              <w:t>长生生物公司会计报告虚假陈述的具体表现：</w:t>
            </w:r>
          </w:p>
          <w:p w14:paraId="03D9CF44"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w:t>
            </w:r>
            <w:r w:rsidRPr="00EE239F">
              <w:rPr>
                <w:rFonts w:ascii="宋体" w:hAnsi="宋体" w:hint="eastAsia"/>
                <w:bCs/>
              </w:rPr>
              <w:t>虚假记载巨额销售费用</w:t>
            </w:r>
          </w:p>
          <w:p w14:paraId="55F11741" w14:textId="77777777" w:rsidR="00EE239F" w:rsidRPr="00EE239F" w:rsidRDefault="00EE239F" w:rsidP="00EE239F">
            <w:pPr>
              <w:widowControl w:val="0"/>
              <w:ind w:firstLine="400"/>
              <w:rPr>
                <w:rFonts w:ascii="宋体" w:hAnsi="宋体"/>
                <w:bCs/>
              </w:rPr>
            </w:pPr>
            <w:r w:rsidRPr="00EE239F">
              <w:rPr>
                <w:rFonts w:ascii="宋体" w:hAnsi="宋体" w:hint="eastAsia"/>
                <w:bCs/>
              </w:rPr>
              <w:t>仅在</w:t>
            </w:r>
            <w:r w:rsidRPr="00EE239F">
              <w:rPr>
                <w:rFonts w:ascii="宋体" w:hAnsi="宋体"/>
                <w:bCs/>
              </w:rPr>
              <w:t>2017年，长生生物虚假记载销售费用总额临近亿元，虚假记</w:t>
            </w:r>
            <w:r w:rsidRPr="00EE239F">
              <w:rPr>
                <w:rFonts w:ascii="宋体" w:hAnsi="宋体" w:hint="eastAsia"/>
                <w:bCs/>
              </w:rPr>
              <w:t>载人均销售费用高达</w:t>
            </w:r>
            <w:r w:rsidRPr="00EE239F">
              <w:rPr>
                <w:rFonts w:ascii="宋体" w:hAnsi="宋体"/>
                <w:bCs/>
              </w:rPr>
              <w:t>2331.85万元。2015-2017年，长生生物销售费用占营业收入的比重逐年攀升，</w:t>
            </w:r>
            <w:r w:rsidRPr="00EE239F">
              <w:rPr>
                <w:rFonts w:ascii="宋体" w:hAnsi="宋体" w:hint="eastAsia"/>
                <w:bCs/>
              </w:rPr>
              <w:t>到</w:t>
            </w:r>
            <w:r w:rsidRPr="00EE239F">
              <w:rPr>
                <w:rFonts w:ascii="宋体" w:hAnsi="宋体"/>
                <w:bCs/>
              </w:rPr>
              <w:t>2016年还出现了爆发式的增长，分别为1.41亿、2.31 亿和5.83亿，增幅达16.03%、64.20%和152.52%。此外，2015-2017年，长生生物营业收入为7.96 亿、10.18亿和15.53亿，增幅达27.77%、27.96%和52.6%。至2018年第一季度，这</w:t>
            </w:r>
            <w:r w:rsidRPr="00EE239F">
              <w:rPr>
                <w:rFonts w:ascii="宋体" w:hAnsi="宋体" w:hint="eastAsia"/>
                <w:bCs/>
              </w:rPr>
              <w:t>样的业绩仍在飙升</w:t>
            </w:r>
            <w:r w:rsidRPr="00EE239F">
              <w:rPr>
                <w:rFonts w:ascii="宋体" w:hAnsi="宋体"/>
                <w:bCs/>
              </w:rPr>
              <w:t>。</w:t>
            </w:r>
          </w:p>
          <w:p w14:paraId="1D15F142" w14:textId="77777777" w:rsidR="00EE239F" w:rsidRPr="00EE239F" w:rsidRDefault="00EE239F" w:rsidP="00EE239F">
            <w:pPr>
              <w:widowControl w:val="0"/>
              <w:ind w:firstLine="400"/>
              <w:rPr>
                <w:rFonts w:ascii="宋体" w:hAnsi="宋体"/>
                <w:bCs/>
              </w:rPr>
            </w:pPr>
            <w:r w:rsidRPr="00EE239F">
              <w:rPr>
                <w:rFonts w:ascii="宋体" w:hAnsi="宋体"/>
                <w:bCs/>
                <w:noProof/>
              </w:rPr>
              <w:drawing>
                <wp:inline distT="0" distB="0" distL="0" distR="0" wp14:anchorId="079B15E1" wp14:editId="63A2FEE0">
                  <wp:extent cx="3783330" cy="1805940"/>
                  <wp:effectExtent l="0" t="0" r="762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783330" cy="1805940"/>
                          </a:xfrm>
                          <a:prstGeom prst="rect">
                            <a:avLst/>
                          </a:prstGeom>
                        </pic:spPr>
                      </pic:pic>
                    </a:graphicData>
                  </a:graphic>
                </wp:inline>
              </w:drawing>
            </w:r>
          </w:p>
          <w:p w14:paraId="6DD51FE1" w14:textId="77777777" w:rsidR="00EE239F" w:rsidRPr="00EE239F" w:rsidRDefault="00EE239F" w:rsidP="00EE239F">
            <w:pPr>
              <w:widowControl w:val="0"/>
              <w:ind w:firstLine="400"/>
              <w:rPr>
                <w:rFonts w:ascii="宋体" w:hAnsi="宋体"/>
                <w:bCs/>
              </w:rPr>
            </w:pPr>
            <w:r w:rsidRPr="00EE239F">
              <w:rPr>
                <w:rFonts w:ascii="宋体" w:hAnsi="宋体"/>
                <w:bCs/>
                <w:noProof/>
              </w:rPr>
              <w:drawing>
                <wp:inline distT="0" distB="0" distL="0" distR="0" wp14:anchorId="7F18C2AB" wp14:editId="73F11E84">
                  <wp:extent cx="3783330" cy="962025"/>
                  <wp:effectExtent l="0" t="0" r="762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783330" cy="962025"/>
                          </a:xfrm>
                          <a:prstGeom prst="rect">
                            <a:avLst/>
                          </a:prstGeom>
                        </pic:spPr>
                      </pic:pic>
                    </a:graphicData>
                  </a:graphic>
                </wp:inline>
              </w:drawing>
            </w:r>
          </w:p>
          <w:p w14:paraId="2434EFB4" w14:textId="77777777" w:rsidR="00EE239F" w:rsidRPr="00EE239F" w:rsidRDefault="00EE239F" w:rsidP="00EE239F">
            <w:pPr>
              <w:widowControl w:val="0"/>
              <w:ind w:firstLine="400"/>
              <w:rPr>
                <w:rFonts w:ascii="宋体" w:hAnsi="宋体"/>
                <w:bCs/>
              </w:rPr>
            </w:pPr>
            <w:r w:rsidRPr="00EE239F">
              <w:rPr>
                <w:rFonts w:ascii="宋体" w:hAnsi="宋体" w:hint="eastAsia"/>
                <w:bCs/>
              </w:rPr>
              <w:t>由上图可知2</w:t>
            </w:r>
            <w:r w:rsidRPr="00EE239F">
              <w:rPr>
                <w:rFonts w:ascii="宋体" w:hAnsi="宋体"/>
                <w:bCs/>
              </w:rPr>
              <w:t>017年</w:t>
            </w:r>
            <w:r w:rsidRPr="00EE239F">
              <w:rPr>
                <w:rFonts w:ascii="宋体" w:hAnsi="宋体" w:hint="eastAsia"/>
                <w:bCs/>
              </w:rPr>
              <w:t>公司销售费用占收入</w:t>
            </w:r>
            <w:r w:rsidRPr="00EE239F">
              <w:rPr>
                <w:rFonts w:ascii="宋体" w:hAnsi="宋体"/>
                <w:bCs/>
              </w:rPr>
              <w:t>37.53</w:t>
            </w:r>
            <w:r w:rsidRPr="00EE239F">
              <w:rPr>
                <w:rFonts w:ascii="宋体" w:hAnsi="宋体" w:hint="eastAsia"/>
                <w:bCs/>
              </w:rPr>
              <w:t>％，而该年销售费用增幅却远高于收入</w:t>
            </w:r>
            <w:r w:rsidRPr="00EE239F">
              <w:rPr>
                <w:rFonts w:ascii="宋体" w:hAnsi="宋体"/>
                <w:bCs/>
              </w:rPr>
              <w:t>52.60</w:t>
            </w:r>
            <w:r w:rsidRPr="00EE239F">
              <w:rPr>
                <w:rFonts w:ascii="宋体" w:hAnsi="宋体" w:hint="eastAsia"/>
                <w:bCs/>
              </w:rPr>
              <w:t>％的增幅，也远高于同行公司平均水平。可以说，自上市以来，长生生物的销售费用始终是畸高的。然而，长生生物对锐增销售费用的解释却是“销售方式受疫苗流通条例影响所致”。显然，这样的回答难以解释高额的销售费用和剧烈的变化。实际上，这些现象的背后暗含了长生生物虚假记载销售费用用以掩饰回扣、贿赂等不合理花销，而这些不法行为才往往具有“数额巨大、变化明显”的特征。据第三方软件统计，自</w:t>
            </w:r>
            <w:r w:rsidRPr="00EE239F">
              <w:rPr>
                <w:rFonts w:ascii="宋体" w:hAnsi="宋体"/>
                <w:bCs/>
              </w:rPr>
              <w:t>2002</w:t>
            </w:r>
            <w:r w:rsidRPr="00EE239F">
              <w:rPr>
                <w:rFonts w:ascii="宋体" w:hAnsi="宋体" w:hint="eastAsia"/>
                <w:bCs/>
              </w:rPr>
              <w:t>年以来，关于长生生物的贪污受贿案多达</w:t>
            </w:r>
            <w:r w:rsidRPr="00EE239F">
              <w:rPr>
                <w:rFonts w:ascii="宋体" w:hAnsi="宋体"/>
                <w:bCs/>
              </w:rPr>
              <w:t>20</w:t>
            </w:r>
            <w:r w:rsidRPr="00EE239F">
              <w:rPr>
                <w:rFonts w:ascii="宋体" w:hAnsi="宋体" w:hint="eastAsia"/>
                <w:bCs/>
              </w:rPr>
              <w:t>例，占长生生物案由分布的最高比例。</w:t>
            </w:r>
          </w:p>
          <w:p w14:paraId="1DDC94B3" w14:textId="77777777" w:rsidR="00EE239F" w:rsidRPr="00EE239F" w:rsidRDefault="00EE239F" w:rsidP="00EE239F">
            <w:pPr>
              <w:widowControl w:val="0"/>
              <w:ind w:firstLine="400"/>
              <w:rPr>
                <w:rFonts w:ascii="宋体" w:hAnsi="宋体"/>
                <w:bCs/>
              </w:rPr>
            </w:pPr>
            <w:r w:rsidRPr="00EE239F">
              <w:rPr>
                <w:rFonts w:ascii="宋体" w:hAnsi="宋体"/>
                <w:bCs/>
              </w:rPr>
              <w:t>2.</w:t>
            </w:r>
            <w:r w:rsidRPr="00EE239F">
              <w:rPr>
                <w:rFonts w:ascii="宋体" w:hAnsi="宋体" w:hint="eastAsia"/>
                <w:bCs/>
              </w:rPr>
              <w:t>虚假记载冻干人用狂犬病疫苗等产品的应收账款并计提大量</w:t>
            </w:r>
            <w:r w:rsidRPr="00EE239F">
              <w:rPr>
                <w:rFonts w:ascii="宋体" w:hAnsi="宋体" w:hint="eastAsia"/>
                <w:bCs/>
              </w:rPr>
              <w:lastRenderedPageBreak/>
              <w:t>坏账</w:t>
            </w:r>
          </w:p>
          <w:p w14:paraId="3241555E" w14:textId="77777777" w:rsidR="00EE239F" w:rsidRPr="00EE239F" w:rsidRDefault="00EE239F" w:rsidP="00EE239F">
            <w:pPr>
              <w:widowControl w:val="0"/>
              <w:ind w:firstLine="400"/>
              <w:rPr>
                <w:rFonts w:ascii="宋体" w:hAnsi="宋体"/>
                <w:bCs/>
              </w:rPr>
            </w:pPr>
            <w:r w:rsidRPr="00EE239F">
              <w:rPr>
                <w:rFonts w:ascii="宋体" w:hAnsi="宋体"/>
                <w:bCs/>
              </w:rPr>
              <w:t>2015年，长生生物科技股份有限公司实现借壳上市。2012-2015年上半年，</w:t>
            </w:r>
            <w:r w:rsidRPr="00EE239F">
              <w:rPr>
                <w:rFonts w:ascii="宋体" w:hAnsi="宋体" w:hint="eastAsia"/>
                <w:bCs/>
              </w:rPr>
              <w:t>长生生物营业收入为</w:t>
            </w:r>
            <w:r w:rsidRPr="00EE239F">
              <w:rPr>
                <w:rFonts w:ascii="宋体" w:hAnsi="宋体"/>
                <w:bCs/>
              </w:rPr>
              <w:t>4.33亿、4.44亿、6.23亿和3.72亿。此外，以冻干人用狂</w:t>
            </w:r>
            <w:r w:rsidRPr="00EE239F">
              <w:rPr>
                <w:rFonts w:ascii="宋体" w:hAnsi="宋体" w:hint="eastAsia"/>
                <w:bCs/>
              </w:rPr>
              <w:t>犬疫苗为主要标的物的应收账款为</w:t>
            </w:r>
            <w:r w:rsidRPr="00EE239F">
              <w:rPr>
                <w:rFonts w:ascii="宋体" w:hAnsi="宋体"/>
                <w:bCs/>
              </w:rPr>
              <w:t>4.47亿、4.44 亿、5.29亿和6.03亿，占营业</w:t>
            </w:r>
            <w:r w:rsidRPr="00EE239F">
              <w:rPr>
                <w:rFonts w:ascii="宋体" w:hAnsi="宋体" w:hint="eastAsia"/>
                <w:bCs/>
              </w:rPr>
              <w:t>收入</w:t>
            </w:r>
            <w:r w:rsidRPr="00EE239F">
              <w:rPr>
                <w:rFonts w:ascii="宋体" w:hAnsi="宋体"/>
                <w:bCs/>
              </w:rPr>
              <w:t>103.36%、100%、84.89%和80.98%</w:t>
            </w:r>
          </w:p>
          <w:p w14:paraId="0F74D5C9" w14:textId="77777777" w:rsidR="00EE239F" w:rsidRPr="00EE239F" w:rsidRDefault="00EE239F" w:rsidP="00EE239F">
            <w:pPr>
              <w:widowControl w:val="0"/>
              <w:ind w:firstLine="400"/>
              <w:rPr>
                <w:rFonts w:ascii="宋体" w:hAnsi="宋体"/>
                <w:bCs/>
              </w:rPr>
            </w:pPr>
            <w:r w:rsidRPr="00EE239F">
              <w:rPr>
                <w:rFonts w:ascii="宋体" w:hAnsi="宋体" w:hint="eastAsia"/>
                <w:bCs/>
              </w:rPr>
              <w:t>。截止到</w:t>
            </w:r>
            <w:r w:rsidRPr="00EE239F">
              <w:rPr>
                <w:rFonts w:ascii="宋体" w:hAnsi="宋体"/>
                <w:bCs/>
              </w:rPr>
              <w:t>2017年，账龄在三年及以上的</w:t>
            </w:r>
            <w:r w:rsidRPr="00EE239F">
              <w:rPr>
                <w:rFonts w:ascii="宋体" w:hAnsi="宋体" w:hint="eastAsia"/>
                <w:bCs/>
              </w:rPr>
              <w:t>应收</w:t>
            </w:r>
            <w:proofErr w:type="gramStart"/>
            <w:r w:rsidRPr="00EE239F">
              <w:rPr>
                <w:rFonts w:ascii="宋体" w:hAnsi="宋体" w:hint="eastAsia"/>
                <w:bCs/>
              </w:rPr>
              <w:t>账款仍</w:t>
            </w:r>
            <w:proofErr w:type="gramEnd"/>
            <w:r w:rsidRPr="00EE239F">
              <w:rPr>
                <w:rFonts w:ascii="宋体" w:hAnsi="宋体" w:hint="eastAsia"/>
                <w:bCs/>
              </w:rPr>
              <w:t>不在少数，随之计提的坏账准备金额数量也非常巨大。然而，这其中大部分的应收账款额和坏账额为虚假记载数。</w:t>
            </w:r>
          </w:p>
          <w:p w14:paraId="103A434F" w14:textId="77777777" w:rsidR="00EE239F" w:rsidRPr="00EE239F" w:rsidRDefault="00EE239F" w:rsidP="00EE239F">
            <w:pPr>
              <w:widowControl w:val="0"/>
              <w:ind w:firstLine="400"/>
              <w:rPr>
                <w:rFonts w:ascii="宋体" w:hAnsi="宋体"/>
                <w:bCs/>
              </w:rPr>
            </w:pPr>
            <w:r w:rsidRPr="00EE239F">
              <w:rPr>
                <w:rFonts w:ascii="宋体" w:hAnsi="宋体"/>
                <w:bCs/>
                <w:noProof/>
              </w:rPr>
              <w:drawing>
                <wp:inline distT="0" distB="0" distL="0" distR="0" wp14:anchorId="042CACA9" wp14:editId="40E888DD">
                  <wp:extent cx="3783330" cy="1707515"/>
                  <wp:effectExtent l="0" t="0" r="762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783330" cy="1707515"/>
                          </a:xfrm>
                          <a:prstGeom prst="rect">
                            <a:avLst/>
                          </a:prstGeom>
                        </pic:spPr>
                      </pic:pic>
                    </a:graphicData>
                  </a:graphic>
                </wp:inline>
              </w:drawing>
            </w:r>
          </w:p>
          <w:p w14:paraId="2634E586" w14:textId="77777777" w:rsidR="00EE239F" w:rsidRPr="00EE239F" w:rsidRDefault="00EE239F" w:rsidP="00EE239F">
            <w:pPr>
              <w:widowControl w:val="0"/>
              <w:ind w:firstLine="400"/>
              <w:rPr>
                <w:rFonts w:ascii="宋体" w:hAnsi="宋体"/>
                <w:bCs/>
              </w:rPr>
            </w:pPr>
            <w:r w:rsidRPr="00EE239F">
              <w:rPr>
                <w:rFonts w:ascii="宋体" w:hAnsi="宋体"/>
                <w:bCs/>
              </w:rPr>
              <w:t>由上图可知</w:t>
            </w:r>
            <w:r w:rsidRPr="00EE239F">
              <w:rPr>
                <w:rFonts w:ascii="宋体" w:hAnsi="宋体" w:hint="eastAsia"/>
                <w:bCs/>
              </w:rPr>
              <w:t>长生生物应收账款项目</w:t>
            </w:r>
            <w:r w:rsidRPr="00EE239F">
              <w:rPr>
                <w:rFonts w:ascii="宋体" w:hAnsi="宋体"/>
                <w:bCs/>
              </w:rPr>
              <w:t>4</w:t>
            </w:r>
            <w:r w:rsidRPr="00EE239F">
              <w:rPr>
                <w:rFonts w:ascii="宋体" w:hAnsi="宋体" w:hint="eastAsia"/>
                <w:bCs/>
              </w:rPr>
              <w:t>年区间，应收账款的数目是逐步上升并出现了两次较大的变化：其中，</w:t>
            </w:r>
            <w:r w:rsidRPr="00EE239F">
              <w:rPr>
                <w:rFonts w:ascii="宋体" w:hAnsi="宋体"/>
                <w:bCs/>
              </w:rPr>
              <w:t>3-4</w:t>
            </w:r>
            <w:r w:rsidRPr="00EE239F">
              <w:rPr>
                <w:rFonts w:ascii="宋体" w:hAnsi="宋体" w:hint="eastAsia"/>
                <w:bCs/>
              </w:rPr>
              <w:t>年账龄和</w:t>
            </w:r>
            <w:r w:rsidRPr="00EE239F">
              <w:rPr>
                <w:rFonts w:ascii="宋体" w:hAnsi="宋体"/>
                <w:bCs/>
              </w:rPr>
              <w:t>2-3</w:t>
            </w:r>
            <w:r w:rsidRPr="00EE239F">
              <w:rPr>
                <w:rFonts w:ascii="宋体" w:hAnsi="宋体" w:hint="eastAsia"/>
                <w:bCs/>
              </w:rPr>
              <w:t>年账龄的对比中增长幅度达到</w:t>
            </w:r>
            <w:r w:rsidRPr="00EE239F">
              <w:rPr>
                <w:rFonts w:ascii="宋体" w:hAnsi="宋体"/>
                <w:bCs/>
              </w:rPr>
              <w:t>585.85%</w:t>
            </w:r>
            <w:r w:rsidRPr="00EE239F">
              <w:rPr>
                <w:rFonts w:ascii="宋体" w:hAnsi="宋体" w:hint="eastAsia"/>
                <w:bCs/>
              </w:rPr>
              <w:t>，而在</w:t>
            </w:r>
            <w:r w:rsidRPr="00EE239F">
              <w:rPr>
                <w:rFonts w:ascii="宋体" w:hAnsi="宋体"/>
                <w:bCs/>
              </w:rPr>
              <w:t>1</w:t>
            </w:r>
            <w:r w:rsidRPr="00EE239F">
              <w:rPr>
                <w:rFonts w:ascii="宋体" w:hAnsi="宋体" w:hint="eastAsia"/>
                <w:bCs/>
              </w:rPr>
              <w:t>年以内小计和</w:t>
            </w:r>
            <w:r w:rsidRPr="00EE239F">
              <w:rPr>
                <w:rFonts w:ascii="宋体" w:hAnsi="宋体"/>
                <w:bCs/>
              </w:rPr>
              <w:t>1-2</w:t>
            </w:r>
            <w:r w:rsidRPr="00EE239F">
              <w:rPr>
                <w:rFonts w:ascii="宋体" w:hAnsi="宋体" w:hint="eastAsia"/>
                <w:bCs/>
              </w:rPr>
              <w:t>年这两项目的对比中，增长幅度更是达到了</w:t>
            </w:r>
            <w:r w:rsidRPr="00EE239F">
              <w:rPr>
                <w:rFonts w:ascii="宋体" w:hAnsi="宋体"/>
                <w:bCs/>
              </w:rPr>
              <w:t>675.44%。面对于如此反常的应收账款增长率，长生生物却解释为该变化由</w:t>
            </w:r>
            <w:proofErr w:type="gramStart"/>
            <w:r w:rsidRPr="00EE239F">
              <w:rPr>
                <w:rFonts w:ascii="宋体" w:hAnsi="宋体"/>
                <w:bCs/>
              </w:rPr>
              <w:t>极</w:t>
            </w:r>
            <w:proofErr w:type="gramEnd"/>
            <w:r w:rsidRPr="00EE239F">
              <w:rPr>
                <w:rFonts w:ascii="宋体" w:hAnsi="宋体"/>
                <w:bCs/>
              </w:rPr>
              <w:t>速扩</w:t>
            </w:r>
            <w:r w:rsidRPr="00EE239F">
              <w:rPr>
                <w:rFonts w:ascii="宋体" w:hAnsi="宋体" w:hint="eastAsia"/>
                <w:bCs/>
              </w:rPr>
              <w:t>张的业务规模所致。以</w:t>
            </w:r>
            <w:r w:rsidRPr="00EE239F">
              <w:rPr>
                <w:rFonts w:ascii="宋体" w:hAnsi="宋体"/>
                <w:bCs/>
              </w:rPr>
              <w:t>2017年为例，长生生物为了稳定业绩和保持利润，虚假记</w:t>
            </w:r>
            <w:r w:rsidRPr="00EE239F">
              <w:rPr>
                <w:rFonts w:ascii="宋体" w:hAnsi="宋体" w:hint="eastAsia"/>
                <w:bCs/>
              </w:rPr>
              <w:t>载巨额应收账款，由此造成的百万级的坏账显然也已经超过企业经营的正常水平。此外，</w:t>
            </w:r>
            <w:r w:rsidRPr="00EE239F">
              <w:rPr>
                <w:rFonts w:ascii="宋体" w:hAnsi="宋体"/>
                <w:bCs/>
              </w:rPr>
              <w:t>5</w:t>
            </w:r>
            <w:r w:rsidRPr="00EE239F">
              <w:rPr>
                <w:rFonts w:ascii="宋体" w:hAnsi="宋体" w:hint="eastAsia"/>
                <w:bCs/>
              </w:rPr>
              <w:t>年以上应收账款及坏账准备的虚假记载情况更为严重。</w:t>
            </w:r>
            <w:r w:rsidRPr="00EE239F">
              <w:rPr>
                <w:rFonts w:ascii="宋体" w:hAnsi="宋体"/>
                <w:bCs/>
              </w:rPr>
              <w:t>5</w:t>
            </w:r>
            <w:r w:rsidRPr="00EE239F">
              <w:rPr>
                <w:rFonts w:ascii="宋体" w:hAnsi="宋体" w:hint="eastAsia"/>
                <w:bCs/>
              </w:rPr>
              <w:t>年以上的应收账款高达</w:t>
            </w:r>
            <w:r w:rsidRPr="00EE239F">
              <w:rPr>
                <w:rFonts w:ascii="宋体" w:hAnsi="宋体"/>
                <w:bCs/>
              </w:rPr>
              <w:t>7000</w:t>
            </w:r>
            <w:r w:rsidRPr="00EE239F">
              <w:rPr>
                <w:rFonts w:ascii="宋体" w:hAnsi="宋体" w:hint="eastAsia"/>
                <w:bCs/>
              </w:rPr>
              <w:t>多万且全部计提了坏账准备。究其背后的原因，需要提到长生生物的第二大客户及第二大应收账款单位——山东兆信。山东</w:t>
            </w:r>
            <w:proofErr w:type="gramStart"/>
            <w:r w:rsidRPr="00EE239F">
              <w:rPr>
                <w:rFonts w:ascii="宋体" w:hAnsi="宋体" w:hint="eastAsia"/>
                <w:bCs/>
              </w:rPr>
              <w:t>兆信为了</w:t>
            </w:r>
            <w:proofErr w:type="gramEnd"/>
            <w:r w:rsidRPr="00EE239F">
              <w:rPr>
                <w:rFonts w:ascii="宋体" w:hAnsi="宋体" w:hint="eastAsia"/>
                <w:bCs/>
              </w:rPr>
              <w:t>配合长生生物借壳上市，曾与其签订阴阳合同。双方</w:t>
            </w:r>
            <w:proofErr w:type="gramStart"/>
            <w:r w:rsidRPr="00EE239F">
              <w:rPr>
                <w:rFonts w:ascii="宋体" w:hAnsi="宋体" w:hint="eastAsia"/>
                <w:bCs/>
              </w:rPr>
              <w:t>虽确实</w:t>
            </w:r>
            <w:proofErr w:type="gramEnd"/>
            <w:r w:rsidRPr="00EE239F">
              <w:rPr>
                <w:rFonts w:ascii="宋体" w:hAnsi="宋体" w:hint="eastAsia"/>
                <w:bCs/>
              </w:rPr>
              <w:t>存在交易，但品种和价格皆未按协议履行，終因虚增款项无法收回而产生大量应收账款和坏账。</w:t>
            </w:r>
          </w:p>
          <w:p w14:paraId="56560584"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w:t>
            </w:r>
            <w:r w:rsidRPr="00EE239F">
              <w:rPr>
                <w:rFonts w:ascii="宋体" w:hAnsi="宋体" w:hint="eastAsia"/>
                <w:bCs/>
              </w:rPr>
              <w:t>记载内部控制制度执行情况</w:t>
            </w:r>
          </w:p>
          <w:p w14:paraId="3D1E8FDD" w14:textId="77777777" w:rsidR="00EE239F" w:rsidRPr="00EE239F" w:rsidRDefault="00EE239F" w:rsidP="00EE239F">
            <w:pPr>
              <w:widowControl w:val="0"/>
              <w:ind w:firstLine="400"/>
              <w:rPr>
                <w:rFonts w:ascii="宋体" w:hAnsi="宋体"/>
                <w:bCs/>
              </w:rPr>
            </w:pPr>
            <w:r w:rsidRPr="00EE239F">
              <w:rPr>
                <w:rFonts w:ascii="宋体" w:hAnsi="宋体"/>
                <w:bCs/>
              </w:rPr>
              <w:t>2017年，长生生物称“自内控评价报告基准日至内控报告发出日未发生影响</w:t>
            </w:r>
            <w:r w:rsidRPr="00EE239F">
              <w:rPr>
                <w:rFonts w:ascii="宋体" w:hAnsi="宋体" w:hint="eastAsia"/>
                <w:bCs/>
              </w:rPr>
              <w:t>内控有效评价的因素”。此外，自我评价报告还获得了独立董事和独立财务顾问的认可。然而，</w:t>
            </w:r>
            <w:r w:rsidRPr="00EE239F">
              <w:rPr>
                <w:rFonts w:ascii="宋体" w:hAnsi="宋体"/>
                <w:bCs/>
              </w:rPr>
              <w:t>2018</w:t>
            </w:r>
            <w:r w:rsidRPr="00EE239F">
              <w:rPr>
                <w:rFonts w:ascii="宋体" w:hAnsi="宋体" w:hint="eastAsia"/>
                <w:bCs/>
              </w:rPr>
              <w:t>年</w:t>
            </w:r>
            <w:r w:rsidRPr="00EE239F">
              <w:rPr>
                <w:rFonts w:ascii="宋体" w:hAnsi="宋体"/>
                <w:bCs/>
              </w:rPr>
              <w:t>12</w:t>
            </w:r>
            <w:r w:rsidRPr="00EE239F">
              <w:rPr>
                <w:rFonts w:ascii="宋体" w:hAnsi="宋体" w:hint="eastAsia"/>
                <w:bCs/>
              </w:rPr>
              <w:t>月，证监会查明“长生生物自上市以来，在严重违反</w:t>
            </w:r>
            <w:r w:rsidRPr="00EE239F">
              <w:rPr>
                <w:rFonts w:ascii="宋体" w:hAnsi="宋体"/>
                <w:bCs/>
              </w:rPr>
              <w:t>GMP</w:t>
            </w:r>
            <w:r w:rsidRPr="00EE239F">
              <w:rPr>
                <w:rFonts w:ascii="宋体" w:hAnsi="宋体" w:hint="eastAsia"/>
                <w:bCs/>
              </w:rPr>
              <w:t>的情况下，虚假记载年度报告和内部控制自我评价报告。董事和高级管理人也未尽勤勉职责”。具体而言，长生生物内控问题主要体现在三个方面：第一，管理</w:t>
            </w:r>
            <w:proofErr w:type="gramStart"/>
            <w:r w:rsidRPr="00EE239F">
              <w:rPr>
                <w:rFonts w:ascii="宋体" w:hAnsi="宋体" w:hint="eastAsia"/>
                <w:bCs/>
              </w:rPr>
              <w:t>层职能</w:t>
            </w:r>
            <w:proofErr w:type="gramEnd"/>
            <w:r w:rsidRPr="00EE239F">
              <w:rPr>
                <w:rFonts w:ascii="宋体" w:hAnsi="宋体" w:hint="eastAsia"/>
                <w:bCs/>
              </w:rPr>
              <w:t>高度</w:t>
            </w:r>
          </w:p>
          <w:p w14:paraId="5881F53D" w14:textId="77777777" w:rsidR="00EE239F" w:rsidRPr="00EE239F" w:rsidRDefault="00EE239F" w:rsidP="00EE239F">
            <w:pPr>
              <w:widowControl w:val="0"/>
              <w:ind w:firstLine="400"/>
              <w:rPr>
                <w:rFonts w:ascii="宋体" w:hAnsi="宋体"/>
                <w:bCs/>
              </w:rPr>
            </w:pPr>
            <w:r w:rsidRPr="00EE239F">
              <w:rPr>
                <w:rFonts w:ascii="宋体" w:hAnsi="宋体" w:hint="eastAsia"/>
                <w:bCs/>
              </w:rPr>
              <w:t>重合致使内控环境恶化。最突出的表现为长生生物的法定代理人高俊芳，</w:t>
            </w:r>
            <w:proofErr w:type="gramStart"/>
            <w:r w:rsidRPr="00EE239F">
              <w:rPr>
                <w:rFonts w:ascii="宋体" w:hAnsi="宋体" w:hint="eastAsia"/>
                <w:bCs/>
              </w:rPr>
              <w:t>一</w:t>
            </w:r>
            <w:proofErr w:type="gramEnd"/>
            <w:r w:rsidRPr="00EE239F">
              <w:rPr>
                <w:rFonts w:ascii="宋体" w:hAnsi="宋体" w:hint="eastAsia"/>
                <w:bCs/>
              </w:rPr>
              <w:t>人身兼董事长、董事、总经理、财务总监多职，而其家族成员也分别在长生生物任要职。这种权责不清的管理结构，无疑会导致内控环境恶化；第二，股权结构高度集中致使内控制度形同虚设。以</w:t>
            </w:r>
            <w:r w:rsidRPr="00EE239F">
              <w:rPr>
                <w:rFonts w:ascii="宋体" w:hAnsi="宋体"/>
                <w:bCs/>
              </w:rPr>
              <w:t xml:space="preserve"> 2018</w:t>
            </w:r>
            <w:r w:rsidRPr="00EE239F">
              <w:rPr>
                <w:rFonts w:ascii="宋体" w:hAnsi="宋体" w:hint="eastAsia"/>
                <w:bCs/>
              </w:rPr>
              <w:t>年第</w:t>
            </w:r>
            <w:r w:rsidRPr="00EE239F">
              <w:rPr>
                <w:rFonts w:ascii="宋体" w:hAnsi="宋体"/>
                <w:bCs/>
              </w:rPr>
              <w:t>1</w:t>
            </w:r>
            <w:r w:rsidRPr="00EE239F">
              <w:rPr>
                <w:rFonts w:ascii="宋体" w:hAnsi="宋体" w:hint="eastAsia"/>
                <w:bCs/>
              </w:rPr>
              <w:t>季报表为例，前两大股东为同一行为人，持股比例合</w:t>
            </w:r>
            <w:r w:rsidRPr="00EE239F">
              <w:rPr>
                <w:rFonts w:ascii="宋体" w:hAnsi="宋体" w:hint="eastAsia"/>
                <w:bCs/>
              </w:rPr>
              <w:lastRenderedPageBreak/>
              <w:t>计高达</w:t>
            </w:r>
            <w:r w:rsidRPr="00EE239F">
              <w:rPr>
                <w:rFonts w:ascii="宋体" w:hAnsi="宋体"/>
                <w:bCs/>
              </w:rPr>
              <w:t>36%</w:t>
            </w:r>
            <w:r w:rsidRPr="00EE239F">
              <w:rPr>
                <w:rFonts w:ascii="宋体" w:hAnsi="宋体" w:hint="eastAsia"/>
                <w:bCs/>
              </w:rPr>
              <w:t>。相比而言，长生生物其他股东却较为分散，排名三、四的虞臣潘和刘良文分别持股仅为</w:t>
            </w:r>
            <w:r w:rsidRPr="00EE239F">
              <w:rPr>
                <w:rFonts w:ascii="宋体" w:hAnsi="宋体"/>
                <w:bCs/>
              </w:rPr>
              <w:t>8%</w:t>
            </w:r>
            <w:r w:rsidRPr="00EE239F">
              <w:rPr>
                <w:rFonts w:ascii="宋体" w:hAnsi="宋体" w:hint="eastAsia"/>
                <w:bCs/>
              </w:rPr>
              <w:t>左右。这样的股权结构，使既存的内部控制制度无法得到有效执行；第三，生产环节内控缺失。在生产环节内控严重缺失的前提下，长生生物为了使净利润高速增长以及维持流程表面上的合</w:t>
            </w:r>
            <w:proofErr w:type="gramStart"/>
            <w:r w:rsidRPr="00EE239F">
              <w:rPr>
                <w:rFonts w:ascii="宋体" w:hAnsi="宋体" w:hint="eastAsia"/>
                <w:bCs/>
              </w:rPr>
              <w:t>规</w:t>
            </w:r>
            <w:proofErr w:type="gramEnd"/>
            <w:r w:rsidRPr="00EE239F">
              <w:rPr>
                <w:rFonts w:ascii="宋体" w:hAnsi="宋体" w:hint="eastAsia"/>
                <w:bCs/>
              </w:rPr>
              <w:t>有序，对供应部门进货单、质检部门报告单、销售部门调出单等生产记录进行造假。</w:t>
            </w:r>
          </w:p>
          <w:p w14:paraId="0CAA0AD7" w14:textId="77777777" w:rsidR="00EE239F" w:rsidRPr="00EE239F" w:rsidRDefault="00EE239F" w:rsidP="00EE239F">
            <w:pPr>
              <w:widowControl w:val="0"/>
              <w:ind w:firstLine="400"/>
              <w:rPr>
                <w:rFonts w:ascii="宋体" w:hAnsi="宋体"/>
                <w:bCs/>
              </w:rPr>
            </w:pPr>
            <w:r w:rsidRPr="00EE239F">
              <w:rPr>
                <w:rFonts w:ascii="宋体" w:hAnsi="宋体"/>
                <w:bCs/>
                <w:noProof/>
              </w:rPr>
              <mc:AlternateContent>
                <mc:Choice Requires="wps">
                  <w:drawing>
                    <wp:anchor distT="0" distB="0" distL="114300" distR="114300" simplePos="0" relativeHeight="251670528" behindDoc="0" locked="0" layoutInCell="1" allowOverlap="1" wp14:anchorId="33D76C57" wp14:editId="6A640837">
                      <wp:simplePos x="0" y="0"/>
                      <wp:positionH relativeFrom="column">
                        <wp:posOffset>2971800</wp:posOffset>
                      </wp:positionH>
                      <wp:positionV relativeFrom="paragraph">
                        <wp:posOffset>1102995</wp:posOffset>
                      </wp:positionV>
                      <wp:extent cx="280988" cy="285750"/>
                      <wp:effectExtent l="0" t="0" r="24130" b="19050"/>
                      <wp:wrapNone/>
                      <wp:docPr id="49" name="椭圆 49"/>
                      <wp:cNvGraphicFramePr/>
                      <a:graphic xmlns:a="http://schemas.openxmlformats.org/drawingml/2006/main">
                        <a:graphicData uri="http://schemas.microsoft.com/office/word/2010/wordprocessingShape">
                          <wps:wsp>
                            <wps:cNvSpPr/>
                            <wps:spPr>
                              <a:xfrm>
                                <a:off x="0" y="0"/>
                                <a:ext cx="280988" cy="285750"/>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417338" id="椭圆 49" o:spid="_x0000_s1026" style="position:absolute;left:0;text-align:left;margin-left:234pt;margin-top:86.85pt;width:22.15pt;height:2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Hf2UwIAAKQEAAAOAAAAZHJzL2Uyb0RvYy54bWysVE1v2zAMvQ/YfxB0X+0E6ZoGdYosRYcB&#10;RRugHXpWZCkWIIkapcTpfv0oOU26dadhPsikSPPj8dFX13tn2U5hNOAbPjqrOVNeQmv8puHfn24/&#10;TTmLSfhWWPCq4S8q8uv5xw9XfZipMXRgW4WMgvg460PDu5TCrKqi7JQT8QyC8mTUgE4kUnFTtSh6&#10;iu5sNa7rz1UP2AYEqWKk25vByOclvtZKpgeto0rMNpxqS+XEcq7zWc2vxGyDInRGHsoQ/1CFE8ZT&#10;0mOoG5EE26J5F8oZiRBBpzMJrgKtjVSlB+pmVP/RzWMngiq9EDgxHGGK/y+svN89hhUSDH2Is0hi&#10;7mKv0eU31cf2BayXI1hqn5iky/G0vpzSdCWZxtPzi/MCZnX6OGBMXxU4loWGK2tNiLkdMRO7u5go&#10;J3m/euVrD7fG2jIS61lPfBpf1DQ1KYgZ2opEogttw6PfcCbshignE5aQEaxp8+c5UMTNemmR7UQe&#10;e/2lPhb3m1vOfSNiN/gV00AIZxKx0hrX8Gmdn3xNxVqfo6vCq0MHJ9iytIb2ZYUMYSBaDPLWUJI7&#10;EdNKIDGLuqFtSQ90aAvUIhwkzjrAn3+7z/40cLJy1hNTqf0fW4GKM/vNExUuR5NJpnZRJucXY1Lw&#10;rWX91uK3bgmEyoj2MsgiZv9kX0WN4J5pqRY5K5mEl5R7APqgLNOwQbSWUi0WxY3oHES6849B5uAZ&#10;pwzv0/5ZYDhQIBF37uGV1e9oMPgORFhsE2hTOHLClWaQFVqFMo3D2uZde6sXr9PPZf4LAAD//wMA&#10;UEsDBBQABgAIAAAAIQCPeaOk3wAAAAsBAAAPAAAAZHJzL2Rvd25yZXYueG1sTI9BT4QwFITvJv6H&#10;5pl4MW6BVSBI2RiN8ciKJl4LfUIjfSW0sOivt570OJnJzDflYTMjW3F22pKAeBcBQ+qs0tQLeHt9&#10;us6BOS9JydESCvhCB4fq/KyUhbInesG18T0LJeQKKWDwfio4d92ARrqdnZCC92FnI32Qc8/VLE+h&#10;3Iw8iaKUG6kpLAxywocBu89mMQKu6qXmaYv1e/04bZqOzfP3qoW4vNju74B53PxfGH7xAzpUgam1&#10;CynHRgE3aR6++GBk+wxYSNzGyR5YKyCJ8wx4VfL/H6ofAAAA//8DAFBLAQItABQABgAIAAAAIQC2&#10;gziS/gAAAOEBAAATAAAAAAAAAAAAAAAAAAAAAABbQ29udGVudF9UeXBlc10ueG1sUEsBAi0AFAAG&#10;AAgAAAAhADj9If/WAAAAlAEAAAsAAAAAAAAAAAAAAAAALwEAAF9yZWxzLy5yZWxzUEsBAi0AFAAG&#10;AAgAAAAhAIRgd/ZTAgAApAQAAA4AAAAAAAAAAAAAAAAALgIAAGRycy9lMm9Eb2MueG1sUEsBAi0A&#10;FAAGAAgAAAAhAI95o6TfAAAACwEAAA8AAAAAAAAAAAAAAAAArQQAAGRycy9kb3ducmV2LnhtbFBL&#10;BQYAAAAABAAEAPMAAAC5BQAAAAA=&#10;" filled="f" strokecolor="#00b050" strokeweight="1pt">
                      <v:stroke joinstyle="miter"/>
                    </v:oval>
                  </w:pict>
                </mc:Fallback>
              </mc:AlternateContent>
            </w:r>
            <w:r w:rsidRPr="00EE239F">
              <w:rPr>
                <w:rFonts w:ascii="宋体" w:hAnsi="宋体"/>
                <w:bCs/>
                <w:noProof/>
              </w:rPr>
              <mc:AlternateContent>
                <mc:Choice Requires="wps">
                  <w:drawing>
                    <wp:anchor distT="0" distB="0" distL="114300" distR="114300" simplePos="0" relativeHeight="251669504" behindDoc="0" locked="0" layoutInCell="1" allowOverlap="1" wp14:anchorId="1A9C122E" wp14:editId="70722D46">
                      <wp:simplePos x="0" y="0"/>
                      <wp:positionH relativeFrom="column">
                        <wp:posOffset>3485833</wp:posOffset>
                      </wp:positionH>
                      <wp:positionV relativeFrom="paragraph">
                        <wp:posOffset>379413</wp:posOffset>
                      </wp:positionV>
                      <wp:extent cx="304800" cy="338138"/>
                      <wp:effectExtent l="0" t="0" r="19050" b="24130"/>
                      <wp:wrapNone/>
                      <wp:docPr id="48" name="椭圆 48"/>
                      <wp:cNvGraphicFramePr/>
                      <a:graphic xmlns:a="http://schemas.openxmlformats.org/drawingml/2006/main">
                        <a:graphicData uri="http://schemas.microsoft.com/office/word/2010/wordprocessingShape">
                          <wps:wsp>
                            <wps:cNvSpPr/>
                            <wps:spPr>
                              <a:xfrm>
                                <a:off x="0" y="0"/>
                                <a:ext cx="304800" cy="338138"/>
                              </a:xfrm>
                              <a:prstGeom prst="ellipse">
                                <a:avLst/>
                              </a:prstGeom>
                              <a:no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73CD33" id="椭圆 48" o:spid="_x0000_s1026" style="position:absolute;left:0;text-align:left;margin-left:274.5pt;margin-top:29.9pt;width:24pt;height:26.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3DUwIAAKQEAAAOAAAAZHJzL2Uyb0RvYy54bWysVE1v2zAMvQ/YfxB0X+18dM2COkXWosOA&#10;oi3QDj0zshQLkERNUuJ0v36U7Dbdx2mYDzIp0qTe06PPLw7WsL0MUaNr+OSk5kw6ga1224Z/e7z+&#10;sOAsJnAtGHSy4c8y8ovV+3fnvV/KKXZoWhkYFXFx2fuGdyn5ZVVF0UkL8QS9dBRUGCwkcsO2agP0&#10;VN2aalrXH6seQ+sDChkj7V4NQb4q9ZWSIt0pFWVipuF0tlTWUNZNXqvVOSy3AXynxXgM+IdTWNCO&#10;mr6WuoIEbBf0H6WsFgEjqnQi0FaolBayYCA0k/o3NA8deFmwEDnRv9IU/19Zcbt/8PeBaOh9XEYy&#10;M4qDCja/6XzsUMh6fiVLHhITtDmr54uaKBUUms0Wk9kik1kdP/Yhpi8SLctGw6Ux2scMB5awv4lp&#10;yH7JytsOr7Ux5UqMYz3paXpWWgApQxlI1M36tuHRbTkDsyXJiRRKyYhGt/nzXCiG7ebSBLaHfO31&#10;5/q03DQd7pe03PsKYjfkldAgCKsTqdJo23DCSM8IzbhcXRZdjQiOtGVrg+3zfWABB6FFL641NbmB&#10;mO4hkLKIMJqWdEeLMkgQcbQ46zD8+Nt+zqcLpyhnPSmV4H/fQZCcma+OpPBpMp9naRdnfno2JSe8&#10;jWzeRtzOXiKxMqG59KKYOT+ZF1MFtE80VOvclULgBPUeiB6dyzRMEI2lkOt1SSM5e0g37sGLXDzz&#10;lOl9PDxB8KMEEmnnFl9U/YcMhtxBCOtdQqWLRo68kryyQ6NQhDaObZ61t37JOv5cVj8BAAD//wMA&#10;UEsDBBQABgAIAAAAIQARq+SI3gAAAAoBAAAPAAAAZHJzL2Rvd25yZXYueG1sTI9BT4QwEIXvJv6H&#10;Zky8GLeg7ipI2RiN8YiiiddCR2ikU0ILi/56x5PeZua9vPlesV/dIBacgvWkIN0kIJBabyx1Ct5e&#10;H89vQISoyejBEyr4wgD78vio0LnxB3rBpY6d4BAKuVbQxzjmUoa2R6fDxo9IrH34yenI69RJM+kD&#10;h7tBXiTJTjptiT/0esT7HtvPenYKzqq5krsGq/fqYVwtPddP34tV6vRkvbsFEXGNf2b4xWd0KJmp&#10;8TOZIAYF26uMu0QeMq7Ahm12zYeGnellCrIs5P8K5Q8AAAD//wMAUEsBAi0AFAAGAAgAAAAhALaD&#10;OJL+AAAA4QEAABMAAAAAAAAAAAAAAAAAAAAAAFtDb250ZW50X1R5cGVzXS54bWxQSwECLQAUAAYA&#10;CAAAACEAOP0h/9YAAACUAQAACwAAAAAAAAAAAAAAAAAvAQAAX3JlbHMvLnJlbHNQSwECLQAUAAYA&#10;CAAAACEAMJg9w1MCAACkBAAADgAAAAAAAAAAAAAAAAAuAgAAZHJzL2Uyb0RvYy54bWxQSwECLQAU&#10;AAYACAAAACEAEavkiN4AAAAKAQAADwAAAAAAAAAAAAAAAACtBAAAZHJzL2Rvd25yZXYueG1sUEsF&#10;BgAAAAAEAAQA8wAAALgFAAAAAA==&#10;" filled="f" strokecolor="#00b050" strokeweight="1pt">
                      <v:stroke joinstyle="miter"/>
                    </v:oval>
                  </w:pict>
                </mc:Fallback>
              </mc:AlternateContent>
            </w:r>
            <w:r w:rsidRPr="00EE239F">
              <w:rPr>
                <w:rFonts w:ascii="宋体" w:hAnsi="宋体"/>
                <w:bCs/>
                <w:noProof/>
              </w:rPr>
              <w:drawing>
                <wp:inline distT="0" distB="0" distL="0" distR="0" wp14:anchorId="673FC9F8" wp14:editId="15340C88">
                  <wp:extent cx="3783330" cy="1324610"/>
                  <wp:effectExtent l="0" t="0" r="7620"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83330" cy="1324610"/>
                          </a:xfrm>
                          <a:prstGeom prst="rect">
                            <a:avLst/>
                          </a:prstGeom>
                        </pic:spPr>
                      </pic:pic>
                    </a:graphicData>
                  </a:graphic>
                </wp:inline>
              </w:drawing>
            </w:r>
          </w:p>
          <w:p w14:paraId="726EA03C" w14:textId="77777777" w:rsidR="00EE239F" w:rsidRPr="00EE239F" w:rsidRDefault="00EE239F" w:rsidP="00EE239F">
            <w:pPr>
              <w:widowControl w:val="0"/>
              <w:ind w:firstLine="400"/>
              <w:rPr>
                <w:rFonts w:ascii="宋体" w:hAnsi="宋体"/>
                <w:bCs/>
              </w:rPr>
            </w:pPr>
            <w:r w:rsidRPr="00EE239F">
              <w:rPr>
                <w:rFonts w:ascii="宋体" w:hAnsi="宋体"/>
                <w:bCs/>
              </w:rPr>
              <w:t>2017</w:t>
            </w:r>
            <w:r w:rsidRPr="00EE239F">
              <w:rPr>
                <w:rFonts w:ascii="宋体" w:hAnsi="宋体" w:hint="eastAsia"/>
                <w:bCs/>
              </w:rPr>
              <w:t>年，长生生物直接材料占主要比重的营业成本较上年降低</w:t>
            </w:r>
            <w:r w:rsidRPr="00EE239F">
              <w:rPr>
                <w:rFonts w:ascii="宋体" w:hAnsi="宋体"/>
                <w:bCs/>
              </w:rPr>
              <w:t>1.57%</w:t>
            </w:r>
            <w:r w:rsidRPr="00EE239F">
              <w:rPr>
                <w:rFonts w:ascii="宋体" w:hAnsi="宋体" w:hint="eastAsia"/>
                <w:bCs/>
              </w:rPr>
              <w:t>。与此同时，长生生物的营业收入却较上年增长了</w:t>
            </w:r>
            <w:r w:rsidRPr="00EE239F">
              <w:rPr>
                <w:rFonts w:ascii="宋体" w:hAnsi="宋体"/>
                <w:bCs/>
              </w:rPr>
              <w:t>52.6%</w:t>
            </w:r>
            <w:r w:rsidRPr="00EE239F">
              <w:rPr>
                <w:rFonts w:ascii="宋体" w:hAnsi="宋体" w:hint="eastAsia"/>
                <w:bCs/>
              </w:rPr>
              <w:t>。对此，长生生物解释为“该改变由技术改进造成”。然而，据公开披露，近年来，长生生物研发投入与同行相比严重不足。财务数据的对比更直观地说明了长生生物生产环节内控失效的问题。</w:t>
            </w:r>
          </w:p>
          <w:p w14:paraId="19061E9A" w14:textId="77777777" w:rsidR="00EE239F" w:rsidRPr="00EE239F" w:rsidRDefault="00EE239F" w:rsidP="00EE239F">
            <w:pPr>
              <w:widowControl w:val="0"/>
              <w:ind w:firstLine="400"/>
              <w:rPr>
                <w:rFonts w:ascii="宋体" w:hAnsi="宋体"/>
                <w:bCs/>
              </w:rPr>
            </w:pPr>
            <w:r w:rsidRPr="00EE239F">
              <w:rPr>
                <w:rFonts w:ascii="宋体" w:hAnsi="宋体" w:hint="eastAsia"/>
                <w:bCs/>
              </w:rPr>
              <w:t>4</w:t>
            </w:r>
            <w:r w:rsidRPr="00EE239F">
              <w:rPr>
                <w:rFonts w:ascii="宋体" w:hAnsi="宋体"/>
                <w:bCs/>
              </w:rPr>
              <w:t>.对子</w:t>
            </w:r>
            <w:r w:rsidRPr="00EE239F">
              <w:rPr>
                <w:rFonts w:ascii="宋体" w:hAnsi="宋体" w:hint="eastAsia"/>
                <w:bCs/>
              </w:rPr>
              <w:t>公司的百白破联合疫苗事件进行误导性陈述</w:t>
            </w:r>
          </w:p>
          <w:p w14:paraId="1AD0B6B7" w14:textId="77777777" w:rsidR="00EE239F" w:rsidRPr="00EE239F" w:rsidRDefault="00EE239F" w:rsidP="00EE239F">
            <w:pPr>
              <w:widowControl w:val="0"/>
              <w:ind w:firstLine="400"/>
              <w:rPr>
                <w:rFonts w:ascii="宋体" w:hAnsi="宋体"/>
                <w:bCs/>
              </w:rPr>
            </w:pPr>
            <w:r w:rsidRPr="00EE239F">
              <w:rPr>
                <w:rFonts w:ascii="宋体" w:hAnsi="宋体"/>
                <w:bCs/>
              </w:rPr>
              <w:t>2017年3月，吉林药检所抽取了长生生物白百破联合疫苗进行检验，得出“该</w:t>
            </w:r>
            <w:r w:rsidRPr="00EE239F">
              <w:rPr>
                <w:rFonts w:ascii="宋体" w:hAnsi="宋体" w:hint="eastAsia"/>
                <w:bCs/>
              </w:rPr>
              <w:t>产品不符合规定”的结论。同年</w:t>
            </w:r>
            <w:r w:rsidRPr="00EE239F">
              <w:rPr>
                <w:rFonts w:ascii="宋体" w:hAnsi="宋体"/>
                <w:bCs/>
              </w:rPr>
              <w:t>11月，长生生物回复“该批次疫苗效价指标不合</w:t>
            </w:r>
            <w:r w:rsidRPr="00EE239F">
              <w:rPr>
                <w:rFonts w:ascii="宋体" w:hAnsi="宋体" w:hint="eastAsia"/>
                <w:bCs/>
              </w:rPr>
              <w:t>格，可能影响免疫保护效果，但对人体安全没有影响”此外，该公司还声明“白百破联合疫苗占销售收入比重较小，该事件对公司经营无重大影响”。事实上，长生生物不合格的白百破疫苗不是“可能影响免疫保护效果”的问题，而是根本层次上的无效。由疫苗无效造成后期疾病预防的无效。截止</w:t>
            </w:r>
            <w:r w:rsidRPr="00EE239F">
              <w:rPr>
                <w:rFonts w:ascii="宋体" w:hAnsi="宋体"/>
                <w:bCs/>
              </w:rPr>
              <w:t>2017</w:t>
            </w:r>
            <w:r w:rsidRPr="00EE239F">
              <w:rPr>
                <w:rFonts w:ascii="宋体" w:hAnsi="宋体" w:hint="eastAsia"/>
                <w:bCs/>
              </w:rPr>
              <w:t>年长生生物科技股份有限公司的年度报告中，仍将白百破联合疫苗作为其主要业务和产品进行宣传。属于一类疫苗的白百破联合疫苗，虽然相对二类疫苗来说，在长生生物科技有限公司所占销售比重较小，但以</w:t>
            </w:r>
            <w:r w:rsidRPr="00EE239F">
              <w:rPr>
                <w:rFonts w:ascii="宋体" w:hAnsi="宋体"/>
                <w:bCs/>
              </w:rPr>
              <w:t>2017</w:t>
            </w:r>
            <w:r w:rsidRPr="00EE239F">
              <w:rPr>
                <w:rFonts w:ascii="宋体" w:hAnsi="宋体" w:hint="eastAsia"/>
                <w:bCs/>
              </w:rPr>
              <w:t>年疫苗销售情况来看，一类疫苗所占销售收入仍能达到</w:t>
            </w:r>
            <w:r w:rsidRPr="00EE239F">
              <w:rPr>
                <w:rFonts w:ascii="宋体" w:hAnsi="宋体"/>
                <w:bCs/>
              </w:rPr>
              <w:t>1.2</w:t>
            </w:r>
            <w:r w:rsidRPr="00EE239F">
              <w:rPr>
                <w:rFonts w:ascii="宋体" w:hAnsi="宋体" w:hint="eastAsia"/>
                <w:bCs/>
              </w:rPr>
              <w:t>亿元。疫苗行业是一个非常敏感的行业，身处其中的长生生物应该清楚即使占销售收入比重相对较小的白百破联合疫苗产品，一旦出现信任危机，降低该疫苗销售量的同时也会大幅降低该公司其他疫苗的销售量，从而对失信的长生生物公司生产经营产生致命的影响。然而，作为涉事长生生物有限责任公司的母公司长生生物科技股份有限公司却有意避重就轻，淡化疫苗存在重大质量问题的事实，对子公司的白百破联合疫苗事件进行了误导性的陈述。</w:t>
            </w:r>
          </w:p>
          <w:p w14:paraId="53FE49DE" w14:textId="77777777" w:rsidR="00EE239F" w:rsidRPr="00EE239F" w:rsidRDefault="00EE239F" w:rsidP="00EE239F">
            <w:pPr>
              <w:widowControl w:val="0"/>
              <w:ind w:firstLine="400"/>
              <w:rPr>
                <w:rFonts w:ascii="宋体" w:hAnsi="宋体"/>
                <w:bCs/>
              </w:rPr>
            </w:pPr>
            <w:r w:rsidRPr="00EE239F">
              <w:rPr>
                <w:rFonts w:ascii="宋体" w:hAnsi="宋体" w:hint="eastAsia"/>
                <w:bCs/>
              </w:rPr>
              <w:t>5.</w:t>
            </w:r>
            <w:r w:rsidRPr="00EE239F">
              <w:rPr>
                <w:rFonts w:ascii="宋体" w:hAnsi="宋体"/>
                <w:bCs/>
              </w:rPr>
              <w:t>不及</w:t>
            </w:r>
            <w:r w:rsidRPr="00EE239F">
              <w:rPr>
                <w:rFonts w:ascii="宋体" w:hAnsi="宋体" w:hint="eastAsia"/>
                <w:bCs/>
              </w:rPr>
              <w:t>时披露被深交所调查等信息</w:t>
            </w:r>
          </w:p>
          <w:p w14:paraId="5D64BD1D" w14:textId="77777777" w:rsidR="00EE239F" w:rsidRPr="00EE239F" w:rsidRDefault="00EE239F" w:rsidP="00EE239F">
            <w:pPr>
              <w:widowControl w:val="0"/>
              <w:ind w:firstLine="400"/>
              <w:rPr>
                <w:rFonts w:ascii="宋体" w:hAnsi="宋体"/>
                <w:bCs/>
              </w:rPr>
            </w:pPr>
            <w:r w:rsidRPr="00EE239F">
              <w:rPr>
                <w:rFonts w:ascii="宋体" w:hAnsi="宋体" w:hint="eastAsia"/>
                <w:bCs/>
              </w:rPr>
              <w:t>长生生物科技股份有限公司</w:t>
            </w:r>
            <w:r w:rsidRPr="00EE239F">
              <w:rPr>
                <w:rFonts w:ascii="宋体" w:hAnsi="宋体"/>
                <w:bCs/>
              </w:rPr>
              <w:t xml:space="preserve"> 2017 年年报中销售大幅增长，研发支出异与同行</w:t>
            </w:r>
            <w:r w:rsidRPr="00EE239F">
              <w:rPr>
                <w:rFonts w:ascii="宋体" w:hAnsi="宋体" w:hint="eastAsia"/>
                <w:bCs/>
              </w:rPr>
              <w:t>等情况被深交所所注意，深交所就此要求长生生物对相关问题进行说明。然而长生生物未及时回复也未及时披露被有关部门调查等情况。</w:t>
            </w:r>
            <w:r w:rsidRPr="00EE239F">
              <w:rPr>
                <w:rFonts w:ascii="宋体" w:hAnsi="宋体"/>
                <w:bCs/>
              </w:rPr>
              <w:t>2018年4月长生生物董事会才就闲置募集资金使用问题向深交所问询进行回</w:t>
            </w:r>
            <w:r w:rsidRPr="00EE239F">
              <w:rPr>
                <w:rFonts w:ascii="宋体" w:hAnsi="宋体" w:hint="eastAsia"/>
                <w:bCs/>
              </w:rPr>
              <w:t>复，但该回复仍未涉及销售费用及研发支出。对于引起深交所介入的原因和深交所的其他调查问询情况，长生生物</w:t>
            </w:r>
            <w:r w:rsidRPr="00EE239F">
              <w:rPr>
                <w:rFonts w:ascii="宋体" w:hAnsi="宋体" w:hint="eastAsia"/>
                <w:bCs/>
              </w:rPr>
              <w:lastRenderedPageBreak/>
              <w:t>在相关文件中也从未提及。</w:t>
            </w:r>
            <w:r w:rsidRPr="00EE239F">
              <w:rPr>
                <w:rFonts w:ascii="宋体" w:hAnsi="宋体"/>
                <w:bCs/>
              </w:rPr>
              <w:t>2018年6月，长生</w:t>
            </w:r>
            <w:r w:rsidRPr="00EE239F">
              <w:rPr>
                <w:rFonts w:ascii="宋体" w:hAnsi="宋体" w:hint="eastAsia"/>
                <w:bCs/>
              </w:rPr>
              <w:t>生物才以“销售费用增加是公司大力拓展市场及增加销售投入所致”回复了销售大幅增长等问题。该回复还称</w:t>
            </w:r>
            <w:r w:rsidRPr="00EE239F">
              <w:rPr>
                <w:rFonts w:ascii="宋体" w:hAnsi="宋体"/>
                <w:bCs/>
              </w:rPr>
              <w:t xml:space="preserve"> “对比华南生物研发投入5.52%，泰康生物10.27%，</w:t>
            </w:r>
          </w:p>
          <w:p w14:paraId="7CB7D7D9" w14:textId="77777777" w:rsidR="00EE239F" w:rsidRPr="00EE239F" w:rsidRDefault="00EE239F" w:rsidP="00EE239F">
            <w:pPr>
              <w:widowControl w:val="0"/>
              <w:ind w:firstLine="400"/>
              <w:rPr>
                <w:rFonts w:ascii="宋体" w:hAnsi="宋体"/>
                <w:bCs/>
              </w:rPr>
            </w:pPr>
            <w:proofErr w:type="gramStart"/>
            <w:r w:rsidRPr="00EE239F">
              <w:rPr>
                <w:rFonts w:ascii="宋体" w:hAnsi="宋体" w:hint="eastAsia"/>
                <w:bCs/>
              </w:rPr>
              <w:t>智飞生物</w:t>
            </w:r>
            <w:proofErr w:type="gramEnd"/>
            <w:r w:rsidRPr="00EE239F">
              <w:rPr>
                <w:rFonts w:ascii="宋体" w:hAnsi="宋体"/>
                <w:bCs/>
              </w:rPr>
              <w:t>6.97%，长生生物的研发投入在2017年度处于7.87%的中间水平</w:t>
            </w:r>
            <w:proofErr w:type="gramStart"/>
            <w:r w:rsidRPr="00EE239F">
              <w:rPr>
                <w:rFonts w:ascii="宋体" w:hAnsi="宋体"/>
                <w:bCs/>
              </w:rPr>
              <w:t>”</w:t>
            </w:r>
            <w:proofErr w:type="gramEnd"/>
            <w:r w:rsidRPr="00EE239F">
              <w:rPr>
                <w:rFonts w:ascii="宋体" w:hAnsi="宋体" w:hint="eastAsia"/>
                <w:bCs/>
              </w:rPr>
              <w:t>。一方面，仅凭扩宽市场加强销售力度就使销售收入增长如此迅猛，这个解释非常牵强，难以说明销售大幅增长的合理性。另一方面，对比之下低于长生生物研发投入的华南生物主营业务并不是疫苗业务。</w:t>
            </w:r>
            <w:proofErr w:type="gramStart"/>
            <w:r w:rsidRPr="00EE239F">
              <w:rPr>
                <w:rFonts w:ascii="宋体" w:hAnsi="宋体"/>
                <w:bCs/>
              </w:rPr>
              <w:t>智飞生物</w:t>
            </w:r>
            <w:proofErr w:type="gramEnd"/>
            <w:r w:rsidRPr="00EE239F">
              <w:rPr>
                <w:rFonts w:ascii="宋体" w:hAnsi="宋体"/>
                <w:bCs/>
              </w:rPr>
              <w:t>的疫苗</w:t>
            </w:r>
            <w:r w:rsidRPr="00EE239F">
              <w:rPr>
                <w:rFonts w:ascii="宋体" w:hAnsi="宋体" w:hint="eastAsia"/>
                <w:bCs/>
              </w:rPr>
              <w:t>收入也多来源于代理二类疫苗。可以说这两个企业研发投入虽低于长生生物，但这两个企业与以自主研发疫苗产业为主的长生生物是没有可比性的。</w:t>
            </w:r>
            <w:r w:rsidRPr="00EE239F">
              <w:rPr>
                <w:rFonts w:ascii="宋体" w:hAnsi="宋体"/>
                <w:bCs/>
              </w:rPr>
              <w:t>2018年7月，</w:t>
            </w:r>
            <w:r w:rsidRPr="00EE239F">
              <w:rPr>
                <w:rFonts w:ascii="宋体" w:hAnsi="宋体" w:hint="eastAsia"/>
                <w:bCs/>
              </w:rPr>
              <w:t>遭到深交所公开谴责后，长生生物才对调查进行公告。</w:t>
            </w:r>
          </w:p>
          <w:p w14:paraId="33E0A9A0" w14:textId="77777777" w:rsidR="00EE239F" w:rsidRPr="00EE239F" w:rsidRDefault="00EE239F" w:rsidP="00EE239F">
            <w:pPr>
              <w:widowControl w:val="0"/>
              <w:ind w:firstLine="400"/>
              <w:rPr>
                <w:rFonts w:ascii="宋体" w:hAnsi="宋体"/>
                <w:bCs/>
              </w:rPr>
            </w:pPr>
            <w:r w:rsidRPr="00EE239F">
              <w:rPr>
                <w:rFonts w:ascii="宋体" w:hAnsi="宋体"/>
                <w:bCs/>
                <w:noProof/>
              </w:rPr>
              <w:drawing>
                <wp:inline distT="0" distB="0" distL="0" distR="0" wp14:anchorId="08D1844B" wp14:editId="68CCDE47">
                  <wp:extent cx="3783330" cy="1153795"/>
                  <wp:effectExtent l="0" t="0" r="7620" b="825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83330" cy="1153795"/>
                          </a:xfrm>
                          <a:prstGeom prst="rect">
                            <a:avLst/>
                          </a:prstGeom>
                        </pic:spPr>
                      </pic:pic>
                    </a:graphicData>
                  </a:graphic>
                </wp:inline>
              </w:drawing>
            </w:r>
          </w:p>
        </w:tc>
      </w:tr>
      <w:tr w:rsidR="00EE239F" w:rsidRPr="00EE239F" w14:paraId="652B4B74" w14:textId="77777777" w:rsidTr="00884BB9">
        <w:tc>
          <w:tcPr>
            <w:tcW w:w="2122" w:type="dxa"/>
          </w:tcPr>
          <w:p w14:paraId="1E47AAD1" w14:textId="77777777" w:rsidR="00EE239F" w:rsidRPr="00EE239F" w:rsidRDefault="00EE239F" w:rsidP="00DD7204">
            <w:pPr>
              <w:widowControl w:val="0"/>
              <w:rPr>
                <w:rFonts w:ascii="宋体" w:hAnsi="宋体"/>
                <w:bCs/>
              </w:rPr>
            </w:pPr>
            <w:r w:rsidRPr="00EE239F">
              <w:rPr>
                <w:rFonts w:ascii="宋体" w:hAnsi="宋体" w:hint="eastAsia"/>
                <w:bCs/>
              </w:rPr>
              <w:lastRenderedPageBreak/>
              <w:t>企业</w:t>
            </w:r>
            <w:r w:rsidRPr="00EE239F">
              <w:rPr>
                <w:rFonts w:ascii="宋体" w:hAnsi="宋体"/>
                <w:bCs/>
              </w:rPr>
              <w:t>受罚或责任描述</w:t>
            </w:r>
          </w:p>
        </w:tc>
        <w:tc>
          <w:tcPr>
            <w:tcW w:w="6174" w:type="dxa"/>
          </w:tcPr>
          <w:p w14:paraId="3E70E79F" w14:textId="77777777" w:rsidR="00EE239F" w:rsidRPr="00EE239F" w:rsidRDefault="00EE239F" w:rsidP="00EE239F">
            <w:pPr>
              <w:widowControl w:val="0"/>
              <w:ind w:firstLine="400"/>
              <w:rPr>
                <w:rFonts w:ascii="宋体" w:hAnsi="宋体"/>
                <w:bCs/>
              </w:rPr>
            </w:pPr>
            <w:r w:rsidRPr="00EE239F">
              <w:rPr>
                <w:rFonts w:ascii="宋体" w:hAnsi="宋体" w:hint="eastAsia"/>
                <w:bCs/>
              </w:rPr>
              <w:t>一、对长生生物责令改正，给予警告，并处以</w:t>
            </w:r>
            <w:r w:rsidRPr="00EE239F">
              <w:rPr>
                <w:rFonts w:ascii="宋体" w:hAnsi="宋体"/>
                <w:bCs/>
              </w:rPr>
              <w:t>60万元罚款；</w:t>
            </w:r>
          </w:p>
          <w:p w14:paraId="0C72947C" w14:textId="77777777" w:rsidR="00EE239F" w:rsidRPr="00EE239F" w:rsidRDefault="00EE239F" w:rsidP="00EE239F">
            <w:pPr>
              <w:widowControl w:val="0"/>
              <w:ind w:firstLine="400"/>
              <w:rPr>
                <w:rFonts w:ascii="宋体" w:hAnsi="宋体"/>
                <w:bCs/>
              </w:rPr>
            </w:pPr>
            <w:r w:rsidRPr="00EE239F">
              <w:rPr>
                <w:rFonts w:ascii="宋体" w:hAnsi="宋体" w:hint="eastAsia"/>
                <w:bCs/>
              </w:rPr>
              <w:t>二、对高俊芳、张晶、刘景晔、蒋强华给予警告，并分别处以</w:t>
            </w:r>
            <w:r w:rsidRPr="00EE239F">
              <w:rPr>
                <w:rFonts w:ascii="宋体" w:hAnsi="宋体"/>
                <w:bCs/>
              </w:rPr>
              <w:t>30万元罚款；</w:t>
            </w:r>
          </w:p>
          <w:p w14:paraId="22B704BB" w14:textId="77777777" w:rsidR="00EE239F" w:rsidRPr="00EE239F" w:rsidRDefault="00EE239F" w:rsidP="00EE239F">
            <w:pPr>
              <w:widowControl w:val="0"/>
              <w:ind w:firstLine="400"/>
              <w:rPr>
                <w:rFonts w:ascii="宋体" w:hAnsi="宋体"/>
                <w:bCs/>
              </w:rPr>
            </w:pPr>
            <w:r w:rsidRPr="00EE239F">
              <w:rPr>
                <w:rFonts w:ascii="宋体" w:hAnsi="宋体" w:hint="eastAsia"/>
                <w:bCs/>
              </w:rPr>
              <w:t>三、对张友奎、赵春志、张</w:t>
            </w:r>
            <w:proofErr w:type="gramStart"/>
            <w:r w:rsidRPr="00EE239F">
              <w:rPr>
                <w:rFonts w:ascii="宋体" w:hAnsi="宋体" w:hint="eastAsia"/>
                <w:bCs/>
              </w:rPr>
              <w:t>洺豪给予</w:t>
            </w:r>
            <w:proofErr w:type="gramEnd"/>
            <w:r w:rsidRPr="00EE239F">
              <w:rPr>
                <w:rFonts w:ascii="宋体" w:hAnsi="宋体" w:hint="eastAsia"/>
                <w:bCs/>
              </w:rPr>
              <w:t>警告，并分别处以</w:t>
            </w:r>
            <w:r w:rsidRPr="00EE239F">
              <w:rPr>
                <w:rFonts w:ascii="宋体" w:hAnsi="宋体"/>
                <w:bCs/>
              </w:rPr>
              <w:t>20万元罚款；</w:t>
            </w:r>
          </w:p>
          <w:p w14:paraId="623D4FCD" w14:textId="77777777" w:rsidR="00EE239F" w:rsidRPr="00EE239F" w:rsidRDefault="00EE239F" w:rsidP="00EE239F">
            <w:pPr>
              <w:widowControl w:val="0"/>
              <w:ind w:firstLine="400"/>
              <w:rPr>
                <w:rFonts w:ascii="宋体" w:hAnsi="宋体"/>
                <w:bCs/>
              </w:rPr>
            </w:pPr>
            <w:r w:rsidRPr="00EE239F">
              <w:rPr>
                <w:rFonts w:ascii="宋体" w:hAnsi="宋体" w:hint="eastAsia"/>
                <w:bCs/>
              </w:rPr>
              <w:t>四、对刘良文、王</w:t>
            </w:r>
            <w:proofErr w:type="gramStart"/>
            <w:r w:rsidRPr="00EE239F">
              <w:rPr>
                <w:rFonts w:ascii="宋体" w:hAnsi="宋体" w:hint="eastAsia"/>
                <w:bCs/>
              </w:rPr>
              <w:t>祥明</w:t>
            </w:r>
            <w:proofErr w:type="gramEnd"/>
            <w:r w:rsidRPr="00EE239F">
              <w:rPr>
                <w:rFonts w:ascii="宋体" w:hAnsi="宋体" w:hint="eastAsia"/>
                <w:bCs/>
              </w:rPr>
              <w:t>、徐泓、沈义、马东光、鞠长军、万里明、王群、赵志伟、杨鸣雯给予警告，并分别处以</w:t>
            </w:r>
            <w:r w:rsidRPr="00EE239F">
              <w:rPr>
                <w:rFonts w:ascii="宋体" w:hAnsi="宋体"/>
                <w:bCs/>
              </w:rPr>
              <w:t>5万元罚款。</w:t>
            </w:r>
          </w:p>
        </w:tc>
      </w:tr>
      <w:tr w:rsidR="00EE239F" w:rsidRPr="00EE239F" w14:paraId="0D8DC6CB" w14:textId="77777777" w:rsidTr="00884BB9">
        <w:tc>
          <w:tcPr>
            <w:tcW w:w="2122" w:type="dxa"/>
          </w:tcPr>
          <w:p w14:paraId="48FA9521" w14:textId="77777777" w:rsidR="00EE239F" w:rsidRPr="00EE239F" w:rsidRDefault="00EE239F" w:rsidP="00DD7204">
            <w:pPr>
              <w:widowControl w:val="0"/>
              <w:rPr>
                <w:rFonts w:ascii="宋体" w:hAnsi="宋体"/>
                <w:bCs/>
              </w:rPr>
            </w:pPr>
            <w:r w:rsidRPr="00EE239F">
              <w:rPr>
                <w:rFonts w:ascii="宋体" w:hAnsi="宋体" w:hint="eastAsia"/>
                <w:bCs/>
              </w:rPr>
              <w:t>关联审计机构名称</w:t>
            </w:r>
          </w:p>
        </w:tc>
        <w:tc>
          <w:tcPr>
            <w:tcW w:w="6174" w:type="dxa"/>
          </w:tcPr>
          <w:p w14:paraId="5037F3B8" w14:textId="77777777" w:rsidR="00EE239F" w:rsidRPr="00EE239F" w:rsidRDefault="00EE239F" w:rsidP="00780BE5">
            <w:pPr>
              <w:widowControl w:val="0"/>
              <w:jc w:val="center"/>
              <w:rPr>
                <w:rFonts w:ascii="宋体" w:hAnsi="宋体" w:cs="宋体"/>
                <w:bCs/>
              </w:rPr>
            </w:pPr>
            <w:r w:rsidRPr="00EE239F">
              <w:rPr>
                <w:rFonts w:ascii="宋体" w:hAnsi="宋体" w:cs="宋体" w:hint="eastAsia"/>
                <w:bCs/>
              </w:rPr>
              <w:t>致同会计师事务所</w:t>
            </w:r>
          </w:p>
        </w:tc>
      </w:tr>
      <w:tr w:rsidR="00EE239F" w:rsidRPr="00EE239F" w14:paraId="63B4ED69" w14:textId="77777777" w:rsidTr="00884BB9">
        <w:tc>
          <w:tcPr>
            <w:tcW w:w="2122" w:type="dxa"/>
          </w:tcPr>
          <w:p w14:paraId="13101145" w14:textId="77777777" w:rsidR="00EE239F" w:rsidRPr="00EE239F" w:rsidRDefault="00EE239F" w:rsidP="00DD7204">
            <w:pPr>
              <w:widowControl w:val="0"/>
              <w:rPr>
                <w:rFonts w:ascii="宋体" w:hAnsi="宋体"/>
                <w:bCs/>
              </w:rPr>
            </w:pPr>
            <w:r w:rsidRPr="00EE239F">
              <w:rPr>
                <w:rFonts w:ascii="宋体" w:hAnsi="宋体" w:hint="eastAsia"/>
                <w:bCs/>
              </w:rPr>
              <w:t>审计机构案情描述</w:t>
            </w:r>
          </w:p>
        </w:tc>
        <w:tc>
          <w:tcPr>
            <w:tcW w:w="6174" w:type="dxa"/>
          </w:tcPr>
          <w:p w14:paraId="6A734E65" w14:textId="77777777" w:rsidR="00EE239F" w:rsidRPr="00EE239F" w:rsidRDefault="00EE239F" w:rsidP="00EE239F">
            <w:pPr>
              <w:widowControl w:val="0"/>
              <w:ind w:firstLine="400"/>
              <w:rPr>
                <w:rFonts w:ascii="宋体" w:hAnsi="宋体"/>
                <w:bCs/>
              </w:rPr>
            </w:pPr>
            <w:r w:rsidRPr="00EE239F">
              <w:rPr>
                <w:rFonts w:ascii="宋体" w:hAnsi="宋体" w:hint="eastAsia"/>
                <w:bCs/>
              </w:rPr>
              <w:t>1.</w:t>
            </w:r>
            <w:r w:rsidRPr="00EE239F">
              <w:rPr>
                <w:rFonts w:ascii="宋体" w:hAnsi="宋体"/>
                <w:bCs/>
              </w:rPr>
              <w:t>未</w:t>
            </w:r>
            <w:r w:rsidRPr="00EE239F">
              <w:rPr>
                <w:rFonts w:ascii="宋体" w:hAnsi="宋体" w:hint="eastAsia"/>
                <w:bCs/>
              </w:rPr>
              <w:t>严格执行对被审计单位的风险评估程序</w:t>
            </w:r>
          </w:p>
          <w:p w14:paraId="649359B9" w14:textId="77777777" w:rsidR="00EE239F" w:rsidRPr="00EE239F" w:rsidRDefault="00EE239F" w:rsidP="00EE239F">
            <w:pPr>
              <w:widowControl w:val="0"/>
              <w:ind w:firstLine="400"/>
              <w:rPr>
                <w:rFonts w:ascii="宋体" w:hAnsi="宋体"/>
                <w:bCs/>
              </w:rPr>
            </w:pPr>
            <w:r w:rsidRPr="00EE239F">
              <w:rPr>
                <w:rFonts w:ascii="宋体" w:hAnsi="宋体" w:hint="eastAsia"/>
                <w:bCs/>
              </w:rPr>
              <w:t>第一，对企业性质、行业及所处环境的风险评估存在缺陷。医药行业与科技行业类似，目前已成为了高风险行业。其需求大量的研发资金亦使得该行业的淘汰率非常高。自</w:t>
            </w:r>
            <w:r w:rsidRPr="00EE239F">
              <w:rPr>
                <w:rFonts w:ascii="宋体" w:hAnsi="宋体"/>
                <w:bCs/>
              </w:rPr>
              <w:t>2009</w:t>
            </w:r>
            <w:r w:rsidRPr="00EE239F">
              <w:rPr>
                <w:rFonts w:ascii="宋体" w:hAnsi="宋体" w:hint="eastAsia"/>
                <w:bCs/>
              </w:rPr>
              <w:t>年</w:t>
            </w:r>
            <w:r w:rsidRPr="00EE239F">
              <w:rPr>
                <w:rFonts w:ascii="宋体" w:hAnsi="宋体"/>
                <w:bCs/>
              </w:rPr>
              <w:t>7</w:t>
            </w:r>
            <w:r w:rsidRPr="00EE239F">
              <w:rPr>
                <w:rFonts w:ascii="宋体" w:hAnsi="宋体" w:hint="eastAsia"/>
                <w:bCs/>
              </w:rPr>
              <w:t>月</w:t>
            </w:r>
            <w:proofErr w:type="gramStart"/>
            <w:r w:rsidRPr="00EE239F">
              <w:rPr>
                <w:rFonts w:ascii="宋体" w:hAnsi="宋体" w:hint="eastAsia"/>
                <w:bCs/>
              </w:rPr>
              <w:t>国家发改委</w:t>
            </w:r>
            <w:proofErr w:type="gramEnd"/>
            <w:r w:rsidRPr="00EE239F">
              <w:rPr>
                <w:rFonts w:ascii="宋体" w:hAnsi="宋体" w:hint="eastAsia"/>
                <w:bCs/>
              </w:rPr>
              <w:t>下发重组国家免疫规划疫苗价格的通知以来，部分一类疫苗价格明显下降。以冻干甲型肝炎减毒活疫苗为例，其价格从</w:t>
            </w:r>
            <w:r w:rsidRPr="00EE239F">
              <w:rPr>
                <w:rFonts w:ascii="宋体" w:hAnsi="宋体"/>
                <w:bCs/>
              </w:rPr>
              <w:t>36</w:t>
            </w:r>
            <w:r w:rsidRPr="00EE239F">
              <w:rPr>
                <w:rFonts w:ascii="宋体" w:hAnsi="宋体" w:hint="eastAsia"/>
                <w:bCs/>
              </w:rPr>
              <w:t>元降到</w:t>
            </w:r>
            <w:r w:rsidRPr="00EE239F">
              <w:rPr>
                <w:rFonts w:ascii="宋体" w:hAnsi="宋体"/>
                <w:bCs/>
              </w:rPr>
              <w:t>19.5</w:t>
            </w:r>
            <w:r w:rsidRPr="00EE239F">
              <w:rPr>
                <w:rFonts w:ascii="宋体" w:hAnsi="宋体" w:hint="eastAsia"/>
                <w:bCs/>
              </w:rPr>
              <w:t>元，</w:t>
            </w:r>
            <w:r w:rsidRPr="00EE239F">
              <w:rPr>
                <w:rFonts w:ascii="宋体" w:hAnsi="宋体"/>
                <w:bCs/>
              </w:rPr>
              <w:t>A+C</w:t>
            </w:r>
            <w:r w:rsidRPr="00EE239F">
              <w:rPr>
                <w:rFonts w:ascii="宋体" w:hAnsi="宋体" w:hint="eastAsia"/>
                <w:bCs/>
              </w:rPr>
              <w:t>群脑膜炎球菌多糖疫苗的价格也由原来的</w:t>
            </w:r>
            <w:r w:rsidRPr="00EE239F">
              <w:rPr>
                <w:rFonts w:ascii="宋体" w:hAnsi="宋体"/>
                <w:bCs/>
              </w:rPr>
              <w:t>25</w:t>
            </w:r>
            <w:r w:rsidRPr="00EE239F">
              <w:rPr>
                <w:rFonts w:ascii="宋体" w:hAnsi="宋体" w:hint="eastAsia"/>
                <w:bCs/>
              </w:rPr>
              <w:t>元下调到</w:t>
            </w:r>
            <w:r w:rsidRPr="00EE239F">
              <w:rPr>
                <w:rFonts w:ascii="宋体" w:hAnsi="宋体"/>
                <w:bCs/>
              </w:rPr>
              <w:t>10.5</w:t>
            </w:r>
            <w:r w:rsidRPr="00EE239F">
              <w:rPr>
                <w:rFonts w:ascii="宋体" w:hAnsi="宋体" w:hint="eastAsia"/>
                <w:bCs/>
              </w:rPr>
              <w:t>元。受国家免疫政策影响，疫苗行业收入锐减、产品利润严重缩水。另外，大多数企业尤其是民营疫苗企业创新力量薄弱，多以改进传统种类为主。而该品种的竞争往往非常激烈，生产三个以上品种的企业成本相对会更高。长生生物作为疫苗行业的主力军，其性质为</w:t>
            </w:r>
            <w:proofErr w:type="gramStart"/>
            <w:r w:rsidRPr="00EE239F">
              <w:rPr>
                <w:rFonts w:ascii="宋体" w:hAnsi="宋体" w:hint="eastAsia"/>
                <w:bCs/>
              </w:rPr>
              <w:t>国企转</w:t>
            </w:r>
            <w:proofErr w:type="gramEnd"/>
            <w:r w:rsidRPr="00EE239F">
              <w:rPr>
                <w:rFonts w:ascii="宋体" w:hAnsi="宋体" w:hint="eastAsia"/>
                <w:bCs/>
              </w:rPr>
              <w:t>私企，它不但受到了政策的影响，而且日益加剧的成本压力也是风险评估时不得不考虑在内的因素。然而，致同会计师的注册会计师在对长生生物进行审计的时候却未能准确评估被审计单位性质、行业及所处环境的风险，以至于对后续审计程序的制定和执行上都产生了重大影响。第二，对内部控制的评估存在缺陷。长生生物内部控制存在的缺陷主要表现在一人担多职、股权过度集中等方面。虽然有独立董事和独立财务顾问参与其中，但在内控极其混乱的环境下，本应该起监督作用的部门和人员也成为了长生生物出现种种财务问题的帮凶。</w:t>
            </w:r>
          </w:p>
          <w:p w14:paraId="03E5F0AB" w14:textId="77777777" w:rsidR="00EE239F" w:rsidRPr="00EE239F" w:rsidRDefault="00EE239F" w:rsidP="00EE239F">
            <w:pPr>
              <w:widowControl w:val="0"/>
              <w:ind w:firstLine="400"/>
              <w:rPr>
                <w:rFonts w:ascii="宋体" w:hAnsi="宋体"/>
                <w:bCs/>
              </w:rPr>
            </w:pPr>
            <w:r w:rsidRPr="00EE239F">
              <w:rPr>
                <w:rFonts w:ascii="宋体" w:hAnsi="宋体"/>
                <w:bCs/>
              </w:rPr>
              <w:lastRenderedPageBreak/>
              <w:t>2.</w:t>
            </w:r>
            <w:r w:rsidRPr="00EE239F">
              <w:rPr>
                <w:rFonts w:ascii="宋体" w:hAnsi="宋体" w:hint="eastAsia"/>
                <w:bCs/>
              </w:rPr>
              <w:t>未对推广服务费等销售费用的异常保持审慎原则</w:t>
            </w:r>
          </w:p>
          <w:p w14:paraId="274E7729" w14:textId="77777777" w:rsidR="00EE239F" w:rsidRPr="00EE239F" w:rsidRDefault="00EE239F" w:rsidP="00EE239F">
            <w:pPr>
              <w:widowControl w:val="0"/>
              <w:ind w:firstLine="400"/>
              <w:rPr>
                <w:rFonts w:ascii="宋体" w:hAnsi="宋体"/>
                <w:bCs/>
              </w:rPr>
            </w:pPr>
            <w:r w:rsidRPr="00EE239F">
              <w:rPr>
                <w:rFonts w:ascii="宋体" w:hAnsi="宋体" w:hint="eastAsia"/>
                <w:bCs/>
              </w:rPr>
              <w:t>致同会计师事务所的注册会计师在对长生生物科技股份有限公司的推广服务费等销售费用进行审查时，虽然根据明细表核对了其数字和科目的正确性，也在审计过程中检查了与销售费用相关的诸如会务费凭证、住宿费凭证、飞机火车车票原件、运输发票等原始凭证，但未在实质性程序当中认真进行问询等审计程序用以确保记录交易的发生及准确性。同时，与长生生物销售费用相关的分析程序也存在一定的缺失。据公开资料显示，长生生物</w:t>
            </w:r>
            <w:r w:rsidRPr="00EE239F">
              <w:rPr>
                <w:rFonts w:ascii="宋体" w:hAnsi="宋体"/>
                <w:bCs/>
              </w:rPr>
              <w:t>2016</w:t>
            </w:r>
            <w:r w:rsidRPr="00EE239F">
              <w:rPr>
                <w:rFonts w:ascii="宋体" w:hAnsi="宋体" w:hint="eastAsia"/>
                <w:bCs/>
              </w:rPr>
              <w:t>年销售费用为</w:t>
            </w:r>
            <w:r w:rsidRPr="00EE239F">
              <w:rPr>
                <w:rFonts w:ascii="宋体" w:hAnsi="宋体"/>
                <w:bCs/>
              </w:rPr>
              <w:t>2.31</w:t>
            </w:r>
            <w:r w:rsidRPr="00EE239F">
              <w:rPr>
                <w:rFonts w:ascii="宋体" w:hAnsi="宋体" w:hint="eastAsia"/>
                <w:bCs/>
              </w:rPr>
              <w:t>亿元，销售收入为</w:t>
            </w:r>
            <w:r w:rsidRPr="00EE239F">
              <w:rPr>
                <w:rFonts w:ascii="宋体" w:hAnsi="宋体"/>
                <w:bCs/>
              </w:rPr>
              <w:t>10.18</w:t>
            </w:r>
            <w:r w:rsidRPr="00EE239F">
              <w:rPr>
                <w:rFonts w:ascii="宋体" w:hAnsi="宋体" w:hint="eastAsia"/>
                <w:bCs/>
              </w:rPr>
              <w:t>亿元，销售费用占销售收入的</w:t>
            </w:r>
            <w:r w:rsidRPr="00EE239F">
              <w:rPr>
                <w:rFonts w:ascii="宋体" w:hAnsi="宋体"/>
                <w:bCs/>
              </w:rPr>
              <w:t>22.7%</w:t>
            </w:r>
            <w:r w:rsidRPr="00EE239F">
              <w:rPr>
                <w:rFonts w:ascii="宋体" w:hAnsi="宋体" w:hint="eastAsia"/>
                <w:bCs/>
              </w:rPr>
              <w:t>；</w:t>
            </w:r>
            <w:r w:rsidRPr="00EE239F">
              <w:rPr>
                <w:rFonts w:ascii="宋体" w:hAnsi="宋体"/>
                <w:bCs/>
              </w:rPr>
              <w:t>2017</w:t>
            </w:r>
            <w:r w:rsidRPr="00EE239F">
              <w:rPr>
                <w:rFonts w:ascii="宋体" w:hAnsi="宋体" w:hint="eastAsia"/>
                <w:bCs/>
              </w:rPr>
              <w:t>年，长生生物销售费用为</w:t>
            </w:r>
            <w:r w:rsidRPr="00EE239F">
              <w:rPr>
                <w:rFonts w:ascii="宋体" w:hAnsi="宋体"/>
                <w:bCs/>
              </w:rPr>
              <w:t>5.83</w:t>
            </w:r>
            <w:r w:rsidRPr="00EE239F">
              <w:rPr>
                <w:rFonts w:ascii="宋体" w:hAnsi="宋体" w:hint="eastAsia"/>
                <w:bCs/>
              </w:rPr>
              <w:t>亿元，销售收入为</w:t>
            </w:r>
            <w:r w:rsidRPr="00EE239F">
              <w:rPr>
                <w:rFonts w:ascii="宋体" w:hAnsi="宋体"/>
                <w:bCs/>
              </w:rPr>
              <w:t>15.53</w:t>
            </w:r>
            <w:r w:rsidRPr="00EE239F">
              <w:rPr>
                <w:rFonts w:ascii="宋体" w:hAnsi="宋体" w:hint="eastAsia"/>
                <w:bCs/>
              </w:rPr>
              <w:t>亿元，销售费用占收入的</w:t>
            </w:r>
            <w:r w:rsidRPr="00EE239F">
              <w:rPr>
                <w:rFonts w:ascii="宋体" w:hAnsi="宋体"/>
                <w:bCs/>
              </w:rPr>
              <w:t>37.53%</w:t>
            </w:r>
            <w:r w:rsidRPr="00EE239F">
              <w:rPr>
                <w:rFonts w:ascii="宋体" w:hAnsi="宋体" w:hint="eastAsia"/>
                <w:bCs/>
              </w:rPr>
              <w:t>。两年间，长生生物销售费用增长比率达到</w:t>
            </w:r>
            <w:r w:rsidRPr="00EE239F">
              <w:rPr>
                <w:rFonts w:ascii="宋体" w:hAnsi="宋体"/>
                <w:bCs/>
              </w:rPr>
              <w:t xml:space="preserve"> 152.38%。</w:t>
            </w:r>
            <w:r w:rsidRPr="00EE239F">
              <w:rPr>
                <w:rFonts w:ascii="宋体" w:hAnsi="宋体" w:hint="eastAsia"/>
                <w:bCs/>
              </w:rPr>
              <w:t>对于长生生物销售费用的异常增长，注册会计师在审计过程中未给予其足够关注，也未能有效对其进行深入分析以确定是否需要追加进一步审计程序。</w:t>
            </w:r>
          </w:p>
          <w:p w14:paraId="083E2BBA" w14:textId="77777777" w:rsidR="00EE239F" w:rsidRPr="00EE239F" w:rsidRDefault="00EE239F" w:rsidP="00EE239F">
            <w:pPr>
              <w:widowControl w:val="0"/>
              <w:ind w:firstLine="400"/>
              <w:rPr>
                <w:rFonts w:ascii="宋体" w:hAnsi="宋体"/>
                <w:bCs/>
              </w:rPr>
            </w:pPr>
            <w:r w:rsidRPr="00EE239F">
              <w:rPr>
                <w:rFonts w:ascii="宋体" w:hAnsi="宋体" w:hint="eastAsia"/>
                <w:bCs/>
              </w:rPr>
              <w:t>3</w:t>
            </w:r>
            <w:r w:rsidRPr="00EE239F">
              <w:rPr>
                <w:rFonts w:ascii="宋体" w:hAnsi="宋体"/>
                <w:bCs/>
              </w:rPr>
              <w:t>.未严</w:t>
            </w:r>
            <w:r w:rsidRPr="00EE239F">
              <w:rPr>
                <w:rFonts w:ascii="宋体" w:hAnsi="宋体" w:hint="eastAsia"/>
                <w:bCs/>
              </w:rPr>
              <w:t>格执行冻干人用狂犬病疫苗应收账款</w:t>
            </w:r>
            <w:proofErr w:type="gramStart"/>
            <w:r w:rsidRPr="00EE239F">
              <w:rPr>
                <w:rFonts w:ascii="宋体" w:hAnsi="宋体" w:hint="eastAsia"/>
                <w:bCs/>
              </w:rPr>
              <w:t>的函证程序</w:t>
            </w:r>
            <w:proofErr w:type="gramEnd"/>
          </w:p>
          <w:p w14:paraId="54202B27" w14:textId="77777777" w:rsidR="00EE239F" w:rsidRPr="00EE239F" w:rsidRDefault="00EE239F" w:rsidP="00EE239F">
            <w:pPr>
              <w:widowControl w:val="0"/>
              <w:ind w:firstLine="400"/>
              <w:rPr>
                <w:rFonts w:ascii="宋体" w:hAnsi="宋体"/>
                <w:bCs/>
              </w:rPr>
            </w:pPr>
            <w:r w:rsidRPr="00EE239F">
              <w:rPr>
                <w:rFonts w:ascii="宋体" w:hAnsi="宋体" w:hint="eastAsia"/>
                <w:bCs/>
              </w:rPr>
              <w:t>致同会计师事务所曾对其审计过程进行说明：“基于实施的审计程序及获取的审计证据，我们认为长生生物收入是合理的，相关信息在财务报表附注中所做的披露是适当的”。然而，注册会计师</w:t>
            </w:r>
            <w:proofErr w:type="gramStart"/>
            <w:r w:rsidRPr="00EE239F">
              <w:rPr>
                <w:rFonts w:ascii="宋体" w:hAnsi="宋体" w:hint="eastAsia"/>
                <w:bCs/>
              </w:rPr>
              <w:t>虽执行了函证</w:t>
            </w:r>
            <w:proofErr w:type="gramEnd"/>
            <w:r w:rsidRPr="00EE239F">
              <w:rPr>
                <w:rFonts w:ascii="宋体" w:hAnsi="宋体" w:hint="eastAsia"/>
                <w:bCs/>
              </w:rPr>
              <w:t>程序，却仍存在部分程序不严谨的情况：部分发函缺失，部分已发函证也未严格被注册会计师进行控制：比如说，在询问以冻干人用狂犬病疫苗为主要标的物的部分应收账款项目时，注册会计师存在未亲自寄发</w:t>
            </w:r>
            <w:proofErr w:type="gramStart"/>
            <w:r w:rsidRPr="00EE239F">
              <w:rPr>
                <w:rFonts w:ascii="宋体" w:hAnsi="宋体" w:hint="eastAsia"/>
                <w:bCs/>
              </w:rPr>
              <w:t>询证函</w:t>
            </w:r>
            <w:proofErr w:type="gramEnd"/>
            <w:r w:rsidRPr="00EE239F">
              <w:rPr>
                <w:rFonts w:ascii="宋体" w:hAnsi="宋体" w:hint="eastAsia"/>
                <w:bCs/>
              </w:rPr>
              <w:t>的情况，这样的执行程序缺乏严谨。此外，其他应收款科目的审计程序也</w:t>
            </w:r>
            <w:proofErr w:type="gramStart"/>
            <w:r w:rsidRPr="00EE239F">
              <w:rPr>
                <w:rFonts w:ascii="宋体" w:hAnsi="宋体" w:hint="eastAsia"/>
                <w:bCs/>
              </w:rPr>
              <w:t>存在部</w:t>
            </w:r>
            <w:proofErr w:type="gramEnd"/>
            <w:r w:rsidRPr="00EE239F">
              <w:rPr>
                <w:rFonts w:ascii="宋体" w:hAnsi="宋体" w:hint="eastAsia"/>
                <w:bCs/>
              </w:rPr>
              <w:t>分发函缺失的问题：长生生物</w:t>
            </w:r>
            <w:r w:rsidRPr="00EE239F">
              <w:rPr>
                <w:rFonts w:ascii="宋体" w:hAnsi="宋体"/>
                <w:bCs/>
              </w:rPr>
              <w:t>15至17年其他应收款</w:t>
            </w:r>
            <w:r w:rsidRPr="00EE239F">
              <w:rPr>
                <w:rFonts w:ascii="宋体" w:hAnsi="宋体" w:hint="eastAsia"/>
                <w:bCs/>
              </w:rPr>
              <w:t>项分别为</w:t>
            </w:r>
            <w:r w:rsidRPr="00EE239F">
              <w:rPr>
                <w:rFonts w:ascii="宋体" w:hAnsi="宋体"/>
                <w:bCs/>
              </w:rPr>
              <w:t>1351.12万元、248.26万元、7719.44万元，其为参股公司与上市公司</w:t>
            </w:r>
            <w:r w:rsidRPr="00EE239F">
              <w:rPr>
                <w:rFonts w:ascii="宋体" w:hAnsi="宋体" w:hint="eastAsia"/>
                <w:bCs/>
              </w:rPr>
              <w:t>拆借资金所致，而与此相关的</w:t>
            </w:r>
            <w:proofErr w:type="gramStart"/>
            <w:r w:rsidRPr="00EE239F">
              <w:rPr>
                <w:rFonts w:ascii="宋体" w:hAnsi="宋体" w:hint="eastAsia"/>
                <w:bCs/>
              </w:rPr>
              <w:t>函证数</w:t>
            </w:r>
            <w:proofErr w:type="gramEnd"/>
            <w:r w:rsidRPr="00EE239F">
              <w:rPr>
                <w:rFonts w:ascii="宋体" w:hAnsi="宋体" w:hint="eastAsia"/>
                <w:bCs/>
              </w:rPr>
              <w:t>也相对不足。</w:t>
            </w:r>
          </w:p>
          <w:p w14:paraId="712453ED" w14:textId="77777777" w:rsidR="00EE239F" w:rsidRPr="00EE239F" w:rsidRDefault="00EE239F" w:rsidP="00EE239F">
            <w:pPr>
              <w:widowControl w:val="0"/>
              <w:ind w:firstLine="400"/>
              <w:rPr>
                <w:rFonts w:ascii="宋体" w:hAnsi="宋体"/>
                <w:bCs/>
              </w:rPr>
            </w:pPr>
            <w:r w:rsidRPr="00EE239F">
              <w:rPr>
                <w:rFonts w:ascii="宋体" w:hAnsi="宋体" w:hint="eastAsia"/>
                <w:bCs/>
              </w:rPr>
              <w:t>4</w:t>
            </w:r>
            <w:r w:rsidRPr="00EE239F">
              <w:rPr>
                <w:rFonts w:ascii="宋体" w:hAnsi="宋体"/>
                <w:bCs/>
              </w:rPr>
              <w:t>.</w:t>
            </w:r>
            <w:r w:rsidRPr="00EE239F">
              <w:rPr>
                <w:rFonts w:ascii="宋体" w:hAnsi="宋体" w:hint="eastAsia"/>
                <w:bCs/>
              </w:rPr>
              <w:t>未严格执行研发支出的控制测试程序</w:t>
            </w:r>
          </w:p>
          <w:p w14:paraId="19B4A65B" w14:textId="77777777" w:rsidR="00EE239F" w:rsidRPr="00EE239F" w:rsidRDefault="00EE239F" w:rsidP="00EE239F">
            <w:pPr>
              <w:widowControl w:val="0"/>
              <w:ind w:firstLine="400"/>
              <w:rPr>
                <w:rFonts w:ascii="宋体" w:hAnsi="宋体"/>
                <w:bCs/>
              </w:rPr>
            </w:pPr>
            <w:r w:rsidRPr="00EE239F">
              <w:rPr>
                <w:rFonts w:ascii="宋体" w:hAnsi="宋体"/>
                <w:bCs/>
              </w:rPr>
              <w:t>2017</w:t>
            </w:r>
            <w:r w:rsidRPr="00EE239F">
              <w:rPr>
                <w:rFonts w:ascii="宋体" w:hAnsi="宋体" w:hint="eastAsia"/>
                <w:bCs/>
              </w:rPr>
              <w:t>年，致同会计师事务所肯定了长生生物研发费用资本化条件并说明了关键的审计步骤。披露的关键步骤的虽无重大问题，但注册会计师实际测试过程却存在一定的缺陷。</w:t>
            </w:r>
            <w:r w:rsidRPr="00EE239F">
              <w:rPr>
                <w:rFonts w:ascii="宋体" w:hAnsi="宋体"/>
                <w:bCs/>
              </w:rPr>
              <w:t>2015</w:t>
            </w:r>
            <w:r w:rsidRPr="00EE239F">
              <w:rPr>
                <w:rFonts w:ascii="宋体" w:hAnsi="宋体" w:hint="eastAsia"/>
                <w:bCs/>
              </w:rPr>
              <w:t>年</w:t>
            </w:r>
            <w:r w:rsidRPr="00EE239F">
              <w:rPr>
                <w:rFonts w:ascii="宋体" w:hAnsi="宋体"/>
                <w:bCs/>
              </w:rPr>
              <w:t>-2017</w:t>
            </w:r>
            <w:r w:rsidRPr="00EE239F">
              <w:rPr>
                <w:rFonts w:ascii="宋体" w:hAnsi="宋体" w:hint="eastAsia"/>
                <w:bCs/>
              </w:rPr>
              <w:t>年，长生生物研发投入为</w:t>
            </w:r>
            <w:r w:rsidRPr="00EE239F">
              <w:rPr>
                <w:rFonts w:ascii="宋体" w:hAnsi="宋体"/>
                <w:bCs/>
              </w:rPr>
              <w:t>1837.83</w:t>
            </w:r>
            <w:r w:rsidRPr="00EE239F">
              <w:rPr>
                <w:rFonts w:ascii="宋体" w:hAnsi="宋体" w:hint="eastAsia"/>
                <w:bCs/>
              </w:rPr>
              <w:t>万元，</w:t>
            </w:r>
            <w:r w:rsidRPr="00EE239F">
              <w:rPr>
                <w:rFonts w:ascii="宋体" w:hAnsi="宋体"/>
                <w:bCs/>
              </w:rPr>
              <w:t>433.6</w:t>
            </w:r>
            <w:r w:rsidRPr="00EE239F">
              <w:rPr>
                <w:rFonts w:ascii="宋体" w:hAnsi="宋体" w:hint="eastAsia"/>
                <w:bCs/>
              </w:rPr>
              <w:t>万元，</w:t>
            </w:r>
            <w:r w:rsidRPr="00EE239F">
              <w:rPr>
                <w:rFonts w:ascii="宋体" w:hAnsi="宋体"/>
                <w:bCs/>
              </w:rPr>
              <w:t>1221.33</w:t>
            </w:r>
            <w:r w:rsidRPr="00EE239F">
              <w:rPr>
                <w:rFonts w:ascii="宋体" w:hAnsi="宋体" w:hint="eastAsia"/>
                <w:bCs/>
              </w:rPr>
              <w:t>万元，资本化率为</w:t>
            </w:r>
            <w:r w:rsidRPr="00EE239F">
              <w:rPr>
                <w:rFonts w:ascii="宋体" w:hAnsi="宋体"/>
                <w:bCs/>
              </w:rPr>
              <w:t xml:space="preserve"> 0</w:t>
            </w:r>
            <w:r w:rsidRPr="00EE239F">
              <w:rPr>
                <w:rFonts w:ascii="宋体" w:hAnsi="宋体" w:hint="eastAsia"/>
                <w:bCs/>
              </w:rPr>
              <w:t>、</w:t>
            </w:r>
            <w:r w:rsidRPr="00EE239F">
              <w:rPr>
                <w:rFonts w:ascii="宋体" w:hAnsi="宋体"/>
                <w:bCs/>
              </w:rPr>
              <w:t>50.7%</w:t>
            </w:r>
            <w:r w:rsidRPr="00EE239F">
              <w:rPr>
                <w:rFonts w:ascii="宋体" w:hAnsi="宋体" w:hint="eastAsia"/>
                <w:bCs/>
              </w:rPr>
              <w:t>、</w:t>
            </w:r>
            <w:r w:rsidRPr="00EE239F">
              <w:rPr>
                <w:rFonts w:ascii="宋体" w:hAnsi="宋体"/>
                <w:bCs/>
              </w:rPr>
              <w:t>64.99%</w:t>
            </w:r>
            <w:r w:rsidRPr="00EE239F">
              <w:rPr>
                <w:rFonts w:ascii="宋体" w:hAnsi="宋体" w:hint="eastAsia"/>
                <w:bCs/>
              </w:rPr>
              <w:t>。此外，</w:t>
            </w:r>
            <w:r w:rsidRPr="00EE239F">
              <w:rPr>
                <w:rFonts w:ascii="宋体" w:hAnsi="宋体"/>
                <w:bCs/>
              </w:rPr>
              <w:t>2015</w:t>
            </w:r>
            <w:r w:rsidRPr="00EE239F">
              <w:rPr>
                <w:rFonts w:ascii="宋体" w:hAnsi="宋体" w:hint="eastAsia"/>
                <w:bCs/>
              </w:rPr>
              <w:t>年</w:t>
            </w:r>
            <w:r w:rsidRPr="00EE239F">
              <w:rPr>
                <w:rFonts w:ascii="宋体" w:hAnsi="宋体"/>
                <w:bCs/>
              </w:rPr>
              <w:t>-2017</w:t>
            </w:r>
            <w:r w:rsidRPr="00EE239F">
              <w:rPr>
                <w:rFonts w:ascii="宋体" w:hAnsi="宋体" w:hint="eastAsia"/>
                <w:bCs/>
              </w:rPr>
              <w:t>年，长生生物递延收益为</w:t>
            </w:r>
            <w:r w:rsidRPr="00EE239F">
              <w:rPr>
                <w:rFonts w:ascii="宋体" w:hAnsi="宋体"/>
                <w:bCs/>
              </w:rPr>
              <w:t xml:space="preserve"> 2187.55 </w:t>
            </w:r>
          </w:p>
          <w:p w14:paraId="425EC341" w14:textId="77777777" w:rsidR="00EE239F" w:rsidRPr="00EE239F" w:rsidRDefault="00EE239F" w:rsidP="00EE239F">
            <w:pPr>
              <w:widowControl w:val="0"/>
              <w:ind w:firstLine="400"/>
              <w:rPr>
                <w:rFonts w:ascii="宋体" w:hAnsi="宋体"/>
                <w:bCs/>
              </w:rPr>
            </w:pPr>
            <w:r w:rsidRPr="00EE239F">
              <w:rPr>
                <w:rFonts w:ascii="宋体" w:hAnsi="宋体" w:hint="eastAsia"/>
                <w:bCs/>
              </w:rPr>
              <w:t>万元、</w:t>
            </w:r>
            <w:r w:rsidRPr="00EE239F">
              <w:rPr>
                <w:rFonts w:ascii="宋体" w:hAnsi="宋体"/>
                <w:bCs/>
              </w:rPr>
              <w:t>2401.93</w:t>
            </w:r>
            <w:r w:rsidRPr="00EE239F">
              <w:rPr>
                <w:rFonts w:ascii="宋体" w:hAnsi="宋体" w:hint="eastAsia"/>
                <w:bCs/>
              </w:rPr>
              <w:t>万元、</w:t>
            </w:r>
            <w:r w:rsidRPr="00EE239F">
              <w:rPr>
                <w:rFonts w:ascii="宋体" w:hAnsi="宋体"/>
                <w:bCs/>
              </w:rPr>
              <w:t>6536.02</w:t>
            </w:r>
            <w:r w:rsidRPr="00EE239F">
              <w:rPr>
                <w:rFonts w:ascii="宋体" w:hAnsi="宋体" w:hint="eastAsia"/>
                <w:bCs/>
              </w:rPr>
              <w:t>万元，同比增长为</w:t>
            </w:r>
            <w:r w:rsidRPr="00EE239F">
              <w:rPr>
                <w:rFonts w:ascii="宋体" w:hAnsi="宋体"/>
                <w:bCs/>
              </w:rPr>
              <w:t>9.8%</w:t>
            </w:r>
            <w:r w:rsidRPr="00EE239F">
              <w:rPr>
                <w:rFonts w:ascii="宋体" w:hAnsi="宋体" w:hint="eastAsia"/>
                <w:bCs/>
              </w:rPr>
              <w:t>、</w:t>
            </w:r>
            <w:r w:rsidRPr="00EE239F">
              <w:rPr>
                <w:rFonts w:ascii="宋体" w:hAnsi="宋体"/>
                <w:bCs/>
              </w:rPr>
              <w:t>172.12</w:t>
            </w:r>
            <w:r w:rsidRPr="00EE239F">
              <w:rPr>
                <w:rFonts w:ascii="宋体" w:hAnsi="宋体" w:hint="eastAsia"/>
                <w:bCs/>
              </w:rPr>
              <w:t>％，对应当期损益为</w:t>
            </w:r>
            <w:r w:rsidRPr="00EE239F">
              <w:rPr>
                <w:rFonts w:ascii="宋体" w:hAnsi="宋体"/>
                <w:bCs/>
              </w:rPr>
              <w:t>508.88</w:t>
            </w:r>
            <w:r w:rsidRPr="00EE239F">
              <w:rPr>
                <w:rFonts w:ascii="宋体" w:hAnsi="宋体" w:hint="eastAsia"/>
                <w:bCs/>
              </w:rPr>
              <w:t>万元、</w:t>
            </w:r>
            <w:r w:rsidRPr="00EE239F">
              <w:rPr>
                <w:rFonts w:ascii="宋体" w:hAnsi="宋体"/>
                <w:bCs/>
              </w:rPr>
              <w:t>491.34</w:t>
            </w:r>
            <w:r w:rsidRPr="00EE239F">
              <w:rPr>
                <w:rFonts w:ascii="宋体" w:hAnsi="宋体" w:hint="eastAsia"/>
                <w:bCs/>
              </w:rPr>
              <w:t>万元、</w:t>
            </w:r>
            <w:r w:rsidRPr="00EE239F">
              <w:rPr>
                <w:rFonts w:ascii="宋体" w:hAnsi="宋体"/>
                <w:bCs/>
              </w:rPr>
              <w:t>579.08</w:t>
            </w:r>
            <w:r w:rsidRPr="00EE239F">
              <w:rPr>
                <w:rFonts w:ascii="宋体" w:hAnsi="宋体" w:hint="eastAsia"/>
                <w:bCs/>
              </w:rPr>
              <w:t>万。递延收益和当期损益反映了不同时间段的政府补贴，在对比之中，递延收益的数值是压倒性的。再反观借壳上市后一年的长生生物在</w:t>
            </w:r>
            <w:r w:rsidRPr="00EE239F">
              <w:rPr>
                <w:rFonts w:ascii="宋体" w:hAnsi="宋体"/>
                <w:bCs/>
              </w:rPr>
              <w:t>2016</w:t>
            </w:r>
            <w:r w:rsidRPr="00EE239F">
              <w:rPr>
                <w:rFonts w:ascii="宋体" w:hAnsi="宋体" w:hint="eastAsia"/>
                <w:bCs/>
              </w:rPr>
              <w:t>年研发投入锐增现象，不难得出，长生生物上市一年后将大额研发费用资本化存在以资本化研发费用抵减成本的意图，为的是解决政府拨款还未到账的燃眉之急。注册会计师虽将研发费用支出断定为关键审计事项，却在实际操作时并未严格执行</w:t>
            </w:r>
            <w:r w:rsidRPr="00EE239F">
              <w:rPr>
                <w:rFonts w:ascii="宋体" w:hAnsi="宋体"/>
                <w:bCs/>
              </w:rPr>
              <w:t>2017</w:t>
            </w:r>
            <w:r w:rsidRPr="00EE239F">
              <w:rPr>
                <w:rFonts w:ascii="宋体" w:hAnsi="宋体" w:hint="eastAsia"/>
                <w:bCs/>
              </w:rPr>
              <w:t>年审计报告中提到的</w:t>
            </w:r>
            <w:r w:rsidRPr="00EE239F">
              <w:rPr>
                <w:rFonts w:ascii="宋体" w:hAnsi="宋体"/>
                <w:bCs/>
              </w:rPr>
              <w:t xml:space="preserve"> “对研发支出资本化的复核和审批的有效性进行测试”的程序，从而</w:t>
            </w:r>
            <w:r w:rsidRPr="00EE239F">
              <w:rPr>
                <w:rFonts w:ascii="宋体" w:hAnsi="宋体" w:hint="eastAsia"/>
                <w:bCs/>
              </w:rPr>
              <w:t>未及时发现以上数额的端倪。</w:t>
            </w:r>
          </w:p>
          <w:p w14:paraId="4875786B" w14:textId="77777777" w:rsidR="00EE239F" w:rsidRPr="00EE239F" w:rsidRDefault="00EE239F" w:rsidP="00EE239F">
            <w:pPr>
              <w:widowControl w:val="0"/>
              <w:ind w:firstLine="400"/>
              <w:rPr>
                <w:rFonts w:ascii="宋体" w:hAnsi="宋体"/>
                <w:bCs/>
              </w:rPr>
            </w:pPr>
            <w:r w:rsidRPr="00EE239F">
              <w:rPr>
                <w:rFonts w:ascii="宋体" w:hAnsi="宋体"/>
                <w:bCs/>
              </w:rPr>
              <w:t>5</w:t>
            </w:r>
            <w:r w:rsidRPr="00EE239F">
              <w:rPr>
                <w:rFonts w:ascii="宋体" w:hAnsi="宋体" w:hint="eastAsia"/>
                <w:bCs/>
              </w:rPr>
              <w:t>.会计师事务所违规出具内部控制制度执行合</w:t>
            </w:r>
            <w:proofErr w:type="gramStart"/>
            <w:r w:rsidRPr="00EE239F">
              <w:rPr>
                <w:rFonts w:ascii="宋体" w:hAnsi="宋体" w:hint="eastAsia"/>
                <w:bCs/>
              </w:rPr>
              <w:t>规</w:t>
            </w:r>
            <w:proofErr w:type="gramEnd"/>
            <w:r w:rsidRPr="00EE239F">
              <w:rPr>
                <w:rFonts w:ascii="宋体" w:hAnsi="宋体" w:hint="eastAsia"/>
                <w:bCs/>
              </w:rPr>
              <w:t>有效的</w:t>
            </w:r>
            <w:proofErr w:type="gramStart"/>
            <w:r w:rsidRPr="00EE239F">
              <w:rPr>
                <w:rFonts w:ascii="宋体" w:hAnsi="宋体" w:hint="eastAsia"/>
                <w:bCs/>
              </w:rPr>
              <w:t>鉴证</w:t>
            </w:r>
            <w:proofErr w:type="gramEnd"/>
            <w:r w:rsidRPr="00EE239F">
              <w:rPr>
                <w:rFonts w:ascii="宋体" w:hAnsi="宋体" w:hint="eastAsia"/>
                <w:bCs/>
              </w:rPr>
              <w:t>报</w:t>
            </w:r>
            <w:r w:rsidRPr="00EE239F">
              <w:rPr>
                <w:rFonts w:ascii="宋体" w:hAnsi="宋体" w:hint="eastAsia"/>
                <w:bCs/>
              </w:rPr>
              <w:lastRenderedPageBreak/>
              <w:t>告</w:t>
            </w:r>
          </w:p>
          <w:p w14:paraId="5D99789C" w14:textId="77777777" w:rsidR="00EE239F" w:rsidRPr="00EE239F" w:rsidRDefault="00EE239F" w:rsidP="00EE239F">
            <w:pPr>
              <w:widowControl w:val="0"/>
              <w:ind w:firstLine="400"/>
              <w:rPr>
                <w:rFonts w:ascii="宋体" w:hAnsi="宋体"/>
                <w:bCs/>
              </w:rPr>
            </w:pPr>
            <w:r w:rsidRPr="00EE239F">
              <w:rPr>
                <w:rFonts w:ascii="宋体" w:hAnsi="宋体" w:hint="eastAsia"/>
                <w:bCs/>
              </w:rPr>
              <w:t>注册会计师对长生生物内部控制制度执行情况个别不严谨的判断，可能影响注册会计师进行重大错报的判断。但致同会计师事务所对内部控制处于混乱状态的长生生物出具内控制度执行合</w:t>
            </w:r>
            <w:proofErr w:type="gramStart"/>
            <w:r w:rsidRPr="00EE239F">
              <w:rPr>
                <w:rFonts w:ascii="宋体" w:hAnsi="宋体" w:hint="eastAsia"/>
                <w:bCs/>
              </w:rPr>
              <w:t>规</w:t>
            </w:r>
            <w:proofErr w:type="gramEnd"/>
            <w:r w:rsidRPr="00EE239F">
              <w:rPr>
                <w:rFonts w:ascii="宋体" w:hAnsi="宋体" w:hint="eastAsia"/>
                <w:bCs/>
              </w:rPr>
              <w:t>有效的</w:t>
            </w:r>
            <w:proofErr w:type="gramStart"/>
            <w:r w:rsidRPr="00EE239F">
              <w:rPr>
                <w:rFonts w:ascii="宋体" w:hAnsi="宋体" w:hint="eastAsia"/>
                <w:bCs/>
              </w:rPr>
              <w:t>鉴证</w:t>
            </w:r>
            <w:proofErr w:type="gramEnd"/>
            <w:r w:rsidRPr="00EE239F">
              <w:rPr>
                <w:rFonts w:ascii="宋体" w:hAnsi="宋体" w:hint="eastAsia"/>
                <w:bCs/>
              </w:rPr>
              <w:t>报告便意味着注册会计师对长生生物所实施的与内部控制有关的审计程序基本无效。</w:t>
            </w:r>
            <w:r w:rsidRPr="00EE239F">
              <w:rPr>
                <w:rFonts w:ascii="宋体" w:hAnsi="宋体"/>
                <w:bCs/>
              </w:rPr>
              <w:t>2018年3月，致同会计师事务所提到“我们实施了包括了解、测试和评价与</w:t>
            </w:r>
            <w:r w:rsidRPr="00EE239F">
              <w:rPr>
                <w:rFonts w:ascii="宋体" w:hAnsi="宋体" w:hint="eastAsia"/>
                <w:bCs/>
              </w:rPr>
              <w:t>财务报表相关的内部控制设计合理性和执行的有效性，以及其他必要程序。我们相信我们的</w:t>
            </w:r>
            <w:proofErr w:type="gramStart"/>
            <w:r w:rsidRPr="00EE239F">
              <w:rPr>
                <w:rFonts w:ascii="宋体" w:hAnsi="宋体" w:hint="eastAsia"/>
                <w:bCs/>
              </w:rPr>
              <w:t>鉴证</w:t>
            </w:r>
            <w:proofErr w:type="gramEnd"/>
            <w:r w:rsidRPr="00EE239F">
              <w:rPr>
                <w:rFonts w:ascii="宋体" w:hAnsi="宋体" w:hint="eastAsia"/>
                <w:bCs/>
              </w:rPr>
              <w:t>为发表意见提供了合理基础”以及“内部控制具有固有局限性，存在由于错误或舞弊而导致错报发生且未发现的可能”。致同与长生生物多年合作，即使审计过程中会内部控制固有的局限性会对审计执行造成影响，却也不应该成为多次为内部控制严重失效的长生生物出具无保留</w:t>
            </w:r>
            <w:proofErr w:type="gramStart"/>
            <w:r w:rsidRPr="00EE239F">
              <w:rPr>
                <w:rFonts w:ascii="宋体" w:hAnsi="宋体" w:hint="eastAsia"/>
                <w:bCs/>
              </w:rPr>
              <w:t>鉴证</w:t>
            </w:r>
            <w:proofErr w:type="gramEnd"/>
            <w:r w:rsidRPr="00EE239F">
              <w:rPr>
                <w:rFonts w:ascii="宋体" w:hAnsi="宋体" w:hint="eastAsia"/>
                <w:bCs/>
              </w:rPr>
              <w:t>报告的理由。</w:t>
            </w:r>
          </w:p>
        </w:tc>
      </w:tr>
      <w:tr w:rsidR="00EE239F" w:rsidRPr="00EE239F" w14:paraId="532928F3" w14:textId="77777777" w:rsidTr="00884BB9">
        <w:tc>
          <w:tcPr>
            <w:tcW w:w="2122" w:type="dxa"/>
          </w:tcPr>
          <w:p w14:paraId="2F04AED6" w14:textId="77777777" w:rsidR="00EE239F" w:rsidRPr="00EE239F" w:rsidRDefault="00EE239F" w:rsidP="00DD7204">
            <w:pPr>
              <w:widowControl w:val="0"/>
              <w:rPr>
                <w:rFonts w:ascii="宋体" w:hAnsi="宋体"/>
                <w:bCs/>
              </w:rPr>
            </w:pPr>
            <w:r w:rsidRPr="00EE239F">
              <w:rPr>
                <w:rFonts w:ascii="宋体" w:hAnsi="宋体" w:hint="eastAsia"/>
                <w:bCs/>
              </w:rPr>
              <w:lastRenderedPageBreak/>
              <w:t>审计受罚或责任描述</w:t>
            </w:r>
          </w:p>
        </w:tc>
        <w:tc>
          <w:tcPr>
            <w:tcW w:w="6174" w:type="dxa"/>
          </w:tcPr>
          <w:p w14:paraId="61B40B7A" w14:textId="77777777" w:rsidR="00EE239F" w:rsidRPr="00EE239F" w:rsidRDefault="00EE239F" w:rsidP="00EE239F">
            <w:pPr>
              <w:widowControl w:val="0"/>
              <w:ind w:firstLine="400"/>
              <w:rPr>
                <w:rFonts w:ascii="宋体" w:hAnsi="宋体"/>
                <w:bCs/>
              </w:rPr>
            </w:pPr>
            <w:r w:rsidRPr="00EE239F">
              <w:rPr>
                <w:rFonts w:ascii="宋体" w:hAnsi="宋体" w:hint="eastAsia"/>
                <w:bCs/>
              </w:rPr>
              <w:t>2</w:t>
            </w:r>
            <w:r w:rsidRPr="00EE239F">
              <w:rPr>
                <w:rFonts w:ascii="宋体" w:hAnsi="宋体"/>
                <w:bCs/>
              </w:rPr>
              <w:t>018年10月证监会处罚书中提到“长生生物 2015年到2017年内</w:t>
            </w:r>
            <w:r w:rsidRPr="00EE239F">
              <w:rPr>
                <w:rFonts w:ascii="宋体" w:hAnsi="宋体" w:hint="eastAsia"/>
                <w:bCs/>
              </w:rPr>
              <w:t>部控制自我报告存在虚假记载”，“显然，审计长生生物的注册会计师没有很好履行自己的责任，尽管被审计单位从事行业涉及高新技术，但凭借财务报表中的种种漏洞和基本无效的内部控制，不应该连续几年发表无保留的审计意见”</w:t>
            </w:r>
            <w:r w:rsidRPr="00EE239F">
              <w:rPr>
                <w:rFonts w:ascii="宋体" w:hAnsi="宋体"/>
                <w:bCs/>
              </w:rPr>
              <w:t>。</w:t>
            </w:r>
          </w:p>
        </w:tc>
      </w:tr>
      <w:tr w:rsidR="00EE239F" w:rsidRPr="00EE239F" w14:paraId="2FAE7E91" w14:textId="77777777" w:rsidTr="00884BB9">
        <w:tc>
          <w:tcPr>
            <w:tcW w:w="2122" w:type="dxa"/>
          </w:tcPr>
          <w:p w14:paraId="6D14E61D" w14:textId="77777777" w:rsidR="00EE239F" w:rsidRPr="00EE239F" w:rsidRDefault="00EE239F" w:rsidP="00DD7204">
            <w:pPr>
              <w:widowControl w:val="0"/>
              <w:rPr>
                <w:rFonts w:ascii="宋体" w:hAnsi="宋体"/>
                <w:bCs/>
              </w:rPr>
            </w:pPr>
            <w:r w:rsidRPr="00EE239F">
              <w:rPr>
                <w:rFonts w:ascii="宋体" w:hAnsi="宋体" w:hint="eastAsia"/>
                <w:bCs/>
              </w:rPr>
              <w:t>引发</w:t>
            </w:r>
            <w:r w:rsidRPr="00EE239F">
              <w:rPr>
                <w:rFonts w:ascii="宋体" w:hAnsi="宋体"/>
                <w:bCs/>
              </w:rPr>
              <w:t>的审计</w:t>
            </w:r>
            <w:r w:rsidRPr="00EE239F">
              <w:rPr>
                <w:rFonts w:ascii="宋体" w:hAnsi="宋体" w:hint="eastAsia"/>
                <w:bCs/>
              </w:rPr>
              <w:t>实施思考</w:t>
            </w:r>
          </w:p>
        </w:tc>
        <w:tc>
          <w:tcPr>
            <w:tcW w:w="6174" w:type="dxa"/>
          </w:tcPr>
          <w:p w14:paraId="55CCDFB1" w14:textId="77777777" w:rsidR="00EE239F" w:rsidRPr="00EE239F" w:rsidRDefault="00EE239F" w:rsidP="00EE239F">
            <w:pPr>
              <w:widowControl w:val="0"/>
              <w:ind w:firstLine="400"/>
              <w:rPr>
                <w:rFonts w:ascii="宋体" w:hAnsi="宋体"/>
                <w:bCs/>
                <w:color w:val="000000" w:themeColor="text1"/>
              </w:rPr>
            </w:pPr>
            <w:r w:rsidRPr="00EE239F">
              <w:rPr>
                <w:rFonts w:ascii="宋体" w:hAnsi="宋体"/>
                <w:bCs/>
                <w:color w:val="000000" w:themeColor="text1"/>
              </w:rPr>
              <w:t>审计机构要</w:t>
            </w:r>
            <w:r w:rsidRPr="00EE239F">
              <w:rPr>
                <w:rFonts w:ascii="宋体" w:hAnsi="宋体" w:hint="eastAsia"/>
                <w:bCs/>
                <w:color w:val="000000" w:themeColor="text1"/>
              </w:rPr>
              <w:t>注重培养注册会计师行业专长；健全会计师事务所质量控制体系；提高风险企业内部控制与治理结构的有效性；优化会计师事务所聘任机制。</w:t>
            </w:r>
          </w:p>
        </w:tc>
      </w:tr>
      <w:tr w:rsidR="00EE239F" w:rsidRPr="00EE239F" w14:paraId="1FCFF585" w14:textId="77777777" w:rsidTr="00884BB9">
        <w:tc>
          <w:tcPr>
            <w:tcW w:w="2122" w:type="dxa"/>
          </w:tcPr>
          <w:p w14:paraId="543A3E6A" w14:textId="77777777" w:rsidR="00EE239F" w:rsidRPr="00EE239F" w:rsidRDefault="00EE239F" w:rsidP="00DD7204">
            <w:pPr>
              <w:widowControl w:val="0"/>
              <w:rPr>
                <w:rFonts w:ascii="宋体" w:hAnsi="宋体"/>
                <w:bCs/>
              </w:rPr>
            </w:pPr>
            <w:r w:rsidRPr="00EE239F">
              <w:rPr>
                <w:rFonts w:ascii="宋体" w:hAnsi="宋体" w:hint="eastAsia"/>
                <w:bCs/>
              </w:rPr>
              <w:t>引发的企业经营及内控思考</w:t>
            </w:r>
          </w:p>
        </w:tc>
        <w:tc>
          <w:tcPr>
            <w:tcW w:w="6174" w:type="dxa"/>
          </w:tcPr>
          <w:p w14:paraId="59795C1F" w14:textId="77777777" w:rsidR="00EE239F" w:rsidRPr="00EE239F" w:rsidRDefault="00EE239F" w:rsidP="00EE239F">
            <w:pPr>
              <w:widowControl w:val="0"/>
              <w:ind w:firstLine="400"/>
              <w:rPr>
                <w:rFonts w:ascii="宋体" w:hAnsi="宋体"/>
                <w:bCs/>
                <w:color w:val="5B9BD5"/>
              </w:rPr>
            </w:pPr>
            <w:r w:rsidRPr="00EE239F">
              <w:rPr>
                <w:rFonts w:ascii="宋体" w:hAnsi="宋体" w:hint="eastAsia"/>
                <w:bCs/>
                <w:color w:val="000000" w:themeColor="text1"/>
              </w:rPr>
              <w:t>医药企业应加强监督管理，建立一个有效的内部监督机制，这样才能更有效地实施各种规定。医药企业应该赋予内部监督机制绝对的独立性，设立独立于财务部门的内部监督部门，保证企业内部控制的有效性运行，并按照相关规定及时向管理</w:t>
            </w:r>
            <w:proofErr w:type="gramStart"/>
            <w:r w:rsidRPr="00EE239F">
              <w:rPr>
                <w:rFonts w:ascii="宋体" w:hAnsi="宋体" w:hint="eastAsia"/>
                <w:bCs/>
                <w:color w:val="000000" w:themeColor="text1"/>
              </w:rPr>
              <w:t>层报告</w:t>
            </w:r>
            <w:proofErr w:type="gramEnd"/>
            <w:r w:rsidRPr="00EE239F">
              <w:rPr>
                <w:rFonts w:ascii="宋体" w:hAnsi="宋体" w:hint="eastAsia"/>
                <w:bCs/>
                <w:color w:val="000000" w:themeColor="text1"/>
              </w:rPr>
              <w:t>内部控制监督工作情况，保证内部控制披露的信息真实、有效、完整，使内部控制运行有效。</w:t>
            </w:r>
          </w:p>
        </w:tc>
      </w:tr>
      <w:tr w:rsidR="00EE239F" w:rsidRPr="00EE239F" w14:paraId="2DC6AF4B" w14:textId="77777777" w:rsidTr="00884BB9">
        <w:tc>
          <w:tcPr>
            <w:tcW w:w="2122" w:type="dxa"/>
          </w:tcPr>
          <w:p w14:paraId="080AA425" w14:textId="77777777" w:rsidR="00EE239F" w:rsidRPr="00EE239F" w:rsidRDefault="00EE239F" w:rsidP="00DD7204">
            <w:pPr>
              <w:widowControl w:val="0"/>
              <w:rPr>
                <w:rFonts w:ascii="宋体" w:hAnsi="宋体"/>
                <w:bCs/>
              </w:rPr>
            </w:pPr>
            <w:r w:rsidRPr="00EE239F">
              <w:rPr>
                <w:rFonts w:ascii="宋体" w:hAnsi="宋体" w:hint="eastAsia"/>
                <w:bCs/>
              </w:rPr>
              <w:t>审计报告及审计意见披露</w:t>
            </w:r>
          </w:p>
        </w:tc>
        <w:tc>
          <w:tcPr>
            <w:tcW w:w="6174" w:type="dxa"/>
          </w:tcPr>
          <w:p w14:paraId="1B47D518" w14:textId="77777777" w:rsidR="00EE239F" w:rsidRPr="00EE239F" w:rsidRDefault="00EE239F" w:rsidP="00EE239F">
            <w:pPr>
              <w:widowControl w:val="0"/>
              <w:ind w:firstLine="400"/>
              <w:rPr>
                <w:rFonts w:ascii="宋体" w:hAnsi="宋体"/>
                <w:bCs/>
              </w:rPr>
            </w:pPr>
            <w:r w:rsidRPr="00EE239F">
              <w:rPr>
                <w:rFonts w:ascii="宋体" w:hAnsi="宋体" w:hint="eastAsia"/>
                <w:bCs/>
              </w:rPr>
              <w:t>致同与长生生物多年合作，多次为其出具了无保留意见的审计报告。2</w:t>
            </w:r>
            <w:r w:rsidRPr="00EE239F">
              <w:rPr>
                <w:rFonts w:ascii="宋体" w:hAnsi="宋体"/>
                <w:bCs/>
              </w:rPr>
              <w:t>017年致同给出的审计意见是认为</w:t>
            </w:r>
            <w:r w:rsidRPr="00EE239F">
              <w:rPr>
                <w:rFonts w:ascii="宋体" w:hAnsi="宋体" w:hint="eastAsia"/>
                <w:bCs/>
              </w:rPr>
              <w:t>后附的财务报表在所有重大方面按照企业会计准则的规定编制，公允反映了长生生物</w:t>
            </w:r>
            <w:r w:rsidRPr="00EE239F">
              <w:rPr>
                <w:rFonts w:ascii="宋体" w:hAnsi="宋体"/>
                <w:bCs/>
              </w:rPr>
              <w:t>2017</w:t>
            </w:r>
            <w:r w:rsidRPr="00EE239F">
              <w:rPr>
                <w:rFonts w:ascii="宋体" w:hAnsi="宋体" w:hint="eastAsia"/>
                <w:bCs/>
              </w:rPr>
              <w:t>年</w:t>
            </w:r>
            <w:r w:rsidRPr="00EE239F">
              <w:rPr>
                <w:rFonts w:ascii="宋体" w:hAnsi="宋体"/>
                <w:bCs/>
              </w:rPr>
              <w:t>12月31日的合并及公司财务状况以及2017年度的合并及公司的经营成果和现金流量。</w:t>
            </w:r>
          </w:p>
        </w:tc>
      </w:tr>
      <w:tr w:rsidR="00EE239F" w:rsidRPr="00EE239F" w14:paraId="66EC7341" w14:textId="77777777" w:rsidTr="00884BB9">
        <w:tc>
          <w:tcPr>
            <w:tcW w:w="2122" w:type="dxa"/>
          </w:tcPr>
          <w:p w14:paraId="3A3FA537" w14:textId="77777777" w:rsidR="00EE239F" w:rsidRPr="00EE239F" w:rsidRDefault="00EE239F" w:rsidP="00DD7204">
            <w:pPr>
              <w:widowControl w:val="0"/>
              <w:rPr>
                <w:rFonts w:ascii="宋体" w:hAnsi="宋体"/>
                <w:bCs/>
              </w:rPr>
            </w:pPr>
            <w:r w:rsidRPr="00EE239F">
              <w:rPr>
                <w:rFonts w:ascii="宋体" w:hAnsi="宋体" w:hint="eastAsia"/>
                <w:bCs/>
              </w:rPr>
              <w:t>关联</w:t>
            </w:r>
            <w:r w:rsidRPr="00EE239F">
              <w:rPr>
                <w:rFonts w:ascii="宋体" w:hAnsi="宋体"/>
                <w:bCs/>
              </w:rPr>
              <w:t>的审计术语与审计方法</w:t>
            </w:r>
          </w:p>
        </w:tc>
        <w:tc>
          <w:tcPr>
            <w:tcW w:w="6174" w:type="dxa"/>
          </w:tcPr>
          <w:p w14:paraId="36B20812" w14:textId="77777777" w:rsidR="00EE239F" w:rsidRPr="00EE239F" w:rsidRDefault="00EE239F" w:rsidP="00EE239F">
            <w:pPr>
              <w:widowControl w:val="0"/>
              <w:ind w:firstLine="400"/>
              <w:rPr>
                <w:rFonts w:ascii="宋体" w:hAnsi="宋体"/>
                <w:bCs/>
              </w:rPr>
            </w:pPr>
            <w:r w:rsidRPr="00EE239F">
              <w:rPr>
                <w:rFonts w:ascii="宋体" w:hAnsi="宋体"/>
                <w:bCs/>
              </w:rPr>
              <w:t>退市，应收账款，风险评估，函证，谨慎性</w:t>
            </w:r>
            <w:r w:rsidRPr="00EE239F">
              <w:rPr>
                <w:rFonts w:ascii="宋体" w:hAnsi="宋体" w:hint="eastAsia"/>
                <w:bCs/>
              </w:rPr>
              <w:t>，阴阳合同</w:t>
            </w:r>
          </w:p>
        </w:tc>
      </w:tr>
    </w:tbl>
    <w:p w14:paraId="180E60DA" w14:textId="77777777" w:rsidR="00EE239F" w:rsidRPr="00EE239F" w:rsidRDefault="00EE239F" w:rsidP="00EE239F">
      <w:pPr>
        <w:widowControl w:val="0"/>
        <w:rPr>
          <w:rFonts w:ascii="宋体" w:eastAsia="宋体" w:hAnsi="宋体"/>
          <w:bCs/>
        </w:rPr>
      </w:pPr>
    </w:p>
    <w:p w14:paraId="7D19E01A" w14:textId="77777777" w:rsidR="00EE239F" w:rsidRPr="00B17FAE" w:rsidRDefault="00EE239F" w:rsidP="001939B8">
      <w:pPr>
        <w:rPr>
          <w:rFonts w:ascii="宋体" w:eastAsia="宋体" w:hAnsi="宋体"/>
          <w:bCs/>
          <w:sz w:val="32"/>
          <w:szCs w:val="32"/>
        </w:rPr>
      </w:pPr>
    </w:p>
    <w:p w14:paraId="1EADDFD6" w14:textId="2102A252" w:rsidR="005D46C7" w:rsidRPr="00840C3E" w:rsidRDefault="005D46C7" w:rsidP="00356E63">
      <w:pPr>
        <w:pStyle w:val="1"/>
        <w:rPr>
          <w:rFonts w:ascii="宋体" w:eastAsia="宋体" w:hAnsi="宋体"/>
          <w:sz w:val="32"/>
          <w:szCs w:val="32"/>
        </w:rPr>
      </w:pPr>
      <w:bookmarkStart w:id="36" w:name="_Toc106031250"/>
      <w:r w:rsidRPr="00840C3E">
        <w:rPr>
          <w:rFonts w:ascii="宋体" w:eastAsia="宋体" w:hAnsi="宋体"/>
          <w:sz w:val="32"/>
          <w:szCs w:val="32"/>
        </w:rPr>
        <w:lastRenderedPageBreak/>
        <w:t>31-40</w:t>
      </w:r>
      <w:r w:rsidRPr="00840C3E">
        <w:rPr>
          <w:rFonts w:ascii="宋体" w:eastAsia="宋体" w:hAnsi="宋体" w:hint="eastAsia"/>
          <w:sz w:val="32"/>
          <w:szCs w:val="32"/>
        </w:rPr>
        <w:t>案例分析人：</w:t>
      </w:r>
      <w:r w:rsidRPr="00840C3E">
        <w:rPr>
          <w:rFonts w:ascii="宋体" w:eastAsia="宋体" w:hAnsi="宋体" w:cstheme="majorBidi" w:hint="eastAsia"/>
          <w:sz w:val="32"/>
          <w:szCs w:val="32"/>
        </w:rPr>
        <w:t>李祎晨</w:t>
      </w:r>
      <w:bookmarkEnd w:id="36"/>
    </w:p>
    <w:p w14:paraId="45098CE2" w14:textId="63B14E8F"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37" w:name="_Toc106031251"/>
      <w:r w:rsidRPr="009E52EA">
        <w:rPr>
          <w:rFonts w:ascii="宋体" w:eastAsia="宋体" w:hAnsi="宋体" w:cstheme="majorBidi"/>
          <w:b/>
          <w:sz w:val="32"/>
          <w:szCs w:val="32"/>
        </w:rPr>
        <w:t>3</w:t>
      </w:r>
      <w:r w:rsidRPr="009E52EA">
        <w:rPr>
          <w:rFonts w:ascii="宋体" w:eastAsia="宋体" w:hAnsi="宋体" w:cstheme="majorBidi" w:hint="eastAsia"/>
          <w:b/>
          <w:sz w:val="32"/>
          <w:szCs w:val="32"/>
        </w:rPr>
        <w:t>1：</w:t>
      </w:r>
      <w:r w:rsidRPr="009E52EA">
        <w:rPr>
          <w:rFonts w:ascii="宋体" w:eastAsia="宋体" w:hAnsi="宋体" w:cs="宋体" w:hint="eastAsia"/>
          <w:b/>
          <w:sz w:val="32"/>
          <w:szCs w:val="32"/>
        </w:rPr>
        <w:t>江苏德威新材料股份有限公司财务造假</w:t>
      </w:r>
      <w:bookmarkEnd w:id="37"/>
    </w:p>
    <w:tbl>
      <w:tblPr>
        <w:tblStyle w:val="11"/>
        <w:tblW w:w="8296" w:type="dxa"/>
        <w:tblLayout w:type="fixed"/>
        <w:tblLook w:val="04A0" w:firstRow="1" w:lastRow="0" w:firstColumn="1" w:lastColumn="0" w:noHBand="0" w:noVBand="1"/>
      </w:tblPr>
      <w:tblGrid>
        <w:gridCol w:w="2122"/>
        <w:gridCol w:w="6174"/>
      </w:tblGrid>
      <w:tr w:rsidR="005F60E4" w:rsidRPr="005F60E4" w14:paraId="69611FC8" w14:textId="77777777" w:rsidTr="00884BB9">
        <w:tc>
          <w:tcPr>
            <w:tcW w:w="2122" w:type="dxa"/>
          </w:tcPr>
          <w:p w14:paraId="1A6E900C" w14:textId="77777777" w:rsidR="005F60E4" w:rsidRPr="005F60E4" w:rsidRDefault="005F60E4" w:rsidP="00A512B0">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1E98DCF3" w14:textId="347FBD59"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29</w:t>
            </w:r>
          </w:p>
        </w:tc>
      </w:tr>
      <w:tr w:rsidR="005F60E4" w:rsidRPr="005F60E4" w14:paraId="14684FFC" w14:textId="77777777" w:rsidTr="00884BB9">
        <w:tc>
          <w:tcPr>
            <w:tcW w:w="2122" w:type="dxa"/>
          </w:tcPr>
          <w:p w14:paraId="4E0D1CC3" w14:textId="77777777" w:rsidR="005F60E4" w:rsidRPr="005F60E4" w:rsidRDefault="005F60E4" w:rsidP="00A512B0">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68154E43"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05537982" w14:textId="77777777" w:rsidTr="00884BB9">
        <w:tc>
          <w:tcPr>
            <w:tcW w:w="2122" w:type="dxa"/>
          </w:tcPr>
          <w:p w14:paraId="00D142C1" w14:textId="77777777" w:rsidR="005F60E4" w:rsidRPr="005F60E4" w:rsidRDefault="005F60E4" w:rsidP="00A512B0">
            <w:pPr>
              <w:widowControl w:val="0"/>
              <w:rPr>
                <w:rFonts w:ascii="宋体" w:hAnsi="宋体"/>
                <w:bCs/>
              </w:rPr>
            </w:pPr>
            <w:r w:rsidRPr="005F60E4">
              <w:rPr>
                <w:rFonts w:ascii="宋体" w:hAnsi="宋体" w:hint="eastAsia"/>
                <w:bCs/>
              </w:rPr>
              <w:t>案例发生时间</w:t>
            </w:r>
          </w:p>
        </w:tc>
        <w:tc>
          <w:tcPr>
            <w:tcW w:w="6174" w:type="dxa"/>
          </w:tcPr>
          <w:p w14:paraId="76FA8F2C"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bCs/>
              </w:rPr>
              <w:t>2018</w:t>
            </w:r>
            <w:r w:rsidRPr="005F60E4">
              <w:rPr>
                <w:rFonts w:ascii="宋体" w:hAnsi="宋体" w:cs="宋体" w:hint="eastAsia"/>
                <w:bCs/>
              </w:rPr>
              <w:t>年</w:t>
            </w:r>
          </w:p>
        </w:tc>
      </w:tr>
      <w:tr w:rsidR="005F60E4" w:rsidRPr="005F60E4" w14:paraId="6864A0BC" w14:textId="77777777" w:rsidTr="00884BB9">
        <w:trPr>
          <w:trHeight w:val="90"/>
        </w:trPr>
        <w:tc>
          <w:tcPr>
            <w:tcW w:w="2122" w:type="dxa"/>
          </w:tcPr>
          <w:p w14:paraId="6E692C3E" w14:textId="77777777" w:rsidR="005F60E4" w:rsidRPr="005F60E4" w:rsidRDefault="005F60E4" w:rsidP="00A512B0">
            <w:pPr>
              <w:widowControl w:val="0"/>
              <w:rPr>
                <w:rFonts w:ascii="宋体" w:hAnsi="宋体"/>
                <w:bCs/>
              </w:rPr>
            </w:pPr>
            <w:r w:rsidRPr="005F60E4">
              <w:rPr>
                <w:rFonts w:ascii="宋体" w:hAnsi="宋体" w:hint="eastAsia"/>
                <w:bCs/>
              </w:rPr>
              <w:t>案例企业名称</w:t>
            </w:r>
          </w:p>
        </w:tc>
        <w:tc>
          <w:tcPr>
            <w:tcW w:w="6174" w:type="dxa"/>
          </w:tcPr>
          <w:p w14:paraId="53D33352"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江苏德威新材料股份有限公司</w:t>
            </w:r>
          </w:p>
        </w:tc>
      </w:tr>
      <w:tr w:rsidR="005F60E4" w:rsidRPr="005F60E4" w14:paraId="00CBFE0F" w14:textId="77777777" w:rsidTr="00884BB9">
        <w:tc>
          <w:tcPr>
            <w:tcW w:w="2122" w:type="dxa"/>
          </w:tcPr>
          <w:p w14:paraId="7777453A" w14:textId="77777777" w:rsidR="005F60E4" w:rsidRPr="005F60E4" w:rsidRDefault="005F60E4" w:rsidP="00A512B0">
            <w:pPr>
              <w:widowControl w:val="0"/>
              <w:rPr>
                <w:rFonts w:ascii="宋体" w:hAnsi="宋体"/>
                <w:bCs/>
              </w:rPr>
            </w:pPr>
            <w:r w:rsidRPr="005F60E4">
              <w:rPr>
                <w:rFonts w:ascii="宋体" w:hAnsi="宋体" w:hint="eastAsia"/>
                <w:bCs/>
              </w:rPr>
              <w:t>案例企业经营范围</w:t>
            </w:r>
          </w:p>
        </w:tc>
        <w:tc>
          <w:tcPr>
            <w:tcW w:w="6174" w:type="dxa"/>
          </w:tcPr>
          <w:p w14:paraId="35A7C8B8" w14:textId="77777777" w:rsidR="005F60E4" w:rsidRPr="005F60E4" w:rsidRDefault="005F60E4" w:rsidP="005F60E4">
            <w:pPr>
              <w:widowControl w:val="0"/>
              <w:ind w:firstLine="400"/>
              <w:rPr>
                <w:rFonts w:ascii="宋体" w:hAnsi="宋体"/>
                <w:bCs/>
              </w:rPr>
            </w:pPr>
            <w:r w:rsidRPr="005F60E4">
              <w:rPr>
                <w:rFonts w:ascii="宋体" w:hAnsi="宋体"/>
                <w:bCs/>
              </w:rPr>
              <w:t>聚氯乙烯塑胶材料、汽车家用特种改性塑料、绿色环保包装材料</w:t>
            </w:r>
            <w:r w:rsidRPr="005F60E4">
              <w:rPr>
                <w:rFonts w:ascii="宋体" w:hAnsi="宋体" w:hint="eastAsia"/>
                <w:bCs/>
              </w:rPr>
              <w:t>等。</w:t>
            </w:r>
          </w:p>
        </w:tc>
      </w:tr>
      <w:tr w:rsidR="005F60E4" w:rsidRPr="005F60E4" w14:paraId="758F0E02" w14:textId="77777777" w:rsidTr="00884BB9">
        <w:tc>
          <w:tcPr>
            <w:tcW w:w="2122" w:type="dxa"/>
          </w:tcPr>
          <w:p w14:paraId="2CDE364E" w14:textId="77777777" w:rsidR="005F60E4" w:rsidRPr="005F60E4" w:rsidRDefault="005F60E4" w:rsidP="00A512B0">
            <w:pPr>
              <w:widowControl w:val="0"/>
              <w:rPr>
                <w:rFonts w:ascii="宋体" w:hAnsi="宋体"/>
                <w:bCs/>
              </w:rPr>
            </w:pPr>
            <w:r w:rsidRPr="005F60E4">
              <w:rPr>
                <w:rFonts w:ascii="宋体" w:hAnsi="宋体" w:hint="eastAsia"/>
                <w:bCs/>
              </w:rPr>
              <w:t>企业单位案情描述</w:t>
            </w:r>
          </w:p>
        </w:tc>
        <w:tc>
          <w:tcPr>
            <w:tcW w:w="6174" w:type="dxa"/>
          </w:tcPr>
          <w:p w14:paraId="63D6124C"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2688C949" w14:textId="77777777" w:rsidR="005F60E4" w:rsidRPr="005F60E4" w:rsidRDefault="005F60E4" w:rsidP="005F60E4">
            <w:pPr>
              <w:widowControl w:val="0"/>
              <w:ind w:firstLine="400"/>
              <w:rPr>
                <w:rFonts w:ascii="宋体" w:hAnsi="宋体"/>
                <w:bCs/>
              </w:rPr>
            </w:pPr>
            <w:r w:rsidRPr="005F60E4">
              <w:rPr>
                <w:rFonts w:ascii="宋体" w:hAnsi="宋体"/>
                <w:bCs/>
              </w:rPr>
              <w:t>江苏德威新材料股份有限公司前身系苏州德威实业有限公司，于 1995 年 12 月 18 日经苏州市太仓工商行政管理局批准设立。2001 年经江苏省人民政府以苏政复（2001）45 号《省政府关于同意苏州德威实业有限公司变更为江苏德威新材料股份有限公司的批复》批准，公司更名为江苏德威新材料股份有限公司。</w:t>
            </w:r>
          </w:p>
          <w:p w14:paraId="689EC53E" w14:textId="77777777" w:rsidR="005F60E4" w:rsidRPr="005F60E4" w:rsidRDefault="005F60E4" w:rsidP="005F60E4">
            <w:pPr>
              <w:widowControl w:val="0"/>
              <w:ind w:firstLine="400"/>
              <w:rPr>
                <w:rFonts w:ascii="宋体" w:hAnsi="宋体"/>
                <w:bCs/>
              </w:rPr>
            </w:pPr>
          </w:p>
          <w:p w14:paraId="2E01BF8E" w14:textId="77777777" w:rsidR="005F60E4" w:rsidRPr="005F60E4" w:rsidRDefault="005F60E4" w:rsidP="005F60E4">
            <w:pPr>
              <w:widowControl w:val="0"/>
              <w:ind w:firstLine="400"/>
              <w:rPr>
                <w:rFonts w:ascii="宋体" w:hAnsi="宋体"/>
                <w:bCs/>
              </w:rPr>
            </w:pPr>
            <w:r w:rsidRPr="005F60E4">
              <w:rPr>
                <w:rFonts w:ascii="宋体" w:hAnsi="宋体" w:hint="eastAsia"/>
                <w:bCs/>
              </w:rPr>
              <w:t>【案情背景】</w:t>
            </w:r>
          </w:p>
          <w:p w14:paraId="141E70DF" w14:textId="77777777" w:rsidR="005F60E4" w:rsidRPr="005F60E4" w:rsidRDefault="005F60E4" w:rsidP="005F60E4">
            <w:pPr>
              <w:widowControl w:val="0"/>
              <w:ind w:firstLine="400"/>
              <w:rPr>
                <w:rFonts w:ascii="宋体" w:hAnsi="宋体"/>
                <w:bCs/>
              </w:rPr>
            </w:pPr>
            <w:r w:rsidRPr="005F60E4">
              <w:rPr>
                <w:rFonts w:ascii="宋体" w:hAnsi="宋体" w:hint="eastAsia"/>
                <w:bCs/>
              </w:rPr>
              <w:t>德威投资集团有限公司是德威新材控股股东，周建明为实际控制人。苏州菲尔普斯国际贸易有限公司人员和财务受德威投资及周建明控制，周建明自认菲尔普斯是其控制的资金平台。苏州乾威电气实业有限公司是德威投资控制的资金平台。苏州德超制冷配件有限公司、苏州伊泰诺科技服务有限公司为德威投资100%控股子公司。</w:t>
            </w:r>
          </w:p>
          <w:p w14:paraId="6EDCDD05" w14:textId="77777777" w:rsidR="005F60E4" w:rsidRPr="005F60E4" w:rsidRDefault="005F60E4" w:rsidP="005F60E4">
            <w:pPr>
              <w:widowControl w:val="0"/>
              <w:ind w:firstLine="400"/>
              <w:rPr>
                <w:rFonts w:ascii="宋体" w:hAnsi="宋体"/>
                <w:bCs/>
              </w:rPr>
            </w:pPr>
          </w:p>
          <w:p w14:paraId="2A1809FF"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774434CE"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2018年年报、2019年年报和2020年半年报信息披露存在虚假记载</w:t>
            </w:r>
          </w:p>
          <w:p w14:paraId="0EAAB36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为掩盖关联方资金占用，德威新材在《</w:t>
            </w:r>
            <w:r w:rsidRPr="005F60E4">
              <w:rPr>
                <w:rFonts w:ascii="宋体" w:hAnsi="宋体"/>
                <w:bCs/>
              </w:rPr>
              <w:t>2018年年度报告》虚增651,524,191.19元银行承兑汇票，占当期总资产的15.33%，未如实披露3.92亿银行存款受限情况，占当期总资产的9.22%。德威新材在《2019年年度报告》虚增1,103,940,148.67元商业承兑汇票，占当期总资产的33.10%。德威新材在《2020年半年度报告》虚增1,104,132,680.69元应收票据，占当期总资产的33.37%。</w:t>
            </w:r>
          </w:p>
          <w:p w14:paraId="45B0637C" w14:textId="77777777" w:rsidR="005F60E4" w:rsidRPr="005F60E4" w:rsidRDefault="005F60E4" w:rsidP="005F60E4">
            <w:pPr>
              <w:widowControl w:val="0"/>
              <w:ind w:firstLine="400"/>
              <w:rPr>
                <w:rFonts w:ascii="宋体" w:hAnsi="宋体"/>
                <w:bCs/>
              </w:rPr>
            </w:pPr>
            <w:r w:rsidRPr="005F60E4">
              <w:rPr>
                <w:rFonts w:ascii="宋体" w:hAnsi="宋体" w:hint="eastAsia"/>
                <w:bCs/>
              </w:rPr>
              <w:t>二、</w:t>
            </w:r>
            <w:r w:rsidRPr="005F60E4">
              <w:rPr>
                <w:rFonts w:ascii="宋体" w:hAnsi="宋体"/>
                <w:bCs/>
              </w:rPr>
              <w:t>2018年年报、2019年年报和2020年半年报存在重大遗漏</w:t>
            </w:r>
          </w:p>
          <w:p w14:paraId="1AE55E5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（一）关联采购事项信息披露存在重大遗漏</w:t>
            </w:r>
          </w:p>
          <w:p w14:paraId="6C603432" w14:textId="77777777" w:rsidR="005F60E4" w:rsidRPr="005F60E4" w:rsidRDefault="005F60E4" w:rsidP="005F60E4">
            <w:pPr>
              <w:widowControl w:val="0"/>
              <w:ind w:firstLine="400"/>
              <w:rPr>
                <w:rFonts w:ascii="宋体" w:hAnsi="宋体"/>
                <w:bCs/>
              </w:rPr>
            </w:pPr>
            <w:r w:rsidRPr="005F60E4">
              <w:rPr>
                <w:rFonts w:ascii="宋体" w:hAnsi="宋体"/>
                <w:bCs/>
              </w:rPr>
              <w:t>2018年，德威新材与供应商菲尔普斯的关联交易金额为238,340,499.94元，该交易金额占当期经审计净资产165,261.49万元的14.42%。</w:t>
            </w:r>
          </w:p>
          <w:p w14:paraId="41BF5C26" w14:textId="77777777" w:rsidR="005F60E4" w:rsidRPr="005F60E4" w:rsidRDefault="005F60E4" w:rsidP="005F60E4">
            <w:pPr>
              <w:widowControl w:val="0"/>
              <w:ind w:firstLine="400"/>
              <w:rPr>
                <w:rFonts w:ascii="宋体" w:hAnsi="宋体"/>
                <w:bCs/>
              </w:rPr>
            </w:pPr>
            <w:r w:rsidRPr="005F60E4">
              <w:rPr>
                <w:rFonts w:ascii="宋体" w:hAnsi="宋体"/>
                <w:bCs/>
              </w:rPr>
              <w:t>德威新材在《2018年年度报告》中未披露该事项，相关报告存在重大遗漏。</w:t>
            </w:r>
          </w:p>
          <w:p w14:paraId="653EEC8D"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（二）关联方资金占用事项信息披露存在重大遗漏</w:t>
            </w:r>
          </w:p>
          <w:p w14:paraId="3A05D9C1"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2018年12月31日，关联方菲尔普斯资金占用余额为7.95</w:t>
            </w:r>
            <w:r w:rsidRPr="005F60E4">
              <w:rPr>
                <w:rFonts w:ascii="宋体" w:hAnsi="宋体"/>
                <w:bCs/>
              </w:rPr>
              <w:lastRenderedPageBreak/>
              <w:t>亿元。2019年12月31日，关联方菲尔普斯资金占用余额为9.69亿元。截至2020年7月8日（调查日），关联方菲尔普斯资金占用余额为9.78亿元。</w:t>
            </w:r>
          </w:p>
          <w:p w14:paraId="0D7F969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德威新材应当在相关定期报告中披露该关联方资金占用情况。德威新材在《2018年年度报告》《2019年年度报告》《2020年半年度报告》中未披露该事项，相关报告存在重大遗漏。</w:t>
            </w:r>
          </w:p>
          <w:p w14:paraId="72C19BD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（三）为关联方提供担保事项信息披露存在重大遗漏</w:t>
            </w:r>
          </w:p>
          <w:p w14:paraId="08835CC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2017年11月至12月，德威新材向南京银行为关联人苏州乾威、德威投资、德超制冷、伊泰诺合计2.83亿元的贷款提供担保，占2017年经审计的归属于上市公司股东的净资产的16.22%。2018年末、2019年末上述对外担保的余额均为2.83亿元，占当年净资产的比例分别为17.12%、27.30%。2020年12月29日，德威新材首次披露相关担保事项。</w:t>
            </w:r>
          </w:p>
          <w:p w14:paraId="328BB6AE"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德威新材应当在相关定期报告中披露为关联方提供担保情况。德威新材在《2018年年度报告》《2019年年度报告》《2020年半年度报告》中未披露该事项，相关报告存在重大遗漏。</w:t>
            </w:r>
          </w:p>
          <w:p w14:paraId="34EC105F"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（四）重大诉讼事项信息披露存在重大遗漏</w:t>
            </w:r>
          </w:p>
          <w:p w14:paraId="5F3CDA36"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2019年11月21日，由德威新材担保的相关债权被南京银行转让给上海睿银盛嘉资产管理有限公司。随后，再次被转让给苏州资产管理有限公司（以下简称苏州资管）。2020年2月4日，</w:t>
            </w:r>
            <w:proofErr w:type="gramStart"/>
            <w:r w:rsidRPr="005F60E4">
              <w:rPr>
                <w:rFonts w:ascii="宋体" w:hAnsi="宋体"/>
                <w:bCs/>
              </w:rPr>
              <w:t>苏州资管就</w:t>
            </w:r>
            <w:proofErr w:type="gramEnd"/>
            <w:r w:rsidRPr="005F60E4">
              <w:rPr>
                <w:rFonts w:ascii="宋体" w:hAnsi="宋体"/>
                <w:bCs/>
              </w:rPr>
              <w:t>上述债权提起诉讼，涉案本金31,003.98万元。2020年3月6日，经法院调解，相关当事人和解结案，德威新材需承担连带清偿责任。调解确定的担保责任金额为34,331.74万元，占德威新材2019年</w:t>
            </w:r>
            <w:proofErr w:type="gramStart"/>
            <w:r w:rsidRPr="005F60E4">
              <w:rPr>
                <w:rFonts w:ascii="宋体" w:hAnsi="宋体"/>
                <w:bCs/>
              </w:rPr>
              <w:t>末经</w:t>
            </w:r>
            <w:proofErr w:type="gramEnd"/>
            <w:r w:rsidRPr="005F60E4">
              <w:rPr>
                <w:rFonts w:ascii="宋体" w:hAnsi="宋体"/>
                <w:bCs/>
              </w:rPr>
              <w:t>审计净资产的33.11%。</w:t>
            </w:r>
          </w:p>
          <w:p w14:paraId="3C8C315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2020年9月，江苏太仓农村商业银行股份有限公司沙溪支行（以下简称太仓农商行）对由德威新材提供担保的相关债权提起诉讼，涉案本金6,177.68万元，占2019年</w:t>
            </w:r>
            <w:proofErr w:type="gramStart"/>
            <w:r w:rsidRPr="005F60E4">
              <w:rPr>
                <w:rFonts w:ascii="宋体" w:hAnsi="宋体"/>
                <w:bCs/>
              </w:rPr>
              <w:t>末经</w:t>
            </w:r>
            <w:proofErr w:type="gramEnd"/>
            <w:r w:rsidRPr="005F60E4">
              <w:rPr>
                <w:rFonts w:ascii="宋体" w:hAnsi="宋体"/>
                <w:bCs/>
              </w:rPr>
              <w:t>审计净资产的5.96%。</w:t>
            </w:r>
          </w:p>
          <w:p w14:paraId="694CD94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2020年10月9日，法院受理德威新材与自然人龚某的诉讼纠纷，传票时间为2020年11月2日，涉案本金为1,250万元。</w:t>
            </w:r>
          </w:p>
          <w:p w14:paraId="44374A8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2020年12月29日，德威新材首次披露</w:t>
            </w:r>
            <w:proofErr w:type="gramStart"/>
            <w:r w:rsidRPr="005F60E4">
              <w:rPr>
                <w:rFonts w:ascii="宋体" w:hAnsi="宋体"/>
                <w:bCs/>
              </w:rPr>
              <w:t>苏州资管诉讼</w:t>
            </w:r>
            <w:proofErr w:type="gramEnd"/>
            <w:r w:rsidRPr="005F60E4">
              <w:rPr>
                <w:rFonts w:ascii="宋体" w:hAnsi="宋体"/>
                <w:bCs/>
              </w:rPr>
              <w:t>事项；2021年4月23日，德威新材首次披露太仓农商行、龚某诉讼事项。</w:t>
            </w:r>
          </w:p>
          <w:p w14:paraId="18324A66" w14:textId="77777777" w:rsidR="005F60E4" w:rsidRPr="005F60E4" w:rsidRDefault="005F60E4" w:rsidP="005F60E4">
            <w:pPr>
              <w:widowControl w:val="0"/>
              <w:ind w:firstLine="400"/>
              <w:rPr>
                <w:rFonts w:ascii="宋体" w:hAnsi="宋体"/>
                <w:bCs/>
              </w:rPr>
            </w:pPr>
            <w:r w:rsidRPr="005F60E4">
              <w:rPr>
                <w:rFonts w:ascii="宋体" w:hAnsi="宋体"/>
                <w:bCs/>
              </w:rPr>
              <w:t>德威新材应在《2020年半年度报告》中披露该诉讼事项。德威新材在《2020年半年度报告》中未披露该事项，相关报告存在重大遗漏。</w:t>
            </w:r>
          </w:p>
          <w:p w14:paraId="5C5CF77B" w14:textId="77777777" w:rsidR="005F60E4" w:rsidRPr="005F60E4" w:rsidRDefault="005F60E4" w:rsidP="005F60E4">
            <w:pPr>
              <w:widowControl w:val="0"/>
              <w:ind w:firstLine="400"/>
              <w:rPr>
                <w:rFonts w:ascii="宋体" w:hAnsi="宋体"/>
                <w:bCs/>
              </w:rPr>
            </w:pPr>
          </w:p>
        </w:tc>
      </w:tr>
      <w:tr w:rsidR="005F60E4" w:rsidRPr="005F60E4" w14:paraId="64C3B489" w14:textId="77777777" w:rsidTr="00884BB9">
        <w:tc>
          <w:tcPr>
            <w:tcW w:w="2122" w:type="dxa"/>
          </w:tcPr>
          <w:p w14:paraId="0C196B40" w14:textId="77777777" w:rsidR="005F60E4" w:rsidRPr="005F60E4" w:rsidRDefault="005F60E4" w:rsidP="00A512B0">
            <w:pPr>
              <w:widowControl w:val="0"/>
              <w:rPr>
                <w:rFonts w:ascii="宋体" w:hAnsi="宋体"/>
                <w:bCs/>
              </w:rPr>
            </w:pPr>
            <w:r w:rsidRPr="005F60E4">
              <w:rPr>
                <w:rFonts w:ascii="宋体" w:hAnsi="宋体" w:hint="eastAsia"/>
                <w:bCs/>
              </w:rPr>
              <w:t>企业</w:t>
            </w:r>
            <w:r w:rsidRPr="005F60E4">
              <w:rPr>
                <w:rFonts w:ascii="宋体" w:hAnsi="宋体"/>
                <w:bCs/>
              </w:rPr>
              <w:t>受罚或责任描述</w:t>
            </w:r>
          </w:p>
        </w:tc>
        <w:tc>
          <w:tcPr>
            <w:tcW w:w="6174" w:type="dxa"/>
          </w:tcPr>
          <w:p w14:paraId="463427ED" w14:textId="77777777" w:rsidR="005F60E4" w:rsidRPr="005F60E4" w:rsidRDefault="005F60E4" w:rsidP="005F60E4">
            <w:pPr>
              <w:widowControl w:val="0"/>
              <w:ind w:firstLine="400"/>
              <w:rPr>
                <w:rFonts w:ascii="宋体" w:hAnsi="宋体"/>
                <w:bCs/>
              </w:rPr>
            </w:pPr>
            <w:r w:rsidRPr="005F60E4">
              <w:rPr>
                <w:rFonts w:ascii="宋体" w:hAnsi="宋体" w:hint="eastAsia"/>
                <w:bCs/>
              </w:rPr>
              <w:t>对江苏德威新材料股份有限公司责令改正，给予警告，并处以200万元罚款；对周建明给予警告，并处以450万元罚款，其中对作为直接负责的主管人员处以150万罚款，对作为实际控制人处以300万罚款；对陆仁芳给予警告，并处以30万元罚款。</w:t>
            </w:r>
          </w:p>
          <w:p w14:paraId="59EC9958" w14:textId="77777777" w:rsidR="005F60E4" w:rsidRPr="005F60E4" w:rsidRDefault="005F60E4" w:rsidP="005F60E4">
            <w:pPr>
              <w:widowControl w:val="0"/>
              <w:ind w:firstLine="400"/>
              <w:rPr>
                <w:rFonts w:ascii="宋体" w:hAnsi="宋体"/>
                <w:bCs/>
              </w:rPr>
            </w:pPr>
          </w:p>
        </w:tc>
      </w:tr>
      <w:tr w:rsidR="005F60E4" w:rsidRPr="005F60E4" w14:paraId="7720E871" w14:textId="77777777" w:rsidTr="00884BB9">
        <w:tc>
          <w:tcPr>
            <w:tcW w:w="2122" w:type="dxa"/>
          </w:tcPr>
          <w:p w14:paraId="42F1D75E" w14:textId="77777777" w:rsidR="005F60E4" w:rsidRPr="005F60E4" w:rsidRDefault="005F60E4" w:rsidP="00A512B0">
            <w:pPr>
              <w:widowControl w:val="0"/>
              <w:rPr>
                <w:rFonts w:ascii="宋体" w:hAnsi="宋体"/>
                <w:bCs/>
              </w:rPr>
            </w:pPr>
            <w:r w:rsidRPr="005F60E4">
              <w:rPr>
                <w:rFonts w:ascii="宋体" w:hAnsi="宋体" w:hint="eastAsia"/>
                <w:bCs/>
              </w:rPr>
              <w:t>关联审计机构名称</w:t>
            </w:r>
          </w:p>
        </w:tc>
        <w:tc>
          <w:tcPr>
            <w:tcW w:w="6174" w:type="dxa"/>
          </w:tcPr>
          <w:p w14:paraId="52E004B1"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立信会计师事务所</w:t>
            </w:r>
          </w:p>
        </w:tc>
      </w:tr>
      <w:tr w:rsidR="005F60E4" w:rsidRPr="005F60E4" w14:paraId="32B140FE" w14:textId="77777777" w:rsidTr="00884BB9">
        <w:tc>
          <w:tcPr>
            <w:tcW w:w="2122" w:type="dxa"/>
          </w:tcPr>
          <w:p w14:paraId="448237B4" w14:textId="77777777" w:rsidR="005F60E4" w:rsidRPr="005F60E4" w:rsidRDefault="005F60E4" w:rsidP="00A512B0">
            <w:pPr>
              <w:widowControl w:val="0"/>
              <w:rPr>
                <w:rFonts w:ascii="宋体" w:hAnsi="宋体"/>
                <w:bCs/>
              </w:rPr>
            </w:pPr>
            <w:r w:rsidRPr="005F60E4">
              <w:rPr>
                <w:rFonts w:ascii="宋体" w:hAnsi="宋体" w:hint="eastAsia"/>
                <w:bCs/>
              </w:rPr>
              <w:t>审计机构案情描述</w:t>
            </w:r>
          </w:p>
        </w:tc>
        <w:tc>
          <w:tcPr>
            <w:tcW w:w="6174" w:type="dxa"/>
          </w:tcPr>
          <w:p w14:paraId="529FC995" w14:textId="77777777" w:rsidR="005F60E4" w:rsidRPr="005F60E4" w:rsidRDefault="005F60E4" w:rsidP="005F60E4">
            <w:pPr>
              <w:widowControl w:val="0"/>
              <w:ind w:firstLine="400"/>
              <w:rPr>
                <w:rFonts w:ascii="宋体" w:hAnsi="宋体"/>
                <w:bCs/>
              </w:rPr>
            </w:pPr>
            <w:r w:rsidRPr="005F60E4">
              <w:rPr>
                <w:rFonts w:ascii="宋体" w:hAnsi="宋体" w:hint="eastAsia"/>
                <w:bCs/>
              </w:rPr>
              <w:t>2</w:t>
            </w:r>
            <w:r w:rsidRPr="005F60E4">
              <w:rPr>
                <w:rFonts w:ascii="宋体" w:hAnsi="宋体"/>
                <w:bCs/>
              </w:rPr>
              <w:t>018</w:t>
            </w:r>
            <w:r w:rsidRPr="005F60E4">
              <w:rPr>
                <w:rFonts w:ascii="宋体" w:hAnsi="宋体" w:hint="eastAsia"/>
                <w:bCs/>
              </w:rPr>
              <w:t>年审计报告中，对和时利新</w:t>
            </w:r>
            <w:proofErr w:type="gramStart"/>
            <w:r w:rsidRPr="005F60E4">
              <w:rPr>
                <w:rFonts w:ascii="宋体" w:hAnsi="宋体" w:hint="eastAsia"/>
                <w:bCs/>
              </w:rPr>
              <w:t>材经营</w:t>
            </w:r>
            <w:proofErr w:type="gramEnd"/>
            <w:r w:rsidRPr="005F60E4">
              <w:rPr>
                <w:rFonts w:ascii="宋体" w:hAnsi="宋体" w:hint="eastAsia"/>
                <w:bCs/>
              </w:rPr>
              <w:t>业务商誉的减值情况、收入确定和应收账款的可收回性列为关键审计事项。</w:t>
            </w:r>
          </w:p>
          <w:p w14:paraId="5705471F" w14:textId="77777777" w:rsidR="005F60E4" w:rsidRPr="005F60E4" w:rsidRDefault="005F60E4" w:rsidP="005F60E4">
            <w:pPr>
              <w:widowControl w:val="0"/>
              <w:ind w:firstLine="400"/>
              <w:rPr>
                <w:rFonts w:ascii="宋体" w:hAnsi="宋体"/>
                <w:bCs/>
              </w:rPr>
            </w:pPr>
            <w:r w:rsidRPr="005F60E4">
              <w:rPr>
                <w:rFonts w:ascii="宋体" w:hAnsi="宋体" w:hint="eastAsia"/>
                <w:bCs/>
              </w:rPr>
              <w:t>2</w:t>
            </w:r>
            <w:r w:rsidRPr="005F60E4">
              <w:rPr>
                <w:rFonts w:ascii="宋体" w:hAnsi="宋体"/>
                <w:bCs/>
              </w:rPr>
              <w:t>019</w:t>
            </w:r>
            <w:r w:rsidRPr="005F60E4">
              <w:rPr>
                <w:rFonts w:ascii="宋体" w:hAnsi="宋体" w:hint="eastAsia"/>
                <w:bCs/>
              </w:rPr>
              <w:t>年审计报告中，对应收账款减值准备的确定和和时利新</w:t>
            </w:r>
            <w:proofErr w:type="gramStart"/>
            <w:r w:rsidRPr="005F60E4">
              <w:rPr>
                <w:rFonts w:ascii="宋体" w:hAnsi="宋体" w:hint="eastAsia"/>
                <w:bCs/>
              </w:rPr>
              <w:t>材经营</w:t>
            </w:r>
            <w:proofErr w:type="gramEnd"/>
            <w:r w:rsidRPr="005F60E4">
              <w:rPr>
                <w:rFonts w:ascii="宋体" w:hAnsi="宋体" w:hint="eastAsia"/>
                <w:bCs/>
              </w:rPr>
              <w:t>业务商誉的减值情况，这两点列为关键审计事项。</w:t>
            </w:r>
          </w:p>
          <w:p w14:paraId="008662FB"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2</w:t>
            </w:r>
            <w:r w:rsidRPr="005F60E4">
              <w:rPr>
                <w:rFonts w:ascii="宋体" w:hAnsi="宋体"/>
                <w:bCs/>
              </w:rPr>
              <w:t>020</w:t>
            </w:r>
            <w:r w:rsidRPr="005F60E4">
              <w:rPr>
                <w:rFonts w:ascii="宋体" w:hAnsi="宋体" w:hint="eastAsia"/>
                <w:bCs/>
              </w:rPr>
              <w:t>年审计报告中， 由于无法就逾期应收票据及相关坏账准备、部分预付账款、对外担保及相关预计负债、中国证监会立案调查事项以及持续经营等获取充分、适当的审计证据，发表无法表示意见。</w:t>
            </w:r>
          </w:p>
          <w:p w14:paraId="3E8FEE2E" w14:textId="77777777" w:rsidR="005F60E4" w:rsidRPr="005F60E4" w:rsidRDefault="005F60E4" w:rsidP="005F60E4">
            <w:pPr>
              <w:widowControl w:val="0"/>
              <w:ind w:firstLine="400"/>
              <w:rPr>
                <w:rFonts w:ascii="宋体" w:hAnsi="宋体"/>
                <w:bCs/>
              </w:rPr>
            </w:pPr>
          </w:p>
        </w:tc>
      </w:tr>
      <w:tr w:rsidR="005F60E4" w:rsidRPr="005F60E4" w14:paraId="4C0E490B" w14:textId="77777777" w:rsidTr="00884BB9">
        <w:tc>
          <w:tcPr>
            <w:tcW w:w="2122" w:type="dxa"/>
          </w:tcPr>
          <w:p w14:paraId="55170CE4" w14:textId="77777777" w:rsidR="005F60E4" w:rsidRPr="005F60E4" w:rsidRDefault="005F60E4" w:rsidP="00A512B0">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70565EA4"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hint="eastAsia"/>
                <w:bCs/>
                <w:color w:val="000000" w:themeColor="text1"/>
              </w:rPr>
              <w:t>证监会表示从2</w:t>
            </w:r>
            <w:r w:rsidRPr="005F60E4">
              <w:rPr>
                <w:rFonts w:ascii="宋体" w:hAnsi="宋体"/>
                <w:bCs/>
                <w:color w:val="000000" w:themeColor="text1"/>
              </w:rPr>
              <w:t>018</w:t>
            </w:r>
            <w:r w:rsidRPr="005F60E4">
              <w:rPr>
                <w:rFonts w:ascii="宋体" w:hAnsi="宋体" w:hint="eastAsia"/>
                <w:bCs/>
                <w:color w:val="000000" w:themeColor="text1"/>
              </w:rPr>
              <w:t>年该公司就已经虚增收入，因此我查找了2</w:t>
            </w:r>
            <w:r w:rsidRPr="005F60E4">
              <w:rPr>
                <w:rFonts w:ascii="宋体" w:hAnsi="宋体"/>
                <w:bCs/>
                <w:color w:val="000000" w:themeColor="text1"/>
              </w:rPr>
              <w:t>018-2020</w:t>
            </w:r>
            <w:r w:rsidRPr="005F60E4">
              <w:rPr>
                <w:rFonts w:ascii="宋体" w:hAnsi="宋体" w:hint="eastAsia"/>
                <w:bCs/>
                <w:color w:val="000000" w:themeColor="text1"/>
              </w:rPr>
              <w:t>年的审计报告，均由立信会计师事务所发表。针对同一家公司，发表无保留意见时，该公司已经虚增收入，进行了财务造假，为什么事务所仍连续两年出示无保留意见？</w:t>
            </w:r>
          </w:p>
          <w:p w14:paraId="3C79B549"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hint="eastAsia"/>
                <w:bCs/>
                <w:color w:val="000000" w:themeColor="text1"/>
              </w:rPr>
              <w:t>我先从有问题的审计报告下手进行分析，2</w:t>
            </w:r>
            <w:r w:rsidRPr="005F60E4">
              <w:rPr>
                <w:rFonts w:ascii="宋体" w:hAnsi="宋体"/>
                <w:bCs/>
                <w:color w:val="000000" w:themeColor="text1"/>
              </w:rPr>
              <w:t>020</w:t>
            </w:r>
            <w:r w:rsidRPr="005F60E4">
              <w:rPr>
                <w:rFonts w:ascii="宋体" w:hAnsi="宋体" w:hint="eastAsia"/>
                <w:bCs/>
                <w:color w:val="000000" w:themeColor="text1"/>
              </w:rPr>
              <w:t>年的无法表示意见原因：</w:t>
            </w:r>
            <w:r w:rsidRPr="005F60E4">
              <w:rPr>
                <w:rFonts w:ascii="宋体" w:hAnsi="宋体"/>
                <w:bCs/>
                <w:color w:val="000000" w:themeColor="text1"/>
              </w:rPr>
              <w:t>德威新材管理层未提供逾期应收票据商业理由的合理解释和支持性证据，也未提供催款计划和计提预期信用损失的依据。因此，无法就上述应收票据的商业实质及预期信用损失的合理性获取充分、适当的审计证据，无法确定是否有必要对财务报表相关金额及披露</w:t>
            </w:r>
            <w:proofErr w:type="gramStart"/>
            <w:r w:rsidRPr="005F60E4">
              <w:rPr>
                <w:rFonts w:ascii="宋体" w:hAnsi="宋体"/>
                <w:bCs/>
                <w:color w:val="000000" w:themeColor="text1"/>
              </w:rPr>
              <w:t>作出</w:t>
            </w:r>
            <w:proofErr w:type="gramEnd"/>
            <w:r w:rsidRPr="005F60E4">
              <w:rPr>
                <w:rFonts w:ascii="宋体" w:hAnsi="宋体"/>
                <w:bCs/>
                <w:color w:val="000000" w:themeColor="text1"/>
              </w:rPr>
              <w:t>调整。</w:t>
            </w:r>
            <w:r w:rsidRPr="005F60E4">
              <w:rPr>
                <w:rFonts w:ascii="宋体" w:hAnsi="宋体" w:hint="eastAsia"/>
                <w:bCs/>
                <w:color w:val="000000" w:themeColor="text1"/>
              </w:rPr>
              <w:t>预付账款也存在同样的问题。</w:t>
            </w:r>
          </w:p>
          <w:p w14:paraId="242C872A"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hint="eastAsia"/>
                <w:bCs/>
                <w:color w:val="000000" w:themeColor="text1"/>
              </w:rPr>
              <w:t>其次，关于对外担保相关事项，</w:t>
            </w:r>
            <w:r w:rsidRPr="005F60E4">
              <w:rPr>
                <w:rFonts w:ascii="宋体" w:hAnsi="宋体"/>
                <w:bCs/>
                <w:color w:val="000000" w:themeColor="text1"/>
              </w:rPr>
              <w:t>德威新材对外担保审批和公章使用相关的内部控制存在重大缺陷，无法确认德威新材管理层提供的对外担保清单的完整性</w:t>
            </w:r>
            <w:r w:rsidRPr="005F60E4">
              <w:rPr>
                <w:rFonts w:ascii="宋体" w:hAnsi="宋体" w:hint="eastAsia"/>
                <w:bCs/>
                <w:color w:val="000000" w:themeColor="text1"/>
              </w:rPr>
              <w:t>。</w:t>
            </w:r>
            <w:r w:rsidRPr="005F60E4">
              <w:rPr>
                <w:rFonts w:ascii="宋体" w:hAnsi="宋体"/>
                <w:bCs/>
                <w:color w:val="000000" w:themeColor="text1"/>
              </w:rPr>
              <w:t>因此，无法就相关预计负债的完整性获取充分、适当的审计证据，无法确定是否有必要对财务报表相关金额及披露</w:t>
            </w:r>
            <w:proofErr w:type="gramStart"/>
            <w:r w:rsidRPr="005F60E4">
              <w:rPr>
                <w:rFonts w:ascii="宋体" w:hAnsi="宋体"/>
                <w:bCs/>
                <w:color w:val="000000" w:themeColor="text1"/>
              </w:rPr>
              <w:t>作出</w:t>
            </w:r>
            <w:proofErr w:type="gramEnd"/>
            <w:r w:rsidRPr="005F60E4">
              <w:rPr>
                <w:rFonts w:ascii="宋体" w:hAnsi="宋体"/>
                <w:bCs/>
                <w:color w:val="000000" w:themeColor="text1"/>
              </w:rPr>
              <w:t>调整。</w:t>
            </w:r>
            <w:r w:rsidRPr="005F60E4">
              <w:rPr>
                <w:rFonts w:ascii="宋体" w:hAnsi="宋体" w:hint="eastAsia"/>
                <w:bCs/>
                <w:color w:val="000000" w:themeColor="text1"/>
              </w:rPr>
              <w:t>由此，可以发现该公司主要存疑点在于应收票据和预付账款这类资产。因此，可以怀疑和关联方共同舞弊造假，制造空白合同，以及</w:t>
            </w:r>
            <w:proofErr w:type="gramStart"/>
            <w:r w:rsidRPr="005F60E4">
              <w:rPr>
                <w:rFonts w:ascii="宋体" w:hAnsi="宋体" w:hint="eastAsia"/>
                <w:bCs/>
                <w:color w:val="000000" w:themeColor="text1"/>
              </w:rPr>
              <w:t>一</w:t>
            </w:r>
            <w:proofErr w:type="gramEnd"/>
            <w:r w:rsidRPr="005F60E4">
              <w:rPr>
                <w:rFonts w:ascii="宋体" w:hAnsi="宋体" w:hint="eastAsia"/>
                <w:bCs/>
                <w:color w:val="000000" w:themeColor="text1"/>
              </w:rPr>
              <w:t>笔资</w:t>
            </w:r>
            <w:proofErr w:type="gramStart"/>
            <w:r w:rsidRPr="005F60E4">
              <w:rPr>
                <w:rFonts w:ascii="宋体" w:hAnsi="宋体" w:hint="eastAsia"/>
                <w:bCs/>
                <w:color w:val="000000" w:themeColor="text1"/>
              </w:rPr>
              <w:t>金反复</w:t>
            </w:r>
            <w:proofErr w:type="gramEnd"/>
            <w:r w:rsidRPr="005F60E4">
              <w:rPr>
                <w:rFonts w:ascii="宋体" w:hAnsi="宋体" w:hint="eastAsia"/>
                <w:bCs/>
                <w:color w:val="000000" w:themeColor="text1"/>
              </w:rPr>
              <w:t>流转等等。针对联合舞弊，审计人员可以通过合同上进行交易的物资进行查证。</w:t>
            </w:r>
            <w:proofErr w:type="gramStart"/>
            <w:r w:rsidRPr="005F60E4">
              <w:rPr>
                <w:rFonts w:ascii="宋体" w:hAnsi="宋体" w:hint="eastAsia"/>
                <w:bCs/>
                <w:color w:val="000000" w:themeColor="text1"/>
              </w:rPr>
              <w:t>函证到</w:t>
            </w:r>
            <w:proofErr w:type="gramEnd"/>
            <w:r w:rsidRPr="005F60E4">
              <w:rPr>
                <w:rFonts w:ascii="宋体" w:hAnsi="宋体" w:hint="eastAsia"/>
                <w:bCs/>
                <w:color w:val="000000" w:themeColor="text1"/>
              </w:rPr>
              <w:t>仓储人员，仓库中是否有合同上写出的数量和价值。除此之外，还可以盘点该公司仓库。</w:t>
            </w:r>
          </w:p>
          <w:p w14:paraId="5B4A2156"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hint="eastAsia"/>
                <w:bCs/>
                <w:color w:val="000000" w:themeColor="text1"/>
              </w:rPr>
              <w:t>针对这一现象，逆推2</w:t>
            </w:r>
            <w:r w:rsidRPr="005F60E4">
              <w:rPr>
                <w:rFonts w:ascii="宋体" w:hAnsi="宋体"/>
                <w:bCs/>
                <w:color w:val="000000" w:themeColor="text1"/>
              </w:rPr>
              <w:t>018</w:t>
            </w:r>
            <w:r w:rsidRPr="005F60E4">
              <w:rPr>
                <w:rFonts w:ascii="宋体" w:hAnsi="宋体" w:hint="eastAsia"/>
                <w:bCs/>
                <w:color w:val="000000" w:themeColor="text1"/>
              </w:rPr>
              <w:t>年度审计报告和2</w:t>
            </w:r>
            <w:r w:rsidRPr="005F60E4">
              <w:rPr>
                <w:rFonts w:ascii="宋体" w:hAnsi="宋体"/>
                <w:bCs/>
                <w:color w:val="000000" w:themeColor="text1"/>
              </w:rPr>
              <w:t>019</w:t>
            </w:r>
            <w:r w:rsidRPr="005F60E4">
              <w:rPr>
                <w:rFonts w:ascii="宋体" w:hAnsi="宋体" w:hint="eastAsia"/>
                <w:bCs/>
                <w:color w:val="000000" w:themeColor="text1"/>
              </w:rPr>
              <w:t>审计报告。这两年，审计师将应收票据和预付账款认定为关键审计事项，也给出了合理的审计应对策略。即便这样，发现了重大风险点，却仍没能即使找出证据，这给审计人员留下了很多思考的空间。此外，在证监会的披露中，也证实了与关联方进行联合舞弊。面对这种情况，审计人员如何将双方包装完好的财务数据进行抽丝剥茧进行审查，增加了审计难度。我认为，这种关于关联方交易的情形，舞弊肯定不只有一次。因此查看双方的交易记录，并且审查与该交易记录有关的各种凭证、票据等等。查看双方银行流水，是否资金频繁进出等等。此外，与基层员工进行访谈，可能也会从他们不经意透露的话语中，找到线索。最后，对于关联方的审查，应收票据是否属实，可以对关联方公司进行函证。</w:t>
            </w:r>
          </w:p>
          <w:p w14:paraId="45EDBA3B" w14:textId="77777777" w:rsidR="005F60E4" w:rsidRPr="005F60E4" w:rsidRDefault="005F60E4" w:rsidP="005F60E4">
            <w:pPr>
              <w:widowControl w:val="0"/>
              <w:ind w:firstLine="400"/>
              <w:rPr>
                <w:rFonts w:ascii="宋体" w:hAnsi="宋体"/>
                <w:bCs/>
                <w:color w:val="5B9BD5"/>
              </w:rPr>
            </w:pPr>
          </w:p>
        </w:tc>
      </w:tr>
      <w:tr w:rsidR="005F60E4" w:rsidRPr="005F60E4" w14:paraId="707C45F9" w14:textId="77777777" w:rsidTr="00884BB9">
        <w:tc>
          <w:tcPr>
            <w:tcW w:w="2122" w:type="dxa"/>
          </w:tcPr>
          <w:p w14:paraId="5B14FC24" w14:textId="77777777" w:rsidR="005F60E4" w:rsidRPr="005F60E4" w:rsidRDefault="005F60E4" w:rsidP="00A512B0">
            <w:pPr>
              <w:widowControl w:val="0"/>
              <w:rPr>
                <w:rFonts w:ascii="宋体" w:hAnsi="宋体"/>
                <w:bCs/>
              </w:rPr>
            </w:pPr>
            <w:r w:rsidRPr="005F60E4">
              <w:rPr>
                <w:rFonts w:ascii="宋体" w:hAnsi="宋体" w:hint="eastAsia"/>
                <w:bCs/>
              </w:rPr>
              <w:t>引发的企业经营及内控思考</w:t>
            </w:r>
          </w:p>
        </w:tc>
        <w:tc>
          <w:tcPr>
            <w:tcW w:w="6174" w:type="dxa"/>
          </w:tcPr>
          <w:p w14:paraId="4F19E66A"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hint="eastAsia"/>
                <w:bCs/>
                <w:color w:val="000000" w:themeColor="text1"/>
              </w:rPr>
              <w:t>陆仁芳在2012年4月至2020年1月期间任德威新材财务总监，知悉德威新材通过菲尔普斯转出资金，具体下达在不同账户之间转账的指令，对相关问题票据未有异议，签字确认《2018年年度报告》，其违法行为在《证券法》施行前已终了，适用2005年《证券法》。根据《上市公司信息披露管理办法》第五十八条第一款、2005年《证券法》第六十八条第三款等规定，对德威新材《2018年年度报告》存在的虚假记载、重大遗漏行为，陆仁芳是信息披露违法违规直接负责的主管人员。</w:t>
            </w:r>
          </w:p>
          <w:p w14:paraId="2FA95B95"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hint="eastAsia"/>
                <w:bCs/>
                <w:color w:val="000000" w:themeColor="text1"/>
              </w:rPr>
              <w:lastRenderedPageBreak/>
              <w:t>通过证监会对财务总监的行政处罚，暴露出该公司的内部控制不合格。通过对于该公司的架构进行调查，发现该公司设有内审部门，并且内审部门并不是由总经理直接管理。是由董事会分支的专门委员会进行监管。由此，可以证明内审部门对于财务总监而言是具有独立性的。但内审部门却没有尽到职责，没有查出公司内部的财务虚假信息。也可以对公司高层联合舞弊产生合理怀疑。这告诫我们，作为内审人员要有职业道德，作为监管部门，不能睁一只眼闭一只眼。其次，内审部门要发挥其作用，不能使部门形同虚设。</w:t>
            </w:r>
          </w:p>
          <w:p w14:paraId="0F2B2C43" w14:textId="77777777" w:rsidR="005F60E4" w:rsidRPr="005F60E4" w:rsidRDefault="005F60E4" w:rsidP="005F60E4">
            <w:pPr>
              <w:widowControl w:val="0"/>
              <w:ind w:firstLine="400"/>
              <w:rPr>
                <w:rFonts w:ascii="宋体" w:hAnsi="宋体"/>
                <w:bCs/>
                <w:color w:val="000000" w:themeColor="text1"/>
              </w:rPr>
            </w:pPr>
          </w:p>
          <w:p w14:paraId="064DC49C" w14:textId="77777777" w:rsidR="005F60E4" w:rsidRPr="005F60E4" w:rsidRDefault="005F60E4" w:rsidP="005F60E4">
            <w:pPr>
              <w:widowControl w:val="0"/>
              <w:ind w:firstLine="400"/>
              <w:rPr>
                <w:rFonts w:ascii="宋体" w:hAnsi="宋体"/>
                <w:bCs/>
                <w:color w:val="000000" w:themeColor="text1"/>
              </w:rPr>
            </w:pPr>
            <w:r w:rsidRPr="005F60E4">
              <w:rPr>
                <w:rFonts w:ascii="宋体" w:hAnsi="宋体"/>
                <w:bCs/>
                <w:noProof/>
                <w:color w:val="000000" w:themeColor="text1"/>
              </w:rPr>
              <w:drawing>
                <wp:inline distT="0" distB="0" distL="0" distR="0" wp14:anchorId="14229897" wp14:editId="0E449D58">
                  <wp:extent cx="3783330" cy="2653665"/>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783330" cy="2653665"/>
                          </a:xfrm>
                          <a:prstGeom prst="rect">
                            <a:avLst/>
                          </a:prstGeom>
                        </pic:spPr>
                      </pic:pic>
                    </a:graphicData>
                  </a:graphic>
                </wp:inline>
              </w:drawing>
            </w:r>
          </w:p>
        </w:tc>
      </w:tr>
      <w:tr w:rsidR="005F60E4" w:rsidRPr="005F60E4" w14:paraId="4CA083E9" w14:textId="77777777" w:rsidTr="00884BB9">
        <w:tc>
          <w:tcPr>
            <w:tcW w:w="2122" w:type="dxa"/>
          </w:tcPr>
          <w:p w14:paraId="6A954F3A" w14:textId="77777777" w:rsidR="005F60E4" w:rsidRPr="005F60E4" w:rsidRDefault="005F60E4" w:rsidP="00A512B0">
            <w:pPr>
              <w:widowControl w:val="0"/>
              <w:rPr>
                <w:rFonts w:ascii="宋体" w:hAnsi="宋体"/>
                <w:bCs/>
              </w:rPr>
            </w:pPr>
            <w:r w:rsidRPr="005F60E4">
              <w:rPr>
                <w:rFonts w:ascii="宋体" w:hAnsi="宋体" w:hint="eastAsia"/>
                <w:bCs/>
              </w:rPr>
              <w:t>审计报告及审计意见披露</w:t>
            </w:r>
          </w:p>
        </w:tc>
        <w:tc>
          <w:tcPr>
            <w:tcW w:w="6174" w:type="dxa"/>
          </w:tcPr>
          <w:p w14:paraId="7D0D41F4" w14:textId="77777777" w:rsidR="005F60E4" w:rsidRPr="005F60E4" w:rsidRDefault="005F60E4" w:rsidP="005F60E4">
            <w:pPr>
              <w:widowControl w:val="0"/>
              <w:ind w:firstLine="400"/>
              <w:rPr>
                <w:rFonts w:ascii="宋体" w:hAnsi="宋体"/>
                <w:bCs/>
              </w:rPr>
            </w:pPr>
            <w:r w:rsidRPr="005F60E4">
              <w:rPr>
                <w:rFonts w:ascii="宋体" w:hAnsi="宋体" w:hint="eastAsia"/>
                <w:bCs/>
              </w:rPr>
              <w:t>2</w:t>
            </w:r>
            <w:r w:rsidRPr="005F60E4">
              <w:rPr>
                <w:rFonts w:ascii="宋体" w:hAnsi="宋体"/>
                <w:bCs/>
              </w:rPr>
              <w:t>018</w:t>
            </w:r>
            <w:r w:rsidRPr="005F60E4">
              <w:rPr>
                <w:rFonts w:ascii="宋体" w:hAnsi="宋体" w:hint="eastAsia"/>
                <w:bCs/>
              </w:rPr>
              <w:t>年和2</w:t>
            </w:r>
            <w:r w:rsidRPr="005F60E4">
              <w:rPr>
                <w:rFonts w:ascii="宋体" w:hAnsi="宋体"/>
                <w:bCs/>
              </w:rPr>
              <w:t>019</w:t>
            </w:r>
            <w:r w:rsidRPr="005F60E4">
              <w:rPr>
                <w:rFonts w:ascii="宋体" w:hAnsi="宋体" w:hint="eastAsia"/>
                <w:bCs/>
              </w:rPr>
              <w:t>年均发表了无保留意见，但在2</w:t>
            </w:r>
            <w:r w:rsidRPr="005F60E4">
              <w:rPr>
                <w:rFonts w:ascii="宋体" w:hAnsi="宋体"/>
                <w:bCs/>
              </w:rPr>
              <w:t>020</w:t>
            </w:r>
            <w:r w:rsidRPr="005F60E4">
              <w:rPr>
                <w:rFonts w:ascii="宋体" w:hAnsi="宋体" w:hint="eastAsia"/>
                <w:bCs/>
              </w:rPr>
              <w:t>年发表无法表示意见。</w:t>
            </w:r>
          </w:p>
          <w:p w14:paraId="00A81E56" w14:textId="77777777" w:rsidR="005F60E4" w:rsidRPr="005F60E4" w:rsidRDefault="005F60E4" w:rsidP="005F60E4">
            <w:pPr>
              <w:widowControl w:val="0"/>
              <w:ind w:firstLine="400"/>
              <w:rPr>
                <w:rFonts w:ascii="宋体" w:hAnsi="宋体"/>
                <w:bCs/>
                <w:color w:val="5B9BD5"/>
              </w:rPr>
            </w:pPr>
          </w:p>
        </w:tc>
      </w:tr>
      <w:tr w:rsidR="005F60E4" w:rsidRPr="005F60E4" w14:paraId="60BD4ADF" w14:textId="77777777" w:rsidTr="00884BB9">
        <w:tc>
          <w:tcPr>
            <w:tcW w:w="2122" w:type="dxa"/>
          </w:tcPr>
          <w:p w14:paraId="44F1641A" w14:textId="77777777" w:rsidR="005F60E4" w:rsidRPr="005F60E4" w:rsidRDefault="005F60E4" w:rsidP="00A512B0">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7B9A124F" w14:textId="77777777" w:rsidR="005F60E4" w:rsidRPr="005F60E4" w:rsidRDefault="005F60E4" w:rsidP="005F60E4">
            <w:pPr>
              <w:widowControl w:val="0"/>
              <w:ind w:firstLine="400"/>
              <w:rPr>
                <w:rFonts w:ascii="宋体" w:hAnsi="宋体"/>
                <w:bCs/>
              </w:rPr>
            </w:pPr>
            <w:r w:rsidRPr="005F60E4">
              <w:rPr>
                <w:rFonts w:ascii="宋体" w:hAnsi="宋体" w:hint="eastAsia"/>
                <w:bCs/>
              </w:rPr>
              <w:t>内部审计、函证、无保留意见、无法表示意见、虚增收入</w:t>
            </w:r>
          </w:p>
        </w:tc>
      </w:tr>
    </w:tbl>
    <w:p w14:paraId="58EE35AF" w14:textId="77777777" w:rsidR="005F60E4" w:rsidRPr="005F60E4" w:rsidRDefault="005F60E4" w:rsidP="005F60E4">
      <w:pPr>
        <w:widowControl w:val="0"/>
        <w:rPr>
          <w:rFonts w:ascii="宋体" w:eastAsia="宋体" w:hAnsi="宋体"/>
          <w:bCs/>
        </w:rPr>
      </w:pPr>
    </w:p>
    <w:p w14:paraId="458E7143" w14:textId="241FBD2F"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38" w:name="_Toc106031252"/>
      <w:r w:rsidRPr="009E52EA">
        <w:rPr>
          <w:rFonts w:ascii="宋体" w:eastAsia="宋体" w:hAnsi="宋体" w:cstheme="majorBidi"/>
          <w:b/>
          <w:sz w:val="32"/>
          <w:szCs w:val="32"/>
        </w:rPr>
        <w:t>32</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永城煤电控股集团有限公司财务造假</w:t>
      </w:r>
      <w:bookmarkEnd w:id="38"/>
    </w:p>
    <w:tbl>
      <w:tblPr>
        <w:tblStyle w:val="11"/>
        <w:tblW w:w="8296" w:type="dxa"/>
        <w:tblLayout w:type="fixed"/>
        <w:tblLook w:val="04A0" w:firstRow="1" w:lastRow="0" w:firstColumn="1" w:lastColumn="0" w:noHBand="0" w:noVBand="1"/>
      </w:tblPr>
      <w:tblGrid>
        <w:gridCol w:w="2122"/>
        <w:gridCol w:w="6174"/>
      </w:tblGrid>
      <w:tr w:rsidR="005F60E4" w:rsidRPr="005F60E4" w14:paraId="650A4FBC" w14:textId="77777777" w:rsidTr="00884BB9">
        <w:tc>
          <w:tcPr>
            <w:tcW w:w="2122" w:type="dxa"/>
          </w:tcPr>
          <w:p w14:paraId="049BE665" w14:textId="77777777" w:rsidR="005F60E4" w:rsidRPr="005F60E4" w:rsidRDefault="005F60E4" w:rsidP="006D1DCF">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6BE25601" w14:textId="452FF524"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30</w:t>
            </w:r>
          </w:p>
        </w:tc>
      </w:tr>
      <w:tr w:rsidR="005F60E4" w:rsidRPr="005F60E4" w14:paraId="76DCCBF3" w14:textId="77777777" w:rsidTr="00884BB9">
        <w:tc>
          <w:tcPr>
            <w:tcW w:w="2122" w:type="dxa"/>
          </w:tcPr>
          <w:p w14:paraId="57A1C460" w14:textId="77777777" w:rsidR="005F60E4" w:rsidRPr="005F60E4" w:rsidRDefault="005F60E4" w:rsidP="006D1DCF">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73F771FC"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55088C22" w14:textId="77777777" w:rsidTr="00884BB9">
        <w:tc>
          <w:tcPr>
            <w:tcW w:w="2122" w:type="dxa"/>
          </w:tcPr>
          <w:p w14:paraId="0F892FC7" w14:textId="77777777" w:rsidR="005F60E4" w:rsidRPr="005F60E4" w:rsidRDefault="005F60E4" w:rsidP="006D1DCF">
            <w:pPr>
              <w:widowControl w:val="0"/>
              <w:rPr>
                <w:rFonts w:ascii="宋体" w:hAnsi="宋体"/>
                <w:bCs/>
              </w:rPr>
            </w:pPr>
            <w:r w:rsidRPr="005F60E4">
              <w:rPr>
                <w:rFonts w:ascii="宋体" w:hAnsi="宋体" w:hint="eastAsia"/>
                <w:bCs/>
              </w:rPr>
              <w:t>案例发生时间</w:t>
            </w:r>
          </w:p>
        </w:tc>
        <w:tc>
          <w:tcPr>
            <w:tcW w:w="6174" w:type="dxa"/>
          </w:tcPr>
          <w:p w14:paraId="1CFA9A92"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2</w:t>
            </w:r>
            <w:r w:rsidRPr="005F60E4">
              <w:rPr>
                <w:rFonts w:ascii="宋体" w:hAnsi="宋体" w:cs="宋体"/>
                <w:bCs/>
              </w:rPr>
              <w:t>017</w:t>
            </w:r>
            <w:r w:rsidRPr="005F60E4">
              <w:rPr>
                <w:rFonts w:ascii="宋体" w:hAnsi="宋体" w:cs="宋体" w:hint="eastAsia"/>
                <w:bCs/>
              </w:rPr>
              <w:t>年</w:t>
            </w:r>
          </w:p>
        </w:tc>
      </w:tr>
      <w:tr w:rsidR="005F60E4" w:rsidRPr="005F60E4" w14:paraId="2E967B63" w14:textId="77777777" w:rsidTr="00884BB9">
        <w:trPr>
          <w:trHeight w:val="90"/>
        </w:trPr>
        <w:tc>
          <w:tcPr>
            <w:tcW w:w="2122" w:type="dxa"/>
          </w:tcPr>
          <w:p w14:paraId="43F4DDED" w14:textId="77777777" w:rsidR="005F60E4" w:rsidRPr="005F60E4" w:rsidRDefault="005F60E4" w:rsidP="006D1DCF">
            <w:pPr>
              <w:widowControl w:val="0"/>
              <w:rPr>
                <w:rFonts w:ascii="宋体" w:hAnsi="宋体"/>
                <w:bCs/>
              </w:rPr>
            </w:pPr>
            <w:r w:rsidRPr="005F60E4">
              <w:rPr>
                <w:rFonts w:ascii="宋体" w:hAnsi="宋体" w:hint="eastAsia"/>
                <w:bCs/>
              </w:rPr>
              <w:t>案例企业名称</w:t>
            </w:r>
          </w:p>
        </w:tc>
        <w:tc>
          <w:tcPr>
            <w:tcW w:w="6174" w:type="dxa"/>
          </w:tcPr>
          <w:p w14:paraId="23F2A451"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永城煤电控股集团有限公司</w:t>
            </w:r>
          </w:p>
        </w:tc>
      </w:tr>
      <w:tr w:rsidR="005F60E4" w:rsidRPr="005F60E4" w14:paraId="089BB6B9" w14:textId="77777777" w:rsidTr="00884BB9">
        <w:tc>
          <w:tcPr>
            <w:tcW w:w="2122" w:type="dxa"/>
          </w:tcPr>
          <w:p w14:paraId="5E085523" w14:textId="77777777" w:rsidR="005F60E4" w:rsidRPr="005F60E4" w:rsidRDefault="005F60E4" w:rsidP="006D1DCF">
            <w:pPr>
              <w:widowControl w:val="0"/>
              <w:rPr>
                <w:rFonts w:ascii="宋体" w:hAnsi="宋体"/>
                <w:bCs/>
              </w:rPr>
            </w:pPr>
            <w:r w:rsidRPr="005F60E4">
              <w:rPr>
                <w:rFonts w:ascii="宋体" w:hAnsi="宋体" w:hint="eastAsia"/>
                <w:bCs/>
              </w:rPr>
              <w:t>案例企业经营范围</w:t>
            </w:r>
          </w:p>
        </w:tc>
        <w:tc>
          <w:tcPr>
            <w:tcW w:w="6174" w:type="dxa"/>
          </w:tcPr>
          <w:p w14:paraId="00B70732" w14:textId="77777777" w:rsidR="005F60E4" w:rsidRPr="005F60E4" w:rsidRDefault="005F60E4" w:rsidP="005F60E4">
            <w:pPr>
              <w:widowControl w:val="0"/>
              <w:ind w:firstLine="400"/>
              <w:jc w:val="center"/>
              <w:rPr>
                <w:rFonts w:ascii="宋体" w:hAnsi="宋体"/>
                <w:bCs/>
              </w:rPr>
            </w:pPr>
            <w:r w:rsidRPr="005F60E4">
              <w:rPr>
                <w:rFonts w:ascii="宋体" w:hAnsi="宋体" w:hint="eastAsia"/>
                <w:bCs/>
              </w:rPr>
              <w:t>机械设备制造、销售等</w:t>
            </w:r>
          </w:p>
        </w:tc>
      </w:tr>
      <w:tr w:rsidR="005F60E4" w:rsidRPr="005F60E4" w14:paraId="2A326016" w14:textId="77777777" w:rsidTr="00884BB9">
        <w:tc>
          <w:tcPr>
            <w:tcW w:w="2122" w:type="dxa"/>
          </w:tcPr>
          <w:p w14:paraId="58BD9B77" w14:textId="77777777" w:rsidR="005F60E4" w:rsidRPr="005F60E4" w:rsidRDefault="005F60E4" w:rsidP="006D1DCF">
            <w:pPr>
              <w:widowControl w:val="0"/>
              <w:rPr>
                <w:rFonts w:ascii="宋体" w:hAnsi="宋体"/>
                <w:bCs/>
              </w:rPr>
            </w:pPr>
            <w:r w:rsidRPr="005F60E4">
              <w:rPr>
                <w:rFonts w:ascii="宋体" w:hAnsi="宋体" w:hint="eastAsia"/>
                <w:bCs/>
              </w:rPr>
              <w:t>企业单位案情描述</w:t>
            </w:r>
          </w:p>
        </w:tc>
        <w:tc>
          <w:tcPr>
            <w:tcW w:w="6174" w:type="dxa"/>
          </w:tcPr>
          <w:p w14:paraId="7D021BC6"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54F086E5" w14:textId="77777777" w:rsidR="005F60E4" w:rsidRPr="005F60E4" w:rsidRDefault="005F60E4" w:rsidP="005F60E4">
            <w:pPr>
              <w:widowControl w:val="0"/>
              <w:ind w:firstLine="400"/>
              <w:rPr>
                <w:rFonts w:ascii="宋体" w:hAnsi="宋体"/>
                <w:bCs/>
              </w:rPr>
            </w:pPr>
            <w:r w:rsidRPr="005F60E4">
              <w:rPr>
                <w:rFonts w:ascii="宋体" w:hAnsi="宋体" w:hint="eastAsia"/>
                <w:bCs/>
              </w:rPr>
              <w:t>永城煤电控股集团有限公司成立于</w:t>
            </w:r>
            <w:r w:rsidRPr="005F60E4">
              <w:rPr>
                <w:rFonts w:ascii="宋体" w:hAnsi="宋体"/>
                <w:bCs/>
              </w:rPr>
              <w:t>2007年06月28日，注册地位于永城市光明路中段，法定代表人为孙广建。</w:t>
            </w:r>
            <w:r w:rsidRPr="005F60E4">
              <w:rPr>
                <w:rFonts w:ascii="宋体" w:hAnsi="宋体" w:hint="eastAsia"/>
                <w:bCs/>
              </w:rPr>
              <w:t>永城煤电控股集团有限公司对外投资</w:t>
            </w:r>
            <w:r w:rsidRPr="005F60E4">
              <w:rPr>
                <w:rFonts w:ascii="宋体" w:hAnsi="宋体"/>
                <w:bCs/>
              </w:rPr>
              <w:t>79家公司，具有6处分支机构。</w:t>
            </w:r>
          </w:p>
          <w:p w14:paraId="2A73E4B9" w14:textId="77777777" w:rsidR="005F60E4" w:rsidRPr="005F60E4" w:rsidRDefault="005F60E4" w:rsidP="005F60E4">
            <w:pPr>
              <w:widowControl w:val="0"/>
              <w:ind w:firstLine="400"/>
              <w:rPr>
                <w:rFonts w:ascii="宋体" w:hAnsi="宋体"/>
                <w:bCs/>
              </w:rPr>
            </w:pPr>
          </w:p>
          <w:p w14:paraId="3B1A4567" w14:textId="77777777" w:rsidR="005F60E4" w:rsidRPr="005F60E4" w:rsidRDefault="005F60E4" w:rsidP="005F60E4">
            <w:pPr>
              <w:widowControl w:val="0"/>
              <w:ind w:firstLine="400"/>
              <w:rPr>
                <w:rFonts w:ascii="宋体" w:hAnsi="宋体"/>
                <w:bCs/>
              </w:rPr>
            </w:pPr>
          </w:p>
          <w:p w14:paraId="79E56318"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【案情描述】</w:t>
            </w:r>
          </w:p>
          <w:p w14:paraId="70179863" w14:textId="77777777" w:rsidR="005F60E4" w:rsidRPr="005F60E4" w:rsidRDefault="005F60E4" w:rsidP="005F60E4">
            <w:pPr>
              <w:widowControl w:val="0"/>
              <w:ind w:firstLine="400"/>
              <w:rPr>
                <w:rFonts w:ascii="宋体" w:hAnsi="宋体"/>
                <w:bCs/>
              </w:rPr>
            </w:pPr>
            <w:r w:rsidRPr="005F60E4">
              <w:rPr>
                <w:rFonts w:ascii="宋体" w:hAnsi="宋体" w:hint="eastAsia"/>
                <w:bCs/>
              </w:rPr>
              <w:t>一、虚假披露货币资金</w:t>
            </w:r>
          </w:p>
          <w:p w14:paraId="543DF3CB" w14:textId="77777777" w:rsidR="005F60E4" w:rsidRPr="005F60E4" w:rsidRDefault="005F60E4" w:rsidP="005F60E4">
            <w:pPr>
              <w:widowControl w:val="0"/>
              <w:ind w:firstLine="400"/>
              <w:rPr>
                <w:rFonts w:ascii="宋体" w:hAnsi="宋体"/>
                <w:bCs/>
              </w:rPr>
            </w:pPr>
            <w:r w:rsidRPr="005F60E4">
              <w:rPr>
                <w:rFonts w:ascii="宋体" w:hAnsi="宋体"/>
                <w:bCs/>
              </w:rPr>
              <w:t>2018年1月至2020年10月期间，</w:t>
            </w:r>
            <w:proofErr w:type="gramStart"/>
            <w:r w:rsidRPr="005F60E4">
              <w:rPr>
                <w:rFonts w:ascii="宋体" w:hAnsi="宋体"/>
                <w:bCs/>
              </w:rPr>
              <w:t>永煤控股</w:t>
            </w:r>
            <w:proofErr w:type="gramEnd"/>
            <w:r w:rsidRPr="005F60E4">
              <w:rPr>
                <w:rFonts w:ascii="宋体" w:hAnsi="宋体"/>
                <w:bCs/>
              </w:rPr>
              <w:t>累计发行银行间债务融资工具21期，非公开发行公司债3期。在相关债务融资工具和私募债募集说明书、定期报告等文件中，</w:t>
            </w:r>
            <w:proofErr w:type="gramStart"/>
            <w:r w:rsidRPr="005F60E4">
              <w:rPr>
                <w:rFonts w:ascii="宋体" w:hAnsi="宋体"/>
                <w:bCs/>
              </w:rPr>
              <w:t>永煤控股</w:t>
            </w:r>
            <w:proofErr w:type="gramEnd"/>
            <w:r w:rsidRPr="005F60E4">
              <w:rPr>
                <w:rFonts w:ascii="宋体" w:hAnsi="宋体"/>
                <w:bCs/>
              </w:rPr>
              <w:t>将应收河南能化的往来款作为货币资金列报，导致其合并报表层面虚增货币资金，其中，2017年至2020年9月30日财务报表分别虚增112.74亿元、235.64亿元、241.07亿元、271.74亿元，分别占其当期披露货币资金总额的54.03%、62.56%、57.28%、57.86%，分别占其当期披</w:t>
            </w:r>
            <w:r w:rsidRPr="005F60E4">
              <w:rPr>
                <w:rFonts w:ascii="宋体" w:hAnsi="宋体" w:hint="eastAsia"/>
                <w:bCs/>
              </w:rPr>
              <w:t>露资产总额的</w:t>
            </w:r>
            <w:r w:rsidRPr="005F60E4">
              <w:rPr>
                <w:rFonts w:ascii="宋体" w:hAnsi="宋体"/>
                <w:bCs/>
              </w:rPr>
              <w:t>7.94%、14.52%、14.68%、15.74%。</w:t>
            </w:r>
          </w:p>
          <w:p w14:paraId="67BE86E3"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永煤控股</w:t>
            </w:r>
            <w:proofErr w:type="gramEnd"/>
            <w:r w:rsidRPr="005F60E4">
              <w:rPr>
                <w:rFonts w:ascii="宋体" w:hAnsi="宋体" w:hint="eastAsia"/>
                <w:bCs/>
              </w:rPr>
              <w:t>私募债募集说明书及相关定期报告中关于货币资金的内容存在虚假记载的行为。</w:t>
            </w:r>
            <w:proofErr w:type="gramStart"/>
            <w:r w:rsidRPr="005F60E4">
              <w:rPr>
                <w:rFonts w:ascii="宋体" w:hAnsi="宋体"/>
                <w:bCs/>
              </w:rPr>
              <w:t>永煤控股</w:t>
            </w:r>
            <w:proofErr w:type="gramEnd"/>
            <w:r w:rsidRPr="005F60E4">
              <w:rPr>
                <w:rFonts w:ascii="宋体" w:hAnsi="宋体"/>
                <w:bCs/>
              </w:rPr>
              <w:t>21期债务融资工具相关注册申请文件和募集说明书及相关定期报告中关于货币资金的内容存在虚假记载的行为</w:t>
            </w:r>
            <w:r w:rsidRPr="005F60E4">
              <w:rPr>
                <w:rFonts w:ascii="宋体" w:hAnsi="宋体" w:hint="eastAsia"/>
                <w:bCs/>
              </w:rPr>
              <w:t>。</w:t>
            </w:r>
          </w:p>
          <w:p w14:paraId="1349B1FF" w14:textId="77777777" w:rsidR="005F60E4" w:rsidRPr="005F60E4" w:rsidRDefault="005F60E4" w:rsidP="005F60E4">
            <w:pPr>
              <w:widowControl w:val="0"/>
              <w:ind w:firstLine="400"/>
              <w:rPr>
                <w:rFonts w:ascii="宋体" w:hAnsi="宋体"/>
                <w:bCs/>
              </w:rPr>
            </w:pPr>
            <w:r w:rsidRPr="005F60E4">
              <w:rPr>
                <w:rFonts w:ascii="宋体" w:hAnsi="宋体" w:hint="eastAsia"/>
                <w:bCs/>
              </w:rPr>
              <w:t>二、其他信息披露违规行为</w:t>
            </w:r>
          </w:p>
          <w:p w14:paraId="0D3E3CF6" w14:textId="77777777" w:rsidR="005F60E4" w:rsidRPr="005F60E4" w:rsidRDefault="005F60E4" w:rsidP="005F60E4">
            <w:pPr>
              <w:widowControl w:val="0"/>
              <w:ind w:firstLine="400"/>
              <w:rPr>
                <w:rFonts w:ascii="宋体" w:hAnsi="宋体"/>
                <w:bCs/>
              </w:rPr>
            </w:pPr>
            <w:r w:rsidRPr="005F60E4">
              <w:rPr>
                <w:rFonts w:ascii="宋体" w:hAnsi="宋体" w:hint="eastAsia"/>
                <w:bCs/>
              </w:rPr>
              <w:t>（一）部分债务融资工具募集说明书中关于受限货币资金的陈述存在虚假记载</w:t>
            </w:r>
          </w:p>
          <w:p w14:paraId="27B55B1F" w14:textId="77777777" w:rsidR="005F60E4" w:rsidRPr="005F60E4" w:rsidRDefault="005F60E4" w:rsidP="005F60E4">
            <w:pPr>
              <w:widowControl w:val="0"/>
              <w:ind w:firstLine="400"/>
              <w:rPr>
                <w:rFonts w:ascii="宋体" w:hAnsi="宋体"/>
                <w:bCs/>
              </w:rPr>
            </w:pPr>
            <w:proofErr w:type="gramStart"/>
            <w:r w:rsidRPr="005F60E4">
              <w:rPr>
                <w:rFonts w:ascii="宋体" w:hAnsi="宋体"/>
                <w:bCs/>
              </w:rPr>
              <w:t>永煤控股</w:t>
            </w:r>
            <w:proofErr w:type="gramEnd"/>
            <w:r w:rsidRPr="005F60E4">
              <w:rPr>
                <w:rFonts w:ascii="宋体" w:hAnsi="宋体"/>
                <w:bCs/>
              </w:rPr>
              <w:t>在2018年1月至2020年6月发行的债务融资工具募集说明书中，将承兑汇票保证金、信用保证金等受限货币资金纳入受限资产披露范围,但披露的受限资金金额与实际不符。具体如下：</w:t>
            </w:r>
          </w:p>
          <w:p w14:paraId="73757F1D" w14:textId="77777777" w:rsidR="005F60E4" w:rsidRPr="005F60E4" w:rsidRDefault="005F60E4" w:rsidP="005F60E4">
            <w:pPr>
              <w:widowControl w:val="0"/>
              <w:ind w:firstLine="400"/>
              <w:rPr>
                <w:rFonts w:ascii="宋体" w:hAnsi="宋体"/>
                <w:bCs/>
              </w:rPr>
            </w:pPr>
            <w:r w:rsidRPr="005F60E4">
              <w:rPr>
                <w:rFonts w:ascii="宋体" w:hAnsi="宋体"/>
                <w:bCs/>
              </w:rPr>
              <w:t>2018年1月至3月，</w:t>
            </w:r>
            <w:proofErr w:type="gramStart"/>
            <w:r w:rsidRPr="005F60E4">
              <w:rPr>
                <w:rFonts w:ascii="宋体" w:hAnsi="宋体"/>
                <w:bCs/>
              </w:rPr>
              <w:t>永煤控股</w:t>
            </w:r>
            <w:proofErr w:type="gramEnd"/>
            <w:r w:rsidRPr="005F60E4">
              <w:rPr>
                <w:rFonts w:ascii="宋体" w:hAnsi="宋体"/>
                <w:bCs/>
              </w:rPr>
              <w:t>以2017年9月30日财务数据为基准，累计发行3期债务融资工具，相应募集说明书中披露受限货币资金金额为10.68亿元。经查，</w:t>
            </w:r>
            <w:proofErr w:type="gramStart"/>
            <w:r w:rsidRPr="005F60E4">
              <w:rPr>
                <w:rFonts w:ascii="宋体" w:hAnsi="宋体"/>
                <w:bCs/>
              </w:rPr>
              <w:t>永煤控股</w:t>
            </w:r>
            <w:proofErr w:type="gramEnd"/>
            <w:r w:rsidRPr="005F60E4">
              <w:rPr>
                <w:rFonts w:ascii="宋体" w:hAnsi="宋体"/>
                <w:bCs/>
              </w:rPr>
              <w:t>2017年9月30日受限货币资金实际为17.32亿元，少披露的金额占当期披露货币资金的2.84%、占其当期披露资产总额的0.44%。</w:t>
            </w:r>
          </w:p>
          <w:p w14:paraId="7D9A66FB" w14:textId="77777777" w:rsidR="005F60E4" w:rsidRPr="005F60E4" w:rsidRDefault="005F60E4" w:rsidP="005F60E4">
            <w:pPr>
              <w:widowControl w:val="0"/>
              <w:ind w:firstLine="400"/>
              <w:rPr>
                <w:rFonts w:ascii="宋体" w:hAnsi="宋体"/>
                <w:bCs/>
              </w:rPr>
            </w:pPr>
            <w:r w:rsidRPr="005F60E4">
              <w:rPr>
                <w:rFonts w:ascii="宋体" w:hAnsi="宋体"/>
                <w:bCs/>
              </w:rPr>
              <w:t>2020年6月至10月，</w:t>
            </w:r>
            <w:proofErr w:type="gramStart"/>
            <w:r w:rsidRPr="005F60E4">
              <w:rPr>
                <w:rFonts w:ascii="宋体" w:hAnsi="宋体"/>
                <w:bCs/>
              </w:rPr>
              <w:t>永煤控股</w:t>
            </w:r>
            <w:proofErr w:type="gramEnd"/>
            <w:r w:rsidRPr="005F60E4">
              <w:rPr>
                <w:rFonts w:ascii="宋体" w:hAnsi="宋体"/>
                <w:bCs/>
              </w:rPr>
              <w:t>分别以2020年3月31日、2020年6月30日财务数据为基准，累计发行6期债务融资工具，相应募集说明书中披露受限货币资金金额为3.60亿元。经查，2020年3月31日、6月30日，</w:t>
            </w:r>
            <w:proofErr w:type="gramStart"/>
            <w:r w:rsidRPr="005F60E4">
              <w:rPr>
                <w:rFonts w:ascii="宋体" w:hAnsi="宋体"/>
                <w:bCs/>
              </w:rPr>
              <w:t>永煤控股</w:t>
            </w:r>
            <w:proofErr w:type="gramEnd"/>
            <w:r w:rsidRPr="005F60E4">
              <w:rPr>
                <w:rFonts w:ascii="宋体" w:hAnsi="宋体"/>
                <w:bCs/>
              </w:rPr>
              <w:t>受限货币资金实际分别为102.18亿元、147.22亿元，少披露的金额占当期披露货币资金的比例分别为20.28%、28.74%，占其当期披露资产总额的比例分别为5.73%、8.26%。</w:t>
            </w:r>
          </w:p>
          <w:p w14:paraId="276D974F" w14:textId="77777777" w:rsidR="005F60E4" w:rsidRPr="005F60E4" w:rsidRDefault="005F60E4" w:rsidP="005F60E4">
            <w:pPr>
              <w:widowControl w:val="0"/>
              <w:ind w:firstLine="400"/>
              <w:rPr>
                <w:rFonts w:ascii="宋体" w:hAnsi="宋体"/>
                <w:bCs/>
              </w:rPr>
            </w:pPr>
            <w:r w:rsidRPr="005F60E4">
              <w:rPr>
                <w:rFonts w:ascii="宋体" w:hAnsi="宋体" w:hint="eastAsia"/>
                <w:bCs/>
              </w:rPr>
              <w:t>（二）未按规定披露股权质押事项，导致债务融资工具募集说明书存在重大遗漏</w:t>
            </w:r>
          </w:p>
          <w:p w14:paraId="3252695F" w14:textId="77777777" w:rsidR="005F60E4" w:rsidRPr="005F60E4" w:rsidRDefault="005F60E4" w:rsidP="005F60E4">
            <w:pPr>
              <w:widowControl w:val="0"/>
              <w:ind w:firstLine="400"/>
              <w:rPr>
                <w:rFonts w:ascii="宋体" w:hAnsi="宋体"/>
                <w:bCs/>
              </w:rPr>
            </w:pPr>
            <w:r w:rsidRPr="005F60E4">
              <w:rPr>
                <w:rFonts w:ascii="宋体" w:hAnsi="宋体"/>
                <w:bCs/>
              </w:rPr>
              <w:t>2017年9月，</w:t>
            </w:r>
            <w:proofErr w:type="gramStart"/>
            <w:r w:rsidRPr="005F60E4">
              <w:rPr>
                <w:rFonts w:ascii="宋体" w:hAnsi="宋体"/>
                <w:bCs/>
              </w:rPr>
              <w:t>永煤控股</w:t>
            </w:r>
            <w:proofErr w:type="gramEnd"/>
            <w:r w:rsidRPr="005F60E4">
              <w:rPr>
                <w:rFonts w:ascii="宋体" w:hAnsi="宋体"/>
                <w:bCs/>
              </w:rPr>
              <w:t>为获取30亿元贷款，将</w:t>
            </w:r>
            <w:proofErr w:type="gramStart"/>
            <w:r w:rsidRPr="005F60E4">
              <w:rPr>
                <w:rFonts w:ascii="宋体" w:hAnsi="宋体"/>
                <w:bCs/>
              </w:rPr>
              <w:t>所持永煤集团</w:t>
            </w:r>
            <w:proofErr w:type="gramEnd"/>
            <w:r w:rsidRPr="005F60E4">
              <w:rPr>
                <w:rFonts w:ascii="宋体" w:hAnsi="宋体"/>
                <w:bCs/>
              </w:rPr>
              <w:t>股份有限公司93,516万股股权质押给交银国际信托有限公司。相应股权按上一年度期末净资产折算的价值约为50亿元，占其上一年度披露总资产的3.61%。企业应当披露受限资产情况，包括近一期的资产抵押、质押、留置和其他限制用途安排，以及其他具有可对抗第三人的优先偿付负债的情况。经查，</w:t>
            </w:r>
            <w:proofErr w:type="gramStart"/>
            <w:r w:rsidRPr="005F60E4">
              <w:rPr>
                <w:rFonts w:ascii="宋体" w:hAnsi="宋体"/>
                <w:bCs/>
              </w:rPr>
              <w:t>永煤控股</w:t>
            </w:r>
            <w:proofErr w:type="gramEnd"/>
            <w:r w:rsidRPr="005F60E4">
              <w:rPr>
                <w:rFonts w:ascii="宋体" w:hAnsi="宋体"/>
                <w:bCs/>
              </w:rPr>
              <w:t>未在21期债务融资工具募集说明书中披露前述股权质押事项。</w:t>
            </w:r>
          </w:p>
          <w:p w14:paraId="1EA139C8" w14:textId="77777777" w:rsidR="005F60E4" w:rsidRPr="005F60E4" w:rsidRDefault="005F60E4" w:rsidP="005F60E4">
            <w:pPr>
              <w:widowControl w:val="0"/>
              <w:ind w:firstLine="400"/>
              <w:rPr>
                <w:rFonts w:ascii="宋体" w:hAnsi="宋体"/>
                <w:bCs/>
              </w:rPr>
            </w:pPr>
          </w:p>
        </w:tc>
      </w:tr>
      <w:tr w:rsidR="005F60E4" w:rsidRPr="005F60E4" w14:paraId="60FE824A" w14:textId="77777777" w:rsidTr="00884BB9">
        <w:tc>
          <w:tcPr>
            <w:tcW w:w="2122" w:type="dxa"/>
          </w:tcPr>
          <w:p w14:paraId="699CE8D5" w14:textId="77777777" w:rsidR="005F60E4" w:rsidRPr="005F60E4" w:rsidRDefault="005F60E4" w:rsidP="006D1DCF">
            <w:pPr>
              <w:widowControl w:val="0"/>
              <w:rPr>
                <w:rFonts w:ascii="宋体" w:hAnsi="宋体"/>
                <w:bCs/>
              </w:rPr>
            </w:pPr>
            <w:r w:rsidRPr="005F60E4">
              <w:rPr>
                <w:rFonts w:ascii="宋体" w:hAnsi="宋体" w:hint="eastAsia"/>
                <w:bCs/>
              </w:rPr>
              <w:t>企业</w:t>
            </w:r>
            <w:r w:rsidRPr="005F60E4">
              <w:rPr>
                <w:rFonts w:ascii="宋体" w:hAnsi="宋体"/>
                <w:bCs/>
              </w:rPr>
              <w:t>受罚或责任描述</w:t>
            </w:r>
          </w:p>
        </w:tc>
        <w:tc>
          <w:tcPr>
            <w:tcW w:w="6174" w:type="dxa"/>
          </w:tcPr>
          <w:p w14:paraId="439D201A" w14:textId="77777777" w:rsidR="005F60E4" w:rsidRPr="005F60E4" w:rsidRDefault="005F60E4" w:rsidP="005F60E4">
            <w:pPr>
              <w:widowControl w:val="0"/>
              <w:ind w:firstLine="400"/>
              <w:rPr>
                <w:rFonts w:ascii="宋体" w:hAnsi="宋体"/>
                <w:bCs/>
              </w:rPr>
            </w:pPr>
            <w:r w:rsidRPr="005F60E4">
              <w:rPr>
                <w:rFonts w:ascii="宋体" w:hAnsi="宋体" w:hint="eastAsia"/>
                <w:bCs/>
              </w:rPr>
              <w:t>对永城煤电控股集团有限公司给予警告，并处以</w:t>
            </w:r>
            <w:r w:rsidRPr="005F60E4">
              <w:rPr>
                <w:rFonts w:ascii="宋体" w:hAnsi="宋体"/>
                <w:bCs/>
              </w:rPr>
              <w:t>300万元罚款；对</w:t>
            </w:r>
            <w:proofErr w:type="gramStart"/>
            <w:r w:rsidRPr="005F60E4">
              <w:rPr>
                <w:rFonts w:ascii="宋体" w:hAnsi="宋体"/>
                <w:bCs/>
              </w:rPr>
              <w:t>强岱民</w:t>
            </w:r>
            <w:proofErr w:type="gramEnd"/>
            <w:r w:rsidRPr="005F60E4">
              <w:rPr>
                <w:rFonts w:ascii="宋体" w:hAnsi="宋体"/>
                <w:bCs/>
              </w:rPr>
              <w:t>给予警告，并处以55万元罚款；对任树明、孙广建、张志勇给予警告，并分别处以50万元罚款；</w:t>
            </w:r>
            <w:r w:rsidRPr="005F60E4">
              <w:rPr>
                <w:rFonts w:ascii="宋体" w:hAnsi="宋体" w:hint="eastAsia"/>
                <w:bCs/>
              </w:rPr>
              <w:t>对侯</w:t>
            </w:r>
            <w:proofErr w:type="gramStart"/>
            <w:r w:rsidRPr="005F60E4">
              <w:rPr>
                <w:rFonts w:ascii="宋体" w:hAnsi="宋体" w:hint="eastAsia"/>
                <w:bCs/>
              </w:rPr>
              <w:t>世宁给予</w:t>
            </w:r>
            <w:proofErr w:type="gramEnd"/>
            <w:r w:rsidRPr="005F60E4">
              <w:rPr>
                <w:rFonts w:ascii="宋体" w:hAnsi="宋体" w:hint="eastAsia"/>
                <w:bCs/>
              </w:rPr>
              <w:t>警告，并处以</w:t>
            </w:r>
            <w:r w:rsidRPr="005F60E4">
              <w:rPr>
                <w:rFonts w:ascii="宋体" w:hAnsi="宋体"/>
                <w:bCs/>
              </w:rPr>
              <w:t>15</w:t>
            </w:r>
            <w:r w:rsidRPr="005F60E4">
              <w:rPr>
                <w:rFonts w:ascii="宋体" w:hAnsi="宋体"/>
                <w:bCs/>
              </w:rPr>
              <w:lastRenderedPageBreak/>
              <w:t>万元罚款；对成雪</w:t>
            </w:r>
            <w:proofErr w:type="gramStart"/>
            <w:r w:rsidRPr="005F60E4">
              <w:rPr>
                <w:rFonts w:ascii="宋体" w:hAnsi="宋体"/>
                <w:bCs/>
              </w:rPr>
              <w:t>梅给予</w:t>
            </w:r>
            <w:proofErr w:type="gramEnd"/>
            <w:r w:rsidRPr="005F60E4">
              <w:rPr>
                <w:rFonts w:ascii="宋体" w:hAnsi="宋体"/>
                <w:bCs/>
              </w:rPr>
              <w:t>警告，并处以10万元罚款。</w:t>
            </w:r>
          </w:p>
          <w:p w14:paraId="7DE54E6C" w14:textId="77777777" w:rsidR="005F60E4" w:rsidRPr="005F60E4" w:rsidRDefault="005F60E4" w:rsidP="005F60E4">
            <w:pPr>
              <w:widowControl w:val="0"/>
              <w:ind w:firstLine="400"/>
              <w:rPr>
                <w:rFonts w:ascii="宋体" w:hAnsi="宋体"/>
                <w:bCs/>
              </w:rPr>
            </w:pPr>
          </w:p>
        </w:tc>
      </w:tr>
      <w:tr w:rsidR="005F60E4" w:rsidRPr="005F60E4" w14:paraId="3276982A" w14:textId="77777777" w:rsidTr="00884BB9">
        <w:tc>
          <w:tcPr>
            <w:tcW w:w="2122" w:type="dxa"/>
          </w:tcPr>
          <w:p w14:paraId="1ED930DE" w14:textId="77777777" w:rsidR="005F60E4" w:rsidRPr="005F60E4" w:rsidRDefault="005F60E4" w:rsidP="006D1DCF">
            <w:pPr>
              <w:widowControl w:val="0"/>
              <w:rPr>
                <w:rFonts w:ascii="宋体" w:hAnsi="宋体"/>
                <w:bCs/>
              </w:rPr>
            </w:pPr>
            <w:r w:rsidRPr="005F60E4">
              <w:rPr>
                <w:rFonts w:ascii="宋体" w:hAnsi="宋体" w:hint="eastAsia"/>
                <w:bCs/>
              </w:rPr>
              <w:t>关联审计机构名称</w:t>
            </w:r>
          </w:p>
        </w:tc>
        <w:tc>
          <w:tcPr>
            <w:tcW w:w="6174" w:type="dxa"/>
          </w:tcPr>
          <w:p w14:paraId="0D348247" w14:textId="77777777" w:rsidR="005F60E4" w:rsidRPr="005F60E4" w:rsidRDefault="005F60E4" w:rsidP="005F60E4">
            <w:pPr>
              <w:widowControl w:val="0"/>
              <w:ind w:firstLine="400"/>
              <w:jc w:val="center"/>
              <w:rPr>
                <w:rFonts w:ascii="宋体" w:hAnsi="宋体" w:cs="宋体"/>
                <w:bCs/>
              </w:rPr>
            </w:pPr>
            <w:r w:rsidRPr="005F60E4">
              <w:rPr>
                <w:rFonts w:ascii="宋体" w:hAnsi="宋体"/>
                <w:bCs/>
              </w:rPr>
              <w:t>希格玛</w:t>
            </w:r>
            <w:r w:rsidRPr="005F60E4">
              <w:rPr>
                <w:rFonts w:ascii="宋体" w:hAnsi="宋体" w:hint="eastAsia"/>
                <w:bCs/>
              </w:rPr>
              <w:t>会计师事务所（特殊普通合伙）</w:t>
            </w:r>
          </w:p>
        </w:tc>
      </w:tr>
      <w:tr w:rsidR="005F60E4" w:rsidRPr="005F60E4" w14:paraId="6E752946" w14:textId="77777777" w:rsidTr="00884BB9">
        <w:tc>
          <w:tcPr>
            <w:tcW w:w="2122" w:type="dxa"/>
          </w:tcPr>
          <w:p w14:paraId="0AB849D8" w14:textId="77777777" w:rsidR="005F60E4" w:rsidRPr="005F60E4" w:rsidRDefault="005F60E4" w:rsidP="006D1DCF">
            <w:pPr>
              <w:widowControl w:val="0"/>
              <w:rPr>
                <w:rFonts w:ascii="宋体" w:hAnsi="宋体"/>
                <w:bCs/>
              </w:rPr>
            </w:pPr>
            <w:r w:rsidRPr="005F60E4">
              <w:rPr>
                <w:rFonts w:ascii="宋体" w:hAnsi="宋体" w:hint="eastAsia"/>
                <w:bCs/>
              </w:rPr>
              <w:t>审计受罚或责任描述</w:t>
            </w:r>
          </w:p>
        </w:tc>
        <w:tc>
          <w:tcPr>
            <w:tcW w:w="6174" w:type="dxa"/>
          </w:tcPr>
          <w:p w14:paraId="5AF59AFD" w14:textId="77777777" w:rsidR="005F60E4" w:rsidRPr="005F60E4" w:rsidRDefault="005F60E4" w:rsidP="005F60E4">
            <w:pPr>
              <w:widowControl w:val="0"/>
              <w:ind w:firstLine="400"/>
              <w:rPr>
                <w:rFonts w:ascii="宋体" w:hAnsi="宋体"/>
                <w:bCs/>
              </w:rPr>
            </w:pPr>
            <w:r w:rsidRPr="005F60E4">
              <w:rPr>
                <w:rFonts w:ascii="宋体" w:hAnsi="宋体" w:hint="eastAsia"/>
                <w:bCs/>
              </w:rPr>
              <w:t>审计受罚：</w:t>
            </w:r>
            <w:r w:rsidRPr="005F60E4">
              <w:rPr>
                <w:rFonts w:ascii="宋体" w:hAnsi="宋体"/>
                <w:bCs/>
              </w:rPr>
              <w:t>对希格玛会计</w:t>
            </w:r>
            <w:r w:rsidRPr="005F60E4">
              <w:rPr>
                <w:rFonts w:ascii="宋体" w:hAnsi="宋体" w:hint="eastAsia"/>
                <w:bCs/>
              </w:rPr>
              <w:t>师事务所</w:t>
            </w:r>
            <w:r w:rsidRPr="005F60E4">
              <w:rPr>
                <w:rFonts w:ascii="宋体" w:hAnsi="宋体"/>
                <w:bCs/>
              </w:rPr>
              <w:t>予以警告，自2021年1月1日起暂停其债务融资工具相关业务3个月，责令其针对本次事件中暴露出的问题进行全面深入的整改；暂停业务期间，希格玛会计所出具的合同签订日期、中标日期或文件落款日期在暂停业务期间的相关文件不得作为债务融资工具注册、发行和备案文件；</w:t>
            </w:r>
            <w:proofErr w:type="gramStart"/>
            <w:r w:rsidRPr="005F60E4">
              <w:rPr>
                <w:rFonts w:ascii="宋体" w:hAnsi="宋体"/>
                <w:bCs/>
              </w:rPr>
              <w:t>对永煤控股</w:t>
            </w:r>
            <w:proofErr w:type="gramEnd"/>
            <w:r w:rsidRPr="005F60E4">
              <w:rPr>
                <w:rFonts w:ascii="宋体" w:hAnsi="宋体"/>
                <w:bCs/>
              </w:rPr>
              <w:t>2017年、2018年和2019年审计报告签字注册会计师赵琰、赵亮、杨培华、陈政、于浩予以警告，自2021年1月1日起认定债务融资工具市场不适当人选1年。</w:t>
            </w:r>
          </w:p>
          <w:p w14:paraId="1B47CC9B" w14:textId="77777777" w:rsidR="005F60E4" w:rsidRPr="005F60E4" w:rsidRDefault="005F60E4" w:rsidP="005F60E4">
            <w:pPr>
              <w:widowControl w:val="0"/>
              <w:ind w:firstLine="400"/>
              <w:rPr>
                <w:rFonts w:ascii="宋体" w:hAnsi="宋体"/>
                <w:bCs/>
              </w:rPr>
            </w:pPr>
            <w:r w:rsidRPr="005F60E4">
              <w:rPr>
                <w:rFonts w:ascii="宋体" w:hAnsi="宋体" w:hint="eastAsia"/>
                <w:bCs/>
              </w:rPr>
              <w:t>责任描述：希格玛会计所违规行为包括</w:t>
            </w:r>
            <w:proofErr w:type="gramStart"/>
            <w:r w:rsidRPr="005F60E4">
              <w:rPr>
                <w:rFonts w:ascii="宋体" w:hAnsi="宋体" w:hint="eastAsia"/>
                <w:bCs/>
              </w:rPr>
              <w:t>未对永煤控股</w:t>
            </w:r>
            <w:proofErr w:type="gramEnd"/>
            <w:r w:rsidRPr="005F60E4">
              <w:rPr>
                <w:rFonts w:ascii="宋体" w:hAnsi="宋体" w:hint="eastAsia"/>
                <w:bCs/>
              </w:rPr>
              <w:t>财务报告附注中未披露“结算中心存款”的情况进行关注，也未执行进一步审计程序，在发</w:t>
            </w:r>
            <w:proofErr w:type="gramStart"/>
            <w:r w:rsidRPr="005F60E4">
              <w:rPr>
                <w:rFonts w:ascii="宋体" w:hAnsi="宋体" w:hint="eastAsia"/>
                <w:bCs/>
              </w:rPr>
              <w:t>询证函未</w:t>
            </w:r>
            <w:proofErr w:type="gramEnd"/>
            <w:r w:rsidRPr="005F60E4">
              <w:rPr>
                <w:rFonts w:ascii="宋体" w:hAnsi="宋体" w:hint="eastAsia"/>
                <w:bCs/>
              </w:rPr>
              <w:t>收到回函的情况下实施替代程序所获取的审计证据不充分；未结合已了解的信息</w:t>
            </w:r>
            <w:proofErr w:type="gramStart"/>
            <w:r w:rsidRPr="005F60E4">
              <w:rPr>
                <w:rFonts w:ascii="宋体" w:hAnsi="宋体" w:hint="eastAsia"/>
                <w:bCs/>
              </w:rPr>
              <w:t>对永煤控股</w:t>
            </w:r>
            <w:proofErr w:type="gramEnd"/>
            <w:r w:rsidRPr="005F60E4">
              <w:rPr>
                <w:rFonts w:ascii="宋体" w:hAnsi="宋体" w:hint="eastAsia"/>
                <w:bCs/>
              </w:rPr>
              <w:t>“结算中心存款”及“结算中心借款”等大额关联交易开展进一步审计工作；</w:t>
            </w:r>
            <w:proofErr w:type="gramStart"/>
            <w:r w:rsidRPr="005F60E4">
              <w:rPr>
                <w:rFonts w:ascii="宋体" w:hAnsi="宋体" w:hint="eastAsia"/>
                <w:bCs/>
              </w:rPr>
              <w:t>对永煤控股</w:t>
            </w:r>
            <w:proofErr w:type="gramEnd"/>
            <w:r w:rsidRPr="005F60E4">
              <w:rPr>
                <w:rFonts w:ascii="宋体" w:hAnsi="宋体"/>
                <w:bCs/>
              </w:rPr>
              <w:t>3.6亿元大额存单及相关股权被质押事项未进行关注并执行必要的审计程序；四是相关审计业务约定书签署及审计底稿归档不规范。</w:t>
            </w:r>
          </w:p>
          <w:p w14:paraId="2C8110FB" w14:textId="77777777" w:rsidR="005F60E4" w:rsidRPr="005F60E4" w:rsidRDefault="005F60E4" w:rsidP="005F60E4">
            <w:pPr>
              <w:widowControl w:val="0"/>
              <w:ind w:firstLine="400"/>
              <w:rPr>
                <w:rFonts w:ascii="宋体" w:hAnsi="宋体"/>
                <w:bCs/>
              </w:rPr>
            </w:pPr>
          </w:p>
        </w:tc>
      </w:tr>
      <w:tr w:rsidR="005F60E4" w:rsidRPr="005F60E4" w14:paraId="148CB1E2" w14:textId="77777777" w:rsidTr="00884BB9">
        <w:tc>
          <w:tcPr>
            <w:tcW w:w="2122" w:type="dxa"/>
          </w:tcPr>
          <w:p w14:paraId="1FBD5632" w14:textId="77777777" w:rsidR="005F60E4" w:rsidRPr="005F60E4" w:rsidRDefault="005F60E4" w:rsidP="006D1DCF">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3DA08811" w14:textId="77777777" w:rsidR="005F60E4" w:rsidRPr="005F60E4" w:rsidRDefault="005F60E4" w:rsidP="005F60E4">
            <w:pPr>
              <w:widowControl w:val="0"/>
              <w:ind w:firstLine="400"/>
              <w:rPr>
                <w:rFonts w:ascii="宋体" w:hAnsi="宋体"/>
                <w:bCs/>
              </w:rPr>
            </w:pPr>
            <w:r w:rsidRPr="005F60E4">
              <w:rPr>
                <w:rFonts w:ascii="宋体" w:hAnsi="宋体" w:hint="eastAsia"/>
                <w:bCs/>
              </w:rPr>
              <w:t>与第一个案例进行对比，虽然事务所均出具标准无保留意见，但是案例1的事务所发现了关键审计项，但对于这方面的查证方法不恰当，使得未能发现问题。但是案例2中的</w:t>
            </w:r>
            <w:r w:rsidRPr="005F60E4">
              <w:rPr>
                <w:rFonts w:ascii="宋体" w:hAnsi="宋体"/>
                <w:bCs/>
              </w:rPr>
              <w:t>希格玛会计</w:t>
            </w:r>
            <w:r w:rsidRPr="005F60E4">
              <w:rPr>
                <w:rFonts w:ascii="宋体" w:hAnsi="宋体" w:hint="eastAsia"/>
                <w:bCs/>
              </w:rPr>
              <w:t>师事务所，在该公司发生财务造假8</w:t>
            </w:r>
            <w:r w:rsidRPr="005F60E4">
              <w:rPr>
                <w:rFonts w:ascii="宋体" w:hAnsi="宋体"/>
                <w:bCs/>
              </w:rPr>
              <w:t>61</w:t>
            </w:r>
            <w:r w:rsidRPr="005F60E4">
              <w:rPr>
                <w:rFonts w:ascii="宋体" w:hAnsi="宋体" w:hint="eastAsia"/>
                <w:bCs/>
              </w:rPr>
              <w:t>亿元，如此大额的造假却仍未能发现任何问题，对该事务所业务能力或者双方进行联合舞弊存疑。</w:t>
            </w:r>
          </w:p>
          <w:p w14:paraId="5290CE17" w14:textId="77777777" w:rsidR="005F60E4" w:rsidRPr="005F60E4" w:rsidRDefault="005F60E4" w:rsidP="005F60E4">
            <w:pPr>
              <w:widowControl w:val="0"/>
              <w:ind w:firstLine="400"/>
              <w:rPr>
                <w:rFonts w:ascii="宋体" w:hAnsi="宋体"/>
                <w:bCs/>
              </w:rPr>
            </w:pPr>
            <w:r w:rsidRPr="005F60E4">
              <w:rPr>
                <w:rFonts w:ascii="宋体" w:hAnsi="宋体" w:hint="eastAsia"/>
                <w:bCs/>
              </w:rPr>
              <w:t>通过上文中对该事务所的责任描述，可以看出该事务所并没能按照要求严格遵守审计程序。告诫审计人员，在进行审计时，一定要按照审计计划严格执行。在审计过程中，发现重大错报，或者控制测试不能被信任时，要及时调整审计计划，如加大实质性测试的检验等等。在一些无法实行的审计方法面前，要有替代审计程序，不能得过且过。</w:t>
            </w:r>
          </w:p>
          <w:p w14:paraId="183F2100" w14:textId="77777777" w:rsidR="005F60E4" w:rsidRPr="005F60E4" w:rsidRDefault="005F60E4" w:rsidP="005F60E4">
            <w:pPr>
              <w:widowControl w:val="0"/>
              <w:ind w:firstLine="400"/>
              <w:rPr>
                <w:rFonts w:ascii="宋体" w:hAnsi="宋体"/>
                <w:bCs/>
              </w:rPr>
            </w:pPr>
            <w:r w:rsidRPr="005F60E4">
              <w:rPr>
                <w:rFonts w:ascii="宋体" w:hAnsi="宋体" w:hint="eastAsia"/>
                <w:bCs/>
              </w:rPr>
              <w:t>我认为，该公司少披露受限资金，误导投资者对于该公司的资金结构。当货币资金中存在大额受限资金时，公司实际使用的现金很少，资金需求可能由外部融资满足，从而</w:t>
            </w:r>
            <w:proofErr w:type="gramStart"/>
            <w:r w:rsidRPr="005F60E4">
              <w:rPr>
                <w:rFonts w:ascii="宋体" w:hAnsi="宋体" w:hint="eastAsia"/>
                <w:bCs/>
              </w:rPr>
              <w:t>产生存</w:t>
            </w:r>
            <w:proofErr w:type="gramEnd"/>
            <w:r w:rsidRPr="005F60E4">
              <w:rPr>
                <w:rFonts w:ascii="宋体" w:hAnsi="宋体" w:hint="eastAsia"/>
                <w:bCs/>
              </w:rPr>
              <w:t>贷双高的情况。这种资金结构不利于企业的持续性发展。该公司正是为了规避这样的风险，虚报受限资金。此外，受限资金的主要来源是各种保证金存款。当受限资金过高时，证明该公司可能正在举债经营。此外，受限资金是银行开具承兑汇票或其他票据时所支付的保证金。因此，审计人员如果对受限资金存疑时，可以</w:t>
            </w:r>
            <w:proofErr w:type="gramStart"/>
            <w:r w:rsidRPr="005F60E4">
              <w:rPr>
                <w:rFonts w:ascii="宋体" w:hAnsi="宋体" w:hint="eastAsia"/>
                <w:bCs/>
              </w:rPr>
              <w:t>用函证法</w:t>
            </w:r>
            <w:proofErr w:type="gramEnd"/>
            <w:r w:rsidRPr="005F60E4">
              <w:rPr>
                <w:rFonts w:ascii="宋体" w:hAnsi="宋体" w:hint="eastAsia"/>
                <w:bCs/>
              </w:rPr>
              <w:t>查证。</w:t>
            </w:r>
          </w:p>
          <w:p w14:paraId="48E1ABE8" w14:textId="77777777" w:rsidR="005F60E4" w:rsidRPr="005F60E4" w:rsidRDefault="005F60E4" w:rsidP="005F60E4">
            <w:pPr>
              <w:widowControl w:val="0"/>
              <w:ind w:firstLine="400"/>
              <w:rPr>
                <w:rFonts w:ascii="宋体" w:hAnsi="宋体"/>
                <w:bCs/>
              </w:rPr>
            </w:pPr>
          </w:p>
        </w:tc>
      </w:tr>
      <w:tr w:rsidR="005F60E4" w:rsidRPr="005F60E4" w14:paraId="2AF9E480" w14:textId="77777777" w:rsidTr="00884BB9">
        <w:tc>
          <w:tcPr>
            <w:tcW w:w="2122" w:type="dxa"/>
          </w:tcPr>
          <w:p w14:paraId="7490F354" w14:textId="77777777" w:rsidR="005F60E4" w:rsidRPr="005F60E4" w:rsidRDefault="005F60E4" w:rsidP="006D1DCF">
            <w:pPr>
              <w:widowControl w:val="0"/>
              <w:rPr>
                <w:rFonts w:ascii="宋体" w:hAnsi="宋体"/>
                <w:bCs/>
              </w:rPr>
            </w:pPr>
            <w:r w:rsidRPr="005F60E4">
              <w:rPr>
                <w:rFonts w:ascii="宋体" w:hAnsi="宋体" w:hint="eastAsia"/>
                <w:bCs/>
              </w:rPr>
              <w:t>引发的企业经营及内控思考</w:t>
            </w:r>
          </w:p>
        </w:tc>
        <w:tc>
          <w:tcPr>
            <w:tcW w:w="6174" w:type="dxa"/>
          </w:tcPr>
          <w:p w14:paraId="77D3E19C" w14:textId="77777777" w:rsidR="005F60E4" w:rsidRPr="005F60E4" w:rsidRDefault="005F60E4" w:rsidP="005F60E4">
            <w:pPr>
              <w:widowControl w:val="0"/>
              <w:ind w:firstLine="400"/>
              <w:rPr>
                <w:rFonts w:ascii="宋体" w:hAnsi="宋体"/>
                <w:bCs/>
              </w:rPr>
            </w:pPr>
            <w:r w:rsidRPr="005F60E4">
              <w:rPr>
                <w:rFonts w:ascii="宋体" w:hAnsi="宋体" w:hint="eastAsia"/>
                <w:bCs/>
              </w:rPr>
              <w:t>基于舞弊三角理论M</w:t>
            </w:r>
            <w:r w:rsidRPr="005F60E4">
              <w:rPr>
                <w:rFonts w:ascii="宋体" w:hAnsi="宋体"/>
                <w:bCs/>
              </w:rPr>
              <w:t>EC</w:t>
            </w:r>
            <w:r w:rsidRPr="005F60E4">
              <w:rPr>
                <w:rFonts w:ascii="宋体" w:hAnsi="宋体" w:hint="eastAsia"/>
                <w:bCs/>
              </w:rPr>
              <w:t>，该公司舞弊动机因为外部因素。永城煤电控股集团有限公司的前身是永夏矿区。</w:t>
            </w:r>
            <w:r w:rsidRPr="005F60E4">
              <w:rPr>
                <w:rFonts w:ascii="宋体" w:hAnsi="宋体"/>
                <w:bCs/>
              </w:rPr>
              <w:t>在1998年，</w:t>
            </w:r>
            <w:proofErr w:type="gramStart"/>
            <w:r w:rsidRPr="005F60E4">
              <w:rPr>
                <w:rFonts w:ascii="宋体" w:hAnsi="宋体"/>
                <w:bCs/>
              </w:rPr>
              <w:t>永煤像</w:t>
            </w:r>
            <w:proofErr w:type="gramEnd"/>
            <w:r w:rsidRPr="005F60E4">
              <w:rPr>
                <w:rFonts w:ascii="宋体" w:hAnsi="宋体"/>
                <w:bCs/>
              </w:rPr>
              <w:t>大多数国企一样开始建设矿井、投产，由于恰逢煤炭业周期低谷，当时</w:t>
            </w:r>
            <w:proofErr w:type="gramStart"/>
            <w:r w:rsidRPr="005F60E4">
              <w:rPr>
                <w:rFonts w:ascii="宋体" w:hAnsi="宋体"/>
                <w:bCs/>
              </w:rPr>
              <w:t>的永煤成为</w:t>
            </w:r>
            <w:proofErr w:type="gramEnd"/>
            <w:r w:rsidRPr="005F60E4">
              <w:rPr>
                <w:rFonts w:ascii="宋体" w:hAnsi="宋体"/>
                <w:bCs/>
              </w:rPr>
              <w:t>河南省第二大亏损企业。</w:t>
            </w:r>
            <w:r w:rsidRPr="005F60E4">
              <w:rPr>
                <w:rFonts w:ascii="宋体" w:hAnsi="宋体" w:hint="eastAsia"/>
                <w:bCs/>
              </w:rPr>
              <w:t>但是在陈雪枫的带领下，2</w:t>
            </w:r>
            <w:r w:rsidRPr="005F60E4">
              <w:rPr>
                <w:rFonts w:ascii="宋体" w:hAnsi="宋体"/>
                <w:bCs/>
              </w:rPr>
              <w:t>005</w:t>
            </w:r>
            <w:r w:rsidRPr="005F60E4">
              <w:rPr>
                <w:rFonts w:ascii="宋体" w:hAnsi="宋体" w:hint="eastAsia"/>
                <w:bCs/>
              </w:rPr>
              <w:t>年跃居省属工业企业利润第一，资产突破百亿元，年收入达</w:t>
            </w:r>
            <w:r w:rsidRPr="005F60E4">
              <w:rPr>
                <w:rFonts w:ascii="宋体" w:hAnsi="宋体"/>
                <w:bCs/>
              </w:rPr>
              <w:t>200亿元。</w:t>
            </w:r>
            <w:r w:rsidRPr="005F60E4">
              <w:rPr>
                <w:rFonts w:ascii="宋体" w:hAnsi="宋体" w:hint="eastAsia"/>
                <w:bCs/>
              </w:rPr>
              <w:t>2</w:t>
            </w:r>
            <w:r w:rsidRPr="005F60E4">
              <w:rPr>
                <w:rFonts w:ascii="宋体" w:hAnsi="宋体"/>
                <w:bCs/>
              </w:rPr>
              <w:t>011</w:t>
            </w:r>
            <w:r w:rsidRPr="005F60E4">
              <w:rPr>
                <w:rFonts w:ascii="宋体" w:hAnsi="宋体" w:hint="eastAsia"/>
                <w:bCs/>
              </w:rPr>
              <w:t>年受全球金融危机影响，开始亏损。</w:t>
            </w:r>
          </w:p>
          <w:p w14:paraId="168326DE"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在这种大涨大跌形势下，该公司开始举债经营，</w:t>
            </w:r>
            <w:proofErr w:type="gramStart"/>
            <w:r w:rsidRPr="005F60E4">
              <w:rPr>
                <w:rFonts w:ascii="宋体" w:hAnsi="宋体" w:hint="eastAsia"/>
                <w:bCs/>
              </w:rPr>
              <w:t>且陈雪</w:t>
            </w:r>
            <w:proofErr w:type="gramEnd"/>
            <w:r w:rsidRPr="005F60E4">
              <w:rPr>
                <w:rFonts w:ascii="宋体" w:hAnsi="宋体" w:hint="eastAsia"/>
                <w:bCs/>
              </w:rPr>
              <w:t>枫也因贪污被抓。虽然外部影响公司盈亏，但是高层的贪图反映了该公司的内部监督不到位。也因此看出公司的内部控制的重要性。除此之外，内部控制具有独立性，并且可以按照规范执行尤为重要。</w:t>
            </w:r>
          </w:p>
          <w:p w14:paraId="4076DC9A" w14:textId="77777777" w:rsidR="005F60E4" w:rsidRPr="005F60E4" w:rsidRDefault="005F60E4" w:rsidP="005F60E4">
            <w:pPr>
              <w:widowControl w:val="0"/>
              <w:ind w:firstLine="400"/>
              <w:rPr>
                <w:rFonts w:ascii="宋体" w:hAnsi="宋体"/>
                <w:bCs/>
              </w:rPr>
            </w:pPr>
          </w:p>
        </w:tc>
      </w:tr>
      <w:tr w:rsidR="005F60E4" w:rsidRPr="005F60E4" w14:paraId="23578FB6" w14:textId="77777777" w:rsidTr="00884BB9">
        <w:tc>
          <w:tcPr>
            <w:tcW w:w="2122" w:type="dxa"/>
          </w:tcPr>
          <w:p w14:paraId="4FBFD332" w14:textId="77777777" w:rsidR="005F60E4" w:rsidRPr="005F60E4" w:rsidRDefault="005F60E4" w:rsidP="006D1DCF">
            <w:pPr>
              <w:widowControl w:val="0"/>
              <w:rPr>
                <w:rFonts w:ascii="宋体" w:hAnsi="宋体"/>
                <w:bCs/>
              </w:rPr>
            </w:pPr>
            <w:r w:rsidRPr="005F60E4">
              <w:rPr>
                <w:rFonts w:ascii="宋体" w:hAnsi="宋体" w:hint="eastAsia"/>
                <w:bCs/>
              </w:rPr>
              <w:t>审计报告及审计意见披露</w:t>
            </w:r>
          </w:p>
        </w:tc>
        <w:tc>
          <w:tcPr>
            <w:tcW w:w="6174" w:type="dxa"/>
          </w:tcPr>
          <w:p w14:paraId="0D16170F" w14:textId="77777777" w:rsidR="005F60E4" w:rsidRPr="005F60E4" w:rsidRDefault="005F60E4" w:rsidP="005F60E4">
            <w:pPr>
              <w:widowControl w:val="0"/>
              <w:ind w:firstLine="400"/>
              <w:rPr>
                <w:rFonts w:ascii="宋体" w:hAnsi="宋体"/>
                <w:bCs/>
              </w:rPr>
            </w:pPr>
            <w:r w:rsidRPr="005F60E4">
              <w:rPr>
                <w:rFonts w:ascii="宋体" w:hAnsi="宋体"/>
                <w:bCs/>
              </w:rPr>
              <w:t>希格玛</w:t>
            </w:r>
            <w:r w:rsidRPr="005F60E4">
              <w:rPr>
                <w:rFonts w:ascii="宋体" w:hAnsi="宋体" w:hint="eastAsia"/>
                <w:bCs/>
              </w:rPr>
              <w:t>会计师事务所审计了永城煤电控股集团有限公司财务报表，包括2</w:t>
            </w:r>
            <w:r w:rsidRPr="005F60E4">
              <w:rPr>
                <w:rFonts w:ascii="宋体" w:hAnsi="宋体"/>
                <w:bCs/>
              </w:rPr>
              <w:t>017</w:t>
            </w:r>
            <w:r w:rsidRPr="005F60E4">
              <w:rPr>
                <w:rFonts w:ascii="宋体" w:hAnsi="宋体" w:hint="eastAsia"/>
                <w:bCs/>
              </w:rPr>
              <w:t>年1</w:t>
            </w:r>
            <w:r w:rsidRPr="005F60E4">
              <w:rPr>
                <w:rFonts w:ascii="宋体" w:hAnsi="宋体"/>
                <w:bCs/>
              </w:rPr>
              <w:t>2</w:t>
            </w:r>
            <w:r w:rsidRPr="005F60E4">
              <w:rPr>
                <w:rFonts w:ascii="宋体" w:hAnsi="宋体" w:hint="eastAsia"/>
                <w:bCs/>
              </w:rPr>
              <w:t>月3</w:t>
            </w:r>
            <w:r w:rsidRPr="005F60E4">
              <w:rPr>
                <w:rFonts w:ascii="宋体" w:hAnsi="宋体"/>
                <w:bCs/>
              </w:rPr>
              <w:t>1</w:t>
            </w:r>
            <w:r w:rsidRPr="005F60E4">
              <w:rPr>
                <w:rFonts w:ascii="宋体" w:hAnsi="宋体" w:hint="eastAsia"/>
                <w:bCs/>
              </w:rPr>
              <w:t>日的合并及母公司所有者权益变动表以及相关财务报表附注。</w:t>
            </w:r>
          </w:p>
          <w:p w14:paraId="237F5186" w14:textId="77777777" w:rsidR="005F60E4" w:rsidRPr="005F60E4" w:rsidRDefault="005F60E4" w:rsidP="005F60E4">
            <w:pPr>
              <w:widowControl w:val="0"/>
              <w:ind w:firstLine="400"/>
              <w:rPr>
                <w:rFonts w:ascii="宋体" w:hAnsi="宋体"/>
                <w:bCs/>
              </w:rPr>
            </w:pPr>
            <w:r w:rsidRPr="005F60E4">
              <w:rPr>
                <w:rFonts w:ascii="宋体" w:hAnsi="宋体" w:hint="eastAsia"/>
                <w:bCs/>
              </w:rPr>
              <w:t>该事务所认为，后附的财务报表在所有重大方面按照企业会计准则的规定编制，公允反映了该公司2</w:t>
            </w:r>
            <w:r w:rsidRPr="005F60E4">
              <w:rPr>
                <w:rFonts w:ascii="宋体" w:hAnsi="宋体"/>
                <w:bCs/>
              </w:rPr>
              <w:t>017</w:t>
            </w:r>
            <w:r w:rsidRPr="005F60E4">
              <w:rPr>
                <w:rFonts w:ascii="宋体" w:hAnsi="宋体" w:hint="eastAsia"/>
                <w:bCs/>
              </w:rPr>
              <w:t>年1</w:t>
            </w:r>
            <w:r w:rsidRPr="005F60E4">
              <w:rPr>
                <w:rFonts w:ascii="宋体" w:hAnsi="宋体"/>
                <w:bCs/>
              </w:rPr>
              <w:t>2</w:t>
            </w:r>
            <w:r w:rsidRPr="005F60E4">
              <w:rPr>
                <w:rFonts w:ascii="宋体" w:hAnsi="宋体" w:hint="eastAsia"/>
                <w:bCs/>
              </w:rPr>
              <w:t>月3</w:t>
            </w:r>
            <w:r w:rsidRPr="005F60E4">
              <w:rPr>
                <w:rFonts w:ascii="宋体" w:hAnsi="宋体"/>
                <w:bCs/>
              </w:rPr>
              <w:t>1</w:t>
            </w:r>
            <w:r w:rsidRPr="005F60E4">
              <w:rPr>
                <w:rFonts w:ascii="宋体" w:hAnsi="宋体" w:hint="eastAsia"/>
                <w:bCs/>
              </w:rPr>
              <w:t>日的合并及母公司财务状况以及2</w:t>
            </w:r>
            <w:r w:rsidRPr="005F60E4">
              <w:rPr>
                <w:rFonts w:ascii="宋体" w:hAnsi="宋体"/>
                <w:bCs/>
              </w:rPr>
              <w:t>017</w:t>
            </w:r>
            <w:r w:rsidRPr="005F60E4">
              <w:rPr>
                <w:rFonts w:ascii="宋体" w:hAnsi="宋体" w:hint="eastAsia"/>
                <w:bCs/>
              </w:rPr>
              <w:t>年度的合并及母公司经营成果的现金流量。</w:t>
            </w:r>
          </w:p>
          <w:p w14:paraId="6667488F" w14:textId="77777777" w:rsidR="005F60E4" w:rsidRPr="005F60E4" w:rsidRDefault="005F60E4" w:rsidP="005F60E4">
            <w:pPr>
              <w:widowControl w:val="0"/>
              <w:ind w:firstLine="400"/>
              <w:rPr>
                <w:rFonts w:ascii="宋体" w:hAnsi="宋体"/>
                <w:bCs/>
                <w:color w:val="5B9BD5"/>
              </w:rPr>
            </w:pPr>
          </w:p>
        </w:tc>
      </w:tr>
      <w:tr w:rsidR="005F60E4" w:rsidRPr="005F60E4" w14:paraId="79276AFD" w14:textId="77777777" w:rsidTr="00884BB9">
        <w:tc>
          <w:tcPr>
            <w:tcW w:w="2122" w:type="dxa"/>
          </w:tcPr>
          <w:p w14:paraId="7130F2F6" w14:textId="77777777" w:rsidR="005F60E4" w:rsidRPr="005F60E4" w:rsidRDefault="005F60E4" w:rsidP="006D1DCF">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7DE5A9E5" w14:textId="77777777" w:rsidR="005F60E4" w:rsidRPr="005F60E4" w:rsidRDefault="005F60E4" w:rsidP="005F60E4">
            <w:pPr>
              <w:widowControl w:val="0"/>
              <w:ind w:firstLine="400"/>
              <w:rPr>
                <w:rFonts w:ascii="宋体" w:hAnsi="宋体"/>
                <w:bCs/>
              </w:rPr>
            </w:pPr>
            <w:r w:rsidRPr="005F60E4">
              <w:rPr>
                <w:rFonts w:ascii="宋体" w:hAnsi="宋体" w:hint="eastAsia"/>
                <w:bCs/>
              </w:rPr>
              <w:t>函证、受限货币资金</w:t>
            </w:r>
          </w:p>
          <w:p w14:paraId="6EB3B0FF" w14:textId="77777777" w:rsidR="005F60E4" w:rsidRPr="005F60E4" w:rsidRDefault="005F60E4" w:rsidP="005F60E4">
            <w:pPr>
              <w:widowControl w:val="0"/>
              <w:ind w:firstLine="400"/>
              <w:rPr>
                <w:rFonts w:ascii="宋体" w:hAnsi="宋体"/>
                <w:bCs/>
              </w:rPr>
            </w:pPr>
            <w:r w:rsidRPr="005F60E4">
              <w:rPr>
                <w:rFonts w:ascii="宋体" w:hAnsi="宋体" w:hint="eastAsia"/>
                <w:bCs/>
              </w:rPr>
              <w:t>受限货币资金主要指的是保证金、不能随时用于支付的存款（如定期存款）、在法律上被质押或者以其他方式设置了担保权利的货币资金。受限资金的来源主要是各种保证金存款，在要求银行开具承兑汇票或其他票据时所支付的保证金。在票据到期之前还是存在于保证金账户，可以在银行你的保证金账户中查到，期末也要在报表中体现，但是使用受到限制（所以叫受限资金），在开具的票据到期后自动用该部分保证金支付对价。</w:t>
            </w:r>
          </w:p>
          <w:p w14:paraId="7E9A1BBF" w14:textId="77777777" w:rsidR="005F60E4" w:rsidRPr="005F60E4" w:rsidRDefault="005F60E4" w:rsidP="005F60E4">
            <w:pPr>
              <w:widowControl w:val="0"/>
              <w:ind w:firstLine="400"/>
              <w:rPr>
                <w:rFonts w:ascii="宋体" w:hAnsi="宋体"/>
                <w:bCs/>
              </w:rPr>
            </w:pPr>
          </w:p>
        </w:tc>
      </w:tr>
    </w:tbl>
    <w:p w14:paraId="78406ECF" w14:textId="77777777" w:rsidR="005F60E4" w:rsidRPr="005F60E4" w:rsidRDefault="005F60E4" w:rsidP="005F60E4">
      <w:pPr>
        <w:widowControl w:val="0"/>
        <w:rPr>
          <w:rFonts w:ascii="宋体" w:eastAsia="宋体" w:hAnsi="宋体"/>
          <w:bCs/>
        </w:rPr>
      </w:pPr>
    </w:p>
    <w:p w14:paraId="5AE7E1A0" w14:textId="70A989DD"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39" w:name="_Toc106031253"/>
      <w:r w:rsidRPr="009E52EA">
        <w:rPr>
          <w:rFonts w:ascii="宋体" w:eastAsia="宋体" w:hAnsi="宋体" w:cstheme="majorBidi"/>
          <w:b/>
          <w:sz w:val="32"/>
          <w:szCs w:val="32"/>
        </w:rPr>
        <w:t>33</w:t>
      </w:r>
      <w:r w:rsidRPr="009E52EA">
        <w:rPr>
          <w:rFonts w:ascii="宋体" w:eastAsia="宋体" w:hAnsi="宋体" w:cstheme="majorBidi" w:hint="eastAsia"/>
          <w:b/>
          <w:sz w:val="32"/>
          <w:szCs w:val="32"/>
        </w:rPr>
        <w:t>：</w:t>
      </w:r>
      <w:r w:rsidRPr="009E52EA">
        <w:rPr>
          <w:rFonts w:ascii="宋体" w:eastAsia="宋体" w:hAnsi="宋体" w:cs="宋体" w:hint="eastAsia"/>
          <w:b/>
          <w:sz w:val="32"/>
          <w:szCs w:val="32"/>
        </w:rPr>
        <w:t>安徽德豪润达电气股份有限公司案例</w:t>
      </w:r>
      <w:bookmarkEnd w:id="39"/>
    </w:p>
    <w:tbl>
      <w:tblPr>
        <w:tblStyle w:val="11"/>
        <w:tblW w:w="8296" w:type="dxa"/>
        <w:tblLayout w:type="fixed"/>
        <w:tblLook w:val="04A0" w:firstRow="1" w:lastRow="0" w:firstColumn="1" w:lastColumn="0" w:noHBand="0" w:noVBand="1"/>
      </w:tblPr>
      <w:tblGrid>
        <w:gridCol w:w="2122"/>
        <w:gridCol w:w="6174"/>
      </w:tblGrid>
      <w:tr w:rsidR="005F60E4" w:rsidRPr="005F60E4" w14:paraId="62BD40C0" w14:textId="77777777" w:rsidTr="00884BB9">
        <w:tc>
          <w:tcPr>
            <w:tcW w:w="2122" w:type="dxa"/>
          </w:tcPr>
          <w:p w14:paraId="0CC79CA8" w14:textId="77777777" w:rsidR="005F60E4" w:rsidRPr="005F60E4" w:rsidRDefault="005F60E4" w:rsidP="008573E6">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60D1913A" w14:textId="30E829EF"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31</w:t>
            </w:r>
          </w:p>
        </w:tc>
      </w:tr>
      <w:tr w:rsidR="005F60E4" w:rsidRPr="005F60E4" w14:paraId="1DC55314" w14:textId="77777777" w:rsidTr="00884BB9">
        <w:tc>
          <w:tcPr>
            <w:tcW w:w="2122" w:type="dxa"/>
          </w:tcPr>
          <w:p w14:paraId="1169E80F" w14:textId="77777777" w:rsidR="005F60E4" w:rsidRPr="005F60E4" w:rsidRDefault="005F60E4" w:rsidP="008573E6">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26F846EA"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0158603B" w14:textId="77777777" w:rsidTr="00884BB9">
        <w:tc>
          <w:tcPr>
            <w:tcW w:w="2122" w:type="dxa"/>
          </w:tcPr>
          <w:p w14:paraId="3610F877" w14:textId="77777777" w:rsidR="005F60E4" w:rsidRPr="005F60E4" w:rsidRDefault="005F60E4" w:rsidP="008573E6">
            <w:pPr>
              <w:widowControl w:val="0"/>
              <w:rPr>
                <w:rFonts w:ascii="宋体" w:hAnsi="宋体"/>
                <w:bCs/>
              </w:rPr>
            </w:pPr>
            <w:r w:rsidRPr="005F60E4">
              <w:rPr>
                <w:rFonts w:ascii="宋体" w:hAnsi="宋体" w:hint="eastAsia"/>
                <w:bCs/>
              </w:rPr>
              <w:t>案例发生时间</w:t>
            </w:r>
          </w:p>
        </w:tc>
        <w:tc>
          <w:tcPr>
            <w:tcW w:w="6174" w:type="dxa"/>
          </w:tcPr>
          <w:p w14:paraId="4418AAAC"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bCs/>
              </w:rPr>
              <w:t>2018</w:t>
            </w:r>
            <w:r w:rsidRPr="005F60E4">
              <w:rPr>
                <w:rFonts w:ascii="宋体" w:hAnsi="宋体" w:cs="宋体" w:hint="eastAsia"/>
                <w:bCs/>
              </w:rPr>
              <w:t>年</w:t>
            </w:r>
          </w:p>
        </w:tc>
      </w:tr>
      <w:tr w:rsidR="005F60E4" w:rsidRPr="005F60E4" w14:paraId="7BC84501" w14:textId="77777777" w:rsidTr="00884BB9">
        <w:trPr>
          <w:trHeight w:val="90"/>
        </w:trPr>
        <w:tc>
          <w:tcPr>
            <w:tcW w:w="2122" w:type="dxa"/>
          </w:tcPr>
          <w:p w14:paraId="36705F72" w14:textId="77777777" w:rsidR="005F60E4" w:rsidRPr="005F60E4" w:rsidRDefault="005F60E4" w:rsidP="008573E6">
            <w:pPr>
              <w:widowControl w:val="0"/>
              <w:rPr>
                <w:rFonts w:ascii="宋体" w:hAnsi="宋体"/>
                <w:bCs/>
              </w:rPr>
            </w:pPr>
            <w:r w:rsidRPr="005F60E4">
              <w:rPr>
                <w:rFonts w:ascii="宋体" w:hAnsi="宋体" w:hint="eastAsia"/>
                <w:bCs/>
              </w:rPr>
              <w:t>案例企业名称</w:t>
            </w:r>
          </w:p>
        </w:tc>
        <w:tc>
          <w:tcPr>
            <w:tcW w:w="6174" w:type="dxa"/>
          </w:tcPr>
          <w:p w14:paraId="100A721C"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安徽德豪润达电气股份有限公司</w:t>
            </w:r>
          </w:p>
        </w:tc>
      </w:tr>
      <w:tr w:rsidR="005F60E4" w:rsidRPr="005F60E4" w14:paraId="7171A8D2" w14:textId="77777777" w:rsidTr="00884BB9">
        <w:tc>
          <w:tcPr>
            <w:tcW w:w="2122" w:type="dxa"/>
          </w:tcPr>
          <w:p w14:paraId="4D0C3757" w14:textId="77777777" w:rsidR="005F60E4" w:rsidRPr="005F60E4" w:rsidRDefault="005F60E4" w:rsidP="008573E6">
            <w:pPr>
              <w:widowControl w:val="0"/>
              <w:rPr>
                <w:rFonts w:ascii="宋体" w:hAnsi="宋体"/>
                <w:bCs/>
              </w:rPr>
            </w:pPr>
            <w:r w:rsidRPr="005F60E4">
              <w:rPr>
                <w:rFonts w:ascii="宋体" w:hAnsi="宋体" w:hint="eastAsia"/>
                <w:bCs/>
              </w:rPr>
              <w:t>案例企业经营范围</w:t>
            </w:r>
          </w:p>
        </w:tc>
        <w:tc>
          <w:tcPr>
            <w:tcW w:w="6174" w:type="dxa"/>
          </w:tcPr>
          <w:p w14:paraId="68B3E7BC" w14:textId="77777777" w:rsidR="005F60E4" w:rsidRPr="005F60E4" w:rsidRDefault="005F60E4" w:rsidP="005F60E4">
            <w:pPr>
              <w:widowControl w:val="0"/>
              <w:ind w:firstLine="400"/>
              <w:rPr>
                <w:rFonts w:ascii="宋体" w:hAnsi="宋体"/>
                <w:bCs/>
              </w:rPr>
            </w:pPr>
            <w:r w:rsidRPr="005F60E4">
              <w:rPr>
                <w:rFonts w:ascii="宋体" w:hAnsi="宋体" w:hint="eastAsia"/>
                <w:bCs/>
              </w:rPr>
              <w:t>开发、生产家用电器、电机、电子、轻工产品、电动器具、自动按摩设备、健身器械、烤炉、厨房用具、发光二极管、发射接收管、数码管、半导体</w:t>
            </w:r>
            <w:r w:rsidRPr="005F60E4">
              <w:rPr>
                <w:rFonts w:ascii="宋体" w:hAnsi="宋体"/>
                <w:bCs/>
              </w:rPr>
              <w:t>LED照明、半导体LED装饰灯、太阳能LED照明、LED显示屏系列、现代办公用品、通讯设备及其零配件（不含移动通信设备及需主管部门审批方可生产的设备）；开发、生产上述产品相关的控制器及软件,设计制造与上述产品相关的模具；上述产品技术咨询服务；销售本公司生产的产品并进行售后服务；LED芯片的进出口贸易。</w:t>
            </w:r>
          </w:p>
          <w:p w14:paraId="58CDFD0C" w14:textId="77777777" w:rsidR="005F60E4" w:rsidRPr="005F60E4" w:rsidRDefault="005F60E4" w:rsidP="005F60E4">
            <w:pPr>
              <w:widowControl w:val="0"/>
              <w:ind w:firstLine="400"/>
              <w:rPr>
                <w:rFonts w:ascii="宋体" w:hAnsi="宋体"/>
                <w:bCs/>
              </w:rPr>
            </w:pPr>
          </w:p>
        </w:tc>
      </w:tr>
      <w:tr w:rsidR="005F60E4" w:rsidRPr="005F60E4" w14:paraId="40F29680" w14:textId="77777777" w:rsidTr="00884BB9">
        <w:tc>
          <w:tcPr>
            <w:tcW w:w="2122" w:type="dxa"/>
          </w:tcPr>
          <w:p w14:paraId="30667CF9" w14:textId="77777777" w:rsidR="005F60E4" w:rsidRPr="005F60E4" w:rsidRDefault="005F60E4" w:rsidP="008573E6">
            <w:pPr>
              <w:widowControl w:val="0"/>
              <w:rPr>
                <w:rFonts w:ascii="宋体" w:hAnsi="宋体"/>
                <w:bCs/>
              </w:rPr>
            </w:pPr>
            <w:r w:rsidRPr="005F60E4">
              <w:rPr>
                <w:rFonts w:ascii="宋体" w:hAnsi="宋体" w:hint="eastAsia"/>
                <w:bCs/>
              </w:rPr>
              <w:t>企业单位案情描述</w:t>
            </w:r>
          </w:p>
        </w:tc>
        <w:tc>
          <w:tcPr>
            <w:tcW w:w="6174" w:type="dxa"/>
          </w:tcPr>
          <w:p w14:paraId="66D51986"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184104F2" w14:textId="77777777" w:rsidR="005F60E4" w:rsidRPr="005F60E4" w:rsidRDefault="005F60E4" w:rsidP="005F60E4">
            <w:pPr>
              <w:widowControl w:val="0"/>
              <w:ind w:firstLine="400"/>
              <w:rPr>
                <w:rFonts w:ascii="宋体" w:hAnsi="宋体"/>
                <w:bCs/>
              </w:rPr>
            </w:pPr>
            <w:r w:rsidRPr="005F60E4">
              <w:rPr>
                <w:rFonts w:ascii="宋体" w:hAnsi="宋体" w:hint="eastAsia"/>
                <w:bCs/>
              </w:rPr>
              <w:t>安徽德豪润达电气股份有限公司（原名广东德豪润达电气股份有限公司，</w:t>
            </w:r>
            <w:r w:rsidRPr="005F60E4">
              <w:rPr>
                <w:rFonts w:ascii="宋体" w:hAnsi="宋体"/>
                <w:bCs/>
              </w:rPr>
              <w:t>2018年9月23日更名）成立于1996年5月，2004年6月在深交所上市，股票代码002005</w:t>
            </w:r>
            <w:r w:rsidRPr="005F60E4">
              <w:rPr>
                <w:rFonts w:ascii="宋体" w:hAnsi="宋体" w:hint="eastAsia"/>
                <w:bCs/>
              </w:rPr>
              <w:t>。</w:t>
            </w:r>
            <w:r w:rsidRPr="005F60E4">
              <w:rPr>
                <w:rFonts w:ascii="宋体" w:hAnsi="宋体"/>
                <w:bCs/>
              </w:rPr>
              <w:t>德豪旗下拥有两家上市公司（</w:t>
            </w:r>
            <w:proofErr w:type="gramStart"/>
            <w:r w:rsidRPr="005F60E4">
              <w:rPr>
                <w:rFonts w:ascii="宋体" w:hAnsi="宋体"/>
                <w:bCs/>
              </w:rPr>
              <w:t>德豪润达</w:t>
            </w:r>
            <w:proofErr w:type="spellStart"/>
            <w:proofErr w:type="gramEnd"/>
            <w:r w:rsidRPr="005F60E4">
              <w:rPr>
                <w:rFonts w:ascii="宋体" w:hAnsi="宋体"/>
                <w:bCs/>
              </w:rPr>
              <w:t>ETi</w:t>
            </w:r>
            <w:proofErr w:type="spellEnd"/>
            <w:r w:rsidRPr="005F60E4">
              <w:rPr>
                <w:rFonts w:ascii="宋体" w:hAnsi="宋体"/>
                <w:bCs/>
              </w:rPr>
              <w:t>，</w:t>
            </w:r>
            <w:proofErr w:type="gramStart"/>
            <w:r w:rsidRPr="005F60E4">
              <w:rPr>
                <w:rFonts w:ascii="宋体" w:hAnsi="宋体"/>
                <w:bCs/>
              </w:rPr>
              <w:t>雷士国际</w:t>
            </w:r>
            <w:proofErr w:type="gramEnd"/>
            <w:r w:rsidRPr="005F60E4">
              <w:rPr>
                <w:rFonts w:ascii="宋体" w:hAnsi="宋体"/>
                <w:bCs/>
              </w:rPr>
              <w:t>NVC），三十余家全资及控股企业，并在珠海、蚌</w:t>
            </w:r>
            <w:r w:rsidRPr="005F60E4">
              <w:rPr>
                <w:rFonts w:ascii="宋体" w:hAnsi="宋体"/>
                <w:bCs/>
              </w:rPr>
              <w:lastRenderedPageBreak/>
              <w:t>埠、芜湖、扬州、中山、大连六大城市部署建成有现代化产业基地。芜湖德豪投资有限公司为第一大股东，持股16.02%。</w:t>
            </w:r>
          </w:p>
          <w:p w14:paraId="11677489" w14:textId="77777777" w:rsidR="005F60E4" w:rsidRPr="005F60E4" w:rsidRDefault="005F60E4" w:rsidP="005F60E4">
            <w:pPr>
              <w:widowControl w:val="0"/>
              <w:ind w:firstLine="400"/>
              <w:rPr>
                <w:rFonts w:ascii="宋体" w:hAnsi="宋体"/>
                <w:bCs/>
              </w:rPr>
            </w:pPr>
          </w:p>
          <w:p w14:paraId="48EE5D39"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7B7B290C"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2018年年报审计项目</w:t>
            </w:r>
          </w:p>
          <w:p w14:paraId="3EE2AD4B" w14:textId="77777777" w:rsidR="005F60E4" w:rsidRPr="005F60E4" w:rsidRDefault="005F60E4" w:rsidP="005F60E4">
            <w:pPr>
              <w:widowControl w:val="0"/>
              <w:ind w:firstLine="400"/>
              <w:rPr>
                <w:rFonts w:ascii="宋体" w:hAnsi="宋体"/>
                <w:bCs/>
              </w:rPr>
            </w:pPr>
            <w:r w:rsidRPr="005F60E4">
              <w:rPr>
                <w:rFonts w:ascii="宋体" w:hAnsi="宋体" w:hint="eastAsia"/>
                <w:bCs/>
              </w:rPr>
              <w:t>（一）开发支出审计程序执行不到位</w:t>
            </w:r>
          </w:p>
          <w:p w14:paraId="191EDA82" w14:textId="77777777" w:rsidR="005F60E4" w:rsidRPr="005F60E4" w:rsidRDefault="005F60E4" w:rsidP="005F60E4">
            <w:pPr>
              <w:widowControl w:val="0"/>
              <w:ind w:firstLine="400"/>
              <w:rPr>
                <w:rFonts w:ascii="宋体" w:hAnsi="宋体"/>
                <w:bCs/>
              </w:rPr>
            </w:pPr>
            <w:r w:rsidRPr="005F60E4">
              <w:rPr>
                <w:rFonts w:ascii="宋体" w:hAnsi="宋体" w:hint="eastAsia"/>
                <w:bCs/>
              </w:rPr>
              <w:t>未对开发支出相关控制进行充分了解分析，未对费用分配归集、研发费用资本</w:t>
            </w:r>
            <w:proofErr w:type="gramStart"/>
            <w:r w:rsidRPr="005F60E4">
              <w:rPr>
                <w:rFonts w:ascii="宋体" w:hAnsi="宋体" w:hint="eastAsia"/>
                <w:bCs/>
              </w:rPr>
              <w:t>化执行</w:t>
            </w:r>
            <w:proofErr w:type="gramEnd"/>
            <w:r w:rsidRPr="005F60E4">
              <w:rPr>
                <w:rFonts w:ascii="宋体" w:hAnsi="宋体" w:hint="eastAsia"/>
                <w:bCs/>
              </w:rPr>
              <w:t>充分的审计程序，未对是否具备足够的技术与财务资源以完成无形资产开发等内容进行充分分析，未见结合审计执行的重要性水平判断该事项对审计意见的影响等。</w:t>
            </w:r>
          </w:p>
          <w:p w14:paraId="4FB172E9" w14:textId="77777777" w:rsidR="005F60E4" w:rsidRPr="005F60E4" w:rsidRDefault="005F60E4" w:rsidP="005F60E4">
            <w:pPr>
              <w:widowControl w:val="0"/>
              <w:ind w:firstLine="400"/>
              <w:rPr>
                <w:rFonts w:ascii="宋体" w:hAnsi="宋体"/>
                <w:bCs/>
              </w:rPr>
            </w:pPr>
            <w:r w:rsidRPr="005F60E4">
              <w:rPr>
                <w:rFonts w:ascii="宋体" w:hAnsi="宋体" w:hint="eastAsia"/>
                <w:bCs/>
              </w:rPr>
              <w:t>（二）无形资产审计程序执行不到位</w:t>
            </w:r>
          </w:p>
          <w:p w14:paraId="65922BA2" w14:textId="77777777" w:rsidR="005F60E4" w:rsidRPr="005F60E4" w:rsidRDefault="005F60E4" w:rsidP="005F60E4">
            <w:pPr>
              <w:widowControl w:val="0"/>
              <w:ind w:firstLine="400"/>
              <w:rPr>
                <w:rFonts w:ascii="宋体" w:hAnsi="宋体"/>
                <w:bCs/>
              </w:rPr>
            </w:pPr>
            <w:r w:rsidRPr="005F60E4">
              <w:rPr>
                <w:rFonts w:ascii="宋体" w:hAnsi="宋体" w:hint="eastAsia"/>
                <w:bCs/>
              </w:rPr>
              <w:t>无形资产审计中，黄志伟、张海兵利用了管理层的专家工作，但未对无形资产后期产生经济效益情况进行充分分析，未对评估相关假设、评估方法恰当性及贬值率等重要参数进行充分复核分析，未见结合审计执行的重要性水平判断该事项对审计意见的影响等。</w:t>
            </w:r>
          </w:p>
          <w:p w14:paraId="33A0E1A2" w14:textId="77777777" w:rsidR="005F60E4" w:rsidRPr="005F60E4" w:rsidRDefault="005F60E4" w:rsidP="005F60E4">
            <w:pPr>
              <w:widowControl w:val="0"/>
              <w:ind w:firstLine="400"/>
              <w:rPr>
                <w:rFonts w:ascii="宋体" w:hAnsi="宋体"/>
                <w:bCs/>
              </w:rPr>
            </w:pPr>
            <w:r w:rsidRPr="005F60E4">
              <w:rPr>
                <w:rFonts w:ascii="宋体" w:hAnsi="宋体" w:hint="eastAsia"/>
                <w:bCs/>
              </w:rPr>
              <w:t>（三）在建工程审计程序执行不到位</w:t>
            </w:r>
          </w:p>
          <w:p w14:paraId="3DFCE063" w14:textId="77777777" w:rsidR="005F60E4" w:rsidRPr="005F60E4" w:rsidRDefault="005F60E4" w:rsidP="005F60E4">
            <w:pPr>
              <w:widowControl w:val="0"/>
              <w:ind w:firstLine="400"/>
              <w:rPr>
                <w:rFonts w:ascii="宋体" w:hAnsi="宋体"/>
                <w:bCs/>
              </w:rPr>
            </w:pPr>
            <w:r w:rsidRPr="005F60E4">
              <w:rPr>
                <w:rFonts w:ascii="宋体" w:hAnsi="宋体" w:hint="eastAsia"/>
                <w:bCs/>
              </w:rPr>
              <w:t>在建工程审计中，未对在建工程项目未来经济利益情况进行充分分析等，未见对餐饮中心、实验楼、土石方工程及超过一年未转固等在建工程减值迹象判断相关资料等。</w:t>
            </w:r>
          </w:p>
          <w:p w14:paraId="29391C52" w14:textId="77777777" w:rsidR="005F60E4" w:rsidRPr="005F60E4" w:rsidRDefault="005F60E4" w:rsidP="005F60E4">
            <w:pPr>
              <w:widowControl w:val="0"/>
              <w:ind w:firstLine="400"/>
              <w:rPr>
                <w:rFonts w:ascii="宋体" w:hAnsi="宋体"/>
                <w:bCs/>
              </w:rPr>
            </w:pPr>
            <w:r w:rsidRPr="005F60E4">
              <w:rPr>
                <w:rFonts w:ascii="宋体" w:hAnsi="宋体" w:hint="eastAsia"/>
                <w:bCs/>
              </w:rPr>
              <w:t>此外，</w:t>
            </w:r>
            <w:r w:rsidRPr="005F60E4">
              <w:rPr>
                <w:rFonts w:ascii="宋体" w:hAnsi="宋体"/>
                <w:bCs/>
              </w:rPr>
              <w:t>2018年年报审计中，黄志伟、张海兵出具了保留意见的审计报告，但底稿未见对上述事项广泛性进行充分分析</w:t>
            </w:r>
            <w:r w:rsidRPr="005F60E4">
              <w:rPr>
                <w:rFonts w:ascii="宋体" w:hAnsi="宋体" w:hint="eastAsia"/>
                <w:bCs/>
              </w:rPr>
              <w:t>。</w:t>
            </w:r>
          </w:p>
          <w:p w14:paraId="0F002DEA" w14:textId="77777777" w:rsidR="005F60E4" w:rsidRPr="005F60E4" w:rsidRDefault="005F60E4" w:rsidP="005F60E4">
            <w:pPr>
              <w:widowControl w:val="0"/>
              <w:ind w:firstLine="400"/>
              <w:rPr>
                <w:rFonts w:ascii="宋体" w:hAnsi="宋体"/>
                <w:bCs/>
              </w:rPr>
            </w:pPr>
            <w:r w:rsidRPr="005F60E4">
              <w:rPr>
                <w:rFonts w:ascii="宋体" w:hAnsi="宋体" w:hint="eastAsia"/>
                <w:bCs/>
              </w:rPr>
              <w:t>二、会计差错更正专项审核项目</w:t>
            </w:r>
          </w:p>
          <w:p w14:paraId="14EE1F5C" w14:textId="77777777" w:rsidR="005F60E4" w:rsidRPr="005F60E4" w:rsidRDefault="005F60E4" w:rsidP="005F60E4">
            <w:pPr>
              <w:widowControl w:val="0"/>
              <w:ind w:firstLine="400"/>
              <w:rPr>
                <w:rFonts w:ascii="宋体" w:hAnsi="宋体"/>
                <w:bCs/>
              </w:rPr>
            </w:pPr>
            <w:r w:rsidRPr="005F60E4">
              <w:rPr>
                <w:rFonts w:ascii="宋体" w:hAnsi="宋体" w:hint="eastAsia"/>
                <w:bCs/>
              </w:rPr>
              <w:t>在会计差错专项审核中，未见对两次评估中相关假设、芯片生产相关技术的重要评估参数进行充分对比和分析复核，未见处置方案是否合理等相关分析资料</w:t>
            </w:r>
            <w:r w:rsidRPr="005F60E4">
              <w:rPr>
                <w:rFonts w:ascii="宋体" w:hAnsi="宋体"/>
                <w:bCs/>
              </w:rPr>
              <w:t>,未见对评估所依据资料对以前年度减值影响进行分析，未对会计差错更正对2018年年报审计意见的影响进行充分分析等。</w:t>
            </w:r>
          </w:p>
          <w:p w14:paraId="0E35CC7D"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
        </w:tc>
      </w:tr>
      <w:tr w:rsidR="005F60E4" w:rsidRPr="005F60E4" w14:paraId="33B8D977" w14:textId="77777777" w:rsidTr="00884BB9">
        <w:tc>
          <w:tcPr>
            <w:tcW w:w="2122" w:type="dxa"/>
          </w:tcPr>
          <w:p w14:paraId="35848418" w14:textId="77777777" w:rsidR="005F60E4" w:rsidRPr="005F60E4" w:rsidRDefault="005F60E4" w:rsidP="008573E6">
            <w:pPr>
              <w:widowControl w:val="0"/>
              <w:rPr>
                <w:rFonts w:ascii="宋体" w:hAnsi="宋体"/>
                <w:bCs/>
              </w:rPr>
            </w:pPr>
            <w:r w:rsidRPr="005F60E4">
              <w:rPr>
                <w:rFonts w:ascii="宋体" w:hAnsi="宋体" w:hint="eastAsia"/>
                <w:bCs/>
              </w:rPr>
              <w:t>关联审计机构名称</w:t>
            </w:r>
          </w:p>
        </w:tc>
        <w:tc>
          <w:tcPr>
            <w:tcW w:w="6174" w:type="dxa"/>
          </w:tcPr>
          <w:p w14:paraId="37CC4D28"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立信会计师事务所（特殊普通合伙）</w:t>
            </w:r>
          </w:p>
        </w:tc>
      </w:tr>
      <w:tr w:rsidR="005F60E4" w:rsidRPr="005F60E4" w14:paraId="45D03896" w14:textId="77777777" w:rsidTr="00884BB9">
        <w:tc>
          <w:tcPr>
            <w:tcW w:w="2122" w:type="dxa"/>
          </w:tcPr>
          <w:p w14:paraId="557B6D37" w14:textId="77777777" w:rsidR="005F60E4" w:rsidRPr="005F60E4" w:rsidRDefault="005F60E4" w:rsidP="008573E6">
            <w:pPr>
              <w:widowControl w:val="0"/>
              <w:rPr>
                <w:rFonts w:ascii="宋体" w:hAnsi="宋体"/>
                <w:bCs/>
              </w:rPr>
            </w:pPr>
            <w:r w:rsidRPr="005F60E4">
              <w:rPr>
                <w:rFonts w:ascii="宋体" w:hAnsi="宋体" w:hint="eastAsia"/>
                <w:bCs/>
              </w:rPr>
              <w:t>审计机构案情描述</w:t>
            </w:r>
          </w:p>
        </w:tc>
        <w:tc>
          <w:tcPr>
            <w:tcW w:w="6174" w:type="dxa"/>
          </w:tcPr>
          <w:p w14:paraId="7B19BFA7"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立信会计师事务所审计了广东德豪润达电气股份有限公司财务报表，包括</w:t>
            </w:r>
            <w:r w:rsidRPr="005F60E4">
              <w:rPr>
                <w:rFonts w:ascii="宋体" w:hAnsi="宋体" w:cs="宋体"/>
                <w:bCs/>
              </w:rPr>
              <w:t xml:space="preserve"> 2018 年 12 月 31 日的合并及母公司资产负债</w:t>
            </w:r>
            <w:r w:rsidRPr="005F60E4">
              <w:rPr>
                <w:rFonts w:ascii="宋体" w:hAnsi="宋体" w:cs="宋体" w:hint="eastAsia"/>
                <w:bCs/>
              </w:rPr>
              <w:t>表，</w:t>
            </w:r>
            <w:r w:rsidRPr="005F60E4">
              <w:rPr>
                <w:rFonts w:ascii="宋体" w:hAnsi="宋体" w:cs="宋体"/>
                <w:bCs/>
              </w:rPr>
              <w:t>2018 年度的合并及母公司利润表、合并及母公司现金流量表、</w:t>
            </w:r>
            <w:r w:rsidRPr="005F60E4">
              <w:rPr>
                <w:rFonts w:ascii="宋体" w:hAnsi="宋体" w:cs="宋体" w:hint="eastAsia"/>
                <w:bCs/>
              </w:rPr>
              <w:t>合并及母公司股东权益变动表以及相关财务报表附注。该事务所认为，除“形成保留意见的基础”部分所述事项可能产生的影响外，后附的财务报表在所有重大方面按照企业会计准则的规定编制，公允反映了</w:t>
            </w:r>
            <w:proofErr w:type="gramStart"/>
            <w:r w:rsidRPr="005F60E4">
              <w:rPr>
                <w:rFonts w:ascii="宋体" w:hAnsi="宋体" w:cs="宋体" w:hint="eastAsia"/>
                <w:bCs/>
              </w:rPr>
              <w:t>德豪润达</w:t>
            </w:r>
            <w:proofErr w:type="gramEnd"/>
            <w:r w:rsidRPr="005F60E4">
              <w:rPr>
                <w:rFonts w:ascii="宋体" w:hAnsi="宋体" w:cs="宋体" w:hint="eastAsia"/>
                <w:bCs/>
              </w:rPr>
              <w:t>公司</w:t>
            </w:r>
            <w:r w:rsidRPr="005F60E4">
              <w:rPr>
                <w:rFonts w:ascii="宋体" w:hAnsi="宋体" w:cs="宋体"/>
                <w:bCs/>
              </w:rPr>
              <w:t xml:space="preserve"> 2018 年 12 月 31 日的合并及母公司财务状</w:t>
            </w:r>
            <w:r w:rsidRPr="005F60E4">
              <w:rPr>
                <w:rFonts w:ascii="宋体" w:hAnsi="宋体" w:cs="宋体" w:hint="eastAsia"/>
                <w:bCs/>
              </w:rPr>
              <w:t>况以及</w:t>
            </w:r>
            <w:r w:rsidRPr="005F60E4">
              <w:rPr>
                <w:rFonts w:ascii="宋体" w:hAnsi="宋体" w:cs="宋体"/>
                <w:bCs/>
              </w:rPr>
              <w:t xml:space="preserve"> 2018 年度的合并及母公司经营成果和现金流量。</w:t>
            </w:r>
          </w:p>
          <w:p w14:paraId="25DA605B"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形成保留意见的原因：</w:t>
            </w:r>
          </w:p>
          <w:p w14:paraId="45AF521C"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一、未决诉讼事项</w:t>
            </w:r>
          </w:p>
          <w:p w14:paraId="71EDC7D9"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美国某公司起诉</w:t>
            </w:r>
            <w:proofErr w:type="gramStart"/>
            <w:r w:rsidRPr="005F60E4">
              <w:rPr>
                <w:rFonts w:ascii="宋体" w:hAnsi="宋体" w:cs="宋体" w:hint="eastAsia"/>
                <w:bCs/>
              </w:rPr>
              <w:t>德豪润达</w:t>
            </w:r>
            <w:proofErr w:type="gramEnd"/>
            <w:r w:rsidRPr="005F60E4">
              <w:rPr>
                <w:rFonts w:ascii="宋体" w:hAnsi="宋体" w:cs="宋体" w:hint="eastAsia"/>
                <w:bCs/>
              </w:rPr>
              <w:t>公司侵占商业秘密一案，该事务所未能对该未决诉讼事项应计提预计负债的最佳估计数获取充分、适当的审计证据，也无法实施替代审计程序获取充分、适当的审计证据。因此，无法确定是否对该未决诉讼事项及所涉及的财务报表项目做出调整，也无法确定应调整的金额。</w:t>
            </w:r>
          </w:p>
          <w:p w14:paraId="4A18BB34"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lastRenderedPageBreak/>
              <w:t>二、</w:t>
            </w:r>
            <w:r w:rsidRPr="005F60E4">
              <w:rPr>
                <w:rFonts w:ascii="宋体" w:hAnsi="宋体" w:cs="宋体"/>
                <w:bCs/>
              </w:rPr>
              <w:t>涉及政府补助的应收款项的坏账准备计提</w:t>
            </w:r>
          </w:p>
          <w:p w14:paraId="31D29EF8"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截至</w:t>
            </w:r>
            <w:r w:rsidRPr="005F60E4">
              <w:rPr>
                <w:rFonts w:ascii="宋体" w:hAnsi="宋体" w:cs="宋体"/>
                <w:bCs/>
              </w:rPr>
              <w:t xml:space="preserve"> 2018 年 12 月 31 日，</w:t>
            </w:r>
            <w:proofErr w:type="gramStart"/>
            <w:r w:rsidRPr="005F60E4">
              <w:rPr>
                <w:rFonts w:ascii="宋体" w:hAnsi="宋体" w:cs="宋体"/>
                <w:bCs/>
              </w:rPr>
              <w:t>德</w:t>
            </w:r>
            <w:r w:rsidRPr="005F60E4">
              <w:rPr>
                <w:rFonts w:ascii="宋体" w:hAnsi="宋体" w:cs="宋体" w:hint="eastAsia"/>
                <w:bCs/>
              </w:rPr>
              <w:t>豪润达</w:t>
            </w:r>
            <w:proofErr w:type="gramEnd"/>
            <w:r w:rsidRPr="005F60E4">
              <w:rPr>
                <w:rFonts w:ascii="宋体" w:hAnsi="宋体" w:cs="宋体" w:hint="eastAsia"/>
                <w:bCs/>
              </w:rPr>
              <w:t>公司应收蚌埠高新技术产业开发区财政局政府补助款人民币</w:t>
            </w:r>
            <w:r w:rsidRPr="005F60E4">
              <w:rPr>
                <w:rFonts w:ascii="宋体" w:hAnsi="宋体" w:cs="宋体"/>
                <w:bCs/>
              </w:rPr>
              <w:t>10,000 万元。</w:t>
            </w:r>
            <w:proofErr w:type="gramStart"/>
            <w:r w:rsidRPr="005F60E4">
              <w:rPr>
                <w:rFonts w:ascii="宋体" w:hAnsi="宋体" w:cs="宋体"/>
                <w:bCs/>
              </w:rPr>
              <w:t>德豪润达</w:t>
            </w:r>
            <w:proofErr w:type="gramEnd"/>
            <w:r w:rsidRPr="005F60E4">
              <w:rPr>
                <w:rFonts w:ascii="宋体" w:hAnsi="宋体" w:cs="宋体"/>
                <w:bCs/>
              </w:rPr>
              <w:t>公司</w:t>
            </w:r>
            <w:r w:rsidRPr="005F60E4">
              <w:rPr>
                <w:rFonts w:ascii="宋体" w:hAnsi="宋体" w:cs="宋体" w:hint="eastAsia"/>
                <w:bCs/>
              </w:rPr>
              <w:t>按照账龄分析法计提坏账准备人民币</w:t>
            </w:r>
            <w:r w:rsidRPr="005F60E4">
              <w:rPr>
                <w:rFonts w:ascii="宋体" w:hAnsi="宋体" w:cs="宋体"/>
                <w:bCs/>
              </w:rPr>
              <w:t xml:space="preserve"> 500 万元。</w:t>
            </w:r>
            <w:r w:rsidRPr="005F60E4">
              <w:rPr>
                <w:rFonts w:ascii="宋体" w:hAnsi="宋体" w:cs="宋体" w:hint="eastAsia"/>
                <w:bCs/>
              </w:rPr>
              <w:t>在审计过程中，就上述其他应收款，向蚌埠高新技术产业开发区财政局实施</w:t>
            </w:r>
            <w:proofErr w:type="gramStart"/>
            <w:r w:rsidRPr="005F60E4">
              <w:rPr>
                <w:rFonts w:ascii="宋体" w:hAnsi="宋体" w:cs="宋体" w:hint="eastAsia"/>
                <w:bCs/>
              </w:rPr>
              <w:t>函证程序但</w:t>
            </w:r>
            <w:proofErr w:type="gramEnd"/>
            <w:r w:rsidRPr="005F60E4">
              <w:rPr>
                <w:rFonts w:ascii="宋体" w:hAnsi="宋体" w:cs="宋体" w:hint="eastAsia"/>
                <w:bCs/>
              </w:rPr>
              <w:t>未取得回函，无法对上述其他应收款的可回收</w:t>
            </w:r>
            <w:proofErr w:type="gramStart"/>
            <w:r w:rsidRPr="005F60E4">
              <w:rPr>
                <w:rFonts w:ascii="宋体" w:hAnsi="宋体" w:cs="宋体" w:hint="eastAsia"/>
                <w:bCs/>
              </w:rPr>
              <w:t>性实施</w:t>
            </w:r>
            <w:proofErr w:type="gramEnd"/>
            <w:r w:rsidRPr="005F60E4">
              <w:rPr>
                <w:rFonts w:ascii="宋体" w:hAnsi="宋体" w:cs="宋体" w:hint="eastAsia"/>
                <w:bCs/>
              </w:rPr>
              <w:t>其他替代审计程序，也无法就其坏账准备的计提金额获取充分、适当的审计证据，因此，无法确定是否对其他应收款的坏账准备做出调整，也无法确定应调整的金额。</w:t>
            </w:r>
          </w:p>
          <w:p w14:paraId="78296B34"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三</w:t>
            </w:r>
            <w:r w:rsidRPr="005F60E4">
              <w:rPr>
                <w:rFonts w:ascii="宋体" w:hAnsi="宋体" w:cs="宋体"/>
                <w:bCs/>
              </w:rPr>
              <w:t>、LED 芯片业务相关固定资产减值准备计提</w:t>
            </w:r>
          </w:p>
          <w:p w14:paraId="6802A54C"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截至</w:t>
            </w:r>
            <w:r w:rsidRPr="005F60E4">
              <w:rPr>
                <w:rFonts w:ascii="宋体" w:hAnsi="宋体" w:cs="宋体"/>
                <w:bCs/>
              </w:rPr>
              <w:t xml:space="preserve"> 2018 年 12 月 31 日，</w:t>
            </w:r>
            <w:proofErr w:type="gramStart"/>
            <w:r w:rsidRPr="005F60E4">
              <w:rPr>
                <w:rFonts w:ascii="宋体" w:hAnsi="宋体" w:cs="宋体"/>
                <w:bCs/>
              </w:rPr>
              <w:t>德豪润达</w:t>
            </w:r>
            <w:proofErr w:type="gramEnd"/>
            <w:r w:rsidRPr="005F60E4">
              <w:rPr>
                <w:rFonts w:ascii="宋体" w:hAnsi="宋体" w:cs="宋体"/>
                <w:bCs/>
              </w:rPr>
              <w:t>公司 LED 芯片业务相关固定</w:t>
            </w:r>
            <w:r w:rsidRPr="005F60E4">
              <w:rPr>
                <w:rFonts w:ascii="宋体" w:hAnsi="宋体" w:cs="宋体" w:hint="eastAsia"/>
                <w:bCs/>
              </w:rPr>
              <w:t>资产原值</w:t>
            </w:r>
            <w:r w:rsidRPr="005F60E4">
              <w:rPr>
                <w:rFonts w:ascii="宋体" w:hAnsi="宋体" w:cs="宋体"/>
                <w:bCs/>
              </w:rPr>
              <w:t xml:space="preserve"> 445,169.00 万元，累计折旧余额 121,813.31 万元，减值</w:t>
            </w:r>
            <w:proofErr w:type="gramStart"/>
            <w:r w:rsidRPr="005F60E4">
              <w:rPr>
                <w:rFonts w:ascii="宋体" w:hAnsi="宋体" w:cs="宋体"/>
                <w:bCs/>
              </w:rPr>
              <w:t>准备</w:t>
            </w:r>
            <w:r w:rsidRPr="005F60E4">
              <w:rPr>
                <w:rFonts w:ascii="宋体" w:hAnsi="宋体" w:cs="宋体" w:hint="eastAsia"/>
                <w:bCs/>
              </w:rPr>
              <w:t>余额</w:t>
            </w:r>
            <w:proofErr w:type="gramEnd"/>
            <w:r w:rsidRPr="005F60E4">
              <w:rPr>
                <w:rFonts w:ascii="宋体" w:hAnsi="宋体" w:cs="宋体"/>
                <w:bCs/>
              </w:rPr>
              <w:t xml:space="preserve"> 9,841.91 万元，减值</w:t>
            </w:r>
            <w:proofErr w:type="gramStart"/>
            <w:r w:rsidRPr="005F60E4">
              <w:rPr>
                <w:rFonts w:ascii="宋体" w:hAnsi="宋体" w:cs="宋体"/>
                <w:bCs/>
              </w:rPr>
              <w:t>准备余额</w:t>
            </w:r>
            <w:proofErr w:type="gramEnd"/>
            <w:r w:rsidRPr="005F60E4">
              <w:rPr>
                <w:rFonts w:ascii="宋体" w:hAnsi="宋体" w:cs="宋体"/>
                <w:bCs/>
              </w:rPr>
              <w:t>占固定资产原值金额的比例为2.21%。</w:t>
            </w:r>
            <w:proofErr w:type="gramStart"/>
            <w:r w:rsidRPr="005F60E4">
              <w:rPr>
                <w:rFonts w:ascii="宋体" w:hAnsi="宋体" w:cs="宋体" w:hint="eastAsia"/>
                <w:bCs/>
              </w:rPr>
              <w:t>德豪润达</w:t>
            </w:r>
            <w:proofErr w:type="gramEnd"/>
            <w:r w:rsidRPr="005F60E4">
              <w:rPr>
                <w:rFonts w:ascii="宋体" w:hAnsi="宋体" w:cs="宋体" w:hint="eastAsia"/>
                <w:bCs/>
              </w:rPr>
              <w:t>公司管理层聘请专业评估机构对</w:t>
            </w:r>
            <w:r w:rsidRPr="005F60E4">
              <w:rPr>
                <w:rFonts w:ascii="宋体" w:hAnsi="宋体" w:cs="宋体"/>
                <w:bCs/>
              </w:rPr>
              <w:t xml:space="preserve"> LED 芯片业务相关的</w:t>
            </w:r>
            <w:r w:rsidRPr="005F60E4">
              <w:rPr>
                <w:rFonts w:ascii="宋体" w:hAnsi="宋体" w:cs="宋体" w:hint="eastAsia"/>
                <w:bCs/>
              </w:rPr>
              <w:t>无形资产</w:t>
            </w:r>
            <w:r w:rsidRPr="005F60E4">
              <w:rPr>
                <w:rFonts w:ascii="宋体" w:hAnsi="宋体" w:cs="宋体"/>
                <w:bCs/>
              </w:rPr>
              <w:t>-专有技术、不能正常使用的固定资产进行了评估，并依据</w:t>
            </w:r>
            <w:r w:rsidRPr="005F60E4">
              <w:rPr>
                <w:rFonts w:ascii="宋体" w:hAnsi="宋体" w:cs="宋体" w:hint="eastAsia"/>
                <w:bCs/>
              </w:rPr>
              <w:t>评估情况计提了相应的减值准备。</w:t>
            </w:r>
            <w:proofErr w:type="gramStart"/>
            <w:r w:rsidRPr="005F60E4">
              <w:rPr>
                <w:rFonts w:ascii="宋体" w:hAnsi="宋体" w:cs="宋体" w:hint="eastAsia"/>
                <w:bCs/>
              </w:rPr>
              <w:t>德豪润达</w:t>
            </w:r>
            <w:proofErr w:type="gramEnd"/>
            <w:r w:rsidRPr="005F60E4">
              <w:rPr>
                <w:rFonts w:ascii="宋体" w:hAnsi="宋体" w:cs="宋体" w:hint="eastAsia"/>
                <w:bCs/>
              </w:rPr>
              <w:t>公司</w:t>
            </w:r>
            <w:r w:rsidRPr="005F60E4">
              <w:rPr>
                <w:rFonts w:ascii="宋体" w:hAnsi="宋体" w:cs="宋体"/>
                <w:bCs/>
              </w:rPr>
              <w:t xml:space="preserve"> LED 芯片业务 2018</w:t>
            </w:r>
            <w:r w:rsidRPr="005F60E4">
              <w:rPr>
                <w:rFonts w:ascii="宋体" w:hAnsi="宋体" w:cs="宋体" w:hint="eastAsia"/>
                <w:bCs/>
              </w:rPr>
              <w:t>年下半年毛利率为负数，产能利用率下降，上述情况表明</w:t>
            </w:r>
            <w:r w:rsidRPr="005F60E4">
              <w:rPr>
                <w:rFonts w:ascii="宋体" w:hAnsi="宋体" w:cs="宋体"/>
                <w:bCs/>
              </w:rPr>
              <w:t xml:space="preserve"> LED 芯片</w:t>
            </w:r>
            <w:r w:rsidRPr="005F60E4">
              <w:rPr>
                <w:rFonts w:ascii="宋体" w:hAnsi="宋体" w:cs="宋体" w:hint="eastAsia"/>
                <w:bCs/>
              </w:rPr>
              <w:t>业务相关的固定资产的经济绩效已经低于或者将低于预期，出现了减值迹象。</w:t>
            </w:r>
            <w:proofErr w:type="gramStart"/>
            <w:r w:rsidRPr="005F60E4">
              <w:rPr>
                <w:rFonts w:ascii="宋体" w:hAnsi="宋体" w:cs="宋体" w:hint="eastAsia"/>
                <w:bCs/>
              </w:rPr>
              <w:t>德豪润达</w:t>
            </w:r>
            <w:proofErr w:type="gramEnd"/>
            <w:r w:rsidRPr="005F60E4">
              <w:rPr>
                <w:rFonts w:ascii="宋体" w:hAnsi="宋体" w:cs="宋体" w:hint="eastAsia"/>
                <w:bCs/>
              </w:rPr>
              <w:t>公司管理层认为相关设备仍在正常使用，保养情况良好，产能利用率下降主要是受到公司市场开拓能力不足及行业竞争激烈等影响，公司</w:t>
            </w:r>
            <w:r w:rsidRPr="005F60E4">
              <w:rPr>
                <w:rFonts w:ascii="宋体" w:hAnsi="宋体" w:cs="宋体"/>
                <w:bCs/>
              </w:rPr>
              <w:t xml:space="preserve"> LED 芯片的市场占有率不及预期，固定成本较高，</w:t>
            </w:r>
            <w:r w:rsidRPr="005F60E4">
              <w:rPr>
                <w:rFonts w:ascii="宋体" w:hAnsi="宋体" w:cs="宋体" w:hint="eastAsia"/>
                <w:bCs/>
              </w:rPr>
              <w:t>造成毛利率为负数，管理层认为该情形为暂时性的。预计</w:t>
            </w:r>
            <w:r w:rsidRPr="005F60E4">
              <w:rPr>
                <w:rFonts w:ascii="宋体" w:hAnsi="宋体" w:cs="宋体"/>
                <w:bCs/>
              </w:rPr>
              <w:t xml:space="preserve"> LED 芯片</w:t>
            </w:r>
            <w:r w:rsidRPr="005F60E4">
              <w:rPr>
                <w:rFonts w:ascii="宋体" w:hAnsi="宋体" w:cs="宋体" w:hint="eastAsia"/>
                <w:bCs/>
              </w:rPr>
              <w:t>业务相关的固定资产可收回金额将大于账面价值。由于未能对</w:t>
            </w:r>
            <w:r w:rsidRPr="005F60E4">
              <w:rPr>
                <w:rFonts w:ascii="宋体" w:hAnsi="宋体" w:cs="宋体"/>
                <w:bCs/>
              </w:rPr>
              <w:t xml:space="preserve"> LED</w:t>
            </w:r>
            <w:r w:rsidRPr="005F60E4">
              <w:rPr>
                <w:rFonts w:ascii="宋体" w:hAnsi="宋体" w:cs="宋体" w:hint="eastAsia"/>
                <w:bCs/>
              </w:rPr>
              <w:t>芯片业务相关固定资产减值准备计提金额的充分性获取充分、适当的审计证据，也无法实施其他替代审计程序获取充分、适当的审计证据。相应地，无法确定是否应对相关的固定资产减值准备做出调整，也无法确定应调整的金额。</w:t>
            </w:r>
          </w:p>
          <w:p w14:paraId="488C34BE" w14:textId="77777777" w:rsidR="005F60E4" w:rsidRPr="005F60E4" w:rsidRDefault="005F60E4" w:rsidP="005F60E4">
            <w:pPr>
              <w:widowControl w:val="0"/>
              <w:ind w:firstLine="400"/>
              <w:rPr>
                <w:rFonts w:ascii="宋体" w:hAnsi="宋体" w:cs="宋体"/>
                <w:bCs/>
              </w:rPr>
            </w:pPr>
          </w:p>
        </w:tc>
      </w:tr>
      <w:tr w:rsidR="005F60E4" w:rsidRPr="005F60E4" w14:paraId="7FF75D9B" w14:textId="77777777" w:rsidTr="00884BB9">
        <w:tc>
          <w:tcPr>
            <w:tcW w:w="2122" w:type="dxa"/>
          </w:tcPr>
          <w:p w14:paraId="6017AAFB" w14:textId="77777777" w:rsidR="005F60E4" w:rsidRPr="005F60E4" w:rsidRDefault="005F60E4" w:rsidP="008573E6">
            <w:pPr>
              <w:widowControl w:val="0"/>
              <w:rPr>
                <w:rFonts w:ascii="宋体" w:hAnsi="宋体"/>
                <w:bCs/>
              </w:rPr>
            </w:pPr>
            <w:r w:rsidRPr="005F60E4">
              <w:rPr>
                <w:rFonts w:ascii="宋体" w:hAnsi="宋体" w:hint="eastAsia"/>
                <w:bCs/>
              </w:rPr>
              <w:t>审计受罚或责任描述</w:t>
            </w:r>
          </w:p>
        </w:tc>
        <w:tc>
          <w:tcPr>
            <w:tcW w:w="6174" w:type="dxa"/>
          </w:tcPr>
          <w:p w14:paraId="07074CE2" w14:textId="77777777" w:rsidR="005F60E4" w:rsidRPr="005F60E4" w:rsidRDefault="005F60E4" w:rsidP="005F60E4">
            <w:pPr>
              <w:widowControl w:val="0"/>
              <w:ind w:firstLine="400"/>
              <w:rPr>
                <w:rFonts w:ascii="宋体" w:hAnsi="宋体"/>
                <w:bCs/>
              </w:rPr>
            </w:pPr>
            <w:r w:rsidRPr="005F60E4">
              <w:rPr>
                <w:rFonts w:ascii="宋体" w:hAnsi="宋体" w:hint="eastAsia"/>
                <w:bCs/>
              </w:rPr>
              <w:t>采取监管谈话的监督管理措施，于</w:t>
            </w:r>
            <w:r w:rsidRPr="005F60E4">
              <w:rPr>
                <w:rFonts w:ascii="宋体" w:hAnsi="宋体"/>
                <w:bCs/>
              </w:rPr>
              <w:t>2020年11月9日携带有效身份证件接受监管谈话。</w:t>
            </w:r>
          </w:p>
          <w:p w14:paraId="3E1D2A95" w14:textId="77777777" w:rsidR="005F60E4" w:rsidRPr="005F60E4" w:rsidRDefault="005F60E4" w:rsidP="005F60E4">
            <w:pPr>
              <w:widowControl w:val="0"/>
              <w:ind w:firstLine="400"/>
              <w:rPr>
                <w:rFonts w:ascii="宋体" w:hAnsi="宋体"/>
                <w:bCs/>
              </w:rPr>
            </w:pPr>
          </w:p>
        </w:tc>
      </w:tr>
      <w:tr w:rsidR="005F60E4" w:rsidRPr="005F60E4" w14:paraId="2B1316DD" w14:textId="77777777" w:rsidTr="00884BB9">
        <w:tc>
          <w:tcPr>
            <w:tcW w:w="2122" w:type="dxa"/>
          </w:tcPr>
          <w:p w14:paraId="4FCF0E73" w14:textId="77777777" w:rsidR="005F60E4" w:rsidRPr="005F60E4" w:rsidRDefault="005F60E4" w:rsidP="008573E6">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556A3774" w14:textId="77777777" w:rsidR="005F60E4" w:rsidRPr="005F60E4" w:rsidRDefault="005F60E4" w:rsidP="005F60E4">
            <w:pPr>
              <w:widowControl w:val="0"/>
              <w:ind w:firstLine="400"/>
              <w:rPr>
                <w:rFonts w:ascii="宋体" w:hAnsi="宋体" w:cs="宋体"/>
                <w:bCs/>
              </w:rPr>
            </w:pPr>
            <w:r w:rsidRPr="005F60E4">
              <w:rPr>
                <w:rFonts w:ascii="宋体" w:hAnsi="宋体" w:hint="eastAsia"/>
                <w:bCs/>
              </w:rPr>
              <w:t>这个案例不同于前几个案例，前面的案例不仅是企业出现财务舞弊，事务所也有相应的责任。但这个案例，证监会认为事务所没能尽到义务，明显的错报未能公允的反应在审计报告中。因此，针对这个案例，我有一个小疑问：如果处罚的是注册会计师，那么他们出具的审计报告是否还有可信度？换言之，保留意见的审计报告对</w:t>
            </w:r>
            <w:r w:rsidRPr="005F60E4">
              <w:rPr>
                <w:rFonts w:ascii="宋体" w:hAnsi="宋体" w:cs="宋体" w:hint="eastAsia"/>
                <w:bCs/>
              </w:rPr>
              <w:t>安徽德豪润达电气股份有限公司是否有影响？</w:t>
            </w:r>
          </w:p>
          <w:p w14:paraId="66DE49A2"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抛开审计报告是否具有可信度，研究其出具的保留意见。上文中提到，实施</w:t>
            </w:r>
            <w:proofErr w:type="gramStart"/>
            <w:r w:rsidRPr="005F60E4">
              <w:rPr>
                <w:rFonts w:ascii="宋体" w:hAnsi="宋体" w:cs="宋体" w:hint="eastAsia"/>
                <w:bCs/>
              </w:rPr>
              <w:t>询</w:t>
            </w:r>
            <w:proofErr w:type="gramEnd"/>
            <w:r w:rsidRPr="005F60E4">
              <w:rPr>
                <w:rFonts w:ascii="宋体" w:hAnsi="宋体" w:cs="宋体" w:hint="eastAsia"/>
                <w:bCs/>
              </w:rPr>
              <w:t>证函，却未能收到回函。我认为针对这一现象，可以采取其他替代审计程序，如发邮件、打电话，如果这项错报十分重大，可以派审计人员访问该公司，亲自去询问等等。但是不能因为没有取得回函，也没有其他替代审计程序而匆忙下定义。由此可见，这两位注册会计师并没有按照注册会计师职</w:t>
            </w:r>
            <w:proofErr w:type="gramStart"/>
            <w:r w:rsidRPr="005F60E4">
              <w:rPr>
                <w:rFonts w:ascii="宋体" w:hAnsi="宋体" w:cs="宋体" w:hint="eastAsia"/>
                <w:bCs/>
              </w:rPr>
              <w:t>业要求</w:t>
            </w:r>
            <w:proofErr w:type="gramEnd"/>
            <w:r w:rsidRPr="005F60E4">
              <w:rPr>
                <w:rFonts w:ascii="宋体" w:hAnsi="宋体" w:cs="宋体" w:hint="eastAsia"/>
                <w:bCs/>
              </w:rPr>
              <w:t>严格规范自己，没有保持职业谨慎性。</w:t>
            </w:r>
          </w:p>
          <w:p w14:paraId="78BBCCA6"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lastRenderedPageBreak/>
              <w:t>其实，审计人员在审计时，经常会遇到被审计单位不配合的情况。面对这一情况，审计人员可以迂回取证。虽然从书本中学到的审计程序都是一成不变的，如控制测试、细节性测试、实质性程序等等。但是在实际工作中，还应当发散思维，充分利用周围可以利用的实物，以及逻辑推理进行审计判断。</w:t>
            </w:r>
          </w:p>
          <w:p w14:paraId="57A705B9" w14:textId="77777777" w:rsidR="005F60E4" w:rsidRPr="005F60E4" w:rsidRDefault="005F60E4" w:rsidP="005F60E4">
            <w:pPr>
              <w:widowControl w:val="0"/>
              <w:ind w:firstLine="400"/>
              <w:rPr>
                <w:rFonts w:ascii="宋体" w:hAnsi="宋体"/>
                <w:bCs/>
              </w:rPr>
            </w:pPr>
            <w:r w:rsidRPr="005F60E4">
              <w:rPr>
                <w:rFonts w:ascii="宋体" w:hAnsi="宋体" w:hint="eastAsia"/>
                <w:bCs/>
              </w:rPr>
              <w:t>注册会计师聘请外部专家进行无形资产的</w:t>
            </w:r>
            <w:proofErr w:type="gramStart"/>
            <w:r w:rsidRPr="005F60E4">
              <w:rPr>
                <w:rFonts w:ascii="宋体" w:hAnsi="宋体" w:hint="eastAsia"/>
                <w:bCs/>
              </w:rPr>
              <w:t>的</w:t>
            </w:r>
            <w:proofErr w:type="gramEnd"/>
            <w:r w:rsidRPr="005F60E4">
              <w:rPr>
                <w:rFonts w:ascii="宋体" w:hAnsi="宋体" w:hint="eastAsia"/>
                <w:bCs/>
              </w:rPr>
              <w:t>审计，但是证监会认为无形资产审计程序执行不到位。这告知审计人员，虽然聘请专家协助工作，但是在专家出具</w:t>
            </w:r>
            <w:proofErr w:type="gramStart"/>
            <w:r w:rsidRPr="005F60E4">
              <w:rPr>
                <w:rFonts w:ascii="宋体" w:hAnsi="宋体" w:hint="eastAsia"/>
                <w:bCs/>
              </w:rPr>
              <w:t>完属于</w:t>
            </w:r>
            <w:proofErr w:type="gramEnd"/>
            <w:r w:rsidRPr="005F60E4">
              <w:rPr>
                <w:rFonts w:ascii="宋体" w:hAnsi="宋体" w:hint="eastAsia"/>
                <w:bCs/>
              </w:rPr>
              <w:t>他们领域的意见后，并不代表该项审计工作的结束。审计人员要根据专家出具的意见，再结合审计共同判断是否不存在重大错报。</w:t>
            </w:r>
          </w:p>
          <w:p w14:paraId="3D936924" w14:textId="77777777" w:rsidR="005F60E4" w:rsidRPr="005F60E4" w:rsidRDefault="005F60E4" w:rsidP="005F60E4">
            <w:pPr>
              <w:widowControl w:val="0"/>
              <w:ind w:firstLine="400"/>
              <w:rPr>
                <w:rFonts w:ascii="宋体" w:hAnsi="宋体"/>
                <w:bCs/>
              </w:rPr>
            </w:pPr>
            <w:r w:rsidRPr="005F60E4">
              <w:rPr>
                <w:rFonts w:ascii="宋体" w:hAnsi="宋体" w:cs="宋体" w:hint="eastAsia"/>
                <w:bCs/>
              </w:rPr>
              <w:t>最后，该事务所</w:t>
            </w:r>
            <w:r w:rsidRPr="005F60E4">
              <w:rPr>
                <w:rFonts w:ascii="宋体" w:hAnsi="宋体" w:hint="eastAsia"/>
                <w:bCs/>
              </w:rPr>
              <w:t>未结合审计执行的重要性水平判断该事项对审计意见的影响等。我认为，事务所应当对注册会计师的专业水平有要求。审计工作的展开基于重要性和重要性水平。如果审计师都没有确定重要性和重要性水平，后续审计重点的判断我认为有失公允，容易造成误受风险。</w:t>
            </w:r>
          </w:p>
          <w:p w14:paraId="5B35693C" w14:textId="77777777" w:rsidR="005F60E4" w:rsidRPr="005F60E4" w:rsidRDefault="005F60E4" w:rsidP="005F60E4">
            <w:pPr>
              <w:widowControl w:val="0"/>
              <w:ind w:firstLine="400"/>
              <w:rPr>
                <w:rFonts w:ascii="宋体" w:hAnsi="宋体"/>
                <w:bCs/>
              </w:rPr>
            </w:pPr>
          </w:p>
        </w:tc>
      </w:tr>
      <w:tr w:rsidR="005F60E4" w:rsidRPr="005F60E4" w14:paraId="2C4097EC" w14:textId="77777777" w:rsidTr="00884BB9">
        <w:tc>
          <w:tcPr>
            <w:tcW w:w="2122" w:type="dxa"/>
          </w:tcPr>
          <w:p w14:paraId="1660DDA0" w14:textId="77777777" w:rsidR="005F60E4" w:rsidRPr="005F60E4" w:rsidRDefault="005F60E4" w:rsidP="008573E6">
            <w:pPr>
              <w:widowControl w:val="0"/>
              <w:rPr>
                <w:rFonts w:ascii="宋体" w:hAnsi="宋体"/>
                <w:bCs/>
              </w:rPr>
            </w:pPr>
            <w:r w:rsidRPr="005F60E4">
              <w:rPr>
                <w:rFonts w:ascii="宋体" w:hAnsi="宋体" w:hint="eastAsia"/>
                <w:bCs/>
              </w:rPr>
              <w:t>引发的企业经营及内控思考</w:t>
            </w:r>
          </w:p>
        </w:tc>
        <w:tc>
          <w:tcPr>
            <w:tcW w:w="6174" w:type="dxa"/>
          </w:tcPr>
          <w:p w14:paraId="1D230597" w14:textId="77777777" w:rsidR="005F60E4" w:rsidRPr="005F60E4" w:rsidRDefault="005F60E4" w:rsidP="005F60E4">
            <w:pPr>
              <w:widowControl w:val="0"/>
              <w:ind w:firstLine="400"/>
              <w:rPr>
                <w:rFonts w:ascii="宋体" w:hAnsi="宋体" w:cs="宋体"/>
                <w:bCs/>
              </w:rPr>
            </w:pPr>
            <w:r w:rsidRPr="005F60E4">
              <w:rPr>
                <w:rFonts w:ascii="宋体" w:hAnsi="宋体" w:hint="eastAsia"/>
                <w:bCs/>
              </w:rPr>
              <w:t>从</w:t>
            </w:r>
            <w:r w:rsidRPr="005F60E4">
              <w:rPr>
                <w:rFonts w:ascii="宋体" w:hAnsi="宋体" w:cs="宋体" w:hint="eastAsia"/>
                <w:bCs/>
              </w:rPr>
              <w:t>立信会计师事务所的审计报告中，发现</w:t>
            </w:r>
            <w:r w:rsidRPr="005F60E4">
              <w:rPr>
                <w:rFonts w:ascii="宋体" w:hAnsi="宋体" w:hint="eastAsia"/>
                <w:bCs/>
              </w:rPr>
              <w:t>企业在进行固定资产减值准备时与审计人员认定的结果不同。</w:t>
            </w:r>
            <w:r w:rsidRPr="005F60E4">
              <w:rPr>
                <w:rFonts w:ascii="宋体" w:hAnsi="宋体" w:cs="宋体" w:hint="eastAsia"/>
                <w:bCs/>
              </w:rPr>
              <w:t>该公司管理层认为相关设备仍在正常使用，保养情况良好。这一现象告诫我们，应当在公司设置内审部门，且内审部门要保持独立性，不能直接归某个部门或者某个高层管理。这样才能相对保证企业的内部控制，减少上述问题的发生。</w:t>
            </w:r>
          </w:p>
          <w:p w14:paraId="639A29C0" w14:textId="77777777" w:rsidR="005F60E4" w:rsidRPr="005F60E4" w:rsidRDefault="005F60E4" w:rsidP="005F60E4">
            <w:pPr>
              <w:widowControl w:val="0"/>
              <w:ind w:firstLine="400"/>
              <w:rPr>
                <w:rFonts w:ascii="宋体" w:hAnsi="宋体"/>
                <w:bCs/>
                <w:color w:val="5B9BD5"/>
              </w:rPr>
            </w:pPr>
          </w:p>
        </w:tc>
      </w:tr>
      <w:tr w:rsidR="005F60E4" w:rsidRPr="005F60E4" w14:paraId="4A639EDD" w14:textId="77777777" w:rsidTr="00884BB9">
        <w:tc>
          <w:tcPr>
            <w:tcW w:w="2122" w:type="dxa"/>
          </w:tcPr>
          <w:p w14:paraId="45110529" w14:textId="77777777" w:rsidR="005F60E4" w:rsidRPr="005F60E4" w:rsidRDefault="005F60E4" w:rsidP="008573E6">
            <w:pPr>
              <w:widowControl w:val="0"/>
              <w:rPr>
                <w:rFonts w:ascii="宋体" w:hAnsi="宋体"/>
                <w:bCs/>
              </w:rPr>
            </w:pPr>
            <w:r w:rsidRPr="005F60E4">
              <w:rPr>
                <w:rFonts w:ascii="宋体" w:hAnsi="宋体" w:hint="eastAsia"/>
                <w:bCs/>
              </w:rPr>
              <w:t>审计报告及审计意见披露</w:t>
            </w:r>
          </w:p>
        </w:tc>
        <w:tc>
          <w:tcPr>
            <w:tcW w:w="6174" w:type="dxa"/>
          </w:tcPr>
          <w:p w14:paraId="38FFDA39" w14:textId="77777777" w:rsidR="005F60E4" w:rsidRPr="005F60E4" w:rsidRDefault="005F60E4" w:rsidP="005F60E4">
            <w:pPr>
              <w:widowControl w:val="0"/>
              <w:ind w:firstLine="400"/>
              <w:rPr>
                <w:rFonts w:ascii="宋体" w:hAnsi="宋体"/>
                <w:bCs/>
                <w:color w:val="5B9BD5"/>
              </w:rPr>
            </w:pPr>
            <w:r w:rsidRPr="005F60E4">
              <w:rPr>
                <w:rFonts w:ascii="宋体" w:hAnsi="宋体" w:hint="eastAsia"/>
                <w:bCs/>
              </w:rPr>
              <w:t>出具保留意见</w:t>
            </w:r>
          </w:p>
        </w:tc>
      </w:tr>
      <w:tr w:rsidR="005F60E4" w:rsidRPr="005F60E4" w14:paraId="2B3752D8" w14:textId="77777777" w:rsidTr="00884BB9">
        <w:tc>
          <w:tcPr>
            <w:tcW w:w="2122" w:type="dxa"/>
          </w:tcPr>
          <w:p w14:paraId="6AD25C2C" w14:textId="77777777" w:rsidR="005F60E4" w:rsidRPr="005F60E4" w:rsidRDefault="005F60E4" w:rsidP="008573E6">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232706A9" w14:textId="77777777" w:rsidR="005F60E4" w:rsidRPr="005F60E4" w:rsidRDefault="005F60E4" w:rsidP="005F60E4">
            <w:pPr>
              <w:widowControl w:val="0"/>
              <w:ind w:firstLine="400"/>
              <w:rPr>
                <w:rFonts w:ascii="宋体" w:hAnsi="宋体"/>
                <w:bCs/>
              </w:rPr>
            </w:pPr>
            <w:r w:rsidRPr="005F60E4">
              <w:rPr>
                <w:rFonts w:ascii="宋体" w:hAnsi="宋体" w:hint="eastAsia"/>
                <w:bCs/>
              </w:rPr>
              <w:t>替代审计程序、函证、专家协助</w:t>
            </w:r>
          </w:p>
        </w:tc>
      </w:tr>
    </w:tbl>
    <w:p w14:paraId="0471ECF5" w14:textId="77777777" w:rsidR="005F60E4" w:rsidRPr="005F60E4" w:rsidRDefault="005F60E4" w:rsidP="005F60E4">
      <w:pPr>
        <w:widowControl w:val="0"/>
        <w:rPr>
          <w:rFonts w:ascii="宋体" w:eastAsia="宋体" w:hAnsi="宋体"/>
          <w:bCs/>
        </w:rPr>
      </w:pPr>
    </w:p>
    <w:p w14:paraId="219C273B" w14:textId="331AE2AA"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0" w:name="_Toc106031254"/>
      <w:r w:rsidRPr="009E52EA">
        <w:rPr>
          <w:rFonts w:ascii="宋体" w:eastAsia="宋体" w:hAnsi="宋体" w:cstheme="majorBidi"/>
          <w:b/>
          <w:sz w:val="32"/>
          <w:szCs w:val="32"/>
        </w:rPr>
        <w:t>34</w:t>
      </w:r>
      <w:r w:rsidRPr="009E52EA">
        <w:rPr>
          <w:rFonts w:ascii="宋体" w:eastAsia="宋体" w:hAnsi="宋体" w:cstheme="majorBidi" w:hint="eastAsia"/>
          <w:b/>
          <w:sz w:val="32"/>
          <w:szCs w:val="32"/>
        </w:rPr>
        <w:t>：山东胜通集团股份有限公司案例</w:t>
      </w:r>
      <w:bookmarkEnd w:id="40"/>
    </w:p>
    <w:tbl>
      <w:tblPr>
        <w:tblStyle w:val="11"/>
        <w:tblW w:w="8296" w:type="dxa"/>
        <w:tblLayout w:type="fixed"/>
        <w:tblLook w:val="04A0" w:firstRow="1" w:lastRow="0" w:firstColumn="1" w:lastColumn="0" w:noHBand="0" w:noVBand="1"/>
      </w:tblPr>
      <w:tblGrid>
        <w:gridCol w:w="2122"/>
        <w:gridCol w:w="6174"/>
      </w:tblGrid>
      <w:tr w:rsidR="005F60E4" w:rsidRPr="005F60E4" w14:paraId="18A6361C" w14:textId="77777777" w:rsidTr="00884BB9">
        <w:tc>
          <w:tcPr>
            <w:tcW w:w="2122" w:type="dxa"/>
          </w:tcPr>
          <w:p w14:paraId="7E99CD0F" w14:textId="77777777" w:rsidR="005F60E4" w:rsidRPr="005F60E4" w:rsidRDefault="005F60E4" w:rsidP="008573E6">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6D5CB55A" w14:textId="4C8AF29A"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3</w:t>
            </w:r>
            <w:r w:rsidR="007D031F" w:rsidRPr="00B17FAE">
              <w:rPr>
                <w:rFonts w:ascii="宋体" w:hAnsi="宋体" w:cs="宋体"/>
                <w:bCs/>
              </w:rPr>
              <w:t>0</w:t>
            </w:r>
            <w:r w:rsidR="004E3499">
              <w:rPr>
                <w:rFonts w:ascii="宋体" w:hAnsi="宋体" w:cs="宋体"/>
                <w:bCs/>
              </w:rPr>
              <w:t>2</w:t>
            </w:r>
          </w:p>
        </w:tc>
      </w:tr>
      <w:tr w:rsidR="005F60E4" w:rsidRPr="005F60E4" w14:paraId="159FF5E6" w14:textId="77777777" w:rsidTr="00884BB9">
        <w:tc>
          <w:tcPr>
            <w:tcW w:w="2122" w:type="dxa"/>
          </w:tcPr>
          <w:p w14:paraId="3B767FC0" w14:textId="77777777" w:rsidR="005F60E4" w:rsidRPr="005F60E4" w:rsidRDefault="005F60E4" w:rsidP="008573E6">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4C0FCFB3" w14:textId="08B7C53B"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3 建筑类</w:t>
            </w:r>
          </w:p>
        </w:tc>
      </w:tr>
      <w:tr w:rsidR="005F60E4" w:rsidRPr="005F60E4" w14:paraId="5ED0268C" w14:textId="77777777" w:rsidTr="00884BB9">
        <w:tc>
          <w:tcPr>
            <w:tcW w:w="2122" w:type="dxa"/>
          </w:tcPr>
          <w:p w14:paraId="34A9334D" w14:textId="77777777" w:rsidR="005F60E4" w:rsidRPr="005F60E4" w:rsidRDefault="005F60E4" w:rsidP="008573E6">
            <w:pPr>
              <w:widowControl w:val="0"/>
              <w:rPr>
                <w:rFonts w:ascii="宋体" w:hAnsi="宋体"/>
                <w:bCs/>
              </w:rPr>
            </w:pPr>
            <w:r w:rsidRPr="005F60E4">
              <w:rPr>
                <w:rFonts w:ascii="宋体" w:hAnsi="宋体" w:hint="eastAsia"/>
                <w:bCs/>
              </w:rPr>
              <w:t>案例发生时间</w:t>
            </w:r>
          </w:p>
        </w:tc>
        <w:tc>
          <w:tcPr>
            <w:tcW w:w="6174" w:type="dxa"/>
          </w:tcPr>
          <w:p w14:paraId="5A21D408" w14:textId="77777777" w:rsidR="005F60E4" w:rsidRPr="005F60E4" w:rsidRDefault="005F60E4" w:rsidP="005F60E4">
            <w:pPr>
              <w:widowControl w:val="0"/>
              <w:tabs>
                <w:tab w:val="left" w:pos="2808"/>
                <w:tab w:val="center" w:pos="2979"/>
              </w:tabs>
              <w:ind w:firstLine="400"/>
              <w:rPr>
                <w:rFonts w:ascii="宋体" w:hAnsi="宋体" w:cs="宋体"/>
                <w:bCs/>
              </w:rPr>
            </w:pPr>
            <w:r w:rsidRPr="005F60E4">
              <w:rPr>
                <w:rFonts w:ascii="宋体" w:hAnsi="宋体" w:cs="宋体"/>
                <w:bCs/>
              </w:rPr>
              <w:tab/>
              <w:t>2013</w:t>
            </w:r>
            <w:r w:rsidRPr="005F60E4">
              <w:rPr>
                <w:rFonts w:ascii="宋体" w:hAnsi="宋体" w:cs="宋体" w:hint="eastAsia"/>
                <w:bCs/>
              </w:rPr>
              <w:t>年</w:t>
            </w:r>
          </w:p>
        </w:tc>
      </w:tr>
      <w:tr w:rsidR="005F60E4" w:rsidRPr="005F60E4" w14:paraId="3E7EF256" w14:textId="77777777" w:rsidTr="00884BB9">
        <w:trPr>
          <w:trHeight w:val="90"/>
        </w:trPr>
        <w:tc>
          <w:tcPr>
            <w:tcW w:w="2122" w:type="dxa"/>
          </w:tcPr>
          <w:p w14:paraId="7263BB6C" w14:textId="77777777" w:rsidR="005F60E4" w:rsidRPr="005F60E4" w:rsidRDefault="005F60E4" w:rsidP="008573E6">
            <w:pPr>
              <w:widowControl w:val="0"/>
              <w:rPr>
                <w:rFonts w:ascii="宋体" w:hAnsi="宋体"/>
                <w:bCs/>
              </w:rPr>
            </w:pPr>
            <w:r w:rsidRPr="005F60E4">
              <w:rPr>
                <w:rFonts w:ascii="宋体" w:hAnsi="宋体" w:hint="eastAsia"/>
                <w:bCs/>
              </w:rPr>
              <w:t>案例企业名称</w:t>
            </w:r>
          </w:p>
        </w:tc>
        <w:tc>
          <w:tcPr>
            <w:tcW w:w="6174" w:type="dxa"/>
          </w:tcPr>
          <w:p w14:paraId="771A1405"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山东胜通集团股份有限公司</w:t>
            </w:r>
          </w:p>
        </w:tc>
      </w:tr>
      <w:tr w:rsidR="005F60E4" w:rsidRPr="005F60E4" w14:paraId="39D7B1BC" w14:textId="77777777" w:rsidTr="00884BB9">
        <w:tc>
          <w:tcPr>
            <w:tcW w:w="2122" w:type="dxa"/>
          </w:tcPr>
          <w:p w14:paraId="2723A416" w14:textId="77777777" w:rsidR="005F60E4" w:rsidRPr="005F60E4" w:rsidRDefault="005F60E4" w:rsidP="008573E6">
            <w:pPr>
              <w:widowControl w:val="0"/>
              <w:rPr>
                <w:rFonts w:ascii="宋体" w:hAnsi="宋体"/>
                <w:bCs/>
              </w:rPr>
            </w:pPr>
            <w:r w:rsidRPr="005F60E4">
              <w:rPr>
                <w:rFonts w:ascii="宋体" w:hAnsi="宋体" w:hint="eastAsia"/>
                <w:bCs/>
              </w:rPr>
              <w:t>案例企业经营范围</w:t>
            </w:r>
          </w:p>
        </w:tc>
        <w:tc>
          <w:tcPr>
            <w:tcW w:w="6174" w:type="dxa"/>
          </w:tcPr>
          <w:p w14:paraId="1D5AA77A" w14:textId="77777777" w:rsidR="005F60E4" w:rsidRPr="005F60E4" w:rsidRDefault="005F60E4" w:rsidP="005F60E4">
            <w:pPr>
              <w:widowControl w:val="0"/>
              <w:ind w:firstLine="400"/>
              <w:rPr>
                <w:rFonts w:ascii="宋体" w:hAnsi="宋体"/>
                <w:bCs/>
              </w:rPr>
            </w:pPr>
            <w:r w:rsidRPr="005F60E4">
              <w:rPr>
                <w:rFonts w:ascii="宋体" w:hAnsi="宋体" w:hint="eastAsia"/>
                <w:bCs/>
              </w:rPr>
              <w:t>钢帘线、金属加工机械制品、玻璃钢制品、电器设备、金刚石及硬质合金复合片的加工、销售；资质许可的建筑工程及市政工程施工，装饰装修；采油注剂、层状结晶二硅酸钠、钻井注剂的生产、销售；进出口业务。</w:t>
            </w:r>
          </w:p>
        </w:tc>
      </w:tr>
      <w:tr w:rsidR="005F60E4" w:rsidRPr="005F60E4" w14:paraId="61A15CB8" w14:textId="77777777" w:rsidTr="00884BB9">
        <w:tc>
          <w:tcPr>
            <w:tcW w:w="2122" w:type="dxa"/>
          </w:tcPr>
          <w:p w14:paraId="22CA5EE7" w14:textId="77777777" w:rsidR="005F60E4" w:rsidRPr="005F60E4" w:rsidRDefault="005F60E4" w:rsidP="008573E6">
            <w:pPr>
              <w:widowControl w:val="0"/>
              <w:rPr>
                <w:rFonts w:ascii="宋体" w:hAnsi="宋体"/>
                <w:bCs/>
              </w:rPr>
            </w:pPr>
            <w:r w:rsidRPr="005F60E4">
              <w:rPr>
                <w:rFonts w:ascii="宋体" w:hAnsi="宋体" w:hint="eastAsia"/>
                <w:bCs/>
              </w:rPr>
              <w:t>企业单位案情描述</w:t>
            </w:r>
          </w:p>
        </w:tc>
        <w:tc>
          <w:tcPr>
            <w:tcW w:w="6174" w:type="dxa"/>
          </w:tcPr>
          <w:p w14:paraId="48A78315"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5D5C9B30" w14:textId="77777777" w:rsidR="005F60E4" w:rsidRPr="005F60E4" w:rsidRDefault="005F60E4" w:rsidP="005F60E4">
            <w:pPr>
              <w:widowControl w:val="0"/>
              <w:ind w:firstLine="400"/>
              <w:rPr>
                <w:rFonts w:ascii="宋体" w:hAnsi="宋体"/>
                <w:bCs/>
              </w:rPr>
            </w:pPr>
            <w:r w:rsidRPr="005F60E4">
              <w:rPr>
                <w:rFonts w:ascii="宋体" w:hAnsi="宋体" w:hint="eastAsia"/>
                <w:bCs/>
              </w:rPr>
              <w:t>山东胜通集团股份有限公司成立于</w:t>
            </w:r>
            <w:r w:rsidRPr="005F60E4">
              <w:rPr>
                <w:rFonts w:ascii="宋体" w:hAnsi="宋体"/>
                <w:bCs/>
              </w:rPr>
              <w:t>1997年04月14日，注册地位于东营市垦利</w:t>
            </w:r>
            <w:proofErr w:type="gramStart"/>
            <w:r w:rsidRPr="005F60E4">
              <w:rPr>
                <w:rFonts w:ascii="宋体" w:hAnsi="宋体"/>
                <w:bCs/>
              </w:rPr>
              <w:t>县胜坨</w:t>
            </w:r>
            <w:proofErr w:type="gramEnd"/>
            <w:r w:rsidRPr="005F60E4">
              <w:rPr>
                <w:rFonts w:ascii="宋体" w:hAnsi="宋体"/>
                <w:bCs/>
              </w:rPr>
              <w:t>镇，法定代表人为王秀生。</w:t>
            </w:r>
          </w:p>
          <w:p w14:paraId="44BA631E" w14:textId="77777777" w:rsidR="005F60E4" w:rsidRPr="005F60E4" w:rsidRDefault="005F60E4" w:rsidP="005F60E4">
            <w:pPr>
              <w:widowControl w:val="0"/>
              <w:ind w:firstLine="400"/>
              <w:rPr>
                <w:rFonts w:ascii="宋体" w:hAnsi="宋体"/>
                <w:bCs/>
              </w:rPr>
            </w:pPr>
            <w:r w:rsidRPr="005F60E4">
              <w:rPr>
                <w:rFonts w:ascii="宋体" w:hAnsi="宋体" w:hint="eastAsia"/>
                <w:bCs/>
              </w:rPr>
              <w:t>是中国企业</w:t>
            </w:r>
            <w:r w:rsidRPr="005F60E4">
              <w:rPr>
                <w:rFonts w:ascii="宋体" w:hAnsi="宋体"/>
                <w:bCs/>
              </w:rPr>
              <w:t>500强、大公国际权威评级双A级信用企业、国家级重点高新技术企业、国家级守合同重信用企业。</w:t>
            </w:r>
            <w:proofErr w:type="gramStart"/>
            <w:r w:rsidRPr="005F60E4">
              <w:rPr>
                <w:rFonts w:ascii="宋体" w:hAnsi="宋体"/>
                <w:bCs/>
              </w:rPr>
              <w:t>胜通集团</w:t>
            </w:r>
            <w:proofErr w:type="gramEnd"/>
            <w:r w:rsidRPr="005F60E4">
              <w:rPr>
                <w:rFonts w:ascii="宋体" w:hAnsi="宋体"/>
                <w:bCs/>
              </w:rPr>
              <w:t>在发展中创</w:t>
            </w:r>
            <w:r w:rsidRPr="005F60E4">
              <w:rPr>
                <w:rFonts w:ascii="宋体" w:hAnsi="宋体"/>
                <w:bCs/>
              </w:rPr>
              <w:lastRenderedPageBreak/>
              <w:t>新，在创新中跨越，以崭新的产业发展模式，创造企业新辉煌。</w:t>
            </w:r>
          </w:p>
          <w:p w14:paraId="3D795834" w14:textId="77777777" w:rsidR="005F60E4" w:rsidRPr="005F60E4" w:rsidRDefault="005F60E4" w:rsidP="005F60E4">
            <w:pPr>
              <w:widowControl w:val="0"/>
              <w:ind w:firstLine="400"/>
              <w:rPr>
                <w:rFonts w:ascii="宋体" w:hAnsi="宋体"/>
                <w:bCs/>
              </w:rPr>
            </w:pPr>
            <w:r w:rsidRPr="005F60E4">
              <w:rPr>
                <w:rFonts w:ascii="宋体" w:hAnsi="宋体"/>
                <w:bCs/>
              </w:rPr>
              <w:t>2016年8月，山东胜通集团在"2016中国企业500强"中排名第371位。</w:t>
            </w:r>
          </w:p>
          <w:p w14:paraId="7339A8B7" w14:textId="77777777" w:rsidR="005F60E4" w:rsidRPr="005F60E4" w:rsidRDefault="005F60E4" w:rsidP="005F60E4">
            <w:pPr>
              <w:widowControl w:val="0"/>
              <w:ind w:firstLine="400"/>
              <w:rPr>
                <w:rFonts w:ascii="宋体" w:hAnsi="宋体"/>
                <w:bCs/>
              </w:rPr>
            </w:pPr>
          </w:p>
          <w:p w14:paraId="060A6EEB"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594DD95A"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proofErr w:type="gramStart"/>
            <w:r w:rsidRPr="005F60E4">
              <w:rPr>
                <w:rFonts w:ascii="宋体" w:hAnsi="宋体" w:hint="eastAsia"/>
                <w:bCs/>
              </w:rPr>
              <w:t>胜通集团</w:t>
            </w:r>
            <w:proofErr w:type="gramEnd"/>
            <w:r w:rsidRPr="005F60E4">
              <w:rPr>
                <w:rFonts w:ascii="宋体" w:hAnsi="宋体" w:hint="eastAsia"/>
                <w:bCs/>
              </w:rPr>
              <w:t>在交易所市场发行债券和在银行间债券市场发行债务融资工具情况以及信息披露情况</w:t>
            </w:r>
          </w:p>
          <w:p w14:paraId="1A984370" w14:textId="77777777" w:rsidR="005F60E4" w:rsidRPr="005F60E4" w:rsidRDefault="005F60E4" w:rsidP="005F60E4">
            <w:pPr>
              <w:widowControl w:val="0"/>
              <w:ind w:firstLine="400"/>
              <w:rPr>
                <w:rFonts w:ascii="宋体" w:hAnsi="宋体"/>
                <w:bCs/>
              </w:rPr>
            </w:pPr>
            <w:r w:rsidRPr="005F60E4">
              <w:rPr>
                <w:rFonts w:ascii="宋体" w:hAnsi="宋体" w:hint="eastAsia"/>
                <w:bCs/>
              </w:rPr>
              <w:t>（一）交易所市场</w:t>
            </w:r>
          </w:p>
          <w:p w14:paraId="5E5FEF2F"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胜通集团</w:t>
            </w:r>
            <w:proofErr w:type="gramEnd"/>
            <w:r w:rsidRPr="005F60E4">
              <w:rPr>
                <w:rFonts w:ascii="宋体" w:hAnsi="宋体" w:hint="eastAsia"/>
                <w:bCs/>
              </w:rPr>
              <w:t>在交易所市场发行了面向合格投资者公开发行的公司债券和非公开发行的公司债券。</w:t>
            </w:r>
          </w:p>
          <w:p w14:paraId="2167D390" w14:textId="77777777" w:rsidR="005F60E4" w:rsidRPr="005F60E4" w:rsidRDefault="005F60E4" w:rsidP="005F60E4">
            <w:pPr>
              <w:widowControl w:val="0"/>
              <w:ind w:firstLine="400"/>
              <w:rPr>
                <w:rFonts w:ascii="宋体" w:hAnsi="宋体"/>
                <w:bCs/>
              </w:rPr>
            </w:pPr>
            <w:r w:rsidRPr="005F60E4">
              <w:rPr>
                <w:rFonts w:ascii="宋体" w:hAnsi="宋体"/>
                <w:bCs/>
              </w:rPr>
              <w:t>2016年5月至2017年8月，</w:t>
            </w:r>
            <w:proofErr w:type="gramStart"/>
            <w:r w:rsidRPr="005F60E4">
              <w:rPr>
                <w:rFonts w:ascii="宋体" w:hAnsi="宋体"/>
                <w:bCs/>
              </w:rPr>
              <w:t>胜通集团</w:t>
            </w:r>
            <w:proofErr w:type="gramEnd"/>
            <w:r w:rsidRPr="005F60E4">
              <w:rPr>
                <w:rFonts w:ascii="宋体" w:hAnsi="宋体"/>
                <w:bCs/>
              </w:rPr>
              <w:t>在深圳证券交易所发行了“16胜通01”“16胜通03”和“17胜通01”共3期小公募债。上述小公募债的募集说明书披露</w:t>
            </w:r>
            <w:proofErr w:type="gramStart"/>
            <w:r w:rsidRPr="005F60E4">
              <w:rPr>
                <w:rFonts w:ascii="宋体" w:hAnsi="宋体"/>
                <w:bCs/>
              </w:rPr>
              <w:t>了胜通集团</w:t>
            </w:r>
            <w:proofErr w:type="gramEnd"/>
            <w:r w:rsidRPr="005F60E4">
              <w:rPr>
                <w:rFonts w:ascii="宋体" w:hAnsi="宋体"/>
                <w:bCs/>
              </w:rPr>
              <w:t>2013年度、2014年度、2015年度、2016年度的财务数据。在上述小公募债存续期内，</w:t>
            </w:r>
            <w:proofErr w:type="gramStart"/>
            <w:r w:rsidRPr="005F60E4">
              <w:rPr>
                <w:rFonts w:ascii="宋体" w:hAnsi="宋体"/>
                <w:bCs/>
              </w:rPr>
              <w:t>胜通集团</w:t>
            </w:r>
            <w:proofErr w:type="gramEnd"/>
            <w:r w:rsidRPr="005F60E4">
              <w:rPr>
                <w:rFonts w:ascii="宋体" w:hAnsi="宋体"/>
                <w:bCs/>
              </w:rPr>
              <w:t>披露了《2016年年度报告》和《2017年年度报告》。</w:t>
            </w:r>
          </w:p>
          <w:p w14:paraId="272C0DF6" w14:textId="77777777" w:rsidR="005F60E4" w:rsidRPr="005F60E4" w:rsidRDefault="005F60E4" w:rsidP="005F60E4">
            <w:pPr>
              <w:widowControl w:val="0"/>
              <w:ind w:firstLine="400"/>
              <w:rPr>
                <w:rFonts w:ascii="宋体" w:hAnsi="宋体"/>
                <w:bCs/>
              </w:rPr>
            </w:pPr>
            <w:r w:rsidRPr="005F60E4">
              <w:rPr>
                <w:rFonts w:ascii="宋体" w:hAnsi="宋体"/>
                <w:bCs/>
              </w:rPr>
              <w:t>2017年10月至2018年3月，</w:t>
            </w:r>
            <w:proofErr w:type="gramStart"/>
            <w:r w:rsidRPr="005F60E4">
              <w:rPr>
                <w:rFonts w:ascii="宋体" w:hAnsi="宋体"/>
                <w:bCs/>
              </w:rPr>
              <w:t>胜通集团</w:t>
            </w:r>
            <w:proofErr w:type="gramEnd"/>
            <w:r w:rsidRPr="005F60E4">
              <w:rPr>
                <w:rFonts w:ascii="宋体" w:hAnsi="宋体"/>
                <w:bCs/>
              </w:rPr>
              <w:t>在上海证券交易所发行了“17鲁胜01”“18鲁胜01”和“18鲁胜02”共3期私募债。上述私募债的募集说明书披露</w:t>
            </w:r>
            <w:proofErr w:type="gramStart"/>
            <w:r w:rsidRPr="005F60E4">
              <w:rPr>
                <w:rFonts w:ascii="宋体" w:hAnsi="宋体"/>
                <w:bCs/>
              </w:rPr>
              <w:t>了胜通集团</w:t>
            </w:r>
            <w:proofErr w:type="gramEnd"/>
            <w:r w:rsidRPr="005F60E4">
              <w:rPr>
                <w:rFonts w:ascii="宋体" w:hAnsi="宋体"/>
                <w:bCs/>
              </w:rPr>
              <w:t>2015年度和2016年度的财务数据。在上述私募债存续期内，</w:t>
            </w:r>
            <w:proofErr w:type="gramStart"/>
            <w:r w:rsidRPr="005F60E4">
              <w:rPr>
                <w:rFonts w:ascii="宋体" w:hAnsi="宋体"/>
                <w:bCs/>
              </w:rPr>
              <w:t>胜通集团</w:t>
            </w:r>
            <w:proofErr w:type="gramEnd"/>
            <w:r w:rsidRPr="005F60E4">
              <w:rPr>
                <w:rFonts w:ascii="宋体" w:hAnsi="宋体"/>
                <w:bCs/>
              </w:rPr>
              <w:t>披露了《2017年年度报告》。</w:t>
            </w:r>
          </w:p>
          <w:p w14:paraId="60205741" w14:textId="77777777" w:rsidR="005F60E4" w:rsidRPr="005F60E4" w:rsidRDefault="005F60E4" w:rsidP="005F60E4">
            <w:pPr>
              <w:widowControl w:val="0"/>
              <w:ind w:firstLine="400"/>
              <w:rPr>
                <w:rFonts w:ascii="宋体" w:hAnsi="宋体"/>
                <w:bCs/>
              </w:rPr>
            </w:pPr>
            <w:r w:rsidRPr="005F60E4">
              <w:rPr>
                <w:rFonts w:ascii="宋体" w:hAnsi="宋体" w:hint="eastAsia"/>
                <w:bCs/>
              </w:rPr>
              <w:t>（二）银行间债券市场</w:t>
            </w:r>
          </w:p>
          <w:p w14:paraId="53C03DFE"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胜通集团</w:t>
            </w:r>
            <w:proofErr w:type="gramEnd"/>
            <w:r w:rsidRPr="005F60E4">
              <w:rPr>
                <w:rFonts w:ascii="宋体" w:hAnsi="宋体" w:hint="eastAsia"/>
                <w:bCs/>
              </w:rPr>
              <w:t>在银行间债券市场公开发行（包括中期票据和短期融资</w:t>
            </w:r>
            <w:proofErr w:type="gramStart"/>
            <w:r w:rsidRPr="005F60E4">
              <w:rPr>
                <w:rFonts w:ascii="宋体" w:hAnsi="宋体" w:hint="eastAsia"/>
                <w:bCs/>
              </w:rPr>
              <w:t>券</w:t>
            </w:r>
            <w:proofErr w:type="gramEnd"/>
            <w:r w:rsidRPr="005F60E4">
              <w:rPr>
                <w:rFonts w:ascii="宋体" w:hAnsi="宋体" w:hint="eastAsia"/>
                <w:bCs/>
              </w:rPr>
              <w:t>）和定向发行（包括定向债务融资工具）债务融资工具。</w:t>
            </w:r>
          </w:p>
          <w:p w14:paraId="111709E6" w14:textId="77777777" w:rsidR="005F60E4" w:rsidRPr="005F60E4" w:rsidRDefault="005F60E4" w:rsidP="005F60E4">
            <w:pPr>
              <w:widowControl w:val="0"/>
              <w:ind w:firstLine="400"/>
              <w:rPr>
                <w:rFonts w:ascii="宋体" w:hAnsi="宋体"/>
                <w:bCs/>
              </w:rPr>
            </w:pPr>
            <w:r w:rsidRPr="005F60E4">
              <w:rPr>
                <w:rFonts w:ascii="宋体" w:hAnsi="宋体"/>
                <w:bCs/>
              </w:rPr>
              <w:t>2014年10月至2017年11月，</w:t>
            </w:r>
            <w:proofErr w:type="gramStart"/>
            <w:r w:rsidRPr="005F60E4">
              <w:rPr>
                <w:rFonts w:ascii="宋体" w:hAnsi="宋体"/>
                <w:bCs/>
              </w:rPr>
              <w:t>胜通集团</w:t>
            </w:r>
            <w:proofErr w:type="gramEnd"/>
            <w:r w:rsidRPr="005F60E4">
              <w:rPr>
                <w:rFonts w:ascii="宋体" w:hAnsi="宋体"/>
                <w:bCs/>
              </w:rPr>
              <w:t>在银行间债券市场公开发行了“14胜通MTN001”“15胜通MTN001”“16胜通MTN001”“17胜通MTN001”“17胜通MTN002”“16胜通CP001”和“17胜通CP001”债务融资工具。上述公开发行的债务融资工具的募集说明书披露</w:t>
            </w:r>
            <w:proofErr w:type="gramStart"/>
            <w:r w:rsidRPr="005F60E4">
              <w:rPr>
                <w:rFonts w:ascii="宋体" w:hAnsi="宋体"/>
                <w:bCs/>
              </w:rPr>
              <w:t>了胜通集团</w:t>
            </w:r>
            <w:proofErr w:type="gramEnd"/>
            <w:r w:rsidRPr="005F60E4">
              <w:rPr>
                <w:rFonts w:ascii="宋体" w:hAnsi="宋体"/>
                <w:bCs/>
              </w:rPr>
              <w:t>2013年度、2014年度、2015年度和2016年度的财务数据。在上述公开发行的债务融资工具存续期内，</w:t>
            </w:r>
            <w:proofErr w:type="gramStart"/>
            <w:r w:rsidRPr="005F60E4">
              <w:rPr>
                <w:rFonts w:ascii="宋体" w:hAnsi="宋体"/>
                <w:bCs/>
              </w:rPr>
              <w:t>胜通集团</w:t>
            </w:r>
            <w:proofErr w:type="gramEnd"/>
            <w:r w:rsidRPr="005F60E4">
              <w:rPr>
                <w:rFonts w:ascii="宋体" w:hAnsi="宋体"/>
                <w:bCs/>
              </w:rPr>
              <w:t>披露了《2013年年度报告》《2014年年度报告》《2015年年度报告》《2016年年度报告》</w:t>
            </w:r>
            <w:r w:rsidRPr="005F60E4">
              <w:rPr>
                <w:rFonts w:ascii="宋体" w:hAnsi="宋体" w:hint="eastAsia"/>
                <w:bCs/>
              </w:rPr>
              <w:t>和《</w:t>
            </w:r>
            <w:r w:rsidRPr="005F60E4">
              <w:rPr>
                <w:rFonts w:ascii="宋体" w:hAnsi="宋体"/>
                <w:bCs/>
              </w:rPr>
              <w:t>2017年年度报告》。</w:t>
            </w:r>
          </w:p>
          <w:p w14:paraId="3BE3811D" w14:textId="77777777" w:rsidR="005F60E4" w:rsidRPr="005F60E4" w:rsidRDefault="005F60E4" w:rsidP="005F60E4">
            <w:pPr>
              <w:widowControl w:val="0"/>
              <w:ind w:firstLine="400"/>
              <w:rPr>
                <w:rFonts w:ascii="宋体" w:hAnsi="宋体"/>
                <w:bCs/>
              </w:rPr>
            </w:pPr>
            <w:r w:rsidRPr="005F60E4">
              <w:rPr>
                <w:rFonts w:ascii="宋体" w:hAnsi="宋体"/>
                <w:bCs/>
              </w:rPr>
              <w:t>2016年12月，</w:t>
            </w:r>
            <w:proofErr w:type="gramStart"/>
            <w:r w:rsidRPr="005F60E4">
              <w:rPr>
                <w:rFonts w:ascii="宋体" w:hAnsi="宋体"/>
                <w:bCs/>
              </w:rPr>
              <w:t>胜通集团</w:t>
            </w:r>
            <w:proofErr w:type="gramEnd"/>
            <w:r w:rsidRPr="005F60E4">
              <w:rPr>
                <w:rFonts w:ascii="宋体" w:hAnsi="宋体"/>
                <w:bCs/>
              </w:rPr>
              <w:t>在银行间债券市场定向发行了“16胜通PPN001”债务融资工具。在该定向发行的债务融资工具的存续期内，</w:t>
            </w:r>
            <w:proofErr w:type="gramStart"/>
            <w:r w:rsidRPr="005F60E4">
              <w:rPr>
                <w:rFonts w:ascii="宋体" w:hAnsi="宋体"/>
                <w:bCs/>
              </w:rPr>
              <w:t>胜通集团</w:t>
            </w:r>
            <w:proofErr w:type="gramEnd"/>
            <w:r w:rsidRPr="005F60E4">
              <w:rPr>
                <w:rFonts w:ascii="宋体" w:hAnsi="宋体"/>
                <w:bCs/>
              </w:rPr>
              <w:t>披露了《2015年年度报告》。</w:t>
            </w:r>
          </w:p>
          <w:p w14:paraId="21DD1718" w14:textId="77777777" w:rsidR="005F60E4" w:rsidRPr="005F60E4" w:rsidRDefault="005F60E4" w:rsidP="005F60E4">
            <w:pPr>
              <w:widowControl w:val="0"/>
              <w:ind w:firstLine="400"/>
              <w:rPr>
                <w:rFonts w:ascii="宋体" w:hAnsi="宋体"/>
                <w:bCs/>
              </w:rPr>
            </w:pPr>
            <w:r w:rsidRPr="005F60E4">
              <w:rPr>
                <w:rFonts w:ascii="宋体" w:hAnsi="宋体" w:hint="eastAsia"/>
                <w:bCs/>
              </w:rPr>
              <w:t>“</w:t>
            </w:r>
            <w:r w:rsidRPr="005F60E4">
              <w:rPr>
                <w:rFonts w:ascii="宋体" w:hAnsi="宋体"/>
                <w:bCs/>
              </w:rPr>
              <w:t>16胜通01”“16胜通03”“17胜通01”“17鲁胜01”“18鲁胜01”“18鲁胜02”的募集说明书中载明，公司全体董事、监事、高级管理人员承诺募集说明书不存在虚假记载、误导性陈述或者重大遗漏，并对其真实性、准确性和完整性承担相应的法律责任，并附有签字页。“14胜通MTN001”“15胜通MTN001”“16胜通MTN001”“17胜通MTN001”“17胜通MTN002”“16胜通CP001”“17胜通CP001”的募集说明书</w:t>
            </w:r>
            <w:r w:rsidRPr="005F60E4">
              <w:rPr>
                <w:rFonts w:ascii="宋体" w:hAnsi="宋体" w:hint="eastAsia"/>
                <w:bCs/>
              </w:rPr>
              <w:t>中载明：“……本公司企业负责人和主管会计工作的负责人、会计机构负责人保证本募集说明书所述财务信息真实、准确、完整、及时。”在《</w:t>
            </w:r>
            <w:r w:rsidRPr="005F60E4">
              <w:rPr>
                <w:rFonts w:ascii="宋体" w:hAnsi="宋体"/>
                <w:bCs/>
              </w:rPr>
              <w:t>2013年年度报告》《2014年年度报告》《2015年年度报告》《2016年年度报告》和《2017年年度报告》所附的财务报表上，有王秀生、董本杰和李国茂分别作为</w:t>
            </w:r>
            <w:r w:rsidRPr="005F60E4">
              <w:rPr>
                <w:rFonts w:ascii="宋体" w:hAnsi="宋体"/>
                <w:bCs/>
              </w:rPr>
              <w:lastRenderedPageBreak/>
              <w:t>法定代表人、主管会计工作的公司负责人和会计机构负责人的签字或人名章。</w:t>
            </w:r>
          </w:p>
          <w:p w14:paraId="39CBBA3A" w14:textId="77777777" w:rsidR="005F60E4" w:rsidRPr="005F60E4" w:rsidRDefault="005F60E4" w:rsidP="005F60E4">
            <w:pPr>
              <w:widowControl w:val="0"/>
              <w:ind w:firstLine="400"/>
              <w:rPr>
                <w:rFonts w:ascii="宋体" w:hAnsi="宋体"/>
                <w:bCs/>
              </w:rPr>
            </w:pPr>
            <w:r w:rsidRPr="005F60E4">
              <w:rPr>
                <w:rFonts w:ascii="宋体" w:hAnsi="宋体" w:hint="eastAsia"/>
                <w:bCs/>
              </w:rPr>
              <w:t>二、</w:t>
            </w:r>
            <w:proofErr w:type="gramStart"/>
            <w:r w:rsidRPr="005F60E4">
              <w:rPr>
                <w:rFonts w:ascii="宋体" w:hAnsi="宋体" w:hint="eastAsia"/>
                <w:bCs/>
              </w:rPr>
              <w:t>胜通集团</w:t>
            </w:r>
            <w:proofErr w:type="gramEnd"/>
            <w:r w:rsidRPr="005F60E4">
              <w:rPr>
                <w:rFonts w:ascii="宋体" w:hAnsi="宋体" w:hint="eastAsia"/>
                <w:bCs/>
              </w:rPr>
              <w:t>财务造假，导致上述信息披露文件存在虚假记载</w:t>
            </w:r>
          </w:p>
          <w:p w14:paraId="57B419FC" w14:textId="77777777" w:rsidR="005F60E4" w:rsidRPr="005F60E4" w:rsidRDefault="005F60E4" w:rsidP="005F60E4">
            <w:pPr>
              <w:widowControl w:val="0"/>
              <w:ind w:firstLine="400"/>
              <w:rPr>
                <w:rFonts w:ascii="宋体" w:hAnsi="宋体"/>
                <w:bCs/>
              </w:rPr>
            </w:pPr>
            <w:r w:rsidRPr="005F60E4">
              <w:rPr>
                <w:rFonts w:ascii="宋体" w:hAnsi="宋体" w:hint="eastAsia"/>
                <w:bCs/>
              </w:rPr>
              <w:t>（一）通过制作虚假</w:t>
            </w:r>
            <w:proofErr w:type="gramStart"/>
            <w:r w:rsidRPr="005F60E4">
              <w:rPr>
                <w:rFonts w:ascii="宋体" w:hAnsi="宋体" w:hint="eastAsia"/>
                <w:bCs/>
              </w:rPr>
              <w:t>财务账套等</w:t>
            </w:r>
            <w:proofErr w:type="gramEnd"/>
            <w:r w:rsidRPr="005F60E4">
              <w:rPr>
                <w:rFonts w:ascii="宋体" w:hAnsi="宋体" w:hint="eastAsia"/>
                <w:bCs/>
              </w:rPr>
              <w:t>方式虚增收入和利润</w:t>
            </w:r>
          </w:p>
          <w:p w14:paraId="3355CD5C" w14:textId="77777777" w:rsidR="005F60E4" w:rsidRPr="005F60E4" w:rsidRDefault="005F60E4" w:rsidP="005F60E4">
            <w:pPr>
              <w:widowControl w:val="0"/>
              <w:ind w:firstLine="400"/>
              <w:rPr>
                <w:rFonts w:ascii="宋体" w:hAnsi="宋体"/>
                <w:bCs/>
              </w:rPr>
            </w:pPr>
            <w:r w:rsidRPr="005F60E4">
              <w:rPr>
                <w:rFonts w:ascii="宋体" w:hAnsi="宋体" w:hint="eastAsia"/>
                <w:bCs/>
              </w:rPr>
              <w:t>因融资需要，</w:t>
            </w:r>
            <w:r w:rsidRPr="005F60E4">
              <w:rPr>
                <w:rFonts w:ascii="宋体" w:hAnsi="宋体"/>
                <w:bCs/>
              </w:rPr>
              <w:t>2013年至2017年，</w:t>
            </w:r>
            <w:proofErr w:type="gramStart"/>
            <w:r w:rsidRPr="005F60E4">
              <w:rPr>
                <w:rFonts w:ascii="宋体" w:hAnsi="宋体"/>
                <w:bCs/>
              </w:rPr>
              <w:t>在胜通集团</w:t>
            </w:r>
            <w:proofErr w:type="gramEnd"/>
            <w:r w:rsidRPr="005F60E4">
              <w:rPr>
                <w:rFonts w:ascii="宋体" w:hAnsi="宋体"/>
                <w:bCs/>
              </w:rPr>
              <w:t>时任董事长、法定代表人及实际控制人王秀</w:t>
            </w:r>
            <w:proofErr w:type="gramStart"/>
            <w:r w:rsidRPr="005F60E4">
              <w:rPr>
                <w:rFonts w:ascii="宋体" w:hAnsi="宋体"/>
                <w:bCs/>
              </w:rPr>
              <w:t>生决策</w:t>
            </w:r>
            <w:proofErr w:type="gramEnd"/>
            <w:r w:rsidRPr="005F60E4">
              <w:rPr>
                <w:rFonts w:ascii="宋体" w:hAnsi="宋体"/>
                <w:bCs/>
              </w:rPr>
              <w:t>并组织下，</w:t>
            </w:r>
            <w:proofErr w:type="gramStart"/>
            <w:r w:rsidRPr="005F60E4">
              <w:rPr>
                <w:rFonts w:ascii="宋体" w:hAnsi="宋体"/>
                <w:bCs/>
              </w:rPr>
              <w:t>胜通集团</w:t>
            </w:r>
            <w:proofErr w:type="gramEnd"/>
            <w:r w:rsidRPr="005F60E4">
              <w:rPr>
                <w:rFonts w:ascii="宋体" w:hAnsi="宋体"/>
                <w:bCs/>
              </w:rPr>
              <w:t>以</w:t>
            </w:r>
            <w:proofErr w:type="gramStart"/>
            <w:r w:rsidRPr="005F60E4">
              <w:rPr>
                <w:rFonts w:ascii="宋体" w:hAnsi="宋体"/>
                <w:bCs/>
              </w:rPr>
              <w:t>胜通钢</w:t>
            </w:r>
            <w:proofErr w:type="gramEnd"/>
            <w:r w:rsidRPr="005F60E4">
              <w:rPr>
                <w:rFonts w:ascii="宋体" w:hAnsi="宋体"/>
                <w:bCs/>
              </w:rPr>
              <w:t>帘线、山东胜通化工有限公司和山东胜通光学材料科技有限公司等三家子公司为造假实体，通过复制</w:t>
            </w:r>
            <w:proofErr w:type="gramStart"/>
            <w:r w:rsidRPr="005F60E4">
              <w:rPr>
                <w:rFonts w:ascii="宋体" w:hAnsi="宋体"/>
                <w:bCs/>
              </w:rPr>
              <w:t>真实账套后</w:t>
            </w:r>
            <w:proofErr w:type="gramEnd"/>
            <w:r w:rsidRPr="005F60E4">
              <w:rPr>
                <w:rFonts w:ascii="宋体" w:hAnsi="宋体"/>
                <w:bCs/>
              </w:rPr>
              <w:t>增加虚假记账凭证生成虚假账套及虚构购销业务等方式实施财务造假，</w:t>
            </w:r>
            <w:proofErr w:type="gramStart"/>
            <w:r w:rsidRPr="005F60E4">
              <w:rPr>
                <w:rFonts w:ascii="宋体" w:hAnsi="宋体"/>
                <w:bCs/>
              </w:rPr>
              <w:t>胜通集团</w:t>
            </w:r>
            <w:proofErr w:type="gramEnd"/>
            <w:r w:rsidRPr="005F60E4">
              <w:rPr>
                <w:rFonts w:ascii="宋体" w:hAnsi="宋体"/>
                <w:bCs/>
              </w:rPr>
              <w:t>将虚假账套数据提供给审计机构。</w:t>
            </w:r>
          </w:p>
          <w:p w14:paraId="7DB42313" w14:textId="77777777" w:rsidR="005F60E4" w:rsidRPr="005F60E4" w:rsidRDefault="005F60E4" w:rsidP="005F60E4">
            <w:pPr>
              <w:widowControl w:val="0"/>
              <w:ind w:firstLine="400"/>
              <w:rPr>
                <w:rFonts w:ascii="宋体" w:hAnsi="宋体"/>
                <w:bCs/>
              </w:rPr>
            </w:pPr>
            <w:r w:rsidRPr="005F60E4">
              <w:rPr>
                <w:rFonts w:ascii="宋体" w:hAnsi="宋体"/>
                <w:bCs/>
              </w:rPr>
              <w:t>1. 虚增主营业务收入情况。2013年度至2017年度，</w:t>
            </w:r>
            <w:proofErr w:type="gramStart"/>
            <w:r w:rsidRPr="005F60E4">
              <w:rPr>
                <w:rFonts w:ascii="宋体" w:hAnsi="宋体"/>
                <w:bCs/>
              </w:rPr>
              <w:t>胜通集团</w:t>
            </w:r>
            <w:proofErr w:type="gramEnd"/>
            <w:r w:rsidRPr="005F60E4">
              <w:rPr>
                <w:rFonts w:ascii="宋体" w:hAnsi="宋体"/>
                <w:bCs/>
              </w:rPr>
              <w:t>通过上述三家子公司虚增主营业务收入金额共计615.40亿元，各年度分别为86.53亿元、98.87亿元、142.53亿元、141.84亿元、145.62亿元，占当年对外披露营业收入的比例分别为59.44%、67.30%、71.41%、70.20%、68.50%。</w:t>
            </w:r>
          </w:p>
          <w:p w14:paraId="02B29C3F" w14:textId="77777777" w:rsidR="005F60E4" w:rsidRPr="005F60E4" w:rsidRDefault="005F60E4" w:rsidP="005F60E4">
            <w:pPr>
              <w:widowControl w:val="0"/>
              <w:ind w:firstLine="400"/>
              <w:rPr>
                <w:rFonts w:ascii="宋体" w:hAnsi="宋体"/>
                <w:bCs/>
              </w:rPr>
            </w:pPr>
            <w:r w:rsidRPr="005F60E4">
              <w:rPr>
                <w:rFonts w:ascii="宋体" w:hAnsi="宋体"/>
                <w:bCs/>
              </w:rPr>
              <w:t>2. 虚增利润情况。2013年度至2017年度，由虚增主营业务收入扣除虚增主营业务成本、税金及附加，</w:t>
            </w:r>
            <w:proofErr w:type="gramStart"/>
            <w:r w:rsidRPr="005F60E4">
              <w:rPr>
                <w:rFonts w:ascii="宋体" w:hAnsi="宋体"/>
                <w:bCs/>
              </w:rPr>
              <w:t>胜通集团</w:t>
            </w:r>
            <w:proofErr w:type="gramEnd"/>
            <w:r w:rsidRPr="005F60E4">
              <w:rPr>
                <w:rFonts w:ascii="宋体" w:hAnsi="宋体"/>
                <w:bCs/>
              </w:rPr>
              <w:t>虚增利润总额共计113.00亿元，各年度分别为16.54亿元、20.24亿元、20.67亿元、23.06亿元、32.49亿元，占当年对外披露利润总额的比例分别为121.61%、138.39%、142.23%、117.64%、164.24%。</w:t>
            </w:r>
          </w:p>
          <w:p w14:paraId="1920D89B" w14:textId="77777777" w:rsidR="005F60E4" w:rsidRPr="005F60E4" w:rsidRDefault="005F60E4" w:rsidP="005F60E4">
            <w:pPr>
              <w:widowControl w:val="0"/>
              <w:ind w:firstLine="400"/>
              <w:rPr>
                <w:rFonts w:ascii="宋体" w:hAnsi="宋体"/>
                <w:bCs/>
              </w:rPr>
            </w:pPr>
            <w:r w:rsidRPr="005F60E4">
              <w:rPr>
                <w:rFonts w:ascii="宋体" w:hAnsi="宋体" w:hint="eastAsia"/>
                <w:bCs/>
              </w:rPr>
              <w:t>（二）通过直接修改</w:t>
            </w:r>
            <w:r w:rsidRPr="005F60E4">
              <w:rPr>
                <w:rFonts w:ascii="宋体" w:hAnsi="宋体"/>
                <w:bCs/>
              </w:rPr>
              <w:t>2016年度、2017年度经审计后的合并会计报表的方式虚增利润</w:t>
            </w:r>
          </w:p>
          <w:p w14:paraId="1C22833C"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胜通集团</w:t>
            </w:r>
            <w:proofErr w:type="gramEnd"/>
            <w:r w:rsidRPr="005F60E4">
              <w:rPr>
                <w:rFonts w:ascii="宋体" w:hAnsi="宋体" w:hint="eastAsia"/>
                <w:bCs/>
              </w:rPr>
              <w:t>在审计机构中天运会计师事务所（特殊普通合伙）出具</w:t>
            </w:r>
            <w:r w:rsidRPr="005F60E4">
              <w:rPr>
                <w:rFonts w:ascii="宋体" w:hAnsi="宋体"/>
                <w:bCs/>
              </w:rPr>
              <w:t>2016年度、2017年度的审计报告后，直接修改经审计后</w:t>
            </w:r>
            <w:proofErr w:type="gramStart"/>
            <w:r w:rsidRPr="005F60E4">
              <w:rPr>
                <w:rFonts w:ascii="宋体" w:hAnsi="宋体"/>
                <w:bCs/>
              </w:rPr>
              <w:t>的胜通集团</w:t>
            </w:r>
            <w:proofErr w:type="gramEnd"/>
            <w:r w:rsidRPr="005F60E4">
              <w:rPr>
                <w:rFonts w:ascii="宋体" w:hAnsi="宋体"/>
                <w:bCs/>
              </w:rPr>
              <w:t>合并会计报表，在修改后的财务报表上加盖虚假的中天运印章后将报表对外披露。通过该方式，</w:t>
            </w:r>
            <w:proofErr w:type="gramStart"/>
            <w:r w:rsidRPr="005F60E4">
              <w:rPr>
                <w:rFonts w:ascii="宋体" w:hAnsi="宋体"/>
                <w:bCs/>
              </w:rPr>
              <w:t>胜通集团</w:t>
            </w:r>
            <w:proofErr w:type="gramEnd"/>
            <w:r w:rsidRPr="005F60E4">
              <w:rPr>
                <w:rFonts w:ascii="宋体" w:hAnsi="宋体"/>
                <w:bCs/>
              </w:rPr>
              <w:t>2016年度虚减营业成本4.41亿元，导致虚增利润总额4.41亿元；2017年度虚</w:t>
            </w:r>
            <w:proofErr w:type="gramStart"/>
            <w:r w:rsidRPr="005F60E4">
              <w:rPr>
                <w:rFonts w:ascii="宋体" w:hAnsi="宋体"/>
                <w:bCs/>
              </w:rPr>
              <w:t>减销售</w:t>
            </w:r>
            <w:proofErr w:type="gramEnd"/>
            <w:r w:rsidRPr="005F60E4">
              <w:rPr>
                <w:rFonts w:ascii="宋体" w:hAnsi="宋体"/>
                <w:bCs/>
              </w:rPr>
              <w:t>费用2.30亿元，虚增财务费用0.60亿元，共计虚</w:t>
            </w:r>
            <w:proofErr w:type="gramStart"/>
            <w:r w:rsidRPr="005F60E4">
              <w:rPr>
                <w:rFonts w:ascii="宋体" w:hAnsi="宋体"/>
                <w:bCs/>
              </w:rPr>
              <w:t>减费用</w:t>
            </w:r>
            <w:proofErr w:type="gramEnd"/>
            <w:r w:rsidRPr="005F60E4">
              <w:rPr>
                <w:rFonts w:ascii="宋体" w:hAnsi="宋体"/>
                <w:bCs/>
              </w:rPr>
              <w:t>总额1.70亿元，导致虚增利润总额1.70亿元。</w:t>
            </w:r>
          </w:p>
          <w:p w14:paraId="731165DE" w14:textId="77777777" w:rsidR="005F60E4" w:rsidRPr="005F60E4" w:rsidRDefault="005F60E4" w:rsidP="005F60E4">
            <w:pPr>
              <w:widowControl w:val="0"/>
              <w:ind w:firstLine="400"/>
              <w:rPr>
                <w:rFonts w:ascii="宋体" w:hAnsi="宋体"/>
                <w:bCs/>
              </w:rPr>
            </w:pPr>
            <w:r w:rsidRPr="005F60E4">
              <w:rPr>
                <w:rFonts w:ascii="宋体" w:hAnsi="宋体" w:hint="eastAsia"/>
                <w:bCs/>
              </w:rPr>
              <w:t>通过上述两种方式，</w:t>
            </w:r>
            <w:proofErr w:type="gramStart"/>
            <w:r w:rsidRPr="005F60E4">
              <w:rPr>
                <w:rFonts w:ascii="宋体" w:hAnsi="宋体" w:hint="eastAsia"/>
                <w:bCs/>
              </w:rPr>
              <w:t>胜通集团</w:t>
            </w:r>
            <w:proofErr w:type="gramEnd"/>
            <w:r w:rsidRPr="005F60E4">
              <w:rPr>
                <w:rFonts w:ascii="宋体" w:hAnsi="宋体"/>
                <w:bCs/>
              </w:rPr>
              <w:t>2013年度至2017年度累计虚增主营业务收入615.40亿元，累计虚增利润总额119.11亿元；扣除虚增利润后，</w:t>
            </w:r>
            <w:proofErr w:type="gramStart"/>
            <w:r w:rsidRPr="005F60E4">
              <w:rPr>
                <w:rFonts w:ascii="宋体" w:hAnsi="宋体"/>
                <w:bCs/>
              </w:rPr>
              <w:t>胜通集团</w:t>
            </w:r>
            <w:proofErr w:type="gramEnd"/>
            <w:r w:rsidRPr="005F60E4">
              <w:rPr>
                <w:rFonts w:ascii="宋体" w:hAnsi="宋体"/>
                <w:bCs/>
              </w:rPr>
              <w:t>各年利润状况为亏损。各年度虚增主营业务收入金额为86.53亿元、98.87亿元、142.53亿元、141.84亿元、145.62亿元，占当期对外披露收入的比例为59.44%、67.30%、71.41%、70.20%、68.50%；各年度虚增利润总额为16.54亿元、20.24亿元、20.67亿元、27.47亿元、34.19亿元，占当期对外披露利润的比例为121.61%、138.39%、142.23%、140.14%、172.83%。上述行为</w:t>
            </w:r>
            <w:proofErr w:type="gramStart"/>
            <w:r w:rsidRPr="005F60E4">
              <w:rPr>
                <w:rFonts w:ascii="宋体" w:hAnsi="宋体"/>
                <w:bCs/>
              </w:rPr>
              <w:t>导致胜通集团</w:t>
            </w:r>
            <w:proofErr w:type="gramEnd"/>
            <w:r w:rsidRPr="005F60E4">
              <w:rPr>
                <w:rFonts w:ascii="宋体" w:hAnsi="宋体"/>
                <w:bCs/>
              </w:rPr>
              <w:t>案涉募集说明书和</w:t>
            </w:r>
            <w:proofErr w:type="gramStart"/>
            <w:r w:rsidRPr="005F60E4">
              <w:rPr>
                <w:rFonts w:ascii="宋体" w:hAnsi="宋体"/>
                <w:bCs/>
              </w:rPr>
              <w:t>案涉</w:t>
            </w:r>
            <w:proofErr w:type="gramEnd"/>
            <w:r w:rsidRPr="005F60E4">
              <w:rPr>
                <w:rFonts w:ascii="宋体" w:hAnsi="宋体"/>
                <w:bCs/>
              </w:rPr>
              <w:t>年度报告存在虚假记载。</w:t>
            </w:r>
          </w:p>
          <w:p w14:paraId="7D7DE404" w14:textId="77777777" w:rsidR="005F60E4" w:rsidRPr="005F60E4" w:rsidRDefault="005F60E4" w:rsidP="005F60E4">
            <w:pPr>
              <w:widowControl w:val="0"/>
              <w:ind w:firstLine="400"/>
              <w:rPr>
                <w:rFonts w:ascii="宋体" w:hAnsi="宋体"/>
                <w:bCs/>
              </w:rPr>
            </w:pPr>
          </w:p>
        </w:tc>
      </w:tr>
      <w:tr w:rsidR="005F60E4" w:rsidRPr="005F60E4" w14:paraId="3A8B9BAA" w14:textId="77777777" w:rsidTr="00884BB9">
        <w:tc>
          <w:tcPr>
            <w:tcW w:w="2122" w:type="dxa"/>
          </w:tcPr>
          <w:p w14:paraId="066EF502" w14:textId="77777777" w:rsidR="005F60E4" w:rsidRPr="005F60E4" w:rsidRDefault="005F60E4" w:rsidP="008573E6">
            <w:pPr>
              <w:widowControl w:val="0"/>
              <w:rPr>
                <w:rFonts w:ascii="宋体" w:hAnsi="宋体"/>
                <w:bCs/>
              </w:rPr>
            </w:pPr>
            <w:r w:rsidRPr="005F60E4">
              <w:rPr>
                <w:rFonts w:ascii="宋体" w:hAnsi="宋体" w:hint="eastAsia"/>
                <w:bCs/>
              </w:rPr>
              <w:lastRenderedPageBreak/>
              <w:t>企业</w:t>
            </w:r>
            <w:r w:rsidRPr="005F60E4">
              <w:rPr>
                <w:rFonts w:ascii="宋体" w:hAnsi="宋体"/>
                <w:bCs/>
              </w:rPr>
              <w:t>受罚或责任描述</w:t>
            </w:r>
          </w:p>
        </w:tc>
        <w:tc>
          <w:tcPr>
            <w:tcW w:w="6174" w:type="dxa"/>
          </w:tcPr>
          <w:p w14:paraId="69BA125C" w14:textId="77777777" w:rsidR="005F60E4" w:rsidRPr="005F60E4" w:rsidRDefault="005F60E4" w:rsidP="005F60E4">
            <w:pPr>
              <w:widowControl w:val="0"/>
              <w:ind w:firstLine="400"/>
              <w:rPr>
                <w:rFonts w:ascii="宋体" w:hAnsi="宋体"/>
                <w:bCs/>
              </w:rPr>
            </w:pPr>
            <w:r w:rsidRPr="005F60E4">
              <w:rPr>
                <w:rFonts w:ascii="宋体" w:hAnsi="宋体" w:hint="eastAsia"/>
                <w:bCs/>
              </w:rPr>
              <w:t>对山东胜通集团股份有限公司给予警告，并处以</w:t>
            </w:r>
            <w:r w:rsidRPr="005F60E4">
              <w:rPr>
                <w:rFonts w:ascii="宋体" w:hAnsi="宋体"/>
                <w:bCs/>
              </w:rPr>
              <w:t>60万元罚款；</w:t>
            </w:r>
            <w:r w:rsidRPr="005F60E4">
              <w:rPr>
                <w:rFonts w:ascii="宋体" w:hAnsi="宋体" w:hint="eastAsia"/>
                <w:bCs/>
              </w:rPr>
              <w:t>对王秀</w:t>
            </w:r>
            <w:proofErr w:type="gramStart"/>
            <w:r w:rsidRPr="005F60E4">
              <w:rPr>
                <w:rFonts w:ascii="宋体" w:hAnsi="宋体" w:hint="eastAsia"/>
                <w:bCs/>
              </w:rPr>
              <w:t>生给予</w:t>
            </w:r>
            <w:proofErr w:type="gramEnd"/>
            <w:r w:rsidRPr="005F60E4">
              <w:rPr>
                <w:rFonts w:ascii="宋体" w:hAnsi="宋体" w:hint="eastAsia"/>
                <w:bCs/>
              </w:rPr>
              <w:t>警告，并处以</w:t>
            </w:r>
            <w:r w:rsidRPr="005F60E4">
              <w:rPr>
                <w:rFonts w:ascii="宋体" w:hAnsi="宋体"/>
                <w:bCs/>
              </w:rPr>
              <w:t>90万元罚款，其中作为直接负责的主管人员处以30万元罚款，作为实际控制人处以60万元罚款；</w:t>
            </w:r>
            <w:r w:rsidRPr="005F60E4">
              <w:rPr>
                <w:rFonts w:ascii="宋体" w:hAnsi="宋体" w:hint="eastAsia"/>
                <w:bCs/>
              </w:rPr>
              <w:t>对王忠民和董本杰给予警告，并分别处以</w:t>
            </w:r>
            <w:r w:rsidRPr="005F60E4">
              <w:rPr>
                <w:rFonts w:ascii="宋体" w:hAnsi="宋体"/>
                <w:bCs/>
              </w:rPr>
              <w:t>20万元罚款；</w:t>
            </w:r>
            <w:r w:rsidRPr="005F60E4">
              <w:rPr>
                <w:rFonts w:ascii="宋体" w:hAnsi="宋体" w:hint="eastAsia"/>
                <w:bCs/>
              </w:rPr>
              <w:t>对李国茂和刘安林给予警告，并分别处以</w:t>
            </w:r>
            <w:r w:rsidRPr="005F60E4">
              <w:rPr>
                <w:rFonts w:ascii="宋体" w:hAnsi="宋体"/>
                <w:bCs/>
              </w:rPr>
              <w:t>10万元罚款。</w:t>
            </w:r>
          </w:p>
          <w:p w14:paraId="225F3BF3" w14:textId="77777777" w:rsidR="005F60E4" w:rsidRPr="005F60E4" w:rsidRDefault="005F60E4" w:rsidP="005F60E4">
            <w:pPr>
              <w:widowControl w:val="0"/>
              <w:ind w:firstLine="400"/>
              <w:rPr>
                <w:rFonts w:ascii="宋体" w:hAnsi="宋体"/>
                <w:bCs/>
              </w:rPr>
            </w:pPr>
          </w:p>
        </w:tc>
      </w:tr>
      <w:tr w:rsidR="005F60E4" w:rsidRPr="005F60E4" w14:paraId="20431BB9" w14:textId="77777777" w:rsidTr="00884BB9">
        <w:tc>
          <w:tcPr>
            <w:tcW w:w="2122" w:type="dxa"/>
          </w:tcPr>
          <w:p w14:paraId="18DFA00D" w14:textId="77777777" w:rsidR="005F60E4" w:rsidRPr="005F60E4" w:rsidRDefault="005F60E4" w:rsidP="008573E6">
            <w:pPr>
              <w:widowControl w:val="0"/>
              <w:rPr>
                <w:rFonts w:ascii="宋体" w:hAnsi="宋体"/>
                <w:bCs/>
              </w:rPr>
            </w:pPr>
            <w:r w:rsidRPr="005F60E4">
              <w:rPr>
                <w:rFonts w:ascii="宋体" w:hAnsi="宋体" w:hint="eastAsia"/>
                <w:bCs/>
              </w:rPr>
              <w:t>关联审计机构名称</w:t>
            </w:r>
          </w:p>
        </w:tc>
        <w:tc>
          <w:tcPr>
            <w:tcW w:w="6174" w:type="dxa"/>
          </w:tcPr>
          <w:p w14:paraId="560BDDA6" w14:textId="77777777" w:rsidR="005F60E4" w:rsidRPr="005F60E4" w:rsidRDefault="005F60E4" w:rsidP="005F60E4">
            <w:pPr>
              <w:widowControl w:val="0"/>
              <w:ind w:firstLine="400"/>
              <w:jc w:val="center"/>
              <w:rPr>
                <w:rFonts w:ascii="宋体" w:hAnsi="宋体" w:cs="宋体"/>
                <w:bCs/>
              </w:rPr>
            </w:pPr>
            <w:r w:rsidRPr="005F60E4">
              <w:rPr>
                <w:rFonts w:ascii="宋体" w:hAnsi="宋体" w:hint="eastAsia"/>
                <w:bCs/>
              </w:rPr>
              <w:t>中天运会计师事务所（特殊普通合伙）</w:t>
            </w:r>
          </w:p>
        </w:tc>
      </w:tr>
      <w:tr w:rsidR="005F60E4" w:rsidRPr="005F60E4" w14:paraId="593C96CA" w14:textId="77777777" w:rsidTr="00884BB9">
        <w:tc>
          <w:tcPr>
            <w:tcW w:w="2122" w:type="dxa"/>
          </w:tcPr>
          <w:p w14:paraId="498B49B2" w14:textId="77777777" w:rsidR="005F60E4" w:rsidRPr="005F60E4" w:rsidRDefault="005F60E4" w:rsidP="008573E6">
            <w:pPr>
              <w:widowControl w:val="0"/>
              <w:rPr>
                <w:rFonts w:ascii="宋体" w:hAnsi="宋体"/>
                <w:bCs/>
              </w:rPr>
            </w:pPr>
            <w:r w:rsidRPr="005F60E4">
              <w:rPr>
                <w:rFonts w:ascii="宋体" w:hAnsi="宋体" w:hint="eastAsia"/>
                <w:bCs/>
              </w:rPr>
              <w:t>审计机构案情描述</w:t>
            </w:r>
          </w:p>
        </w:tc>
        <w:tc>
          <w:tcPr>
            <w:tcW w:w="6174" w:type="dxa"/>
          </w:tcPr>
          <w:p w14:paraId="7F97020F" w14:textId="77777777" w:rsidR="005F60E4" w:rsidRPr="005F60E4" w:rsidRDefault="005F60E4" w:rsidP="005F60E4">
            <w:pPr>
              <w:widowControl w:val="0"/>
              <w:ind w:firstLine="400"/>
              <w:rPr>
                <w:rFonts w:ascii="宋体" w:hAnsi="宋体"/>
                <w:bCs/>
              </w:rPr>
            </w:pPr>
            <w:r w:rsidRPr="005F60E4">
              <w:rPr>
                <w:rFonts w:ascii="宋体" w:hAnsi="宋体" w:hint="eastAsia"/>
                <w:bCs/>
              </w:rPr>
              <w:t>一、中天运出具</w:t>
            </w:r>
            <w:proofErr w:type="gramStart"/>
            <w:r w:rsidRPr="005F60E4">
              <w:rPr>
                <w:rFonts w:ascii="宋体" w:hAnsi="宋体" w:hint="eastAsia"/>
                <w:bCs/>
              </w:rPr>
              <w:t>的胜通集团</w:t>
            </w:r>
            <w:proofErr w:type="gramEnd"/>
            <w:r w:rsidRPr="005F60E4">
              <w:rPr>
                <w:rFonts w:ascii="宋体" w:hAnsi="宋体"/>
                <w:bCs/>
              </w:rPr>
              <w:t>2013年至2017年年度审计报告存在虚假记载</w:t>
            </w:r>
          </w:p>
          <w:p w14:paraId="5F36F5D4" w14:textId="77777777" w:rsidR="005F60E4" w:rsidRPr="005F60E4" w:rsidRDefault="005F60E4" w:rsidP="005F60E4">
            <w:pPr>
              <w:widowControl w:val="0"/>
              <w:ind w:firstLine="400"/>
              <w:rPr>
                <w:rFonts w:ascii="宋体" w:hAnsi="宋体"/>
                <w:bCs/>
              </w:rPr>
            </w:pPr>
            <w:r w:rsidRPr="005F60E4">
              <w:rPr>
                <w:rFonts w:ascii="宋体" w:hAnsi="宋体"/>
                <w:bCs/>
              </w:rPr>
              <w:t>2013年度至2017年度，</w:t>
            </w:r>
            <w:proofErr w:type="gramStart"/>
            <w:r w:rsidRPr="005F60E4">
              <w:rPr>
                <w:rFonts w:ascii="宋体" w:hAnsi="宋体"/>
                <w:bCs/>
              </w:rPr>
              <w:t>胜通集团</w:t>
            </w:r>
            <w:proofErr w:type="gramEnd"/>
            <w:r w:rsidRPr="005F60E4">
              <w:rPr>
                <w:rFonts w:ascii="宋体" w:hAnsi="宋体"/>
                <w:bCs/>
              </w:rPr>
              <w:t>以山东</w:t>
            </w:r>
            <w:proofErr w:type="gramStart"/>
            <w:r w:rsidRPr="005F60E4">
              <w:rPr>
                <w:rFonts w:ascii="宋体" w:hAnsi="宋体"/>
                <w:bCs/>
              </w:rPr>
              <w:t>胜通钢</w:t>
            </w:r>
            <w:proofErr w:type="gramEnd"/>
            <w:r w:rsidRPr="005F60E4">
              <w:rPr>
                <w:rFonts w:ascii="宋体" w:hAnsi="宋体"/>
                <w:bCs/>
              </w:rPr>
              <w:t>帘线有限公司、山东胜通化工有限公司、山东胜通光学材料科技有限公司</w:t>
            </w:r>
            <w:r w:rsidRPr="005F60E4">
              <w:rPr>
                <w:rFonts w:ascii="宋体" w:hAnsi="宋体" w:hint="eastAsia"/>
                <w:bCs/>
              </w:rPr>
              <w:t>，</w:t>
            </w:r>
            <w:r w:rsidRPr="005F60E4">
              <w:rPr>
                <w:rFonts w:ascii="宋体" w:hAnsi="宋体"/>
                <w:bCs/>
              </w:rPr>
              <w:t>三家子公司为造假实体，通过复制</w:t>
            </w:r>
            <w:proofErr w:type="gramStart"/>
            <w:r w:rsidRPr="005F60E4">
              <w:rPr>
                <w:rFonts w:ascii="宋体" w:hAnsi="宋体"/>
                <w:bCs/>
              </w:rPr>
              <w:t>真实账套后</w:t>
            </w:r>
            <w:proofErr w:type="gramEnd"/>
            <w:r w:rsidRPr="005F60E4">
              <w:rPr>
                <w:rFonts w:ascii="宋体" w:hAnsi="宋体"/>
                <w:bCs/>
              </w:rPr>
              <w:t>增加虚假记账凭证生成虚假账套、虚构购销业务等方式实施财务造假，虚增主营业务收入金额共计615.40亿元；由虚增主营业务收入扣除虚增主营业务成本、税金及附加，</w:t>
            </w:r>
            <w:proofErr w:type="gramStart"/>
            <w:r w:rsidRPr="005F60E4">
              <w:rPr>
                <w:rFonts w:ascii="宋体" w:hAnsi="宋体"/>
                <w:bCs/>
              </w:rPr>
              <w:t>胜通集团</w:t>
            </w:r>
            <w:proofErr w:type="gramEnd"/>
            <w:r w:rsidRPr="005F60E4">
              <w:rPr>
                <w:rFonts w:ascii="宋体" w:hAnsi="宋体"/>
                <w:bCs/>
              </w:rPr>
              <w:t>虚增利润总额为113.00亿元。</w:t>
            </w:r>
            <w:proofErr w:type="gramStart"/>
            <w:r w:rsidRPr="005F60E4">
              <w:rPr>
                <w:rFonts w:ascii="宋体" w:hAnsi="宋体"/>
                <w:bCs/>
              </w:rPr>
              <w:t>胜通集团</w:t>
            </w:r>
            <w:proofErr w:type="gramEnd"/>
            <w:r w:rsidRPr="005F60E4">
              <w:rPr>
                <w:rFonts w:ascii="宋体" w:hAnsi="宋体"/>
                <w:bCs/>
              </w:rPr>
              <w:t>将虚假账套数据提供给审计机构。</w:t>
            </w:r>
          </w:p>
          <w:p w14:paraId="5A81B3EF"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此外，</w:t>
            </w:r>
            <w:proofErr w:type="gramStart"/>
            <w:r w:rsidRPr="005F60E4">
              <w:rPr>
                <w:rFonts w:ascii="宋体" w:hAnsi="宋体" w:hint="eastAsia"/>
                <w:bCs/>
              </w:rPr>
              <w:t>胜通集团</w:t>
            </w:r>
            <w:proofErr w:type="gramEnd"/>
            <w:r w:rsidRPr="005F60E4">
              <w:rPr>
                <w:rFonts w:ascii="宋体" w:hAnsi="宋体" w:hint="eastAsia"/>
                <w:bCs/>
              </w:rPr>
              <w:t>在审计机构中天运出具</w:t>
            </w:r>
            <w:r w:rsidRPr="005F60E4">
              <w:rPr>
                <w:rFonts w:ascii="宋体" w:hAnsi="宋体"/>
                <w:bCs/>
              </w:rPr>
              <w:t>2016年度、2017年度的审计报告后，直接修改经审计后</w:t>
            </w:r>
            <w:proofErr w:type="gramStart"/>
            <w:r w:rsidRPr="005F60E4">
              <w:rPr>
                <w:rFonts w:ascii="宋体" w:hAnsi="宋体"/>
                <w:bCs/>
              </w:rPr>
              <w:t>的胜通集团</w:t>
            </w:r>
            <w:proofErr w:type="gramEnd"/>
            <w:r w:rsidRPr="005F60E4">
              <w:rPr>
                <w:rFonts w:ascii="宋体" w:hAnsi="宋体"/>
                <w:bCs/>
              </w:rPr>
              <w:t>合并会计报表，在修改后的财务报表上加盖虚假的中天运印章后将报表对外披露。通过该方式，</w:t>
            </w:r>
            <w:proofErr w:type="gramStart"/>
            <w:r w:rsidRPr="005F60E4">
              <w:rPr>
                <w:rFonts w:ascii="宋体" w:hAnsi="宋体"/>
                <w:bCs/>
              </w:rPr>
              <w:t>胜通集团</w:t>
            </w:r>
            <w:proofErr w:type="gramEnd"/>
            <w:r w:rsidRPr="005F60E4">
              <w:rPr>
                <w:rFonts w:ascii="宋体" w:hAnsi="宋体"/>
                <w:bCs/>
              </w:rPr>
              <w:t>2016年度虚增利润总额4.41亿元，2017年度虚增利润总额1.70亿元。</w:t>
            </w:r>
          </w:p>
          <w:p w14:paraId="3CE0C39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通过上述方式，</w:t>
            </w:r>
            <w:proofErr w:type="gramStart"/>
            <w:r w:rsidRPr="005F60E4">
              <w:rPr>
                <w:rFonts w:ascii="宋体" w:hAnsi="宋体" w:hint="eastAsia"/>
                <w:bCs/>
              </w:rPr>
              <w:t>胜通集团</w:t>
            </w:r>
            <w:proofErr w:type="gramEnd"/>
            <w:r w:rsidRPr="005F60E4">
              <w:rPr>
                <w:rFonts w:ascii="宋体" w:hAnsi="宋体"/>
                <w:bCs/>
              </w:rPr>
              <w:t>2013年度至2017年度累计虚增主营业务收入615.40亿元，累计虚增利润总额119.11亿元。扣除虚增利润后，</w:t>
            </w:r>
            <w:proofErr w:type="gramStart"/>
            <w:r w:rsidRPr="005F60E4">
              <w:rPr>
                <w:rFonts w:ascii="宋体" w:hAnsi="宋体"/>
                <w:bCs/>
              </w:rPr>
              <w:t>胜通集团</w:t>
            </w:r>
            <w:proofErr w:type="gramEnd"/>
            <w:r w:rsidRPr="005F60E4">
              <w:rPr>
                <w:rFonts w:ascii="宋体" w:hAnsi="宋体"/>
                <w:bCs/>
              </w:rPr>
              <w:t>各年利润状况为亏损。上述行为</w:t>
            </w:r>
            <w:proofErr w:type="gramStart"/>
            <w:r w:rsidRPr="005F60E4">
              <w:rPr>
                <w:rFonts w:ascii="宋体" w:hAnsi="宋体"/>
                <w:bCs/>
              </w:rPr>
              <w:t>导致胜通集团</w:t>
            </w:r>
            <w:proofErr w:type="gramEnd"/>
            <w:r w:rsidRPr="005F60E4">
              <w:rPr>
                <w:rFonts w:ascii="宋体" w:hAnsi="宋体"/>
                <w:bCs/>
              </w:rPr>
              <w:t>案涉年度报告存在虚假记载。</w:t>
            </w:r>
          </w:p>
          <w:p w14:paraId="15BB9986"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中天运作为胜通集团</w:t>
            </w:r>
            <w:r w:rsidRPr="005F60E4">
              <w:rPr>
                <w:rFonts w:ascii="宋体" w:hAnsi="宋体"/>
                <w:bCs/>
              </w:rPr>
              <w:t>2013年度至2017年度财务报表的审计机构，均出具了标准无保留意见的审计报告，每年收费115万元，合计收费575万元，签字注册会计师为杨锡刚、张友富。</w:t>
            </w:r>
          </w:p>
          <w:p w14:paraId="58FD693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二、中天运在</w:t>
            </w:r>
            <w:proofErr w:type="gramStart"/>
            <w:r w:rsidRPr="005F60E4">
              <w:rPr>
                <w:rFonts w:ascii="宋体" w:hAnsi="宋体" w:hint="eastAsia"/>
                <w:bCs/>
              </w:rPr>
              <w:t>对胜通集团</w:t>
            </w:r>
            <w:proofErr w:type="gramEnd"/>
            <w:r w:rsidRPr="005F60E4">
              <w:rPr>
                <w:rFonts w:ascii="宋体" w:hAnsi="宋体"/>
                <w:bCs/>
              </w:rPr>
              <w:t>2013年至2017年年度财务报表审计时未勤勉尽责</w:t>
            </w:r>
          </w:p>
          <w:p w14:paraId="0CBA646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（一）识别、</w:t>
            </w:r>
            <w:proofErr w:type="gramStart"/>
            <w:r w:rsidRPr="005F60E4">
              <w:rPr>
                <w:rFonts w:ascii="宋体" w:hAnsi="宋体" w:hint="eastAsia"/>
                <w:bCs/>
              </w:rPr>
              <w:t>评估重</w:t>
            </w:r>
            <w:proofErr w:type="gramEnd"/>
            <w:r w:rsidRPr="005F60E4">
              <w:rPr>
                <w:rFonts w:ascii="宋体" w:hAnsi="宋体" w:hint="eastAsia"/>
                <w:bCs/>
              </w:rPr>
              <w:t>大错报风险因素方面存在缺陷</w:t>
            </w:r>
          </w:p>
          <w:p w14:paraId="65A9D1AD"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 xml:space="preserve">1. </w:t>
            </w:r>
            <w:proofErr w:type="gramStart"/>
            <w:r w:rsidRPr="005F60E4">
              <w:rPr>
                <w:rFonts w:ascii="宋体" w:hAnsi="宋体"/>
                <w:bCs/>
              </w:rPr>
              <w:t>胜通化工</w:t>
            </w:r>
            <w:proofErr w:type="gramEnd"/>
            <w:r w:rsidRPr="005F60E4">
              <w:rPr>
                <w:rFonts w:ascii="宋体" w:hAnsi="宋体"/>
                <w:bCs/>
              </w:rPr>
              <w:t>为胜通集团重要组成部分，中天运未按照审计程序实地察看被审计单位主要生产经营场所，未</w:t>
            </w:r>
            <w:proofErr w:type="gramStart"/>
            <w:r w:rsidRPr="005F60E4">
              <w:rPr>
                <w:rFonts w:ascii="宋体" w:hAnsi="宋体"/>
                <w:bCs/>
              </w:rPr>
              <w:t>发现胜通化工</w:t>
            </w:r>
            <w:proofErr w:type="gramEnd"/>
            <w:r w:rsidRPr="005F60E4">
              <w:rPr>
                <w:rFonts w:ascii="宋体" w:hAnsi="宋体"/>
                <w:bCs/>
              </w:rPr>
              <w:t>实际已处于停产状态。</w:t>
            </w:r>
          </w:p>
          <w:p w14:paraId="3EDDBE07"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胜通化工构成胜通集团</w:t>
            </w:r>
            <w:proofErr w:type="gramEnd"/>
            <w:r w:rsidRPr="005F60E4">
              <w:rPr>
                <w:rFonts w:ascii="宋体" w:hAnsi="宋体" w:hint="eastAsia"/>
                <w:bCs/>
              </w:rPr>
              <w:t>合并报表重要组成部分。在</w:t>
            </w:r>
            <w:r w:rsidRPr="005F60E4">
              <w:rPr>
                <w:rFonts w:ascii="宋体" w:hAnsi="宋体"/>
                <w:bCs/>
              </w:rPr>
              <w:t>2013年度至2017年度审计期间，中天运未执行“实地察看被审计单位主要生产经营场所”的审计程序，未能</w:t>
            </w:r>
            <w:proofErr w:type="gramStart"/>
            <w:r w:rsidRPr="005F60E4">
              <w:rPr>
                <w:rFonts w:ascii="宋体" w:hAnsi="宋体"/>
                <w:bCs/>
              </w:rPr>
              <w:t>发现胜通化工</w:t>
            </w:r>
            <w:proofErr w:type="gramEnd"/>
            <w:r w:rsidRPr="005F60E4">
              <w:rPr>
                <w:rFonts w:ascii="宋体" w:hAnsi="宋体"/>
                <w:bCs/>
              </w:rPr>
              <w:t>处于停产状态，进而未</w:t>
            </w:r>
            <w:proofErr w:type="gramStart"/>
            <w:r w:rsidRPr="005F60E4">
              <w:rPr>
                <w:rFonts w:ascii="宋体" w:hAnsi="宋体"/>
                <w:bCs/>
              </w:rPr>
              <w:t>发现胜通化工</w:t>
            </w:r>
            <w:proofErr w:type="gramEnd"/>
            <w:r w:rsidRPr="005F60E4">
              <w:rPr>
                <w:rFonts w:ascii="宋体" w:hAnsi="宋体"/>
                <w:bCs/>
              </w:rPr>
              <w:t>虚构销售和采购的事实。</w:t>
            </w:r>
          </w:p>
          <w:p w14:paraId="5BCFE6C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 未对前五大供应商集中且同时为客户的异常情况保持职业怀疑并有效实施进一步审计程序</w:t>
            </w:r>
          </w:p>
          <w:p w14:paraId="51D4A6F9"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胜通钢</w:t>
            </w:r>
            <w:proofErr w:type="gramEnd"/>
            <w:r w:rsidRPr="005F60E4">
              <w:rPr>
                <w:rFonts w:ascii="宋体" w:hAnsi="宋体" w:hint="eastAsia"/>
                <w:bCs/>
              </w:rPr>
              <w:t>帘线</w:t>
            </w:r>
            <w:r w:rsidRPr="005F60E4">
              <w:rPr>
                <w:rFonts w:ascii="宋体" w:hAnsi="宋体"/>
                <w:bCs/>
              </w:rPr>
              <w:t>2013年度至2017年度前五大供应商集中且</w:t>
            </w:r>
            <w:proofErr w:type="gramStart"/>
            <w:r w:rsidRPr="005F60E4">
              <w:rPr>
                <w:rFonts w:ascii="宋体" w:hAnsi="宋体"/>
                <w:bCs/>
              </w:rPr>
              <w:t>与胜通化工</w:t>
            </w:r>
            <w:proofErr w:type="gramEnd"/>
            <w:r w:rsidRPr="005F60E4">
              <w:rPr>
                <w:rFonts w:ascii="宋体" w:hAnsi="宋体"/>
                <w:bCs/>
              </w:rPr>
              <w:t>前五大供应</w:t>
            </w:r>
            <w:proofErr w:type="gramStart"/>
            <w:r w:rsidRPr="005F60E4">
              <w:rPr>
                <w:rFonts w:ascii="宋体" w:hAnsi="宋体"/>
                <w:bCs/>
              </w:rPr>
              <w:t>商存在</w:t>
            </w:r>
            <w:proofErr w:type="gramEnd"/>
            <w:r w:rsidRPr="005F60E4">
              <w:rPr>
                <w:rFonts w:ascii="宋体" w:hAnsi="宋体"/>
                <w:bCs/>
              </w:rPr>
              <w:t>重合，均有东营市汇通国际贸易有限公司、上海翌丰商贸有限公司、青岛邦瑞奇商贸有限公司。并且供应商中汇通贸易、上海</w:t>
            </w:r>
            <w:proofErr w:type="gramStart"/>
            <w:r w:rsidRPr="005F60E4">
              <w:rPr>
                <w:rFonts w:ascii="宋体" w:hAnsi="宋体"/>
                <w:bCs/>
              </w:rPr>
              <w:t>翌</w:t>
            </w:r>
            <w:proofErr w:type="gramEnd"/>
            <w:r w:rsidRPr="005F60E4">
              <w:rPr>
                <w:rFonts w:ascii="宋体" w:hAnsi="宋体"/>
                <w:bCs/>
              </w:rPr>
              <w:t>丰在2015年度至2017年度同时</w:t>
            </w:r>
            <w:proofErr w:type="gramStart"/>
            <w:r w:rsidRPr="005F60E4">
              <w:rPr>
                <w:rFonts w:ascii="宋体" w:hAnsi="宋体"/>
                <w:bCs/>
              </w:rPr>
              <w:t>为胜通钢帘线</w:t>
            </w:r>
            <w:proofErr w:type="gramEnd"/>
            <w:r w:rsidRPr="005F60E4">
              <w:rPr>
                <w:rFonts w:ascii="宋体" w:hAnsi="宋体"/>
                <w:bCs/>
              </w:rPr>
              <w:t>的客户且发生额较大，三个年度以汇通贸易为客户共发生主营业务收入20.46亿元、以上海</w:t>
            </w:r>
            <w:proofErr w:type="gramStart"/>
            <w:r w:rsidRPr="005F60E4">
              <w:rPr>
                <w:rFonts w:ascii="宋体" w:hAnsi="宋体"/>
                <w:bCs/>
              </w:rPr>
              <w:t>翌</w:t>
            </w:r>
            <w:proofErr w:type="gramEnd"/>
            <w:r w:rsidRPr="005F60E4">
              <w:rPr>
                <w:rFonts w:ascii="宋体" w:hAnsi="宋体"/>
                <w:bCs/>
              </w:rPr>
              <w:t>丰为客户共发生主营业务收入21.96亿元。</w:t>
            </w:r>
          </w:p>
          <w:p w14:paraId="66167A04"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依据上述三家公司与</w:t>
            </w:r>
            <w:proofErr w:type="gramStart"/>
            <w:r w:rsidRPr="005F60E4">
              <w:rPr>
                <w:rFonts w:ascii="宋体" w:hAnsi="宋体" w:hint="eastAsia"/>
                <w:bCs/>
              </w:rPr>
              <w:t>胜通钢</w:t>
            </w:r>
            <w:proofErr w:type="gramEnd"/>
            <w:r w:rsidRPr="005F60E4">
              <w:rPr>
                <w:rFonts w:ascii="宋体" w:hAnsi="宋体" w:hint="eastAsia"/>
                <w:bCs/>
              </w:rPr>
              <w:t>帘线、</w:t>
            </w:r>
            <w:proofErr w:type="gramStart"/>
            <w:r w:rsidRPr="005F60E4">
              <w:rPr>
                <w:rFonts w:ascii="宋体" w:hAnsi="宋体" w:hint="eastAsia"/>
                <w:bCs/>
              </w:rPr>
              <w:t>胜通化工</w:t>
            </w:r>
            <w:proofErr w:type="gramEnd"/>
            <w:r w:rsidRPr="005F60E4">
              <w:rPr>
                <w:rFonts w:ascii="宋体" w:hAnsi="宋体" w:hint="eastAsia"/>
                <w:bCs/>
              </w:rPr>
              <w:t>的业务往来规模，审计过程中</w:t>
            </w:r>
            <w:proofErr w:type="gramStart"/>
            <w:r w:rsidRPr="005F60E4">
              <w:rPr>
                <w:rFonts w:ascii="宋体" w:hAnsi="宋体" w:hint="eastAsia"/>
                <w:bCs/>
              </w:rPr>
              <w:t>中</w:t>
            </w:r>
            <w:proofErr w:type="gramEnd"/>
            <w:r w:rsidRPr="005F60E4">
              <w:rPr>
                <w:rFonts w:ascii="宋体" w:hAnsi="宋体" w:hint="eastAsia"/>
                <w:bCs/>
              </w:rPr>
              <w:t>天运应当获取上述三家公司的工商信息却未获取，并将</w:t>
            </w:r>
            <w:proofErr w:type="gramStart"/>
            <w:r w:rsidRPr="005F60E4">
              <w:rPr>
                <w:rFonts w:ascii="宋体" w:hAnsi="宋体" w:hint="eastAsia"/>
                <w:bCs/>
              </w:rPr>
              <w:t>有关函证交由</w:t>
            </w:r>
            <w:proofErr w:type="gramEnd"/>
            <w:r w:rsidRPr="005F60E4">
              <w:rPr>
                <w:rFonts w:ascii="宋体" w:hAnsi="宋体" w:hint="eastAsia"/>
                <w:bCs/>
              </w:rPr>
              <w:t>被审计对象发送，其实施的审计程序不足以对三家</w:t>
            </w:r>
            <w:r w:rsidRPr="005F60E4">
              <w:rPr>
                <w:rFonts w:ascii="宋体" w:hAnsi="宋体" w:hint="eastAsia"/>
                <w:bCs/>
              </w:rPr>
              <w:lastRenderedPageBreak/>
              <w:t>公司</w:t>
            </w:r>
            <w:proofErr w:type="gramStart"/>
            <w:r w:rsidRPr="005F60E4">
              <w:rPr>
                <w:rFonts w:ascii="宋体" w:hAnsi="宋体" w:hint="eastAsia"/>
                <w:bCs/>
              </w:rPr>
              <w:t>与胜通集团</w:t>
            </w:r>
            <w:proofErr w:type="gramEnd"/>
            <w:r w:rsidRPr="005F60E4">
              <w:rPr>
                <w:rFonts w:ascii="宋体" w:hAnsi="宋体" w:hint="eastAsia"/>
                <w:bCs/>
              </w:rPr>
              <w:t>之间的交易不存在重大错报风险予以合理保证。</w:t>
            </w:r>
          </w:p>
          <w:p w14:paraId="0753EA4F"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作为胜通集团</w:t>
            </w:r>
            <w:proofErr w:type="gramEnd"/>
            <w:r w:rsidRPr="005F60E4">
              <w:rPr>
                <w:rFonts w:ascii="宋体" w:hAnsi="宋体" w:hint="eastAsia"/>
                <w:bCs/>
              </w:rPr>
              <w:t>的全资子公司，汇通贸易、上海</w:t>
            </w:r>
            <w:proofErr w:type="gramStart"/>
            <w:r w:rsidRPr="005F60E4">
              <w:rPr>
                <w:rFonts w:ascii="宋体" w:hAnsi="宋体" w:hint="eastAsia"/>
                <w:bCs/>
              </w:rPr>
              <w:t>翌</w:t>
            </w:r>
            <w:proofErr w:type="gramEnd"/>
            <w:r w:rsidRPr="005F60E4">
              <w:rPr>
                <w:rFonts w:ascii="宋体" w:hAnsi="宋体" w:hint="eastAsia"/>
                <w:bCs/>
              </w:rPr>
              <w:t>丰、青岛邦瑞奇均存在工商异常情况。汇通贸易的法定代表人为</w:t>
            </w:r>
            <w:proofErr w:type="gramStart"/>
            <w:r w:rsidRPr="005F60E4">
              <w:rPr>
                <w:rFonts w:ascii="宋体" w:hAnsi="宋体" w:hint="eastAsia"/>
                <w:bCs/>
              </w:rPr>
              <w:t>胜通钢</w:t>
            </w:r>
            <w:proofErr w:type="gramEnd"/>
            <w:r w:rsidRPr="005F60E4">
              <w:rPr>
                <w:rFonts w:ascii="宋体" w:hAnsi="宋体" w:hint="eastAsia"/>
                <w:bCs/>
              </w:rPr>
              <w:t>帘线会计人员胡某泉，青岛邦瑞奇法定代表人在</w:t>
            </w:r>
            <w:r w:rsidRPr="005F60E4">
              <w:rPr>
                <w:rFonts w:ascii="宋体" w:hAnsi="宋体"/>
                <w:bCs/>
              </w:rPr>
              <w:t>2018年4月以前为胜</w:t>
            </w:r>
            <w:proofErr w:type="gramStart"/>
            <w:r w:rsidRPr="005F60E4">
              <w:rPr>
                <w:rFonts w:ascii="宋体" w:hAnsi="宋体"/>
                <w:bCs/>
              </w:rPr>
              <w:t>通光科总经理</w:t>
            </w:r>
            <w:proofErr w:type="gramEnd"/>
            <w:r w:rsidRPr="005F60E4">
              <w:rPr>
                <w:rFonts w:ascii="宋体" w:hAnsi="宋体"/>
                <w:bCs/>
              </w:rPr>
              <w:t>周某阳，上海</w:t>
            </w:r>
            <w:proofErr w:type="gramStart"/>
            <w:r w:rsidRPr="005F60E4">
              <w:rPr>
                <w:rFonts w:ascii="宋体" w:hAnsi="宋体"/>
                <w:bCs/>
              </w:rPr>
              <w:t>翌</w:t>
            </w:r>
            <w:proofErr w:type="gramEnd"/>
            <w:r w:rsidRPr="005F60E4">
              <w:rPr>
                <w:rFonts w:ascii="宋体" w:hAnsi="宋体"/>
                <w:bCs/>
              </w:rPr>
              <w:t>丰法定代表</w:t>
            </w:r>
            <w:proofErr w:type="gramStart"/>
            <w:r w:rsidRPr="005F60E4">
              <w:rPr>
                <w:rFonts w:ascii="宋体" w:hAnsi="宋体"/>
                <w:bCs/>
              </w:rPr>
              <w:t>人为胜通集团</w:t>
            </w:r>
            <w:proofErr w:type="gramEnd"/>
            <w:r w:rsidRPr="005F60E4">
              <w:rPr>
                <w:rFonts w:ascii="宋体" w:hAnsi="宋体"/>
                <w:bCs/>
              </w:rPr>
              <w:t>办公室主任王某芝。鉴于胡某泉是</w:t>
            </w:r>
            <w:proofErr w:type="gramStart"/>
            <w:r w:rsidRPr="005F60E4">
              <w:rPr>
                <w:rFonts w:ascii="宋体" w:hAnsi="宋体"/>
                <w:bCs/>
              </w:rPr>
              <w:t>胜通钢</w:t>
            </w:r>
            <w:proofErr w:type="gramEnd"/>
            <w:r w:rsidRPr="005F60E4">
              <w:rPr>
                <w:rFonts w:ascii="宋体" w:hAnsi="宋体"/>
                <w:bCs/>
              </w:rPr>
              <w:t>帘线的会计人员，项目组在审计时与胡某泉接触较多且相互认识，中天运应当对汇通贸易的法定代表人为胡某泉的事项保持职业怀疑并实施进一步审计程序。综上，中天运未对汇通贸易等三家公司存在重大错报风险保持职业怀疑，并有效实施进一步审计程序，未能发现汇通贸易为胜通集团子</w:t>
            </w:r>
            <w:r w:rsidRPr="005F60E4">
              <w:rPr>
                <w:rFonts w:ascii="宋体" w:hAnsi="宋体" w:hint="eastAsia"/>
                <w:bCs/>
              </w:rPr>
              <w:t>公司</w:t>
            </w:r>
            <w:proofErr w:type="gramStart"/>
            <w:r w:rsidRPr="005F60E4">
              <w:rPr>
                <w:rFonts w:ascii="宋体" w:hAnsi="宋体" w:hint="eastAsia"/>
                <w:bCs/>
              </w:rPr>
              <w:t>以及胜通集团</w:t>
            </w:r>
            <w:proofErr w:type="gramEnd"/>
            <w:r w:rsidRPr="005F60E4">
              <w:rPr>
                <w:rFonts w:ascii="宋体" w:hAnsi="宋体" w:hint="eastAsia"/>
                <w:bCs/>
              </w:rPr>
              <w:t>利用上述三家公司虚构销售和采购的事实。</w:t>
            </w:r>
          </w:p>
          <w:p w14:paraId="3950A00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（二）内部控制审计程序存在缺陷</w:t>
            </w:r>
          </w:p>
          <w:p w14:paraId="651829BF"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w:t>
            </w:r>
            <w:proofErr w:type="gramStart"/>
            <w:r w:rsidRPr="005F60E4">
              <w:rPr>
                <w:rFonts w:ascii="宋体" w:hAnsi="宋体" w:hint="eastAsia"/>
                <w:bCs/>
              </w:rPr>
              <w:t>对胜通集团</w:t>
            </w:r>
            <w:proofErr w:type="gramEnd"/>
            <w:r w:rsidRPr="005F60E4">
              <w:rPr>
                <w:rFonts w:ascii="宋体" w:hAnsi="宋体"/>
                <w:bCs/>
              </w:rPr>
              <w:t>2013年度至2017年度审计时，只</w:t>
            </w:r>
            <w:proofErr w:type="gramStart"/>
            <w:r w:rsidRPr="005F60E4">
              <w:rPr>
                <w:rFonts w:ascii="宋体" w:hAnsi="宋体"/>
                <w:bCs/>
              </w:rPr>
              <w:t>在胜通集团</w:t>
            </w:r>
            <w:proofErr w:type="gramEnd"/>
            <w:r w:rsidRPr="005F60E4">
              <w:rPr>
                <w:rFonts w:ascii="宋体" w:hAnsi="宋体"/>
                <w:bCs/>
              </w:rPr>
              <w:t>层面进行控制测试，没有</w:t>
            </w:r>
            <w:proofErr w:type="gramStart"/>
            <w:r w:rsidRPr="005F60E4">
              <w:rPr>
                <w:rFonts w:ascii="宋体" w:hAnsi="宋体"/>
                <w:bCs/>
              </w:rPr>
              <w:t>在胜通集团</w:t>
            </w:r>
            <w:proofErr w:type="gramEnd"/>
            <w:r w:rsidRPr="005F60E4">
              <w:rPr>
                <w:rFonts w:ascii="宋体" w:hAnsi="宋体"/>
                <w:bCs/>
              </w:rPr>
              <w:t>各子公司实施控制测试，未在了解被审计单位及其环境、内部控制审计程序中获取</w:t>
            </w:r>
            <w:proofErr w:type="gramStart"/>
            <w:r w:rsidRPr="005F60E4">
              <w:rPr>
                <w:rFonts w:ascii="宋体" w:hAnsi="宋体"/>
                <w:bCs/>
              </w:rPr>
              <w:t>胜通钢</w:t>
            </w:r>
            <w:proofErr w:type="gramEnd"/>
            <w:r w:rsidRPr="005F60E4">
              <w:rPr>
                <w:rFonts w:ascii="宋体" w:hAnsi="宋体"/>
                <w:bCs/>
              </w:rPr>
              <w:t>帘线、</w:t>
            </w:r>
            <w:proofErr w:type="gramStart"/>
            <w:r w:rsidRPr="005F60E4">
              <w:rPr>
                <w:rFonts w:ascii="宋体" w:hAnsi="宋体"/>
                <w:bCs/>
              </w:rPr>
              <w:t>胜通光科</w:t>
            </w:r>
            <w:proofErr w:type="gramEnd"/>
            <w:r w:rsidRPr="005F60E4">
              <w:rPr>
                <w:rFonts w:ascii="宋体" w:hAnsi="宋体"/>
                <w:bCs/>
              </w:rPr>
              <w:t>的ERP系统数据，没有对ERP系统实施内部控制审计程序，未获取充分适当的审计证据。</w:t>
            </w:r>
          </w:p>
          <w:p w14:paraId="6B06723B"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胜通钢</w:t>
            </w:r>
            <w:proofErr w:type="gramEnd"/>
            <w:r w:rsidRPr="005F60E4">
              <w:rPr>
                <w:rFonts w:ascii="宋体" w:hAnsi="宋体" w:hint="eastAsia"/>
                <w:bCs/>
              </w:rPr>
              <w:t>帘线、</w:t>
            </w:r>
            <w:proofErr w:type="gramStart"/>
            <w:r w:rsidRPr="005F60E4">
              <w:rPr>
                <w:rFonts w:ascii="宋体" w:hAnsi="宋体" w:hint="eastAsia"/>
                <w:bCs/>
              </w:rPr>
              <w:t>胜通光科</w:t>
            </w:r>
            <w:proofErr w:type="gramEnd"/>
            <w:r w:rsidRPr="005F60E4">
              <w:rPr>
                <w:rFonts w:ascii="宋体" w:hAnsi="宋体" w:hint="eastAsia"/>
                <w:bCs/>
              </w:rPr>
              <w:t>的</w:t>
            </w:r>
            <w:r w:rsidRPr="005F60E4">
              <w:rPr>
                <w:rFonts w:ascii="宋体" w:hAnsi="宋体"/>
                <w:bCs/>
              </w:rPr>
              <w:t>ERP系统数据均可反映两家公司的实际业务情况。通过获取</w:t>
            </w:r>
            <w:proofErr w:type="gramStart"/>
            <w:r w:rsidRPr="005F60E4">
              <w:rPr>
                <w:rFonts w:ascii="宋体" w:hAnsi="宋体"/>
                <w:bCs/>
              </w:rPr>
              <w:t>胜通钢</w:t>
            </w:r>
            <w:proofErr w:type="gramEnd"/>
            <w:r w:rsidRPr="005F60E4">
              <w:rPr>
                <w:rFonts w:ascii="宋体" w:hAnsi="宋体"/>
                <w:bCs/>
              </w:rPr>
              <w:t>帘线、</w:t>
            </w:r>
            <w:proofErr w:type="gramStart"/>
            <w:r w:rsidRPr="005F60E4">
              <w:rPr>
                <w:rFonts w:ascii="宋体" w:hAnsi="宋体"/>
                <w:bCs/>
              </w:rPr>
              <w:t>胜通光科</w:t>
            </w:r>
            <w:proofErr w:type="gramEnd"/>
            <w:r w:rsidRPr="005F60E4">
              <w:rPr>
                <w:rFonts w:ascii="宋体" w:hAnsi="宋体"/>
                <w:bCs/>
              </w:rPr>
              <w:t>的ERP系统数据，可以发现</w:t>
            </w:r>
            <w:proofErr w:type="gramStart"/>
            <w:r w:rsidRPr="005F60E4">
              <w:rPr>
                <w:rFonts w:ascii="宋体" w:hAnsi="宋体"/>
                <w:bCs/>
              </w:rPr>
              <w:t>胜通钢</w:t>
            </w:r>
            <w:proofErr w:type="gramEnd"/>
            <w:r w:rsidRPr="005F60E4">
              <w:rPr>
                <w:rFonts w:ascii="宋体" w:hAnsi="宋体"/>
                <w:bCs/>
              </w:rPr>
              <w:t>帘线、</w:t>
            </w:r>
            <w:proofErr w:type="gramStart"/>
            <w:r w:rsidRPr="005F60E4">
              <w:rPr>
                <w:rFonts w:ascii="宋体" w:hAnsi="宋体"/>
                <w:bCs/>
              </w:rPr>
              <w:t>胜通光科存在</w:t>
            </w:r>
            <w:proofErr w:type="gramEnd"/>
            <w:r w:rsidRPr="005F60E4">
              <w:rPr>
                <w:rFonts w:ascii="宋体" w:hAnsi="宋体"/>
                <w:bCs/>
              </w:rPr>
              <w:t>虚假采购、销售的事实。</w:t>
            </w:r>
          </w:p>
          <w:p w14:paraId="71592636"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审计过程中未了解与财务报告相关的信息系统（包括相关业务流程），未进行重大业务内部控制测试，在控制测试环节的结论为“控制有效，可适当简化实质性测试”，选择了对控制有效性的高度信赖，该评价没有充分、适当的审计证据支持。</w:t>
            </w:r>
          </w:p>
          <w:p w14:paraId="041BCB4D"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（三）实质性审计程序存在缺陷</w:t>
            </w:r>
          </w:p>
          <w:p w14:paraId="3952E8D1"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1. 应收账款审计程序存在缺陷</w:t>
            </w:r>
          </w:p>
          <w:p w14:paraId="3CBA7B55"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中天运在对</w:t>
            </w:r>
            <w:proofErr w:type="gramStart"/>
            <w:r w:rsidRPr="005F60E4">
              <w:rPr>
                <w:rFonts w:ascii="宋体" w:hAnsi="宋体" w:hint="eastAsia"/>
                <w:bCs/>
              </w:rPr>
              <w:t>胜通钢</w:t>
            </w:r>
            <w:proofErr w:type="gramEnd"/>
            <w:r w:rsidRPr="005F60E4">
              <w:rPr>
                <w:rFonts w:ascii="宋体" w:hAnsi="宋体" w:hint="eastAsia"/>
                <w:bCs/>
              </w:rPr>
              <w:t>帘线、</w:t>
            </w:r>
            <w:proofErr w:type="gramStart"/>
            <w:r w:rsidRPr="005F60E4">
              <w:rPr>
                <w:rFonts w:ascii="宋体" w:hAnsi="宋体" w:hint="eastAsia"/>
                <w:bCs/>
              </w:rPr>
              <w:t>胜通化工</w:t>
            </w:r>
            <w:proofErr w:type="gramEnd"/>
            <w:r w:rsidRPr="005F60E4">
              <w:rPr>
                <w:rFonts w:ascii="宋体" w:hAnsi="宋体" w:hint="eastAsia"/>
                <w:bCs/>
              </w:rPr>
              <w:t>、</w:t>
            </w:r>
            <w:proofErr w:type="gramStart"/>
            <w:r w:rsidRPr="005F60E4">
              <w:rPr>
                <w:rFonts w:ascii="宋体" w:hAnsi="宋体" w:hint="eastAsia"/>
                <w:bCs/>
              </w:rPr>
              <w:t>胜通光科应收</w:t>
            </w:r>
            <w:proofErr w:type="gramEnd"/>
            <w:r w:rsidRPr="005F60E4">
              <w:rPr>
                <w:rFonts w:ascii="宋体" w:hAnsi="宋体" w:hint="eastAsia"/>
                <w:bCs/>
              </w:rPr>
              <w:t>账款进行审计时，对销售客户期末应收账款余额进行了函证。中天运在</w:t>
            </w:r>
            <w:r w:rsidRPr="005F60E4">
              <w:rPr>
                <w:rFonts w:ascii="宋体" w:hAnsi="宋体"/>
                <w:bCs/>
              </w:rPr>
              <w:t>2013至2017年度应收账款</w:t>
            </w:r>
            <w:proofErr w:type="gramStart"/>
            <w:r w:rsidRPr="005F60E4">
              <w:rPr>
                <w:rFonts w:ascii="宋体" w:hAnsi="宋体"/>
                <w:bCs/>
              </w:rPr>
              <w:t>函证程序</w:t>
            </w:r>
            <w:proofErr w:type="gramEnd"/>
            <w:r w:rsidRPr="005F60E4">
              <w:rPr>
                <w:rFonts w:ascii="宋体" w:hAnsi="宋体"/>
                <w:bCs/>
              </w:rPr>
              <w:t>的设计和实施中存在以下缺陷：</w:t>
            </w:r>
          </w:p>
          <w:p w14:paraId="591A4AD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第一、</w:t>
            </w:r>
            <w:proofErr w:type="gramStart"/>
            <w:r w:rsidRPr="005F60E4">
              <w:rPr>
                <w:rFonts w:ascii="宋体" w:hAnsi="宋体" w:hint="eastAsia"/>
                <w:bCs/>
              </w:rPr>
              <w:t>函证设计</w:t>
            </w:r>
            <w:proofErr w:type="gramEnd"/>
            <w:r w:rsidRPr="005F60E4">
              <w:rPr>
                <w:rFonts w:ascii="宋体" w:hAnsi="宋体" w:hint="eastAsia"/>
                <w:bCs/>
              </w:rPr>
              <w:t>存在缺陷。</w:t>
            </w:r>
            <w:proofErr w:type="gramStart"/>
            <w:r w:rsidRPr="005F60E4">
              <w:rPr>
                <w:rFonts w:ascii="宋体" w:hAnsi="宋体" w:hint="eastAsia"/>
                <w:bCs/>
              </w:rPr>
              <w:t>仅函证</w:t>
            </w:r>
            <w:proofErr w:type="gramEnd"/>
            <w:r w:rsidRPr="005F60E4">
              <w:rPr>
                <w:rFonts w:ascii="宋体" w:hAnsi="宋体" w:hint="eastAsia"/>
                <w:bCs/>
              </w:rPr>
              <w:t>当期余额，未按照计划实施的审计程序选择主要</w:t>
            </w:r>
            <w:proofErr w:type="gramStart"/>
            <w:r w:rsidRPr="005F60E4">
              <w:rPr>
                <w:rFonts w:ascii="宋体" w:hAnsi="宋体" w:hint="eastAsia"/>
                <w:bCs/>
              </w:rPr>
              <w:t>客户函证当期</w:t>
            </w:r>
            <w:proofErr w:type="gramEnd"/>
            <w:r w:rsidRPr="005F60E4">
              <w:rPr>
                <w:rFonts w:ascii="宋体" w:hAnsi="宋体" w:hint="eastAsia"/>
                <w:bCs/>
              </w:rPr>
              <w:t>销售额。</w:t>
            </w:r>
          </w:p>
          <w:p w14:paraId="60B4ECB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第二、未对</w:t>
            </w:r>
            <w:proofErr w:type="gramStart"/>
            <w:r w:rsidRPr="005F60E4">
              <w:rPr>
                <w:rFonts w:ascii="宋体" w:hAnsi="宋体" w:hint="eastAsia"/>
                <w:bCs/>
              </w:rPr>
              <w:t>函证实施</w:t>
            </w:r>
            <w:proofErr w:type="gramEnd"/>
            <w:r w:rsidRPr="005F60E4">
              <w:rPr>
                <w:rFonts w:ascii="宋体" w:hAnsi="宋体" w:hint="eastAsia"/>
                <w:bCs/>
              </w:rPr>
              <w:t>过程保持控制。审计底稿中寄发的应收账款</w:t>
            </w:r>
            <w:proofErr w:type="gramStart"/>
            <w:r w:rsidRPr="005F60E4">
              <w:rPr>
                <w:rFonts w:ascii="宋体" w:hAnsi="宋体" w:hint="eastAsia"/>
                <w:bCs/>
              </w:rPr>
              <w:t>询证函</w:t>
            </w:r>
            <w:proofErr w:type="gramEnd"/>
            <w:r w:rsidRPr="005F60E4">
              <w:rPr>
                <w:rFonts w:ascii="宋体" w:hAnsi="宋体" w:hint="eastAsia"/>
                <w:bCs/>
              </w:rPr>
              <w:t>均</w:t>
            </w:r>
            <w:proofErr w:type="gramStart"/>
            <w:r w:rsidRPr="005F60E4">
              <w:rPr>
                <w:rFonts w:ascii="宋体" w:hAnsi="宋体" w:hint="eastAsia"/>
                <w:bCs/>
              </w:rPr>
              <w:t>交由胜通集团</w:t>
            </w:r>
            <w:proofErr w:type="gramEnd"/>
            <w:r w:rsidRPr="005F60E4">
              <w:rPr>
                <w:rFonts w:ascii="宋体" w:hAnsi="宋体" w:hint="eastAsia"/>
                <w:bCs/>
              </w:rPr>
              <w:t>的工作人员代为发出，审计人员除在填写</w:t>
            </w:r>
            <w:proofErr w:type="gramStart"/>
            <w:r w:rsidRPr="005F60E4">
              <w:rPr>
                <w:rFonts w:ascii="宋体" w:hAnsi="宋体" w:hint="eastAsia"/>
                <w:bCs/>
              </w:rPr>
              <w:t>现场函证工作</w:t>
            </w:r>
            <w:proofErr w:type="gramEnd"/>
            <w:r w:rsidRPr="005F60E4">
              <w:rPr>
                <w:rFonts w:ascii="宋体" w:hAnsi="宋体" w:hint="eastAsia"/>
                <w:bCs/>
              </w:rPr>
              <w:t>记录中向企业获取个别被</w:t>
            </w:r>
            <w:proofErr w:type="gramStart"/>
            <w:r w:rsidRPr="005F60E4">
              <w:rPr>
                <w:rFonts w:ascii="宋体" w:hAnsi="宋体" w:hint="eastAsia"/>
                <w:bCs/>
              </w:rPr>
              <w:t>询证单位</w:t>
            </w:r>
            <w:proofErr w:type="gramEnd"/>
            <w:r w:rsidRPr="005F60E4">
              <w:rPr>
                <w:rFonts w:ascii="宋体" w:hAnsi="宋体" w:hint="eastAsia"/>
                <w:bCs/>
              </w:rPr>
              <w:t>地址外，在其他审计过程中都没有取得</w:t>
            </w:r>
            <w:proofErr w:type="gramStart"/>
            <w:r w:rsidRPr="005F60E4">
              <w:rPr>
                <w:rFonts w:ascii="宋体" w:hAnsi="宋体" w:hint="eastAsia"/>
                <w:bCs/>
              </w:rPr>
              <w:t>被函证单位</w:t>
            </w:r>
            <w:proofErr w:type="gramEnd"/>
            <w:r w:rsidRPr="005F60E4">
              <w:rPr>
                <w:rFonts w:ascii="宋体" w:hAnsi="宋体" w:hint="eastAsia"/>
                <w:bCs/>
              </w:rPr>
              <w:t>的地址，没有形成</w:t>
            </w:r>
            <w:proofErr w:type="gramStart"/>
            <w:r w:rsidRPr="005F60E4">
              <w:rPr>
                <w:rFonts w:ascii="宋体" w:hAnsi="宋体" w:hint="eastAsia"/>
                <w:bCs/>
              </w:rPr>
              <w:t>过函证地址</w:t>
            </w:r>
            <w:proofErr w:type="gramEnd"/>
            <w:r w:rsidRPr="005F60E4">
              <w:rPr>
                <w:rFonts w:ascii="宋体" w:hAnsi="宋体" w:hint="eastAsia"/>
                <w:bCs/>
              </w:rPr>
              <w:t>或</w:t>
            </w:r>
            <w:proofErr w:type="gramStart"/>
            <w:r w:rsidRPr="005F60E4">
              <w:rPr>
                <w:rFonts w:ascii="宋体" w:hAnsi="宋体" w:hint="eastAsia"/>
                <w:bCs/>
              </w:rPr>
              <w:t>核对函证地址</w:t>
            </w:r>
            <w:proofErr w:type="gramEnd"/>
            <w:r w:rsidRPr="005F60E4">
              <w:rPr>
                <w:rFonts w:ascii="宋体" w:hAnsi="宋体" w:hint="eastAsia"/>
                <w:bCs/>
              </w:rPr>
              <w:t>的审计底稿，没有填写过发函快递单。审计人员将</w:t>
            </w:r>
            <w:proofErr w:type="gramStart"/>
            <w:r w:rsidRPr="005F60E4">
              <w:rPr>
                <w:rFonts w:ascii="宋体" w:hAnsi="宋体" w:hint="eastAsia"/>
                <w:bCs/>
              </w:rPr>
              <w:t>询证函</w:t>
            </w:r>
            <w:proofErr w:type="gramEnd"/>
            <w:r w:rsidRPr="005F60E4">
              <w:rPr>
                <w:rFonts w:ascii="宋体" w:hAnsi="宋体" w:hint="eastAsia"/>
                <w:bCs/>
              </w:rPr>
              <w:t>交给下属子公司的会计人员后</w:t>
            </w:r>
            <w:proofErr w:type="gramStart"/>
            <w:r w:rsidRPr="005F60E4">
              <w:rPr>
                <w:rFonts w:ascii="宋体" w:hAnsi="宋体" w:hint="eastAsia"/>
                <w:bCs/>
              </w:rPr>
              <w:t>至函证发出</w:t>
            </w:r>
            <w:proofErr w:type="gramEnd"/>
            <w:r w:rsidRPr="005F60E4">
              <w:rPr>
                <w:rFonts w:ascii="宋体" w:hAnsi="宋体" w:hint="eastAsia"/>
                <w:bCs/>
              </w:rPr>
              <w:t>整个过程，都没有参与和</w:t>
            </w:r>
            <w:proofErr w:type="gramStart"/>
            <w:r w:rsidRPr="005F60E4">
              <w:rPr>
                <w:rFonts w:ascii="宋体" w:hAnsi="宋体" w:hint="eastAsia"/>
                <w:bCs/>
              </w:rPr>
              <w:t>监督胜通集团</w:t>
            </w:r>
            <w:proofErr w:type="gramEnd"/>
            <w:r w:rsidRPr="005F60E4">
              <w:rPr>
                <w:rFonts w:ascii="宋体" w:hAnsi="宋体" w:hint="eastAsia"/>
                <w:bCs/>
              </w:rPr>
              <w:t>人员发函的过程，也没有向</w:t>
            </w:r>
            <w:proofErr w:type="gramStart"/>
            <w:r w:rsidRPr="005F60E4">
              <w:rPr>
                <w:rFonts w:ascii="宋体" w:hAnsi="宋体" w:hint="eastAsia"/>
                <w:bCs/>
              </w:rPr>
              <w:t>被函证单位</w:t>
            </w:r>
            <w:proofErr w:type="gramEnd"/>
            <w:r w:rsidRPr="005F60E4">
              <w:rPr>
                <w:rFonts w:ascii="宋体" w:hAnsi="宋体" w:hint="eastAsia"/>
                <w:bCs/>
              </w:rPr>
              <w:t>以电话或其他形式问询或催收过函证（</w:t>
            </w:r>
            <w:proofErr w:type="gramStart"/>
            <w:r w:rsidRPr="005F60E4">
              <w:rPr>
                <w:rFonts w:ascii="宋体" w:hAnsi="宋体" w:hint="eastAsia"/>
                <w:bCs/>
              </w:rPr>
              <w:t>胜通集团</w:t>
            </w:r>
            <w:proofErr w:type="gramEnd"/>
            <w:r w:rsidRPr="005F60E4">
              <w:rPr>
                <w:rFonts w:ascii="宋体" w:hAnsi="宋体" w:hint="eastAsia"/>
                <w:bCs/>
              </w:rPr>
              <w:t>后安排将虚假回函给中天运）。审计底稿中涉及的</w:t>
            </w:r>
            <w:proofErr w:type="gramStart"/>
            <w:r w:rsidRPr="005F60E4">
              <w:rPr>
                <w:rFonts w:ascii="宋体" w:hAnsi="宋体" w:hint="eastAsia"/>
                <w:bCs/>
              </w:rPr>
              <w:t>现场函证均不</w:t>
            </w:r>
            <w:proofErr w:type="gramEnd"/>
            <w:r w:rsidRPr="005F60E4">
              <w:rPr>
                <w:rFonts w:ascii="宋体" w:hAnsi="宋体" w:hint="eastAsia"/>
                <w:bCs/>
              </w:rPr>
              <w:t>属实。中天运将应收账款</w:t>
            </w:r>
            <w:proofErr w:type="gramStart"/>
            <w:r w:rsidRPr="005F60E4">
              <w:rPr>
                <w:rFonts w:ascii="宋体" w:hAnsi="宋体" w:hint="eastAsia"/>
                <w:bCs/>
              </w:rPr>
              <w:t>函证交由胜通</w:t>
            </w:r>
            <w:proofErr w:type="gramEnd"/>
            <w:r w:rsidRPr="005F60E4">
              <w:rPr>
                <w:rFonts w:ascii="宋体" w:hAnsi="宋体" w:hint="eastAsia"/>
                <w:bCs/>
              </w:rPr>
              <w:t>集团代为发出的行为，导致其未能发现应收账款期末余额与客户账面余额不符的异常情况，进而未能</w:t>
            </w:r>
            <w:proofErr w:type="gramStart"/>
            <w:r w:rsidRPr="005F60E4">
              <w:rPr>
                <w:rFonts w:ascii="宋体" w:hAnsi="宋体" w:hint="eastAsia"/>
                <w:bCs/>
              </w:rPr>
              <w:t>发现胜通集团</w:t>
            </w:r>
            <w:proofErr w:type="gramEnd"/>
            <w:r w:rsidRPr="005F60E4">
              <w:rPr>
                <w:rFonts w:ascii="宋体" w:hAnsi="宋体" w:hint="eastAsia"/>
                <w:bCs/>
              </w:rPr>
              <w:t>利用下属三家子公司虚构销售的事实。</w:t>
            </w:r>
          </w:p>
          <w:p w14:paraId="17EA42E9"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第三、未对取得的回函进行评价，无法保证回函的可靠性。</w:t>
            </w:r>
            <w:r w:rsidRPr="005F60E4">
              <w:rPr>
                <w:rFonts w:ascii="宋体" w:hAnsi="宋体" w:hint="eastAsia"/>
                <w:bCs/>
              </w:rPr>
              <w:lastRenderedPageBreak/>
              <w:t>审计底稿中部分回函</w:t>
            </w:r>
            <w:proofErr w:type="gramStart"/>
            <w:r w:rsidRPr="005F60E4">
              <w:rPr>
                <w:rFonts w:ascii="宋体" w:hAnsi="宋体" w:hint="eastAsia"/>
                <w:bCs/>
              </w:rPr>
              <w:t>由胜通</w:t>
            </w:r>
            <w:proofErr w:type="gramEnd"/>
            <w:r w:rsidRPr="005F60E4">
              <w:rPr>
                <w:rFonts w:ascii="宋体" w:hAnsi="宋体" w:hint="eastAsia"/>
                <w:bCs/>
              </w:rPr>
              <w:t>集团人员提供，部分回函附有邮寄至中天运的快递单，但由于审计人员未直接发出函证，无法保证回函来源于被</w:t>
            </w:r>
            <w:proofErr w:type="gramStart"/>
            <w:r w:rsidRPr="005F60E4">
              <w:rPr>
                <w:rFonts w:ascii="宋体" w:hAnsi="宋体" w:hint="eastAsia"/>
                <w:bCs/>
              </w:rPr>
              <w:t>询</w:t>
            </w:r>
            <w:proofErr w:type="gramEnd"/>
            <w:r w:rsidRPr="005F60E4">
              <w:rPr>
                <w:rFonts w:ascii="宋体" w:hAnsi="宋体" w:hint="eastAsia"/>
                <w:bCs/>
              </w:rPr>
              <w:t>证者或经其授权，同时</w:t>
            </w:r>
            <w:proofErr w:type="gramStart"/>
            <w:r w:rsidRPr="005F60E4">
              <w:rPr>
                <w:rFonts w:ascii="宋体" w:hAnsi="宋体" w:hint="eastAsia"/>
                <w:bCs/>
              </w:rPr>
              <w:t>未关注到询证函</w:t>
            </w:r>
            <w:proofErr w:type="gramEnd"/>
            <w:r w:rsidRPr="005F60E4">
              <w:rPr>
                <w:rFonts w:ascii="宋体" w:hAnsi="宋体" w:hint="eastAsia"/>
                <w:bCs/>
              </w:rPr>
              <w:t>回函客户印章存在明显异常。</w:t>
            </w:r>
          </w:p>
          <w:p w14:paraId="1115A5F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中天运在应收账款实质性程序中，未对</w:t>
            </w:r>
            <w:proofErr w:type="gramStart"/>
            <w:r w:rsidRPr="005F60E4">
              <w:rPr>
                <w:rFonts w:ascii="宋体" w:hAnsi="宋体" w:hint="eastAsia"/>
                <w:bCs/>
              </w:rPr>
              <w:t>函证保持</w:t>
            </w:r>
            <w:proofErr w:type="gramEnd"/>
            <w:r w:rsidRPr="005F60E4">
              <w:rPr>
                <w:rFonts w:ascii="宋体" w:hAnsi="宋体" w:hint="eastAsia"/>
                <w:bCs/>
              </w:rPr>
              <w:t>控制，未对回函异常情况保持职业怀疑，实施</w:t>
            </w:r>
            <w:proofErr w:type="gramStart"/>
            <w:r w:rsidRPr="005F60E4">
              <w:rPr>
                <w:rFonts w:ascii="宋体" w:hAnsi="宋体" w:hint="eastAsia"/>
                <w:bCs/>
              </w:rPr>
              <w:t>函证程序</w:t>
            </w:r>
            <w:proofErr w:type="gramEnd"/>
            <w:r w:rsidRPr="005F60E4">
              <w:rPr>
                <w:rFonts w:ascii="宋体" w:hAnsi="宋体" w:hint="eastAsia"/>
                <w:bCs/>
              </w:rPr>
              <w:t>的结果无法对应收账款和营业收入提供可靠的审计证据。</w:t>
            </w:r>
          </w:p>
          <w:p w14:paraId="068D770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 营业收入实质性程序未保持职业怀疑</w:t>
            </w:r>
          </w:p>
          <w:p w14:paraId="7C1B65F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 xml:space="preserve">1）未对纳税申报资料异常情况保持职业怀疑 </w:t>
            </w:r>
          </w:p>
          <w:p w14:paraId="422461B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中天运取得的</w:t>
            </w:r>
            <w:r w:rsidRPr="005F60E4">
              <w:rPr>
                <w:rFonts w:ascii="宋体" w:hAnsi="宋体"/>
                <w:bCs/>
              </w:rPr>
              <w:t>2013年度至2015年度</w:t>
            </w:r>
            <w:proofErr w:type="gramStart"/>
            <w:r w:rsidRPr="005F60E4">
              <w:rPr>
                <w:rFonts w:ascii="宋体" w:hAnsi="宋体"/>
                <w:bCs/>
              </w:rPr>
              <w:t>胜通钢</w:t>
            </w:r>
            <w:proofErr w:type="gramEnd"/>
            <w:r w:rsidRPr="005F60E4">
              <w:rPr>
                <w:rFonts w:ascii="宋体" w:hAnsi="宋体"/>
                <w:bCs/>
              </w:rPr>
              <w:t>帘线的增值税纳税申报表、所得税纳税申报表为胜通集团伪造的纳税申报表。</w:t>
            </w:r>
          </w:p>
          <w:p w14:paraId="08C59C59"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2013年度，中天运取得的</w:t>
            </w:r>
            <w:proofErr w:type="gramStart"/>
            <w:r w:rsidRPr="005F60E4">
              <w:rPr>
                <w:rFonts w:ascii="宋体" w:hAnsi="宋体"/>
                <w:bCs/>
              </w:rPr>
              <w:t>胜通钢</w:t>
            </w:r>
            <w:proofErr w:type="gramEnd"/>
            <w:r w:rsidRPr="005F60E4">
              <w:rPr>
                <w:rFonts w:ascii="宋体" w:hAnsi="宋体"/>
                <w:bCs/>
              </w:rPr>
              <w:t>帘线相关增值税纳税申报表中存在以下异常：第一、会计师取得2013年2月、4月、6月、9月的增值税纳税申报表的税务机关接收日期分别为2013年3月17日、2013年5月12日、2013年7月14日、2013年10月13日，上述日期皆为周日，2013年11月的增值税纳税申报表接收日期为2013年12月14日，该日期为周六；第二、相关纳税申报表的接收人员签字、接收日期、税务机关的盖章都未在指定位置。针对</w:t>
            </w:r>
            <w:proofErr w:type="gramStart"/>
            <w:r w:rsidRPr="005F60E4">
              <w:rPr>
                <w:rFonts w:ascii="宋体" w:hAnsi="宋体"/>
                <w:bCs/>
              </w:rPr>
              <w:t>胜通钢</w:t>
            </w:r>
            <w:proofErr w:type="gramEnd"/>
            <w:r w:rsidRPr="005F60E4">
              <w:rPr>
                <w:rFonts w:ascii="宋体" w:hAnsi="宋体"/>
                <w:bCs/>
              </w:rPr>
              <w:t>帘线2013年度的所得税审计中，未见中天运取得税务部门出具的汇算清缴报</w:t>
            </w:r>
            <w:r w:rsidRPr="005F60E4">
              <w:rPr>
                <w:rFonts w:ascii="宋体" w:hAnsi="宋体" w:hint="eastAsia"/>
                <w:bCs/>
              </w:rPr>
              <w:t>告或者税务代理机构出具的纳税</w:t>
            </w:r>
            <w:proofErr w:type="gramStart"/>
            <w:r w:rsidRPr="005F60E4">
              <w:rPr>
                <w:rFonts w:ascii="宋体" w:hAnsi="宋体" w:hint="eastAsia"/>
                <w:bCs/>
              </w:rPr>
              <w:t>鉴证</w:t>
            </w:r>
            <w:proofErr w:type="gramEnd"/>
            <w:r w:rsidRPr="005F60E4">
              <w:rPr>
                <w:rFonts w:ascii="宋体" w:hAnsi="宋体" w:hint="eastAsia"/>
                <w:bCs/>
              </w:rPr>
              <w:t>报告。并且中天运取得的年度所得税纳税申报表存在以下异常：第一、企业所得税年度纳税申报表（</w:t>
            </w:r>
            <w:r w:rsidRPr="005F60E4">
              <w:rPr>
                <w:rFonts w:ascii="宋体" w:hAnsi="宋体"/>
                <w:bCs/>
              </w:rPr>
              <w:t>A类）相关金额只有审核数没有申报数，相关签名盖章部分没有“主管税务机关受理专用章”、“受理人”、“受理日期”相关栏目；第二、企业所得税申报表中无主管税务机关接收的相关填写内容，税务机关却有盖章。</w:t>
            </w:r>
          </w:p>
          <w:p w14:paraId="200BC745"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2014年度，中天运取得相关增值税纳税申报表中存在以下异常：第一、增值税纳税申报表的主管税务机关接收人、接收日期均未签字或者签章；第二、</w:t>
            </w:r>
            <w:proofErr w:type="gramStart"/>
            <w:r w:rsidRPr="005F60E4">
              <w:rPr>
                <w:rFonts w:ascii="宋体" w:hAnsi="宋体"/>
                <w:bCs/>
              </w:rPr>
              <w:t>胜通钢</w:t>
            </w:r>
            <w:proofErr w:type="gramEnd"/>
            <w:r w:rsidRPr="005F60E4">
              <w:rPr>
                <w:rFonts w:ascii="宋体" w:hAnsi="宋体"/>
                <w:bCs/>
              </w:rPr>
              <w:t>帘线提供的2014年6-12月的增值税纳税申报表的接收机关的印章与之前的印章有明显的区别，未见会计师就该变化对企业进行询问。针对</w:t>
            </w:r>
            <w:proofErr w:type="gramStart"/>
            <w:r w:rsidRPr="005F60E4">
              <w:rPr>
                <w:rFonts w:ascii="宋体" w:hAnsi="宋体"/>
                <w:bCs/>
              </w:rPr>
              <w:t>胜通钢</w:t>
            </w:r>
            <w:proofErr w:type="gramEnd"/>
            <w:r w:rsidRPr="005F60E4">
              <w:rPr>
                <w:rFonts w:ascii="宋体" w:hAnsi="宋体"/>
                <w:bCs/>
              </w:rPr>
              <w:t>帘线2014年度的所得税审计中，未见中天运取得税务部门出具的汇算清缴报告或者税务代理机构出具的纳税</w:t>
            </w:r>
            <w:proofErr w:type="gramStart"/>
            <w:r w:rsidRPr="005F60E4">
              <w:rPr>
                <w:rFonts w:ascii="宋体" w:hAnsi="宋体"/>
                <w:bCs/>
              </w:rPr>
              <w:t>鉴证</w:t>
            </w:r>
            <w:proofErr w:type="gramEnd"/>
            <w:r w:rsidRPr="005F60E4">
              <w:rPr>
                <w:rFonts w:ascii="宋体" w:hAnsi="宋体"/>
                <w:bCs/>
              </w:rPr>
              <w:t>报告。并且中天运取得的年度所得税纳税申报表存在以下异常：第一、企业所得税年度纳税申报表（A类）相关金额只有审核数没有申报数，相关签</w:t>
            </w:r>
            <w:r w:rsidRPr="005F60E4">
              <w:rPr>
                <w:rFonts w:ascii="宋体" w:hAnsi="宋体" w:hint="eastAsia"/>
                <w:bCs/>
              </w:rPr>
              <w:t>名盖章部分没有“主管税务机关受理专用章”“受理人”“受理日期”相关栏目；第二、企业所得税申报表中无主管税务机关接收的相关栏目，却有税务机关盖章签字。</w:t>
            </w:r>
          </w:p>
          <w:p w14:paraId="7EE859B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2015年开始企业采用网上申报，但是中天运取</w:t>
            </w:r>
            <w:proofErr w:type="gramStart"/>
            <w:r w:rsidRPr="005F60E4">
              <w:rPr>
                <w:rFonts w:ascii="宋体" w:hAnsi="宋体"/>
                <w:bCs/>
              </w:rPr>
              <w:t>得胜通钢帘线</w:t>
            </w:r>
            <w:proofErr w:type="gramEnd"/>
            <w:r w:rsidRPr="005F60E4">
              <w:rPr>
                <w:rFonts w:ascii="宋体" w:hAnsi="宋体"/>
                <w:bCs/>
              </w:rPr>
              <w:t>相关增值税纳税申报表中存在“档次”一列的</w:t>
            </w:r>
            <w:proofErr w:type="gramStart"/>
            <w:r w:rsidRPr="005F60E4">
              <w:rPr>
                <w:rFonts w:ascii="宋体" w:hAnsi="宋体"/>
                <w:bCs/>
              </w:rPr>
              <w:t>行宽被人为</w:t>
            </w:r>
            <w:proofErr w:type="gramEnd"/>
            <w:r w:rsidRPr="005F60E4">
              <w:rPr>
                <w:rFonts w:ascii="宋体" w:hAnsi="宋体"/>
                <w:bCs/>
              </w:rPr>
              <w:t>压缩的情况，另外在网上申报的情况下，未见会计师将企业提供的资料与企业报税系统数据进行比对的审计过程。在网上申报的情况下，中天运取</w:t>
            </w:r>
            <w:proofErr w:type="gramStart"/>
            <w:r w:rsidRPr="005F60E4">
              <w:rPr>
                <w:rFonts w:ascii="宋体" w:hAnsi="宋体"/>
                <w:bCs/>
              </w:rPr>
              <w:t>得胜通钢帘线</w:t>
            </w:r>
            <w:proofErr w:type="gramEnd"/>
            <w:r w:rsidRPr="005F60E4">
              <w:rPr>
                <w:rFonts w:ascii="宋体" w:hAnsi="宋体"/>
                <w:bCs/>
              </w:rPr>
              <w:t>、</w:t>
            </w:r>
            <w:proofErr w:type="gramStart"/>
            <w:r w:rsidRPr="005F60E4">
              <w:rPr>
                <w:rFonts w:ascii="宋体" w:hAnsi="宋体"/>
                <w:bCs/>
              </w:rPr>
              <w:t>胜通化工</w:t>
            </w:r>
            <w:proofErr w:type="gramEnd"/>
            <w:r w:rsidRPr="005F60E4">
              <w:rPr>
                <w:rFonts w:ascii="宋体" w:hAnsi="宋体"/>
                <w:bCs/>
              </w:rPr>
              <w:t>2015年度所得税纳税申报表，未见会计师将企业提供的资料与企业报税系统数据进行比对的审计过程，未见会计师取得企业的纳税申报</w:t>
            </w:r>
            <w:proofErr w:type="gramStart"/>
            <w:r w:rsidRPr="005F60E4">
              <w:rPr>
                <w:rFonts w:ascii="宋体" w:hAnsi="宋体"/>
                <w:bCs/>
              </w:rPr>
              <w:t>鉴证</w:t>
            </w:r>
            <w:proofErr w:type="gramEnd"/>
            <w:r w:rsidRPr="005F60E4">
              <w:rPr>
                <w:rFonts w:ascii="宋体" w:hAnsi="宋体"/>
                <w:bCs/>
              </w:rPr>
              <w:t>报告。</w:t>
            </w:r>
          </w:p>
          <w:p w14:paraId="32C77FED"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中天运在获取相关资料时未能保持应有的职业怀疑，未能发</w:t>
            </w:r>
            <w:r w:rsidRPr="005F60E4">
              <w:rPr>
                <w:rFonts w:ascii="宋体" w:hAnsi="宋体" w:hint="eastAsia"/>
                <w:bCs/>
              </w:rPr>
              <w:lastRenderedPageBreak/>
              <w:t>现企业向其提供的纳税申报表存在异常情况。</w:t>
            </w:r>
          </w:p>
          <w:p w14:paraId="2A83800A"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2）未获取产能资料并执行产能分析程序</w:t>
            </w:r>
          </w:p>
          <w:p w14:paraId="11D3CA6A"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中天运在</w:t>
            </w:r>
            <w:r w:rsidRPr="005F60E4">
              <w:rPr>
                <w:rFonts w:ascii="宋体" w:hAnsi="宋体"/>
                <w:bCs/>
              </w:rPr>
              <w:t>2013年度至2017年度审计过程中均未获取</w:t>
            </w:r>
            <w:proofErr w:type="gramStart"/>
            <w:r w:rsidRPr="005F60E4">
              <w:rPr>
                <w:rFonts w:ascii="宋体" w:hAnsi="宋体"/>
                <w:bCs/>
              </w:rPr>
              <w:t>胜通钢</w:t>
            </w:r>
            <w:proofErr w:type="gramEnd"/>
            <w:r w:rsidRPr="005F60E4">
              <w:rPr>
                <w:rFonts w:ascii="宋体" w:hAnsi="宋体"/>
                <w:bCs/>
              </w:rPr>
              <w:t>帘线及</w:t>
            </w:r>
            <w:proofErr w:type="gramStart"/>
            <w:r w:rsidRPr="005F60E4">
              <w:rPr>
                <w:rFonts w:ascii="宋体" w:hAnsi="宋体"/>
                <w:bCs/>
              </w:rPr>
              <w:t>胜通光科</w:t>
            </w:r>
            <w:proofErr w:type="gramEnd"/>
            <w:r w:rsidRPr="005F60E4">
              <w:rPr>
                <w:rFonts w:ascii="宋体" w:hAnsi="宋体"/>
                <w:bCs/>
              </w:rPr>
              <w:t>的产能相关资料，也未对产能利用率与产成品入库当期增加进行分析，导致未能发现两家公司产能利用率大幅超过其实际最大产能的异常情况。</w:t>
            </w:r>
            <w:r w:rsidRPr="005F60E4">
              <w:rPr>
                <w:rFonts w:ascii="宋体" w:hAnsi="宋体" w:hint="eastAsia"/>
                <w:bCs/>
              </w:rPr>
              <w:t>未保持应有的职业怀疑。</w:t>
            </w:r>
          </w:p>
          <w:p w14:paraId="050902A1"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3）未对合同异常情况保持职业怀疑</w:t>
            </w:r>
          </w:p>
          <w:p w14:paraId="45B67DDB"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胜通化工账套</w:t>
            </w:r>
            <w:proofErr w:type="gramEnd"/>
            <w:r w:rsidRPr="005F60E4">
              <w:rPr>
                <w:rFonts w:ascii="宋体" w:hAnsi="宋体" w:hint="eastAsia"/>
                <w:bCs/>
              </w:rPr>
              <w:t>中客户名称、</w:t>
            </w:r>
            <w:proofErr w:type="gramStart"/>
            <w:r w:rsidRPr="005F60E4">
              <w:rPr>
                <w:rFonts w:ascii="宋体" w:hAnsi="宋体" w:hint="eastAsia"/>
                <w:bCs/>
              </w:rPr>
              <w:t>胜通化工</w:t>
            </w:r>
            <w:proofErr w:type="gramEnd"/>
            <w:r w:rsidRPr="005F60E4">
              <w:rPr>
                <w:rFonts w:ascii="宋体" w:hAnsi="宋体"/>
                <w:bCs/>
              </w:rPr>
              <w:t>2014年度和2015年度主营业务收入实质性测试审计底稿中山东赛托生物科技股份有限公司（以下简称赛托生物）合同中印章均为“菏泽塞托生物科技有限公司”，经查系“塞”字存在错误，名称应为“菏泽赛托生物科技有限公司”。</w:t>
            </w:r>
          </w:p>
          <w:p w14:paraId="05070A36"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2010年1月19日至2014年10月16日，赛</w:t>
            </w:r>
            <w:proofErr w:type="gramStart"/>
            <w:r w:rsidRPr="005F60E4">
              <w:rPr>
                <w:rFonts w:ascii="宋体" w:hAnsi="宋体"/>
                <w:bCs/>
              </w:rPr>
              <w:t>托生物</w:t>
            </w:r>
            <w:proofErr w:type="gramEnd"/>
            <w:r w:rsidRPr="005F60E4">
              <w:rPr>
                <w:rFonts w:ascii="宋体" w:hAnsi="宋体"/>
                <w:bCs/>
              </w:rPr>
              <w:t>曾用名为“菏泽赛托生物科技有限公司”，后更名为“山东赛托生物科技股份有限公司”，推定公司印章同步进行更换。审计底稿中客户印章存在明显异常。</w:t>
            </w:r>
            <w:r w:rsidRPr="005F60E4">
              <w:rPr>
                <w:rFonts w:ascii="宋体" w:hAnsi="宋体" w:hint="eastAsia"/>
                <w:bCs/>
              </w:rPr>
              <w:t>在审计过程中未能发现上述异常，未保持应有的职业怀疑</w:t>
            </w:r>
            <w:r w:rsidRPr="005F60E4">
              <w:rPr>
                <w:rFonts w:ascii="宋体" w:hAnsi="宋体"/>
                <w:bCs/>
              </w:rPr>
              <w:t>。</w:t>
            </w:r>
          </w:p>
          <w:p w14:paraId="7A1F705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4）未对发票异常情况保持职业怀疑</w:t>
            </w:r>
          </w:p>
          <w:p w14:paraId="23249DD5"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胜通钢</w:t>
            </w:r>
            <w:proofErr w:type="gramEnd"/>
            <w:r w:rsidRPr="005F60E4">
              <w:rPr>
                <w:rFonts w:ascii="宋体" w:hAnsi="宋体" w:hint="eastAsia"/>
                <w:bCs/>
              </w:rPr>
              <w:t>帘线</w:t>
            </w:r>
            <w:r w:rsidRPr="005F60E4">
              <w:rPr>
                <w:rFonts w:ascii="宋体" w:hAnsi="宋体"/>
                <w:bCs/>
              </w:rPr>
              <w:t>2013年度审计工作底稿中，中天运抽取了</w:t>
            </w:r>
            <w:proofErr w:type="gramStart"/>
            <w:r w:rsidRPr="005F60E4">
              <w:rPr>
                <w:rFonts w:ascii="宋体" w:hAnsi="宋体"/>
                <w:bCs/>
              </w:rPr>
              <w:t>胜通钢帘</w:t>
            </w:r>
            <w:proofErr w:type="gramEnd"/>
            <w:r w:rsidRPr="005F60E4">
              <w:rPr>
                <w:rFonts w:ascii="宋体" w:hAnsi="宋体"/>
                <w:bCs/>
              </w:rPr>
              <w:t>线对好友轮胎有限公司开具的增值税专用发票共计19张，合计金额为16,581万元，远大于2013年度</w:t>
            </w:r>
            <w:proofErr w:type="gramStart"/>
            <w:r w:rsidRPr="005F60E4">
              <w:rPr>
                <w:rFonts w:ascii="宋体" w:hAnsi="宋体"/>
                <w:bCs/>
              </w:rPr>
              <w:t>胜通钢帘</w:t>
            </w:r>
            <w:proofErr w:type="gramEnd"/>
            <w:r w:rsidRPr="005F60E4">
              <w:rPr>
                <w:rFonts w:ascii="宋体" w:hAnsi="宋体"/>
                <w:bCs/>
              </w:rPr>
              <w:t>线对好友轮胎有限公司的真实销售收入632.85万元，且存在将销售发票的收票人地址“河南省焦作市”写成“河北省焦作市”的情况。经核实，上述发票及对应业务皆为虚构。</w:t>
            </w:r>
            <w:r w:rsidRPr="005F60E4">
              <w:rPr>
                <w:rFonts w:ascii="宋体" w:hAnsi="宋体" w:hint="eastAsia"/>
                <w:bCs/>
              </w:rPr>
              <w:t>在审计过程中对凭证附件的检查流于形式，</w:t>
            </w:r>
            <w:proofErr w:type="gramStart"/>
            <w:r w:rsidRPr="005F60E4">
              <w:rPr>
                <w:rFonts w:ascii="宋体" w:hAnsi="宋体" w:hint="eastAsia"/>
                <w:bCs/>
              </w:rPr>
              <w:t>未关注</w:t>
            </w:r>
            <w:proofErr w:type="gramEnd"/>
            <w:r w:rsidRPr="005F60E4">
              <w:rPr>
                <w:rFonts w:ascii="宋体" w:hAnsi="宋体" w:hint="eastAsia"/>
                <w:bCs/>
              </w:rPr>
              <w:t>相关销售发票中的异常情况并保持职业怀疑</w:t>
            </w:r>
            <w:r w:rsidRPr="005F60E4">
              <w:rPr>
                <w:rFonts w:ascii="宋体" w:hAnsi="宋体"/>
                <w:bCs/>
              </w:rPr>
              <w:t>。</w:t>
            </w:r>
          </w:p>
          <w:p w14:paraId="4EC7B617"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5）未对上市公司客户、可比公司的公开资料进行查询并未对异常情况保持职业怀疑</w:t>
            </w:r>
          </w:p>
          <w:p w14:paraId="5EA175A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三角轮胎股份有限公司</w:t>
            </w:r>
            <w:proofErr w:type="gramStart"/>
            <w:r w:rsidRPr="005F60E4">
              <w:rPr>
                <w:rFonts w:ascii="宋体" w:hAnsi="宋体" w:hint="eastAsia"/>
                <w:bCs/>
              </w:rPr>
              <w:t>为胜通钢帘线</w:t>
            </w:r>
            <w:proofErr w:type="gramEnd"/>
            <w:r w:rsidRPr="005F60E4">
              <w:rPr>
                <w:rFonts w:ascii="宋体" w:hAnsi="宋体"/>
                <w:bCs/>
              </w:rPr>
              <w:t>2012年至2015年前五大客户，其公开披露的2013年度、2014年度向</w:t>
            </w:r>
            <w:proofErr w:type="gramStart"/>
            <w:r w:rsidRPr="005F60E4">
              <w:rPr>
                <w:rFonts w:ascii="宋体" w:hAnsi="宋体"/>
                <w:bCs/>
              </w:rPr>
              <w:t>胜通钢</w:t>
            </w:r>
            <w:proofErr w:type="gramEnd"/>
            <w:r w:rsidRPr="005F60E4">
              <w:rPr>
                <w:rFonts w:ascii="宋体" w:hAnsi="宋体"/>
                <w:bCs/>
              </w:rPr>
              <w:t>帘线采购数据与</w:t>
            </w:r>
            <w:proofErr w:type="gramStart"/>
            <w:r w:rsidRPr="005F60E4">
              <w:rPr>
                <w:rFonts w:ascii="宋体" w:hAnsi="宋体"/>
                <w:bCs/>
              </w:rPr>
              <w:t>胜通钢</w:t>
            </w:r>
            <w:proofErr w:type="gramEnd"/>
            <w:r w:rsidRPr="005F60E4">
              <w:rPr>
                <w:rFonts w:ascii="宋体" w:hAnsi="宋体"/>
                <w:bCs/>
              </w:rPr>
              <w:t>帘线提供的对三角轮胎股份有限公司销售收入存在巨大差异。同时中天运未对钢帘线销售均价远超过同行业排名第一的江苏兴达钢帘线股份有限公司的异常保持职业怀疑，未能实施进一步的审计程序。</w:t>
            </w:r>
          </w:p>
          <w:p w14:paraId="732B9E0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3. 应付账款审计程序存在缺陷</w:t>
            </w:r>
          </w:p>
          <w:p w14:paraId="6B5B2167" w14:textId="77777777" w:rsidR="005F60E4" w:rsidRPr="005F60E4" w:rsidRDefault="005F60E4" w:rsidP="005F60E4">
            <w:pPr>
              <w:widowControl w:val="0"/>
              <w:ind w:firstLine="400"/>
              <w:rPr>
                <w:rFonts w:ascii="宋体" w:hAnsi="宋体"/>
                <w:bCs/>
              </w:rPr>
            </w:pPr>
            <w:r w:rsidRPr="005F60E4">
              <w:rPr>
                <w:rFonts w:ascii="宋体" w:hAnsi="宋体" w:hint="eastAsia"/>
                <w:bCs/>
              </w:rPr>
              <w:t>中天运在对</w:t>
            </w:r>
            <w:proofErr w:type="gramStart"/>
            <w:r w:rsidRPr="005F60E4">
              <w:rPr>
                <w:rFonts w:ascii="宋体" w:hAnsi="宋体" w:hint="eastAsia"/>
                <w:bCs/>
              </w:rPr>
              <w:t>胜通钢</w:t>
            </w:r>
            <w:proofErr w:type="gramEnd"/>
            <w:r w:rsidRPr="005F60E4">
              <w:rPr>
                <w:rFonts w:ascii="宋体" w:hAnsi="宋体" w:hint="eastAsia"/>
                <w:bCs/>
              </w:rPr>
              <w:t>帘线应付账款进行审计时，对供应商期末应付账款余额进行的</w:t>
            </w:r>
            <w:proofErr w:type="gramStart"/>
            <w:r w:rsidRPr="005F60E4">
              <w:rPr>
                <w:rFonts w:ascii="宋体" w:hAnsi="宋体" w:hint="eastAsia"/>
                <w:bCs/>
              </w:rPr>
              <w:t>函证程序</w:t>
            </w:r>
            <w:proofErr w:type="gramEnd"/>
            <w:r w:rsidRPr="005F60E4">
              <w:rPr>
                <w:rFonts w:ascii="宋体" w:hAnsi="宋体" w:hint="eastAsia"/>
                <w:bCs/>
              </w:rPr>
              <w:t>存在以下缺陷：第一、未对</w:t>
            </w:r>
            <w:proofErr w:type="gramStart"/>
            <w:r w:rsidRPr="005F60E4">
              <w:rPr>
                <w:rFonts w:ascii="宋体" w:hAnsi="宋体" w:hint="eastAsia"/>
                <w:bCs/>
              </w:rPr>
              <w:t>函证实施</w:t>
            </w:r>
            <w:proofErr w:type="gramEnd"/>
            <w:r w:rsidRPr="005F60E4">
              <w:rPr>
                <w:rFonts w:ascii="宋体" w:hAnsi="宋体" w:hint="eastAsia"/>
                <w:bCs/>
              </w:rPr>
              <w:t>过程保持控制，将</w:t>
            </w:r>
            <w:proofErr w:type="gramStart"/>
            <w:r w:rsidRPr="005F60E4">
              <w:rPr>
                <w:rFonts w:ascii="宋体" w:hAnsi="宋体" w:hint="eastAsia"/>
                <w:bCs/>
              </w:rPr>
              <w:t>供应商汇通</w:t>
            </w:r>
            <w:proofErr w:type="gramEnd"/>
            <w:r w:rsidRPr="005F60E4">
              <w:rPr>
                <w:rFonts w:ascii="宋体" w:hAnsi="宋体" w:hint="eastAsia"/>
                <w:bCs/>
              </w:rPr>
              <w:t>贸易、上海</w:t>
            </w:r>
            <w:proofErr w:type="gramStart"/>
            <w:r w:rsidRPr="005F60E4">
              <w:rPr>
                <w:rFonts w:ascii="宋体" w:hAnsi="宋体" w:hint="eastAsia"/>
                <w:bCs/>
              </w:rPr>
              <w:t>翌</w:t>
            </w:r>
            <w:proofErr w:type="gramEnd"/>
            <w:r w:rsidRPr="005F60E4">
              <w:rPr>
                <w:rFonts w:ascii="宋体" w:hAnsi="宋体" w:hint="eastAsia"/>
                <w:bCs/>
              </w:rPr>
              <w:t>丰、青岛邦瑞奇、山东圣丰物资有限公司、潍坊特钢集团有限公司</w:t>
            </w:r>
            <w:proofErr w:type="gramStart"/>
            <w:r w:rsidRPr="005F60E4">
              <w:rPr>
                <w:rFonts w:ascii="宋体" w:hAnsi="宋体" w:hint="eastAsia"/>
                <w:bCs/>
              </w:rPr>
              <w:t>询</w:t>
            </w:r>
            <w:proofErr w:type="gramEnd"/>
            <w:r w:rsidRPr="005F60E4">
              <w:rPr>
                <w:rFonts w:ascii="宋体" w:hAnsi="宋体" w:hint="eastAsia"/>
                <w:bCs/>
              </w:rPr>
              <w:t>证</w:t>
            </w:r>
            <w:proofErr w:type="gramStart"/>
            <w:r w:rsidRPr="005F60E4">
              <w:rPr>
                <w:rFonts w:ascii="宋体" w:hAnsi="宋体" w:hint="eastAsia"/>
                <w:bCs/>
              </w:rPr>
              <w:t>函交由胜通集团</w:t>
            </w:r>
            <w:proofErr w:type="gramEnd"/>
            <w:r w:rsidRPr="005F60E4">
              <w:rPr>
                <w:rFonts w:ascii="宋体" w:hAnsi="宋体" w:hint="eastAsia"/>
                <w:bCs/>
              </w:rPr>
              <w:t>的工作人员发出，具体过程与应收账款</w:t>
            </w:r>
            <w:proofErr w:type="gramStart"/>
            <w:r w:rsidRPr="005F60E4">
              <w:rPr>
                <w:rFonts w:ascii="宋体" w:hAnsi="宋体" w:hint="eastAsia"/>
                <w:bCs/>
              </w:rPr>
              <w:t>询证函</w:t>
            </w:r>
            <w:proofErr w:type="gramEnd"/>
            <w:r w:rsidRPr="005F60E4">
              <w:rPr>
                <w:rFonts w:ascii="宋体" w:hAnsi="宋体" w:hint="eastAsia"/>
                <w:bCs/>
              </w:rPr>
              <w:t>代为发出情况一致（</w:t>
            </w:r>
            <w:proofErr w:type="gramStart"/>
            <w:r w:rsidRPr="005F60E4">
              <w:rPr>
                <w:rFonts w:ascii="宋体" w:hAnsi="宋体" w:hint="eastAsia"/>
                <w:bCs/>
              </w:rPr>
              <w:t>胜通集团</w:t>
            </w:r>
            <w:proofErr w:type="gramEnd"/>
            <w:r w:rsidRPr="005F60E4">
              <w:rPr>
                <w:rFonts w:ascii="宋体" w:hAnsi="宋体" w:hint="eastAsia"/>
                <w:bCs/>
              </w:rPr>
              <w:t>后安排将虚假回函给中天运）。第二、未对取得的回函进行评价，无法保证回函的可靠性。审计底稿中部分回函</w:t>
            </w:r>
            <w:proofErr w:type="gramStart"/>
            <w:r w:rsidRPr="005F60E4">
              <w:rPr>
                <w:rFonts w:ascii="宋体" w:hAnsi="宋体" w:hint="eastAsia"/>
                <w:bCs/>
              </w:rPr>
              <w:t>由胜通</w:t>
            </w:r>
            <w:proofErr w:type="gramEnd"/>
            <w:r w:rsidRPr="005F60E4">
              <w:rPr>
                <w:rFonts w:ascii="宋体" w:hAnsi="宋体" w:hint="eastAsia"/>
                <w:bCs/>
              </w:rPr>
              <w:t>集团人员提供，部分回函附有邮寄至中天运的快递单，但由于审计人员未直接发出函证，无法保证回函来源于被</w:t>
            </w:r>
            <w:proofErr w:type="gramStart"/>
            <w:r w:rsidRPr="005F60E4">
              <w:rPr>
                <w:rFonts w:ascii="宋体" w:hAnsi="宋体" w:hint="eastAsia"/>
                <w:bCs/>
              </w:rPr>
              <w:t>询</w:t>
            </w:r>
            <w:proofErr w:type="gramEnd"/>
            <w:r w:rsidRPr="005F60E4">
              <w:rPr>
                <w:rFonts w:ascii="宋体" w:hAnsi="宋体" w:hint="eastAsia"/>
                <w:bCs/>
              </w:rPr>
              <w:t>证者或经其授权。中天运将应付账款</w:t>
            </w:r>
            <w:proofErr w:type="gramStart"/>
            <w:r w:rsidRPr="005F60E4">
              <w:rPr>
                <w:rFonts w:ascii="宋体" w:hAnsi="宋体" w:hint="eastAsia"/>
                <w:bCs/>
              </w:rPr>
              <w:t>函证交由胜通</w:t>
            </w:r>
            <w:proofErr w:type="gramEnd"/>
            <w:r w:rsidRPr="005F60E4">
              <w:rPr>
                <w:rFonts w:ascii="宋体" w:hAnsi="宋体" w:hint="eastAsia"/>
                <w:bCs/>
              </w:rPr>
              <w:t>集团代为发出的行为，导致其未能发现应付账款期末余额与供应商</w:t>
            </w:r>
            <w:r w:rsidRPr="005F60E4">
              <w:rPr>
                <w:rFonts w:ascii="宋体" w:hAnsi="宋体" w:hint="eastAsia"/>
                <w:bCs/>
              </w:rPr>
              <w:lastRenderedPageBreak/>
              <w:t>账面余额不符的异常情况</w:t>
            </w:r>
            <w:r w:rsidRPr="005F60E4">
              <w:rPr>
                <w:rFonts w:ascii="宋体" w:hAnsi="宋体"/>
                <w:bCs/>
              </w:rPr>
              <w:t>,进而未能</w:t>
            </w:r>
            <w:proofErr w:type="gramStart"/>
            <w:r w:rsidRPr="005F60E4">
              <w:rPr>
                <w:rFonts w:ascii="宋体" w:hAnsi="宋体"/>
                <w:bCs/>
              </w:rPr>
              <w:t>发现胜通集团</w:t>
            </w:r>
            <w:proofErr w:type="gramEnd"/>
            <w:r w:rsidRPr="005F60E4">
              <w:rPr>
                <w:rFonts w:ascii="宋体" w:hAnsi="宋体"/>
                <w:bCs/>
              </w:rPr>
              <w:t>利用</w:t>
            </w:r>
            <w:proofErr w:type="gramStart"/>
            <w:r w:rsidRPr="005F60E4">
              <w:rPr>
                <w:rFonts w:ascii="宋体" w:hAnsi="宋体"/>
                <w:bCs/>
              </w:rPr>
              <w:t>胜通钢</w:t>
            </w:r>
            <w:proofErr w:type="gramEnd"/>
            <w:r w:rsidRPr="005F60E4">
              <w:rPr>
                <w:rFonts w:ascii="宋体" w:hAnsi="宋体"/>
                <w:bCs/>
              </w:rPr>
              <w:t>帘线、</w:t>
            </w:r>
            <w:proofErr w:type="gramStart"/>
            <w:r w:rsidRPr="005F60E4">
              <w:rPr>
                <w:rFonts w:ascii="宋体" w:hAnsi="宋体"/>
                <w:bCs/>
              </w:rPr>
              <w:t>胜通化工</w:t>
            </w:r>
            <w:proofErr w:type="gramEnd"/>
            <w:r w:rsidRPr="005F60E4">
              <w:rPr>
                <w:rFonts w:ascii="宋体" w:hAnsi="宋体"/>
                <w:bCs/>
              </w:rPr>
              <w:t>虚构采购的事实。</w:t>
            </w:r>
          </w:p>
          <w:p w14:paraId="221D4DC1" w14:textId="77777777" w:rsidR="005F60E4" w:rsidRPr="005F60E4" w:rsidRDefault="005F60E4" w:rsidP="005F60E4">
            <w:pPr>
              <w:widowControl w:val="0"/>
              <w:ind w:firstLine="400"/>
              <w:rPr>
                <w:rFonts w:ascii="宋体" w:hAnsi="宋体"/>
                <w:bCs/>
              </w:rPr>
            </w:pPr>
          </w:p>
        </w:tc>
      </w:tr>
      <w:tr w:rsidR="005F60E4" w:rsidRPr="005F60E4" w14:paraId="437D721F" w14:textId="77777777" w:rsidTr="00884BB9">
        <w:tc>
          <w:tcPr>
            <w:tcW w:w="2122" w:type="dxa"/>
          </w:tcPr>
          <w:p w14:paraId="0471ADA3" w14:textId="77777777" w:rsidR="005F60E4" w:rsidRPr="005F60E4" w:rsidRDefault="005F60E4" w:rsidP="008573E6">
            <w:pPr>
              <w:widowControl w:val="0"/>
              <w:rPr>
                <w:rFonts w:ascii="宋体" w:hAnsi="宋体"/>
                <w:bCs/>
              </w:rPr>
            </w:pPr>
            <w:r w:rsidRPr="005F60E4">
              <w:rPr>
                <w:rFonts w:ascii="宋体" w:hAnsi="宋体" w:hint="eastAsia"/>
                <w:bCs/>
              </w:rPr>
              <w:lastRenderedPageBreak/>
              <w:t>审计受罚或责任描述</w:t>
            </w:r>
          </w:p>
        </w:tc>
        <w:tc>
          <w:tcPr>
            <w:tcW w:w="6174" w:type="dxa"/>
          </w:tcPr>
          <w:p w14:paraId="181EE90F" w14:textId="77777777" w:rsidR="005F60E4" w:rsidRPr="005F60E4" w:rsidRDefault="005F60E4" w:rsidP="005F60E4">
            <w:pPr>
              <w:widowControl w:val="0"/>
              <w:ind w:firstLine="400"/>
              <w:rPr>
                <w:rFonts w:ascii="宋体" w:hAnsi="宋体"/>
                <w:bCs/>
              </w:rPr>
            </w:pPr>
            <w:r w:rsidRPr="005F60E4">
              <w:rPr>
                <w:rFonts w:ascii="宋体" w:hAnsi="宋体" w:hint="eastAsia"/>
                <w:bCs/>
              </w:rPr>
              <w:t>对中天运会计师事务所（特殊普通合伙）责令改正，没收业务收入</w:t>
            </w:r>
            <w:r w:rsidRPr="005F60E4">
              <w:rPr>
                <w:rFonts w:ascii="宋体" w:hAnsi="宋体"/>
                <w:bCs/>
              </w:rPr>
              <w:t>575万元，并处以1,150万元罚款；</w:t>
            </w:r>
            <w:r w:rsidRPr="005F60E4">
              <w:rPr>
                <w:rFonts w:ascii="宋体" w:hAnsi="宋体" w:hint="eastAsia"/>
                <w:bCs/>
              </w:rPr>
              <w:t>对杨锡刚、张友富给予警告，并分别处以</w:t>
            </w:r>
            <w:r w:rsidRPr="005F60E4">
              <w:rPr>
                <w:rFonts w:ascii="宋体" w:hAnsi="宋体"/>
                <w:bCs/>
              </w:rPr>
              <w:t>10万元罚款。</w:t>
            </w:r>
          </w:p>
          <w:p w14:paraId="74DFA9AE" w14:textId="77777777" w:rsidR="005F60E4" w:rsidRPr="005F60E4" w:rsidRDefault="005F60E4" w:rsidP="005F60E4">
            <w:pPr>
              <w:widowControl w:val="0"/>
              <w:ind w:firstLine="400"/>
              <w:rPr>
                <w:rFonts w:ascii="宋体" w:hAnsi="宋体"/>
                <w:bCs/>
              </w:rPr>
            </w:pPr>
          </w:p>
        </w:tc>
      </w:tr>
      <w:tr w:rsidR="005F60E4" w:rsidRPr="005F60E4" w14:paraId="39ABF714" w14:textId="77777777" w:rsidTr="00884BB9">
        <w:tc>
          <w:tcPr>
            <w:tcW w:w="2122" w:type="dxa"/>
          </w:tcPr>
          <w:p w14:paraId="3E8FD71E" w14:textId="77777777" w:rsidR="005F60E4" w:rsidRPr="005F60E4" w:rsidRDefault="005F60E4" w:rsidP="008573E6">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2F3C7B28" w14:textId="77777777" w:rsidR="005F60E4" w:rsidRPr="005F60E4" w:rsidRDefault="005F60E4" w:rsidP="005F60E4">
            <w:pPr>
              <w:widowControl w:val="0"/>
              <w:ind w:firstLine="400"/>
              <w:rPr>
                <w:rFonts w:ascii="宋体" w:hAnsi="宋体"/>
                <w:bCs/>
              </w:rPr>
            </w:pPr>
            <w:r w:rsidRPr="005F60E4">
              <w:rPr>
                <w:rFonts w:ascii="宋体" w:hAnsi="宋体" w:hint="eastAsia"/>
                <w:bCs/>
              </w:rPr>
              <w:t>一、通过复制</w:t>
            </w:r>
            <w:proofErr w:type="gramStart"/>
            <w:r w:rsidRPr="005F60E4">
              <w:rPr>
                <w:rFonts w:ascii="宋体" w:hAnsi="宋体" w:hint="eastAsia"/>
                <w:bCs/>
              </w:rPr>
              <w:t>真实账套后</w:t>
            </w:r>
            <w:proofErr w:type="gramEnd"/>
            <w:r w:rsidRPr="005F60E4">
              <w:rPr>
                <w:rFonts w:ascii="宋体" w:hAnsi="宋体" w:hint="eastAsia"/>
                <w:bCs/>
              </w:rPr>
              <w:t>增加虚假记账凭证生成虚假账套、虚构购销业务等方式实施财务造假，虚增主营业务收入</w:t>
            </w:r>
          </w:p>
          <w:p w14:paraId="3E4D7E87" w14:textId="77777777" w:rsidR="005F60E4" w:rsidRPr="005F60E4" w:rsidRDefault="005F60E4" w:rsidP="005F60E4">
            <w:pPr>
              <w:widowControl w:val="0"/>
              <w:ind w:firstLine="400"/>
              <w:rPr>
                <w:rFonts w:ascii="宋体" w:hAnsi="宋体"/>
                <w:bCs/>
              </w:rPr>
            </w:pPr>
            <w:r w:rsidRPr="005F60E4">
              <w:rPr>
                <w:rFonts w:ascii="宋体" w:hAnsi="宋体" w:hint="eastAsia"/>
                <w:bCs/>
              </w:rPr>
              <w:t>这个造假手段让我想起</w:t>
            </w:r>
            <w:proofErr w:type="gramStart"/>
            <w:r w:rsidRPr="005F60E4">
              <w:rPr>
                <w:rFonts w:ascii="宋体" w:hAnsi="宋体" w:hint="eastAsia"/>
                <w:bCs/>
              </w:rPr>
              <w:t>了瑞幸咖啡</w:t>
            </w:r>
            <w:proofErr w:type="gramEnd"/>
            <w:r w:rsidRPr="005F60E4">
              <w:rPr>
                <w:rFonts w:ascii="宋体" w:hAnsi="宋体" w:hint="eastAsia"/>
                <w:bCs/>
              </w:rPr>
              <w:t>利用跳单进行造假。虚增记账凭证，再利用假的记账凭证生成虚假账套，可以说该公司的财务数据毫无真实性可言，更不用说审计的五性原则：真实性、完整性、合法性、及时性和合理性。针对这种造假手段，需要审计人员保持职业谨慎性。不能仅仅是通过看账，完成审计工作。需要通过记账凭证，核查记录上的交易是否真实。如果是虚假账套，交易双方可能有串联舞弊的风险，出现空白合同。因此，审计人员可以检查双方是否有交易合同中出现的货物，进行实地盘查。</w:t>
            </w:r>
          </w:p>
          <w:p w14:paraId="3DFBE872" w14:textId="77777777" w:rsidR="005F60E4" w:rsidRPr="005F60E4" w:rsidRDefault="005F60E4" w:rsidP="005F60E4">
            <w:pPr>
              <w:widowControl w:val="0"/>
              <w:ind w:firstLine="400"/>
              <w:rPr>
                <w:rFonts w:ascii="宋体" w:hAnsi="宋体"/>
                <w:bCs/>
              </w:rPr>
            </w:pPr>
            <w:r w:rsidRPr="005F60E4">
              <w:rPr>
                <w:rFonts w:ascii="宋体" w:hAnsi="宋体" w:hint="eastAsia"/>
                <w:bCs/>
              </w:rPr>
              <w:t>这种现象表明，上层授权员工进行财务造假。因此，该公司的控制测试信任度是低的。因此，审计人员应当及时更改审计计划，增加实质性测试和细节性测试。</w:t>
            </w:r>
          </w:p>
          <w:p w14:paraId="04112A5F" w14:textId="77777777" w:rsidR="005F60E4" w:rsidRPr="005F60E4" w:rsidRDefault="005F60E4" w:rsidP="005F60E4">
            <w:pPr>
              <w:widowControl w:val="0"/>
              <w:ind w:firstLine="400"/>
              <w:rPr>
                <w:rFonts w:ascii="宋体" w:hAnsi="宋体"/>
                <w:bCs/>
              </w:rPr>
            </w:pPr>
            <w:r w:rsidRPr="005F60E4">
              <w:rPr>
                <w:rFonts w:ascii="宋体" w:hAnsi="宋体" w:hint="eastAsia"/>
                <w:bCs/>
              </w:rPr>
              <w:t>二、中天运未按照审计程序实地察看被审计单位主要生产经营场所，未</w:t>
            </w:r>
            <w:proofErr w:type="gramStart"/>
            <w:r w:rsidRPr="005F60E4">
              <w:rPr>
                <w:rFonts w:ascii="宋体" w:hAnsi="宋体" w:hint="eastAsia"/>
                <w:bCs/>
              </w:rPr>
              <w:t>发现胜通化工</w:t>
            </w:r>
            <w:proofErr w:type="gramEnd"/>
            <w:r w:rsidRPr="005F60E4">
              <w:rPr>
                <w:rFonts w:ascii="宋体" w:hAnsi="宋体" w:hint="eastAsia"/>
                <w:bCs/>
              </w:rPr>
              <w:t>实际已处于停产状态。</w:t>
            </w:r>
          </w:p>
          <w:p w14:paraId="21932088" w14:textId="77777777" w:rsidR="005F60E4" w:rsidRPr="005F60E4" w:rsidRDefault="005F60E4" w:rsidP="005F60E4">
            <w:pPr>
              <w:widowControl w:val="0"/>
              <w:ind w:firstLine="400"/>
              <w:rPr>
                <w:rFonts w:ascii="宋体" w:hAnsi="宋体"/>
                <w:bCs/>
              </w:rPr>
            </w:pPr>
            <w:r w:rsidRPr="005F60E4">
              <w:rPr>
                <w:rFonts w:ascii="宋体" w:hAnsi="宋体" w:hint="eastAsia"/>
                <w:bCs/>
              </w:rPr>
              <w:t>我认为这种错误不是一个成熟的审计人员会犯的。无论是在理论学习中，还是实践中，都不能不去现场考察就出具审计报告。这种做法不仅仅是对自己的不负责，也是对被审计单位的不负责。除此之外，这种做法也有失审计人员的职业要求。因此，这种错误的发生很难不怀疑是合谋舞弊。</w:t>
            </w:r>
          </w:p>
          <w:p w14:paraId="2453C6B8" w14:textId="77777777" w:rsidR="005F60E4" w:rsidRPr="005F60E4" w:rsidRDefault="005F60E4" w:rsidP="005F60E4">
            <w:pPr>
              <w:widowControl w:val="0"/>
              <w:ind w:firstLine="400"/>
              <w:rPr>
                <w:rFonts w:ascii="宋体" w:hAnsi="宋体"/>
                <w:bCs/>
              </w:rPr>
            </w:pPr>
            <w:r w:rsidRPr="005F60E4">
              <w:rPr>
                <w:rFonts w:ascii="宋体" w:hAnsi="宋体" w:hint="eastAsia"/>
                <w:bCs/>
              </w:rPr>
              <w:t>上文中提高，该事务所因为没去现场而</w:t>
            </w:r>
            <w:proofErr w:type="gramStart"/>
            <w:r w:rsidRPr="005F60E4">
              <w:rPr>
                <w:rFonts w:ascii="宋体" w:hAnsi="宋体" w:hint="eastAsia"/>
                <w:bCs/>
              </w:rPr>
              <w:t>导致没</w:t>
            </w:r>
            <w:proofErr w:type="gramEnd"/>
            <w:r w:rsidRPr="005F60E4">
              <w:rPr>
                <w:rFonts w:ascii="宋体" w:hAnsi="宋体" w:hint="eastAsia"/>
                <w:bCs/>
              </w:rPr>
              <w:t>发现</w:t>
            </w:r>
            <w:r w:rsidRPr="005F60E4">
              <w:rPr>
                <w:rFonts w:ascii="宋体" w:hAnsi="宋体"/>
                <w:bCs/>
              </w:rPr>
              <w:t>虚构销售和采购的事实</w:t>
            </w:r>
            <w:r w:rsidRPr="005F60E4">
              <w:rPr>
                <w:rFonts w:ascii="宋体" w:hAnsi="宋体" w:hint="eastAsia"/>
                <w:bCs/>
              </w:rPr>
              <w:t>。如果因为特殊原因，如疫情等，实在是不能去现场，可以实行替代审计程序。如采购的审计，可以通过老师上课讲的三单+两票</w:t>
            </w:r>
            <w:proofErr w:type="gramStart"/>
            <w:r w:rsidRPr="005F60E4">
              <w:rPr>
                <w:rFonts w:ascii="宋体" w:hAnsi="宋体" w:hint="eastAsia"/>
                <w:bCs/>
              </w:rPr>
              <w:t>进行顺查和</w:t>
            </w:r>
            <w:proofErr w:type="gramEnd"/>
            <w:r w:rsidRPr="005F60E4">
              <w:rPr>
                <w:rFonts w:ascii="宋体" w:hAnsi="宋体" w:hint="eastAsia"/>
                <w:bCs/>
              </w:rPr>
              <w:t>逆差。查订购单、采购单以及入库单。如果该公司造假一条龙，均有不真实的三单，但对于两票：发票和支票是无法造假的。发票的真实性可以通过税务局进行查证。因此，很多替代程序都可以弥补未到现场审计的工作欠缺。</w:t>
            </w:r>
          </w:p>
          <w:p w14:paraId="3CFB34FF" w14:textId="77777777" w:rsidR="005F60E4" w:rsidRPr="005F60E4" w:rsidRDefault="005F60E4" w:rsidP="005F60E4">
            <w:pPr>
              <w:widowControl w:val="0"/>
              <w:ind w:firstLine="400"/>
              <w:rPr>
                <w:rFonts w:ascii="宋体" w:hAnsi="宋体"/>
                <w:bCs/>
              </w:rPr>
            </w:pPr>
            <w:r w:rsidRPr="005F60E4">
              <w:rPr>
                <w:rFonts w:ascii="宋体" w:hAnsi="宋体" w:hint="eastAsia"/>
                <w:bCs/>
              </w:rPr>
              <w:t>三、未获取供应商的工商信息将</w:t>
            </w:r>
            <w:proofErr w:type="gramStart"/>
            <w:r w:rsidRPr="005F60E4">
              <w:rPr>
                <w:rFonts w:ascii="宋体" w:hAnsi="宋体" w:hint="eastAsia"/>
                <w:bCs/>
              </w:rPr>
              <w:t>有关函证交由</w:t>
            </w:r>
            <w:proofErr w:type="gramEnd"/>
            <w:r w:rsidRPr="005F60E4">
              <w:rPr>
                <w:rFonts w:ascii="宋体" w:hAnsi="宋体" w:hint="eastAsia"/>
                <w:bCs/>
              </w:rPr>
              <w:t>被审计对象发送</w:t>
            </w:r>
          </w:p>
          <w:p w14:paraId="0C2CDE4D" w14:textId="77777777" w:rsidR="005F60E4" w:rsidRPr="005F60E4" w:rsidRDefault="005F60E4" w:rsidP="005F60E4">
            <w:pPr>
              <w:widowControl w:val="0"/>
              <w:ind w:firstLine="400"/>
              <w:rPr>
                <w:rFonts w:ascii="宋体" w:hAnsi="宋体"/>
                <w:bCs/>
              </w:rPr>
            </w:pPr>
            <w:r w:rsidRPr="005F60E4">
              <w:rPr>
                <w:rFonts w:ascii="宋体" w:hAnsi="宋体" w:hint="eastAsia"/>
                <w:bCs/>
              </w:rPr>
              <w:t>进行销售时，审计人员可以通过上游、下游进行审计查证。供应商是否真实存在可以如实反映其交易的真实情况。缺少工商信息，审计人员无法得知交易对方是否真实存在。这也是为什么该公司</w:t>
            </w:r>
            <w:proofErr w:type="gramStart"/>
            <w:r w:rsidRPr="005F60E4">
              <w:rPr>
                <w:rFonts w:ascii="宋体" w:hAnsi="宋体" w:hint="eastAsia"/>
                <w:bCs/>
              </w:rPr>
              <w:t>虚构账套而</w:t>
            </w:r>
            <w:proofErr w:type="gramEnd"/>
            <w:r w:rsidRPr="005F60E4">
              <w:rPr>
                <w:rFonts w:ascii="宋体" w:hAnsi="宋体" w:hint="eastAsia"/>
                <w:bCs/>
              </w:rPr>
              <w:t>未被发现的原因之一。</w:t>
            </w:r>
          </w:p>
          <w:p w14:paraId="3058E446" w14:textId="77777777" w:rsidR="005F60E4" w:rsidRPr="005F60E4" w:rsidRDefault="005F60E4" w:rsidP="005F60E4">
            <w:pPr>
              <w:widowControl w:val="0"/>
              <w:ind w:firstLine="400"/>
              <w:rPr>
                <w:rFonts w:ascii="宋体" w:hAnsi="宋体"/>
                <w:bCs/>
              </w:rPr>
            </w:pPr>
            <w:r w:rsidRPr="005F60E4">
              <w:rPr>
                <w:rFonts w:ascii="宋体" w:hAnsi="宋体" w:hint="eastAsia"/>
                <w:bCs/>
              </w:rPr>
              <w:t>四、将</w:t>
            </w:r>
            <w:proofErr w:type="gramStart"/>
            <w:r w:rsidRPr="005F60E4">
              <w:rPr>
                <w:rFonts w:ascii="宋体" w:hAnsi="宋体" w:hint="eastAsia"/>
                <w:bCs/>
              </w:rPr>
              <w:t>有关函证交由</w:t>
            </w:r>
            <w:proofErr w:type="gramEnd"/>
            <w:r w:rsidRPr="005F60E4">
              <w:rPr>
                <w:rFonts w:ascii="宋体" w:hAnsi="宋体" w:hint="eastAsia"/>
                <w:bCs/>
              </w:rPr>
              <w:t>被审计对象发送</w:t>
            </w:r>
          </w:p>
          <w:p w14:paraId="5D3A2306" w14:textId="77777777" w:rsidR="005F60E4" w:rsidRPr="005F60E4" w:rsidRDefault="005F60E4" w:rsidP="005F60E4">
            <w:pPr>
              <w:widowControl w:val="0"/>
              <w:ind w:firstLine="400"/>
              <w:rPr>
                <w:rFonts w:ascii="宋体" w:hAnsi="宋体"/>
                <w:bCs/>
              </w:rPr>
            </w:pPr>
            <w:r w:rsidRPr="005F60E4">
              <w:rPr>
                <w:rFonts w:ascii="宋体" w:hAnsi="宋体" w:hint="eastAsia"/>
                <w:bCs/>
              </w:rPr>
              <w:t>审计人员发</w:t>
            </w:r>
            <w:proofErr w:type="gramStart"/>
            <w:r w:rsidRPr="005F60E4">
              <w:rPr>
                <w:rFonts w:ascii="宋体" w:hAnsi="宋体" w:hint="eastAsia"/>
                <w:bCs/>
              </w:rPr>
              <w:t>询证函</w:t>
            </w:r>
            <w:proofErr w:type="gramEnd"/>
            <w:r w:rsidRPr="005F60E4">
              <w:rPr>
                <w:rFonts w:ascii="宋体" w:hAnsi="宋体" w:hint="eastAsia"/>
                <w:bCs/>
              </w:rPr>
              <w:t>的目的是为求得业务发生或者应收账款等是否真实。因此，</w:t>
            </w:r>
            <w:proofErr w:type="gramStart"/>
            <w:r w:rsidRPr="005F60E4">
              <w:rPr>
                <w:rFonts w:ascii="宋体" w:hAnsi="宋体" w:hint="eastAsia"/>
                <w:bCs/>
              </w:rPr>
              <w:t>函证的</w:t>
            </w:r>
            <w:proofErr w:type="gramEnd"/>
            <w:r w:rsidRPr="005F60E4">
              <w:rPr>
                <w:rFonts w:ascii="宋体" w:hAnsi="宋体" w:hint="eastAsia"/>
                <w:bCs/>
              </w:rPr>
              <w:t>发送和收回应当只经手审计人员。如果被审计人员接触过函证，则会有</w:t>
            </w:r>
            <w:proofErr w:type="gramStart"/>
            <w:r w:rsidRPr="005F60E4">
              <w:rPr>
                <w:rFonts w:ascii="宋体" w:hAnsi="宋体" w:hint="eastAsia"/>
                <w:bCs/>
              </w:rPr>
              <w:t>篡改函证的</w:t>
            </w:r>
            <w:proofErr w:type="gramEnd"/>
            <w:r w:rsidRPr="005F60E4">
              <w:rPr>
                <w:rFonts w:ascii="宋体" w:hAnsi="宋体" w:hint="eastAsia"/>
                <w:bCs/>
              </w:rPr>
              <w:t>风险，其真实性便不再可靠。</w:t>
            </w:r>
          </w:p>
          <w:p w14:paraId="1A5E95F7" w14:textId="77777777" w:rsidR="005F60E4" w:rsidRPr="005F60E4" w:rsidRDefault="005F60E4" w:rsidP="005F60E4">
            <w:pPr>
              <w:widowControl w:val="0"/>
              <w:ind w:firstLine="400"/>
              <w:rPr>
                <w:rFonts w:ascii="宋体" w:hAnsi="宋体"/>
                <w:bCs/>
              </w:rPr>
            </w:pPr>
          </w:p>
        </w:tc>
      </w:tr>
      <w:tr w:rsidR="005F60E4" w:rsidRPr="005F60E4" w14:paraId="61D3B786" w14:textId="77777777" w:rsidTr="00884BB9">
        <w:tc>
          <w:tcPr>
            <w:tcW w:w="2122" w:type="dxa"/>
          </w:tcPr>
          <w:p w14:paraId="153285A5" w14:textId="77777777" w:rsidR="005F60E4" w:rsidRPr="005F60E4" w:rsidRDefault="005F60E4" w:rsidP="008573E6">
            <w:pPr>
              <w:widowControl w:val="0"/>
              <w:rPr>
                <w:rFonts w:ascii="宋体" w:hAnsi="宋体"/>
                <w:bCs/>
              </w:rPr>
            </w:pPr>
            <w:r w:rsidRPr="005F60E4">
              <w:rPr>
                <w:rFonts w:ascii="宋体" w:hAnsi="宋体" w:hint="eastAsia"/>
                <w:bCs/>
              </w:rPr>
              <w:lastRenderedPageBreak/>
              <w:t>引发的企业经营及内控思考</w:t>
            </w:r>
          </w:p>
        </w:tc>
        <w:tc>
          <w:tcPr>
            <w:tcW w:w="6174" w:type="dxa"/>
          </w:tcPr>
          <w:p w14:paraId="4E3DDA71" w14:textId="77777777" w:rsidR="005F60E4" w:rsidRPr="005F60E4" w:rsidRDefault="005F60E4" w:rsidP="005F60E4">
            <w:pPr>
              <w:widowControl w:val="0"/>
              <w:ind w:firstLine="400"/>
              <w:rPr>
                <w:rFonts w:ascii="宋体" w:hAnsi="宋体"/>
                <w:bCs/>
              </w:rPr>
            </w:pPr>
            <w:r w:rsidRPr="005F60E4">
              <w:rPr>
                <w:rFonts w:ascii="宋体" w:hAnsi="宋体" w:hint="eastAsia"/>
                <w:bCs/>
              </w:rPr>
              <w:t>一、通过复制</w:t>
            </w:r>
            <w:proofErr w:type="gramStart"/>
            <w:r w:rsidRPr="005F60E4">
              <w:rPr>
                <w:rFonts w:ascii="宋体" w:hAnsi="宋体" w:hint="eastAsia"/>
                <w:bCs/>
              </w:rPr>
              <w:t>真实账套后</w:t>
            </w:r>
            <w:proofErr w:type="gramEnd"/>
            <w:r w:rsidRPr="005F60E4">
              <w:rPr>
                <w:rFonts w:ascii="宋体" w:hAnsi="宋体" w:hint="eastAsia"/>
                <w:bCs/>
              </w:rPr>
              <w:t>增加虚假记账凭证生成虚假账套、虚构购销业务等方式实施财务造假，虚增主营业务收入；直接修改经审计后</w:t>
            </w:r>
            <w:proofErr w:type="gramStart"/>
            <w:r w:rsidRPr="005F60E4">
              <w:rPr>
                <w:rFonts w:ascii="宋体" w:hAnsi="宋体" w:hint="eastAsia"/>
                <w:bCs/>
              </w:rPr>
              <w:t>的胜通集团</w:t>
            </w:r>
            <w:proofErr w:type="gramEnd"/>
            <w:r w:rsidRPr="005F60E4">
              <w:rPr>
                <w:rFonts w:ascii="宋体" w:hAnsi="宋体" w:hint="eastAsia"/>
                <w:bCs/>
              </w:rPr>
              <w:t>合并会计报表，在修改后的财务报表上加盖虚假的中天运印章后将报表对外披露</w:t>
            </w:r>
          </w:p>
          <w:p w14:paraId="35F1F02D" w14:textId="77777777" w:rsidR="005F60E4" w:rsidRPr="005F60E4" w:rsidRDefault="005F60E4" w:rsidP="005F60E4">
            <w:pPr>
              <w:widowControl w:val="0"/>
              <w:ind w:firstLine="400"/>
              <w:rPr>
                <w:rFonts w:ascii="宋体" w:hAnsi="宋体"/>
                <w:bCs/>
              </w:rPr>
            </w:pPr>
            <w:r w:rsidRPr="005F60E4">
              <w:rPr>
                <w:rFonts w:ascii="宋体" w:hAnsi="宋体" w:hint="eastAsia"/>
                <w:bCs/>
              </w:rPr>
              <w:t>这种现象的发生，应该是上层授权员工进行的。因此，该公司是否具备内部控制制度，又是否合理执行。如果</w:t>
            </w:r>
            <w:proofErr w:type="gramStart"/>
            <w:r w:rsidRPr="005F60E4">
              <w:rPr>
                <w:rFonts w:ascii="宋体" w:hAnsi="宋体" w:hint="eastAsia"/>
                <w:bCs/>
              </w:rPr>
              <w:t>本着企业</w:t>
            </w:r>
            <w:proofErr w:type="gramEnd"/>
            <w:r w:rsidRPr="005F60E4">
              <w:rPr>
                <w:rFonts w:ascii="宋体" w:hAnsi="宋体" w:hint="eastAsia"/>
                <w:bCs/>
              </w:rPr>
              <w:t>持续经营的理念，应当遵纪守法。公司高层人员看重的不仅仅是能力，人品也很重要。这也告诉企业具有独立性质的内审部门尤为重要。</w:t>
            </w:r>
          </w:p>
          <w:p w14:paraId="1D97C0FF" w14:textId="77777777" w:rsidR="005F60E4" w:rsidRPr="005F60E4" w:rsidRDefault="005F60E4" w:rsidP="005F60E4">
            <w:pPr>
              <w:widowControl w:val="0"/>
              <w:ind w:firstLine="400"/>
              <w:rPr>
                <w:rFonts w:ascii="宋体" w:hAnsi="宋体"/>
                <w:bCs/>
              </w:rPr>
            </w:pPr>
          </w:p>
        </w:tc>
      </w:tr>
      <w:tr w:rsidR="005F60E4" w:rsidRPr="005F60E4" w14:paraId="7C794A75" w14:textId="77777777" w:rsidTr="00884BB9">
        <w:tc>
          <w:tcPr>
            <w:tcW w:w="2122" w:type="dxa"/>
          </w:tcPr>
          <w:p w14:paraId="12347510" w14:textId="77777777" w:rsidR="005F60E4" w:rsidRPr="005F60E4" w:rsidRDefault="005F60E4" w:rsidP="008573E6">
            <w:pPr>
              <w:widowControl w:val="0"/>
              <w:rPr>
                <w:rFonts w:ascii="宋体" w:hAnsi="宋体"/>
                <w:bCs/>
              </w:rPr>
            </w:pPr>
            <w:r w:rsidRPr="005F60E4">
              <w:rPr>
                <w:rFonts w:ascii="宋体" w:hAnsi="宋体" w:hint="eastAsia"/>
                <w:bCs/>
              </w:rPr>
              <w:t>审计报告及审计意见披露</w:t>
            </w:r>
          </w:p>
        </w:tc>
        <w:tc>
          <w:tcPr>
            <w:tcW w:w="6174" w:type="dxa"/>
          </w:tcPr>
          <w:p w14:paraId="017B9114" w14:textId="77777777" w:rsidR="005F60E4" w:rsidRPr="005F60E4" w:rsidRDefault="005F60E4" w:rsidP="005F60E4">
            <w:pPr>
              <w:widowControl w:val="0"/>
              <w:ind w:firstLine="400"/>
              <w:rPr>
                <w:rFonts w:ascii="宋体" w:hAnsi="宋体"/>
                <w:bCs/>
                <w:color w:val="5B9BD5"/>
              </w:rPr>
            </w:pPr>
            <w:r w:rsidRPr="005F60E4">
              <w:rPr>
                <w:rFonts w:ascii="宋体" w:hAnsi="宋体" w:hint="eastAsia"/>
                <w:bCs/>
              </w:rPr>
              <w:t>标准无保留意见</w:t>
            </w:r>
          </w:p>
        </w:tc>
      </w:tr>
      <w:tr w:rsidR="005F60E4" w:rsidRPr="005F60E4" w14:paraId="42043CCF" w14:textId="77777777" w:rsidTr="00884BB9">
        <w:tc>
          <w:tcPr>
            <w:tcW w:w="2122" w:type="dxa"/>
          </w:tcPr>
          <w:p w14:paraId="542A726D" w14:textId="77777777" w:rsidR="005F60E4" w:rsidRPr="005F60E4" w:rsidRDefault="005F60E4" w:rsidP="008573E6">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7B7491A4" w14:textId="77777777" w:rsidR="005F60E4" w:rsidRPr="005F60E4" w:rsidRDefault="005F60E4" w:rsidP="005F60E4">
            <w:pPr>
              <w:widowControl w:val="0"/>
              <w:ind w:firstLine="400"/>
              <w:rPr>
                <w:rFonts w:ascii="宋体" w:hAnsi="宋体"/>
                <w:bCs/>
              </w:rPr>
            </w:pPr>
            <w:r w:rsidRPr="005F60E4">
              <w:rPr>
                <w:rFonts w:ascii="宋体" w:hAnsi="宋体" w:hint="eastAsia"/>
                <w:bCs/>
              </w:rPr>
              <w:t>标准无保留意见、虚增收入、实质性程序、函证、细节测试、控制测试</w:t>
            </w:r>
          </w:p>
        </w:tc>
      </w:tr>
    </w:tbl>
    <w:p w14:paraId="379DB155" w14:textId="77777777" w:rsidR="005F60E4" w:rsidRPr="005F60E4" w:rsidRDefault="005F60E4" w:rsidP="005F60E4">
      <w:pPr>
        <w:widowControl w:val="0"/>
        <w:rPr>
          <w:rFonts w:ascii="宋体" w:eastAsia="宋体" w:hAnsi="宋体"/>
          <w:bCs/>
        </w:rPr>
      </w:pPr>
    </w:p>
    <w:p w14:paraId="37A8E571" w14:textId="29766582"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1" w:name="_Toc106031255"/>
      <w:r w:rsidRPr="009E52EA">
        <w:rPr>
          <w:rFonts w:ascii="宋体" w:eastAsia="宋体" w:hAnsi="宋体" w:cstheme="majorBidi"/>
          <w:b/>
          <w:sz w:val="32"/>
          <w:szCs w:val="32"/>
        </w:rPr>
        <w:t>35</w:t>
      </w:r>
      <w:r w:rsidRPr="009E52EA">
        <w:rPr>
          <w:rFonts w:ascii="宋体" w:eastAsia="宋体" w:hAnsi="宋体" w:cstheme="majorBidi" w:hint="eastAsia"/>
          <w:b/>
          <w:sz w:val="32"/>
          <w:szCs w:val="32"/>
        </w:rPr>
        <w:t>：宜</w:t>
      </w:r>
      <w:proofErr w:type="gramStart"/>
      <w:r w:rsidRPr="009E52EA">
        <w:rPr>
          <w:rFonts w:ascii="宋体" w:eastAsia="宋体" w:hAnsi="宋体" w:cstheme="majorBidi" w:hint="eastAsia"/>
          <w:b/>
          <w:sz w:val="32"/>
          <w:szCs w:val="32"/>
        </w:rPr>
        <w:t>华生活</w:t>
      </w:r>
      <w:proofErr w:type="gramEnd"/>
      <w:r w:rsidRPr="009E52EA">
        <w:rPr>
          <w:rFonts w:ascii="宋体" w:eastAsia="宋体" w:hAnsi="宋体" w:cstheme="majorBidi" w:hint="eastAsia"/>
          <w:b/>
          <w:sz w:val="32"/>
          <w:szCs w:val="32"/>
        </w:rPr>
        <w:t>科技股份有限公司案例</w:t>
      </w:r>
      <w:bookmarkEnd w:id="41"/>
    </w:p>
    <w:tbl>
      <w:tblPr>
        <w:tblStyle w:val="11"/>
        <w:tblW w:w="8296" w:type="dxa"/>
        <w:tblLayout w:type="fixed"/>
        <w:tblLook w:val="04A0" w:firstRow="1" w:lastRow="0" w:firstColumn="1" w:lastColumn="0" w:noHBand="0" w:noVBand="1"/>
      </w:tblPr>
      <w:tblGrid>
        <w:gridCol w:w="2122"/>
        <w:gridCol w:w="6174"/>
      </w:tblGrid>
      <w:tr w:rsidR="005F60E4" w:rsidRPr="005F60E4" w14:paraId="7AE4A2DB" w14:textId="77777777" w:rsidTr="00884BB9">
        <w:tc>
          <w:tcPr>
            <w:tcW w:w="2122" w:type="dxa"/>
          </w:tcPr>
          <w:p w14:paraId="6576F88A" w14:textId="77777777" w:rsidR="005F60E4" w:rsidRPr="005F60E4" w:rsidRDefault="005F60E4" w:rsidP="00BA3624">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2029B3D5" w14:textId="59EE6708"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32</w:t>
            </w:r>
          </w:p>
        </w:tc>
      </w:tr>
      <w:tr w:rsidR="005F60E4" w:rsidRPr="005F60E4" w14:paraId="51D1C882" w14:textId="77777777" w:rsidTr="00884BB9">
        <w:tc>
          <w:tcPr>
            <w:tcW w:w="2122" w:type="dxa"/>
          </w:tcPr>
          <w:p w14:paraId="30489968" w14:textId="77777777" w:rsidR="005F60E4" w:rsidRPr="005F60E4" w:rsidRDefault="005F60E4" w:rsidP="00BA3624">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6C31E958"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5040A71F" w14:textId="77777777" w:rsidTr="00884BB9">
        <w:tc>
          <w:tcPr>
            <w:tcW w:w="2122" w:type="dxa"/>
          </w:tcPr>
          <w:p w14:paraId="780600A9" w14:textId="77777777" w:rsidR="005F60E4" w:rsidRPr="005F60E4" w:rsidRDefault="005F60E4" w:rsidP="00BA3624">
            <w:pPr>
              <w:widowControl w:val="0"/>
              <w:rPr>
                <w:rFonts w:ascii="宋体" w:hAnsi="宋体"/>
                <w:bCs/>
              </w:rPr>
            </w:pPr>
            <w:r w:rsidRPr="005F60E4">
              <w:rPr>
                <w:rFonts w:ascii="宋体" w:hAnsi="宋体" w:hint="eastAsia"/>
                <w:bCs/>
              </w:rPr>
              <w:t>案例发生时间</w:t>
            </w:r>
          </w:p>
        </w:tc>
        <w:tc>
          <w:tcPr>
            <w:tcW w:w="6174" w:type="dxa"/>
          </w:tcPr>
          <w:p w14:paraId="195440A5"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bCs/>
              </w:rPr>
              <w:t>2016</w:t>
            </w:r>
            <w:r w:rsidRPr="005F60E4">
              <w:rPr>
                <w:rFonts w:ascii="宋体" w:hAnsi="宋体" w:cs="宋体" w:hint="eastAsia"/>
                <w:bCs/>
              </w:rPr>
              <w:t>年</w:t>
            </w:r>
          </w:p>
        </w:tc>
      </w:tr>
      <w:tr w:rsidR="005F60E4" w:rsidRPr="005F60E4" w14:paraId="4D12E5A8" w14:textId="77777777" w:rsidTr="00884BB9">
        <w:trPr>
          <w:trHeight w:val="90"/>
        </w:trPr>
        <w:tc>
          <w:tcPr>
            <w:tcW w:w="2122" w:type="dxa"/>
          </w:tcPr>
          <w:p w14:paraId="5B583E68" w14:textId="77777777" w:rsidR="005F60E4" w:rsidRPr="005F60E4" w:rsidRDefault="005F60E4" w:rsidP="00BA3624">
            <w:pPr>
              <w:widowControl w:val="0"/>
              <w:rPr>
                <w:rFonts w:ascii="宋体" w:hAnsi="宋体"/>
                <w:bCs/>
              </w:rPr>
            </w:pPr>
            <w:r w:rsidRPr="005F60E4">
              <w:rPr>
                <w:rFonts w:ascii="宋体" w:hAnsi="宋体" w:hint="eastAsia"/>
                <w:bCs/>
              </w:rPr>
              <w:t>案例企业名称</w:t>
            </w:r>
          </w:p>
        </w:tc>
        <w:tc>
          <w:tcPr>
            <w:tcW w:w="6174" w:type="dxa"/>
          </w:tcPr>
          <w:p w14:paraId="635EF611"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宜</w:t>
            </w:r>
            <w:proofErr w:type="gramStart"/>
            <w:r w:rsidRPr="005F60E4">
              <w:rPr>
                <w:rFonts w:ascii="宋体" w:hAnsi="宋体" w:cs="宋体" w:hint="eastAsia"/>
                <w:bCs/>
              </w:rPr>
              <w:t>华生活</w:t>
            </w:r>
            <w:proofErr w:type="gramEnd"/>
            <w:r w:rsidRPr="005F60E4">
              <w:rPr>
                <w:rFonts w:ascii="宋体" w:hAnsi="宋体" w:cs="宋体" w:hint="eastAsia"/>
                <w:bCs/>
              </w:rPr>
              <w:t>科技股份有限公司</w:t>
            </w:r>
          </w:p>
        </w:tc>
      </w:tr>
      <w:tr w:rsidR="005F60E4" w:rsidRPr="005F60E4" w14:paraId="08D2DAB9" w14:textId="77777777" w:rsidTr="00884BB9">
        <w:tc>
          <w:tcPr>
            <w:tcW w:w="2122" w:type="dxa"/>
          </w:tcPr>
          <w:p w14:paraId="6901450E" w14:textId="77777777" w:rsidR="005F60E4" w:rsidRPr="005F60E4" w:rsidRDefault="005F60E4" w:rsidP="00BA3624">
            <w:pPr>
              <w:widowControl w:val="0"/>
              <w:rPr>
                <w:rFonts w:ascii="宋体" w:hAnsi="宋体"/>
                <w:bCs/>
              </w:rPr>
            </w:pPr>
            <w:r w:rsidRPr="005F60E4">
              <w:rPr>
                <w:rFonts w:ascii="宋体" w:hAnsi="宋体" w:hint="eastAsia"/>
                <w:bCs/>
              </w:rPr>
              <w:t>案例企业经营范围</w:t>
            </w:r>
          </w:p>
        </w:tc>
        <w:tc>
          <w:tcPr>
            <w:tcW w:w="6174" w:type="dxa"/>
          </w:tcPr>
          <w:p w14:paraId="70C320EB" w14:textId="77777777" w:rsidR="005F60E4" w:rsidRPr="005F60E4" w:rsidRDefault="005F60E4" w:rsidP="005F60E4">
            <w:pPr>
              <w:widowControl w:val="0"/>
              <w:ind w:firstLine="400"/>
              <w:rPr>
                <w:rFonts w:ascii="宋体" w:hAnsi="宋体"/>
                <w:bCs/>
              </w:rPr>
            </w:pPr>
            <w:r w:rsidRPr="005F60E4">
              <w:rPr>
                <w:rFonts w:ascii="宋体" w:hAnsi="宋体" w:hint="eastAsia"/>
                <w:bCs/>
              </w:rPr>
              <w:t>从事本企业生产所需自用原木的收购及生产、经营不涉及国家进出口配额及许可证管理的装饰木制品及木构件等木材深加工产品；软体家具、一体化橱柜衣柜、智能家具及家具用品的研发和经营；家纺产品、工艺美术品、建材用品、家电电器的销售；装饰材料新产品、木材新工艺的研发和应用；高新技术产品的研发；生活空间的研究和设计；货物进出口、技术进出口；仓储服务；家私信息咨询服务；投资兴办实业。</w:t>
            </w:r>
          </w:p>
        </w:tc>
      </w:tr>
      <w:tr w:rsidR="005F60E4" w:rsidRPr="005F60E4" w14:paraId="5F8C1215" w14:textId="77777777" w:rsidTr="00884BB9">
        <w:tc>
          <w:tcPr>
            <w:tcW w:w="2122" w:type="dxa"/>
          </w:tcPr>
          <w:p w14:paraId="1C1DAEB8" w14:textId="77777777" w:rsidR="005F60E4" w:rsidRPr="005F60E4" w:rsidRDefault="005F60E4" w:rsidP="00BA3624">
            <w:pPr>
              <w:widowControl w:val="0"/>
              <w:rPr>
                <w:rFonts w:ascii="宋体" w:hAnsi="宋体"/>
                <w:bCs/>
              </w:rPr>
            </w:pPr>
            <w:r w:rsidRPr="005F60E4">
              <w:rPr>
                <w:rFonts w:ascii="宋体" w:hAnsi="宋体" w:hint="eastAsia"/>
                <w:bCs/>
              </w:rPr>
              <w:t>企业单位案情描述</w:t>
            </w:r>
          </w:p>
        </w:tc>
        <w:tc>
          <w:tcPr>
            <w:tcW w:w="6174" w:type="dxa"/>
          </w:tcPr>
          <w:p w14:paraId="39C49592"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45AADBE1" w14:textId="77777777" w:rsidR="005F60E4" w:rsidRPr="005F60E4" w:rsidRDefault="005F60E4" w:rsidP="005F60E4">
            <w:pPr>
              <w:widowControl w:val="0"/>
              <w:ind w:firstLine="400"/>
              <w:rPr>
                <w:rFonts w:ascii="宋体" w:hAnsi="宋体"/>
                <w:bCs/>
              </w:rPr>
            </w:pPr>
            <w:r w:rsidRPr="005F60E4">
              <w:rPr>
                <w:rFonts w:ascii="宋体" w:hAnsi="宋体" w:hint="eastAsia"/>
                <w:bCs/>
              </w:rPr>
              <w:t>宜</w:t>
            </w:r>
            <w:proofErr w:type="gramStart"/>
            <w:r w:rsidRPr="005F60E4">
              <w:rPr>
                <w:rFonts w:ascii="宋体" w:hAnsi="宋体" w:hint="eastAsia"/>
                <w:bCs/>
              </w:rPr>
              <w:t>华生活</w:t>
            </w:r>
            <w:proofErr w:type="gramEnd"/>
            <w:r w:rsidRPr="005F60E4">
              <w:rPr>
                <w:rFonts w:ascii="宋体" w:hAnsi="宋体" w:hint="eastAsia"/>
                <w:bCs/>
              </w:rPr>
              <w:t>科技股份有限公司成立于</w:t>
            </w:r>
            <w:r w:rsidRPr="005F60E4">
              <w:rPr>
                <w:rFonts w:ascii="宋体" w:hAnsi="宋体"/>
                <w:bCs/>
              </w:rPr>
              <w:t>2001年05月31日，注册地位于广东省汕头市澄海区莲下镇槐东工业区，法定代表人为杜旭成。</w:t>
            </w:r>
            <w:r w:rsidRPr="005F60E4">
              <w:rPr>
                <w:rFonts w:ascii="宋体" w:hAnsi="宋体" w:hint="eastAsia"/>
                <w:bCs/>
              </w:rPr>
              <w:t>宜</w:t>
            </w:r>
            <w:proofErr w:type="gramStart"/>
            <w:r w:rsidRPr="005F60E4">
              <w:rPr>
                <w:rFonts w:ascii="宋体" w:hAnsi="宋体" w:hint="eastAsia"/>
                <w:bCs/>
              </w:rPr>
              <w:t>华生活</w:t>
            </w:r>
            <w:proofErr w:type="gramEnd"/>
            <w:r w:rsidRPr="005F60E4">
              <w:rPr>
                <w:rFonts w:ascii="宋体" w:hAnsi="宋体" w:hint="eastAsia"/>
                <w:bCs/>
              </w:rPr>
              <w:t>科技股份有限公司对外投资</w:t>
            </w:r>
            <w:r w:rsidRPr="005F60E4">
              <w:rPr>
                <w:rFonts w:ascii="宋体" w:hAnsi="宋体"/>
                <w:bCs/>
              </w:rPr>
              <w:t>37家公司，具有5处分支机构。</w:t>
            </w:r>
          </w:p>
          <w:p w14:paraId="46C21869" w14:textId="77777777" w:rsidR="005F60E4" w:rsidRPr="005F60E4" w:rsidRDefault="005F60E4" w:rsidP="005F60E4">
            <w:pPr>
              <w:widowControl w:val="0"/>
              <w:ind w:firstLine="400"/>
              <w:rPr>
                <w:rFonts w:ascii="宋体" w:hAnsi="宋体"/>
                <w:bCs/>
              </w:rPr>
            </w:pPr>
          </w:p>
          <w:p w14:paraId="1F2F4D89"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74BE4EFE"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2016年至2019年定期报告存在虚假记载</w:t>
            </w:r>
          </w:p>
          <w:p w14:paraId="43E95864"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2016年至2019年年度报告虚增营业收入及利润</w:t>
            </w:r>
          </w:p>
          <w:p w14:paraId="69F0C061"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宜</w:t>
            </w:r>
            <w:proofErr w:type="gramStart"/>
            <w:r w:rsidRPr="005F60E4">
              <w:rPr>
                <w:rFonts w:ascii="宋体" w:hAnsi="宋体" w:hint="eastAsia"/>
                <w:bCs/>
              </w:rPr>
              <w:t>华生活</w:t>
            </w:r>
            <w:proofErr w:type="gramEnd"/>
            <w:r w:rsidRPr="005F60E4">
              <w:rPr>
                <w:rFonts w:ascii="宋体" w:hAnsi="宋体" w:hint="eastAsia"/>
                <w:bCs/>
              </w:rPr>
              <w:t>通过虚构境内销售业务、高报出口货物销售额等方式虚增营业收入，</w:t>
            </w:r>
            <w:r w:rsidRPr="005F60E4">
              <w:rPr>
                <w:rFonts w:ascii="宋体" w:hAnsi="宋体"/>
                <w:bCs/>
              </w:rPr>
              <w:t>2016年、2017年、2018年、2019年年度报告分别虚增营业收入2,298,105,723.47元、2,140,289,921.25元、2,012,100,540.10元和641,036,634.73元，分别占当期披露营业收入的40.32%、26.68%、27.18%和12.22%。按照境内销售实际虚增利润以及按照外销平均毛利率估算境外销售虚增利润，2016年、2017年、2018年、2019年宜</w:t>
            </w:r>
            <w:proofErr w:type="gramStart"/>
            <w:r w:rsidRPr="005F60E4">
              <w:rPr>
                <w:rFonts w:ascii="宋体" w:hAnsi="宋体"/>
                <w:bCs/>
              </w:rPr>
              <w:t>华生活</w:t>
            </w:r>
            <w:proofErr w:type="gramEnd"/>
            <w:r w:rsidRPr="005F60E4">
              <w:rPr>
                <w:rFonts w:ascii="宋体" w:hAnsi="宋体"/>
                <w:bCs/>
              </w:rPr>
              <w:t>分别虚增利润773,082,765.38元、</w:t>
            </w:r>
            <w:r w:rsidRPr="005F60E4">
              <w:rPr>
                <w:rFonts w:ascii="宋体" w:hAnsi="宋体"/>
                <w:bCs/>
              </w:rPr>
              <w:lastRenderedPageBreak/>
              <w:t>868,741,686.49元、906,332,396.58元和230,590,983.74元，分别占当期披露利润总额（按绝对值计算）的88.24%、98.67%、192.78%和99.37%。</w:t>
            </w:r>
          </w:p>
          <w:p w14:paraId="54113117"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w:t>
            </w:r>
            <w:r w:rsidRPr="005F60E4">
              <w:rPr>
                <w:rFonts w:ascii="宋体" w:hAnsi="宋体"/>
                <w:bCs/>
              </w:rPr>
              <w:t>2016年至2018年年度报告以及2019年半年度报告虚增货币资金</w:t>
            </w:r>
          </w:p>
          <w:p w14:paraId="32950FC1"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宜</w:t>
            </w:r>
            <w:proofErr w:type="gramStart"/>
            <w:r w:rsidRPr="005F60E4">
              <w:rPr>
                <w:rFonts w:ascii="宋体" w:hAnsi="宋体" w:hint="eastAsia"/>
                <w:bCs/>
              </w:rPr>
              <w:t>华生活</w:t>
            </w:r>
            <w:proofErr w:type="gramEnd"/>
            <w:r w:rsidRPr="005F60E4">
              <w:rPr>
                <w:rFonts w:ascii="宋体" w:hAnsi="宋体" w:hint="eastAsia"/>
                <w:bCs/>
              </w:rPr>
              <w:t>通过财务不记账、虚假记账、伪造银行单据等方式虚增货币资金。在剔除未达账项因素后，公司</w:t>
            </w:r>
            <w:r w:rsidRPr="005F60E4">
              <w:rPr>
                <w:rFonts w:ascii="宋体" w:hAnsi="宋体"/>
                <w:bCs/>
              </w:rPr>
              <w:t>2016年年度报告披露2016年12月31日的货币资金余额为3,552,073,045.82元，经查实虚增银行账户资金2,439,835,376.26元，虚增的金额分别占公司披露货币资金总额的68.69%、净资产的32.95%和总资产的15.27%；公司2017年年度报告披露2017年12月31日的货币资金余额为4,229,034,586.32元，经查实虚增银行账户资金1,598,098,123.26元，虚增的金</w:t>
            </w:r>
            <w:r w:rsidRPr="005F60E4">
              <w:rPr>
                <w:rFonts w:ascii="宋体" w:hAnsi="宋体" w:hint="eastAsia"/>
                <w:bCs/>
              </w:rPr>
              <w:t>额分别占公司披露货币资金总额的</w:t>
            </w:r>
            <w:r w:rsidRPr="005F60E4">
              <w:rPr>
                <w:rFonts w:ascii="宋体" w:hAnsi="宋体"/>
                <w:bCs/>
              </w:rPr>
              <w:t>37.79%、净资产的20.04%和总资产的9.57%；公司2018年年度报告披露2018年12月31日的货币资金余额为3,388,644,465.57元，经查实虚增银行账户资金2,606,776,694.49元，虚增的金额分别占公司披露货币资金总额的76.93%、净资产的31.17%和总资产的14.60%；公司2019年半年度报告披露2019年6月30日的货币资金余额为2,767,419,442.80元，经查实虚增银行账户资金2,014,638,295.61元，虚增的金额分别</w:t>
            </w:r>
            <w:r w:rsidRPr="005F60E4">
              <w:rPr>
                <w:rFonts w:ascii="宋体" w:hAnsi="宋体" w:hint="eastAsia"/>
                <w:bCs/>
              </w:rPr>
              <w:t>占公司披露货币资金总额的</w:t>
            </w:r>
            <w:r w:rsidRPr="005F60E4">
              <w:rPr>
                <w:rFonts w:ascii="宋体" w:hAnsi="宋体"/>
                <w:bCs/>
              </w:rPr>
              <w:t>72.80%、净资产的23.84%和总资产的11.68%。</w:t>
            </w:r>
          </w:p>
          <w:p w14:paraId="1B8A352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w:t>
            </w:r>
            <w:r w:rsidRPr="005F60E4">
              <w:rPr>
                <w:rFonts w:ascii="宋体" w:hAnsi="宋体"/>
                <w:bCs/>
              </w:rPr>
              <w:t>2016年至2019年年度报告存在重大遗漏</w:t>
            </w:r>
          </w:p>
          <w:p w14:paraId="202520E9"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经查，汕头市宏辉木制品有限公司、汕头市亮光建材贸易有限公司</w:t>
            </w:r>
            <w:proofErr w:type="gramStart"/>
            <w:r w:rsidRPr="005F60E4">
              <w:rPr>
                <w:rFonts w:ascii="宋体" w:hAnsi="宋体" w:hint="eastAsia"/>
                <w:bCs/>
              </w:rPr>
              <w:t>由宜华生活</w:t>
            </w:r>
            <w:proofErr w:type="gramEnd"/>
            <w:r w:rsidRPr="005F60E4">
              <w:rPr>
                <w:rFonts w:ascii="宋体" w:hAnsi="宋体" w:hint="eastAsia"/>
                <w:bCs/>
              </w:rPr>
              <w:t>的控股股东宜华集团实际控制。</w:t>
            </w:r>
            <w:r w:rsidRPr="005F60E4">
              <w:rPr>
                <w:rFonts w:ascii="宋体" w:hAnsi="宋体"/>
                <w:bCs/>
              </w:rPr>
              <w:t>上述公司是宜</w:t>
            </w:r>
            <w:proofErr w:type="gramStart"/>
            <w:r w:rsidRPr="005F60E4">
              <w:rPr>
                <w:rFonts w:ascii="宋体" w:hAnsi="宋体"/>
                <w:bCs/>
              </w:rPr>
              <w:t>华生活</w:t>
            </w:r>
            <w:proofErr w:type="gramEnd"/>
            <w:r w:rsidRPr="005F60E4">
              <w:rPr>
                <w:rFonts w:ascii="宋体" w:hAnsi="宋体"/>
                <w:bCs/>
              </w:rPr>
              <w:t>的关联法人，其与宜</w:t>
            </w:r>
            <w:proofErr w:type="gramStart"/>
            <w:r w:rsidRPr="005F60E4">
              <w:rPr>
                <w:rFonts w:ascii="宋体" w:hAnsi="宋体"/>
                <w:bCs/>
              </w:rPr>
              <w:t>华生活</w:t>
            </w:r>
            <w:proofErr w:type="gramEnd"/>
            <w:r w:rsidRPr="005F60E4">
              <w:rPr>
                <w:rFonts w:ascii="宋体" w:hAnsi="宋体"/>
                <w:bCs/>
              </w:rPr>
              <w:t>之间的资金往来属于关联交易。</w:t>
            </w:r>
          </w:p>
          <w:p w14:paraId="4B6C5007" w14:textId="77777777" w:rsidR="005F60E4" w:rsidRPr="005F60E4" w:rsidRDefault="005F60E4" w:rsidP="005F60E4">
            <w:pPr>
              <w:widowControl w:val="0"/>
              <w:ind w:firstLine="400"/>
              <w:rPr>
                <w:rFonts w:ascii="宋体" w:hAnsi="宋体"/>
                <w:bCs/>
              </w:rPr>
            </w:pPr>
            <w:r w:rsidRPr="005F60E4">
              <w:rPr>
                <w:rFonts w:ascii="宋体" w:hAnsi="宋体"/>
                <w:bCs/>
              </w:rPr>
              <w:t>2016年1月1日至2019年12月31日，在未经上市公司决策的情况下，宜华集团总裁刘绍香直接指挥相关人员，通过宜</w:t>
            </w:r>
            <w:proofErr w:type="gramStart"/>
            <w:r w:rsidRPr="005F60E4">
              <w:rPr>
                <w:rFonts w:ascii="宋体" w:hAnsi="宋体"/>
                <w:bCs/>
              </w:rPr>
              <w:t>华生活</w:t>
            </w:r>
            <w:proofErr w:type="gramEnd"/>
            <w:r w:rsidRPr="005F60E4">
              <w:rPr>
                <w:rFonts w:ascii="宋体" w:hAnsi="宋体"/>
                <w:bCs/>
              </w:rPr>
              <w:t>名下共6家银行的10个账户向汕头宏辉和汕头亮光名下共2家银行的3个账户进行资金划转，总共划转资金15,710,968,918.60元，回流资金16,420,811,763.60元。其中，2016年宜</w:t>
            </w:r>
            <w:proofErr w:type="gramStart"/>
            <w:r w:rsidRPr="005F60E4">
              <w:rPr>
                <w:rFonts w:ascii="宋体" w:hAnsi="宋体"/>
                <w:bCs/>
              </w:rPr>
              <w:t>华生活</w:t>
            </w:r>
            <w:proofErr w:type="gramEnd"/>
            <w:r w:rsidRPr="005F60E4">
              <w:rPr>
                <w:rFonts w:ascii="宋体" w:hAnsi="宋体"/>
                <w:bCs/>
              </w:rPr>
              <w:t>与汕头宏辉累计资金往来9,139,940,000元，占公司2016年经审计净资产的123.21%；2017年宜</w:t>
            </w:r>
            <w:proofErr w:type="gramStart"/>
            <w:r w:rsidRPr="005F60E4">
              <w:rPr>
                <w:rFonts w:ascii="宋体" w:hAnsi="宋体"/>
                <w:bCs/>
              </w:rPr>
              <w:t>华生活</w:t>
            </w:r>
            <w:proofErr w:type="gramEnd"/>
            <w:r w:rsidRPr="005F60E4">
              <w:rPr>
                <w:rFonts w:ascii="宋体" w:hAnsi="宋体"/>
                <w:bCs/>
              </w:rPr>
              <w:t>与汕头宏辉累计资金往来11,639,760,000元，占公司2017</w:t>
            </w:r>
            <w:r w:rsidRPr="005F60E4">
              <w:rPr>
                <w:rFonts w:ascii="宋体" w:hAnsi="宋体" w:hint="eastAsia"/>
                <w:bCs/>
              </w:rPr>
              <w:t>年经审计净资产的</w:t>
            </w:r>
            <w:r w:rsidRPr="005F60E4">
              <w:rPr>
                <w:rFonts w:ascii="宋体" w:hAnsi="宋体"/>
                <w:bCs/>
              </w:rPr>
              <w:t>145.93%；2018年宜</w:t>
            </w:r>
            <w:proofErr w:type="gramStart"/>
            <w:r w:rsidRPr="005F60E4">
              <w:rPr>
                <w:rFonts w:ascii="宋体" w:hAnsi="宋体"/>
                <w:bCs/>
              </w:rPr>
              <w:t>华生活</w:t>
            </w:r>
            <w:proofErr w:type="gramEnd"/>
            <w:r w:rsidRPr="005F60E4">
              <w:rPr>
                <w:rFonts w:ascii="宋体" w:hAnsi="宋体"/>
                <w:bCs/>
              </w:rPr>
              <w:t>与汕头宏辉累计资金往来8,787,585,125元，占公司2018年经审计净资产的105.07%；2018年宜</w:t>
            </w:r>
            <w:proofErr w:type="gramStart"/>
            <w:r w:rsidRPr="005F60E4">
              <w:rPr>
                <w:rFonts w:ascii="宋体" w:hAnsi="宋体"/>
                <w:bCs/>
              </w:rPr>
              <w:t>华生活</w:t>
            </w:r>
            <w:proofErr w:type="gramEnd"/>
            <w:r w:rsidRPr="005F60E4">
              <w:rPr>
                <w:rFonts w:ascii="宋体" w:hAnsi="宋体"/>
                <w:bCs/>
              </w:rPr>
              <w:t>与汕头亮光累计资金往来206,410,000元，占公司2018年经审计净资产的2.47%；2019年宜</w:t>
            </w:r>
            <w:proofErr w:type="gramStart"/>
            <w:r w:rsidRPr="005F60E4">
              <w:rPr>
                <w:rFonts w:ascii="宋体" w:hAnsi="宋体"/>
                <w:bCs/>
              </w:rPr>
              <w:t>华生活</w:t>
            </w:r>
            <w:proofErr w:type="gramEnd"/>
            <w:r w:rsidRPr="005F60E4">
              <w:rPr>
                <w:rFonts w:ascii="宋体" w:hAnsi="宋体"/>
                <w:bCs/>
              </w:rPr>
              <w:t>与汕头宏辉累计资金往来1,695,285,557.2元，占公司2019年经审计净资产的21.8%；2019年宜</w:t>
            </w:r>
            <w:proofErr w:type="gramStart"/>
            <w:r w:rsidRPr="005F60E4">
              <w:rPr>
                <w:rFonts w:ascii="宋体" w:hAnsi="宋体"/>
                <w:bCs/>
              </w:rPr>
              <w:t>华生活</w:t>
            </w:r>
            <w:proofErr w:type="gramEnd"/>
            <w:r w:rsidRPr="005F60E4">
              <w:rPr>
                <w:rFonts w:ascii="宋体" w:hAnsi="宋体"/>
                <w:bCs/>
              </w:rPr>
              <w:t>与汕头亮光累计资金往来662,820,000元，占公司2019年经审计净资产的8.52%。</w:t>
            </w:r>
          </w:p>
          <w:p w14:paraId="1546FE07" w14:textId="77777777" w:rsidR="005F60E4" w:rsidRPr="005F60E4" w:rsidRDefault="005F60E4" w:rsidP="005F60E4">
            <w:pPr>
              <w:widowControl w:val="0"/>
              <w:ind w:firstLine="400"/>
              <w:rPr>
                <w:rFonts w:ascii="宋体" w:hAnsi="宋体"/>
                <w:bCs/>
              </w:rPr>
            </w:pPr>
          </w:p>
        </w:tc>
      </w:tr>
      <w:tr w:rsidR="005F60E4" w:rsidRPr="005F60E4" w14:paraId="14F12119" w14:textId="77777777" w:rsidTr="00884BB9">
        <w:tc>
          <w:tcPr>
            <w:tcW w:w="2122" w:type="dxa"/>
          </w:tcPr>
          <w:p w14:paraId="1B9E8AAB" w14:textId="77777777" w:rsidR="005F60E4" w:rsidRPr="005F60E4" w:rsidRDefault="005F60E4" w:rsidP="00BA3624">
            <w:pPr>
              <w:widowControl w:val="0"/>
              <w:rPr>
                <w:rFonts w:ascii="宋体" w:hAnsi="宋体"/>
                <w:bCs/>
              </w:rPr>
            </w:pPr>
            <w:r w:rsidRPr="005F60E4">
              <w:rPr>
                <w:rFonts w:ascii="宋体" w:hAnsi="宋体" w:hint="eastAsia"/>
                <w:bCs/>
              </w:rPr>
              <w:t>企业</w:t>
            </w:r>
            <w:r w:rsidRPr="005F60E4">
              <w:rPr>
                <w:rFonts w:ascii="宋体" w:hAnsi="宋体"/>
                <w:bCs/>
              </w:rPr>
              <w:t>受罚或责任描述</w:t>
            </w:r>
          </w:p>
        </w:tc>
        <w:tc>
          <w:tcPr>
            <w:tcW w:w="6174" w:type="dxa"/>
          </w:tcPr>
          <w:p w14:paraId="2C3A9033" w14:textId="77777777" w:rsidR="005F60E4" w:rsidRPr="005F60E4" w:rsidRDefault="005F60E4" w:rsidP="005F60E4">
            <w:pPr>
              <w:widowControl w:val="0"/>
              <w:ind w:firstLine="400"/>
              <w:rPr>
                <w:rFonts w:ascii="宋体" w:hAnsi="宋体"/>
                <w:bCs/>
              </w:rPr>
            </w:pPr>
            <w:r w:rsidRPr="005F60E4">
              <w:rPr>
                <w:rFonts w:ascii="宋体" w:hAnsi="宋体" w:hint="eastAsia"/>
                <w:bCs/>
              </w:rPr>
              <w:t>对宜</w:t>
            </w:r>
            <w:proofErr w:type="gramStart"/>
            <w:r w:rsidRPr="005F60E4">
              <w:rPr>
                <w:rFonts w:ascii="宋体" w:hAnsi="宋体" w:hint="eastAsia"/>
                <w:bCs/>
              </w:rPr>
              <w:t>华生活</w:t>
            </w:r>
            <w:proofErr w:type="gramEnd"/>
            <w:r w:rsidRPr="005F60E4">
              <w:rPr>
                <w:rFonts w:ascii="宋体" w:hAnsi="宋体" w:hint="eastAsia"/>
                <w:bCs/>
              </w:rPr>
              <w:t>科技股份有限公司责令改正，给予警告，并处以</w:t>
            </w:r>
            <w:r w:rsidRPr="005F60E4">
              <w:rPr>
                <w:rFonts w:ascii="宋体" w:hAnsi="宋体"/>
                <w:bCs/>
              </w:rPr>
              <w:t>600万元的罚款；</w:t>
            </w:r>
          </w:p>
          <w:p w14:paraId="5DBAB257" w14:textId="77777777" w:rsidR="005F60E4" w:rsidRPr="005F60E4" w:rsidRDefault="005F60E4" w:rsidP="005F60E4">
            <w:pPr>
              <w:widowControl w:val="0"/>
              <w:ind w:firstLine="400"/>
              <w:rPr>
                <w:rFonts w:ascii="宋体" w:hAnsi="宋体"/>
                <w:bCs/>
              </w:rPr>
            </w:pPr>
            <w:r w:rsidRPr="005F60E4">
              <w:rPr>
                <w:rFonts w:ascii="宋体" w:hAnsi="宋体" w:hint="eastAsia"/>
                <w:bCs/>
              </w:rPr>
              <w:t>对刘绍喜给予警告，并处以</w:t>
            </w:r>
            <w:r w:rsidRPr="005F60E4">
              <w:rPr>
                <w:rFonts w:ascii="宋体" w:hAnsi="宋体"/>
                <w:bCs/>
              </w:rPr>
              <w:t>930万元的罚款，其中作为直接负责的主管人员罚款30万元，作为实际控制人罚款900万元；</w:t>
            </w:r>
          </w:p>
          <w:p w14:paraId="5E58AE30"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对刘</w:t>
            </w:r>
            <w:proofErr w:type="gramStart"/>
            <w:r w:rsidRPr="005F60E4">
              <w:rPr>
                <w:rFonts w:ascii="宋体" w:hAnsi="宋体" w:hint="eastAsia"/>
                <w:bCs/>
              </w:rPr>
              <w:t>壮超给予</w:t>
            </w:r>
            <w:proofErr w:type="gramEnd"/>
            <w:r w:rsidRPr="005F60E4">
              <w:rPr>
                <w:rFonts w:ascii="宋体" w:hAnsi="宋体" w:hint="eastAsia"/>
                <w:bCs/>
              </w:rPr>
              <w:t>警告，并处以</w:t>
            </w:r>
            <w:r w:rsidRPr="005F60E4">
              <w:rPr>
                <w:rFonts w:ascii="宋体" w:hAnsi="宋体"/>
                <w:bCs/>
              </w:rPr>
              <w:t>450万元的罚款；</w:t>
            </w:r>
          </w:p>
          <w:p w14:paraId="0B1F4793" w14:textId="77777777" w:rsidR="005F60E4" w:rsidRPr="005F60E4" w:rsidRDefault="005F60E4" w:rsidP="005F60E4">
            <w:pPr>
              <w:widowControl w:val="0"/>
              <w:ind w:firstLine="400"/>
              <w:rPr>
                <w:rFonts w:ascii="宋体" w:hAnsi="宋体"/>
                <w:bCs/>
              </w:rPr>
            </w:pPr>
            <w:r w:rsidRPr="005F60E4">
              <w:rPr>
                <w:rFonts w:ascii="宋体" w:hAnsi="宋体" w:hint="eastAsia"/>
                <w:bCs/>
              </w:rPr>
              <w:t>对万</w:t>
            </w:r>
            <w:proofErr w:type="gramStart"/>
            <w:r w:rsidRPr="005F60E4">
              <w:rPr>
                <w:rFonts w:ascii="宋体" w:hAnsi="宋体" w:hint="eastAsia"/>
                <w:bCs/>
              </w:rPr>
              <w:t>顺武给予</w:t>
            </w:r>
            <w:proofErr w:type="gramEnd"/>
            <w:r w:rsidRPr="005F60E4">
              <w:rPr>
                <w:rFonts w:ascii="宋体" w:hAnsi="宋体" w:hint="eastAsia"/>
                <w:bCs/>
              </w:rPr>
              <w:t>警告，并处以</w:t>
            </w:r>
            <w:r w:rsidRPr="005F60E4">
              <w:rPr>
                <w:rFonts w:ascii="宋体" w:hAnsi="宋体"/>
                <w:bCs/>
              </w:rPr>
              <w:t>300万元的罚款；</w:t>
            </w:r>
          </w:p>
          <w:p w14:paraId="4A09879A" w14:textId="77777777" w:rsidR="005F60E4" w:rsidRPr="005F60E4" w:rsidRDefault="005F60E4" w:rsidP="005F60E4">
            <w:pPr>
              <w:widowControl w:val="0"/>
              <w:ind w:firstLine="400"/>
              <w:rPr>
                <w:rFonts w:ascii="宋体" w:hAnsi="宋体"/>
                <w:bCs/>
              </w:rPr>
            </w:pPr>
            <w:r w:rsidRPr="005F60E4">
              <w:rPr>
                <w:rFonts w:ascii="宋体" w:hAnsi="宋体" w:hint="eastAsia"/>
                <w:bCs/>
              </w:rPr>
              <w:t>对周天谋、刘伟宏给予警告，并分别处以</w:t>
            </w:r>
            <w:r w:rsidRPr="005F60E4">
              <w:rPr>
                <w:rFonts w:ascii="宋体" w:hAnsi="宋体"/>
                <w:bCs/>
              </w:rPr>
              <w:t>250万元的罚款；</w:t>
            </w:r>
          </w:p>
          <w:p w14:paraId="6AA3F76F" w14:textId="77777777" w:rsidR="005F60E4" w:rsidRPr="005F60E4" w:rsidRDefault="005F60E4" w:rsidP="005F60E4">
            <w:pPr>
              <w:widowControl w:val="0"/>
              <w:ind w:firstLine="400"/>
              <w:rPr>
                <w:rFonts w:ascii="宋体" w:hAnsi="宋体"/>
                <w:bCs/>
              </w:rPr>
            </w:pPr>
            <w:r w:rsidRPr="005F60E4">
              <w:rPr>
                <w:rFonts w:ascii="宋体" w:hAnsi="宋体" w:hint="eastAsia"/>
                <w:bCs/>
              </w:rPr>
              <w:t>对刘绍香、王维咏、黄国安给予警告，并分别处以</w:t>
            </w:r>
            <w:r w:rsidRPr="005F60E4">
              <w:rPr>
                <w:rFonts w:ascii="宋体" w:hAnsi="宋体"/>
                <w:bCs/>
              </w:rPr>
              <w:t>150万元的罚款；</w:t>
            </w:r>
          </w:p>
          <w:p w14:paraId="2F584B05" w14:textId="77777777" w:rsidR="005F60E4" w:rsidRPr="005F60E4" w:rsidRDefault="005F60E4" w:rsidP="005F60E4">
            <w:pPr>
              <w:widowControl w:val="0"/>
              <w:ind w:firstLine="400"/>
              <w:rPr>
                <w:rFonts w:ascii="宋体" w:hAnsi="宋体"/>
                <w:bCs/>
              </w:rPr>
            </w:pPr>
            <w:r w:rsidRPr="005F60E4">
              <w:rPr>
                <w:rFonts w:ascii="宋体" w:hAnsi="宋体" w:hint="eastAsia"/>
                <w:bCs/>
              </w:rPr>
              <w:t>对胡伟滨、陈义文给予警告，并分别处以</w:t>
            </w:r>
            <w:r w:rsidRPr="005F60E4">
              <w:rPr>
                <w:rFonts w:ascii="宋体" w:hAnsi="宋体"/>
                <w:bCs/>
              </w:rPr>
              <w:t>100万元的罚款；</w:t>
            </w:r>
          </w:p>
          <w:p w14:paraId="6942D5A8" w14:textId="77777777" w:rsidR="005F60E4" w:rsidRPr="005F60E4" w:rsidRDefault="005F60E4" w:rsidP="005F60E4">
            <w:pPr>
              <w:widowControl w:val="0"/>
              <w:ind w:firstLine="400"/>
              <w:rPr>
                <w:rFonts w:ascii="宋体" w:hAnsi="宋体"/>
                <w:bCs/>
              </w:rPr>
            </w:pPr>
            <w:r w:rsidRPr="005F60E4">
              <w:rPr>
                <w:rFonts w:ascii="宋体" w:hAnsi="宋体" w:hint="eastAsia"/>
                <w:bCs/>
              </w:rPr>
              <w:t>对刘文忠、王克、刘国武、孙德林、陈楚然、王四中、黄泽群给予警告，并分别处以</w:t>
            </w:r>
            <w:r w:rsidRPr="005F60E4">
              <w:rPr>
                <w:rFonts w:ascii="宋体" w:hAnsi="宋体"/>
                <w:bCs/>
              </w:rPr>
              <w:t>60万元的罚款；</w:t>
            </w:r>
          </w:p>
          <w:p w14:paraId="440B7BE0" w14:textId="77777777" w:rsidR="005F60E4" w:rsidRPr="005F60E4" w:rsidRDefault="005F60E4" w:rsidP="005F60E4">
            <w:pPr>
              <w:widowControl w:val="0"/>
              <w:ind w:firstLine="400"/>
              <w:rPr>
                <w:rFonts w:ascii="宋体" w:hAnsi="宋体"/>
                <w:bCs/>
              </w:rPr>
            </w:pPr>
            <w:r w:rsidRPr="005F60E4">
              <w:rPr>
                <w:rFonts w:ascii="宋体" w:hAnsi="宋体" w:hint="eastAsia"/>
                <w:bCs/>
              </w:rPr>
              <w:t>对邱富建给予警告，并处以</w:t>
            </w:r>
            <w:r w:rsidRPr="005F60E4">
              <w:rPr>
                <w:rFonts w:ascii="宋体" w:hAnsi="宋体"/>
                <w:bCs/>
              </w:rPr>
              <w:t>20万元的罚款；</w:t>
            </w:r>
          </w:p>
          <w:p w14:paraId="079C2528" w14:textId="77777777" w:rsidR="005F60E4" w:rsidRPr="005F60E4" w:rsidRDefault="005F60E4" w:rsidP="005F60E4">
            <w:pPr>
              <w:widowControl w:val="0"/>
              <w:ind w:firstLine="400"/>
              <w:rPr>
                <w:rFonts w:ascii="宋体" w:hAnsi="宋体"/>
                <w:bCs/>
              </w:rPr>
            </w:pPr>
            <w:r w:rsidRPr="005F60E4">
              <w:rPr>
                <w:rFonts w:ascii="宋体" w:hAnsi="宋体" w:hint="eastAsia"/>
                <w:bCs/>
              </w:rPr>
              <w:t>对谢春</w:t>
            </w:r>
            <w:proofErr w:type="gramStart"/>
            <w:r w:rsidRPr="005F60E4">
              <w:rPr>
                <w:rFonts w:ascii="宋体" w:hAnsi="宋体" w:hint="eastAsia"/>
                <w:bCs/>
              </w:rPr>
              <w:t>松给予</w:t>
            </w:r>
            <w:proofErr w:type="gramEnd"/>
            <w:r w:rsidRPr="005F60E4">
              <w:rPr>
                <w:rFonts w:ascii="宋体" w:hAnsi="宋体" w:hint="eastAsia"/>
                <w:bCs/>
              </w:rPr>
              <w:t>警告，并处以</w:t>
            </w:r>
            <w:r w:rsidRPr="005F60E4">
              <w:rPr>
                <w:rFonts w:ascii="宋体" w:hAnsi="宋体"/>
                <w:bCs/>
              </w:rPr>
              <w:t>15万元的罚款。</w:t>
            </w:r>
          </w:p>
          <w:p w14:paraId="0C4A2EC6" w14:textId="77777777" w:rsidR="005F60E4" w:rsidRPr="005F60E4" w:rsidRDefault="005F60E4" w:rsidP="005F60E4">
            <w:pPr>
              <w:widowControl w:val="0"/>
              <w:ind w:firstLine="400"/>
              <w:rPr>
                <w:rFonts w:ascii="宋体" w:hAnsi="宋体"/>
                <w:bCs/>
              </w:rPr>
            </w:pPr>
          </w:p>
        </w:tc>
      </w:tr>
      <w:tr w:rsidR="005F60E4" w:rsidRPr="005F60E4" w14:paraId="1ED4C644" w14:textId="77777777" w:rsidTr="00884BB9">
        <w:tc>
          <w:tcPr>
            <w:tcW w:w="2122" w:type="dxa"/>
          </w:tcPr>
          <w:p w14:paraId="018F7448" w14:textId="77777777" w:rsidR="005F60E4" w:rsidRPr="005F60E4" w:rsidRDefault="005F60E4" w:rsidP="00BA3624">
            <w:pPr>
              <w:widowControl w:val="0"/>
              <w:rPr>
                <w:rFonts w:ascii="宋体" w:hAnsi="宋体"/>
                <w:bCs/>
              </w:rPr>
            </w:pPr>
            <w:r w:rsidRPr="005F60E4">
              <w:rPr>
                <w:rFonts w:ascii="宋体" w:hAnsi="宋体" w:hint="eastAsia"/>
                <w:bCs/>
              </w:rPr>
              <w:t>关联审计机构名称</w:t>
            </w:r>
          </w:p>
        </w:tc>
        <w:tc>
          <w:tcPr>
            <w:tcW w:w="6174" w:type="dxa"/>
          </w:tcPr>
          <w:p w14:paraId="776CAA78"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广东正中珠江会计师事务所（特殊普通合伙）</w:t>
            </w:r>
          </w:p>
        </w:tc>
      </w:tr>
      <w:tr w:rsidR="005F60E4" w:rsidRPr="005F60E4" w14:paraId="0CC7A62C" w14:textId="77777777" w:rsidTr="00884BB9">
        <w:tc>
          <w:tcPr>
            <w:tcW w:w="2122" w:type="dxa"/>
          </w:tcPr>
          <w:p w14:paraId="63C6E9B4" w14:textId="77777777" w:rsidR="005F60E4" w:rsidRPr="005F60E4" w:rsidRDefault="005F60E4" w:rsidP="00BA3624">
            <w:pPr>
              <w:widowControl w:val="0"/>
              <w:rPr>
                <w:rFonts w:ascii="宋体" w:hAnsi="宋体"/>
                <w:bCs/>
              </w:rPr>
            </w:pPr>
            <w:r w:rsidRPr="005F60E4">
              <w:rPr>
                <w:rFonts w:ascii="宋体" w:hAnsi="宋体" w:hint="eastAsia"/>
                <w:bCs/>
              </w:rPr>
              <w:t>审计机构案情描述</w:t>
            </w:r>
          </w:p>
        </w:tc>
        <w:tc>
          <w:tcPr>
            <w:tcW w:w="6174" w:type="dxa"/>
          </w:tcPr>
          <w:p w14:paraId="610097C6"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广东正中珠江会计师事务所认为，宜</w:t>
            </w:r>
            <w:proofErr w:type="gramStart"/>
            <w:r w:rsidRPr="005F60E4">
              <w:rPr>
                <w:rFonts w:ascii="宋体" w:hAnsi="宋体" w:cs="宋体" w:hint="eastAsia"/>
                <w:bCs/>
              </w:rPr>
              <w:t>华生活</w:t>
            </w:r>
            <w:proofErr w:type="gramEnd"/>
            <w:r w:rsidRPr="005F60E4">
              <w:rPr>
                <w:rFonts w:ascii="宋体" w:hAnsi="宋体" w:cs="宋体" w:hint="eastAsia"/>
                <w:bCs/>
              </w:rPr>
              <w:t>财务报表在所有重大方面按照企业会计准则的规定编制，公允反映了宜</w:t>
            </w:r>
            <w:proofErr w:type="gramStart"/>
            <w:r w:rsidRPr="005F60E4">
              <w:rPr>
                <w:rFonts w:ascii="宋体" w:hAnsi="宋体" w:cs="宋体" w:hint="eastAsia"/>
                <w:bCs/>
              </w:rPr>
              <w:t>华生活</w:t>
            </w:r>
            <w:proofErr w:type="gramEnd"/>
            <w:r w:rsidRPr="005F60E4">
              <w:rPr>
                <w:rFonts w:ascii="宋体" w:hAnsi="宋体" w:cs="宋体" w:hint="eastAsia"/>
                <w:bCs/>
              </w:rPr>
              <w:t>2</w:t>
            </w:r>
            <w:r w:rsidRPr="005F60E4">
              <w:rPr>
                <w:rFonts w:ascii="宋体" w:hAnsi="宋体" w:cs="宋体"/>
                <w:bCs/>
              </w:rPr>
              <w:t>016</w:t>
            </w:r>
            <w:r w:rsidRPr="005F60E4">
              <w:rPr>
                <w:rFonts w:ascii="宋体" w:hAnsi="宋体" w:cs="宋体" w:hint="eastAsia"/>
                <w:bCs/>
              </w:rPr>
              <w:t>年1</w:t>
            </w:r>
            <w:r w:rsidRPr="005F60E4">
              <w:rPr>
                <w:rFonts w:ascii="宋体" w:hAnsi="宋体" w:cs="宋体"/>
                <w:bCs/>
              </w:rPr>
              <w:t>2</w:t>
            </w:r>
            <w:r w:rsidRPr="005F60E4">
              <w:rPr>
                <w:rFonts w:ascii="宋体" w:hAnsi="宋体" w:cs="宋体" w:hint="eastAsia"/>
                <w:bCs/>
              </w:rPr>
              <w:t>月3</w:t>
            </w:r>
            <w:r w:rsidRPr="005F60E4">
              <w:rPr>
                <w:rFonts w:ascii="宋体" w:hAnsi="宋体" w:cs="宋体"/>
                <w:bCs/>
              </w:rPr>
              <w:t>1</w:t>
            </w:r>
            <w:r w:rsidRPr="005F60E4">
              <w:rPr>
                <w:rFonts w:ascii="宋体" w:hAnsi="宋体" w:cs="宋体" w:hint="eastAsia"/>
                <w:bCs/>
              </w:rPr>
              <w:t>日的财务状况以及2</w:t>
            </w:r>
            <w:r w:rsidRPr="005F60E4">
              <w:rPr>
                <w:rFonts w:ascii="宋体" w:hAnsi="宋体" w:cs="宋体"/>
                <w:bCs/>
              </w:rPr>
              <w:t>016</w:t>
            </w:r>
            <w:r w:rsidRPr="005F60E4">
              <w:rPr>
                <w:rFonts w:ascii="宋体" w:hAnsi="宋体" w:cs="宋体" w:hint="eastAsia"/>
                <w:bCs/>
              </w:rPr>
              <w:t>年度的经营成果和现金流量。</w:t>
            </w:r>
          </w:p>
          <w:p w14:paraId="6ECB6AA8" w14:textId="77777777" w:rsidR="005F60E4" w:rsidRPr="005F60E4" w:rsidRDefault="005F60E4" w:rsidP="005F60E4">
            <w:pPr>
              <w:widowControl w:val="0"/>
              <w:ind w:firstLine="400"/>
              <w:rPr>
                <w:rFonts w:ascii="宋体" w:hAnsi="宋体"/>
                <w:bCs/>
              </w:rPr>
            </w:pPr>
          </w:p>
        </w:tc>
      </w:tr>
      <w:tr w:rsidR="005F60E4" w:rsidRPr="005F60E4" w14:paraId="23D3D65D" w14:textId="77777777" w:rsidTr="00884BB9">
        <w:tc>
          <w:tcPr>
            <w:tcW w:w="2122" w:type="dxa"/>
          </w:tcPr>
          <w:p w14:paraId="623E9244" w14:textId="77777777" w:rsidR="005F60E4" w:rsidRPr="005F60E4" w:rsidRDefault="005F60E4" w:rsidP="00BA3624">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157E21F5" w14:textId="77777777" w:rsidR="005F60E4" w:rsidRPr="005F60E4" w:rsidRDefault="005F60E4" w:rsidP="005F60E4">
            <w:pPr>
              <w:widowControl w:val="0"/>
              <w:ind w:firstLine="400"/>
              <w:rPr>
                <w:rFonts w:ascii="宋体" w:hAnsi="宋体"/>
                <w:bCs/>
              </w:rPr>
            </w:pPr>
            <w:r w:rsidRPr="005F60E4">
              <w:rPr>
                <w:rFonts w:ascii="宋体" w:hAnsi="宋体" w:hint="eastAsia"/>
                <w:bCs/>
              </w:rPr>
              <w:t>一、虚增收入</w:t>
            </w:r>
          </w:p>
          <w:p w14:paraId="22E97305" w14:textId="77777777" w:rsidR="005F60E4" w:rsidRPr="005F60E4" w:rsidRDefault="005F60E4" w:rsidP="005F60E4">
            <w:pPr>
              <w:widowControl w:val="0"/>
              <w:ind w:firstLine="400"/>
              <w:rPr>
                <w:rFonts w:ascii="宋体" w:hAnsi="宋体"/>
                <w:bCs/>
              </w:rPr>
            </w:pPr>
            <w:r w:rsidRPr="005F60E4">
              <w:rPr>
                <w:rFonts w:ascii="宋体" w:hAnsi="宋体" w:hint="eastAsia"/>
                <w:bCs/>
              </w:rPr>
              <w:t>从证监会的公告中，可以看出该公司的财务</w:t>
            </w:r>
            <w:proofErr w:type="gramStart"/>
            <w:r w:rsidRPr="005F60E4">
              <w:rPr>
                <w:rFonts w:ascii="宋体" w:hAnsi="宋体" w:hint="eastAsia"/>
                <w:bCs/>
              </w:rPr>
              <w:t>造假占比高</w:t>
            </w:r>
            <w:proofErr w:type="gramEnd"/>
            <w:r w:rsidRPr="005F60E4">
              <w:rPr>
                <w:rFonts w:ascii="宋体" w:hAnsi="宋体" w:hint="eastAsia"/>
                <w:bCs/>
              </w:rPr>
              <w:t>达4</w:t>
            </w:r>
            <w:r w:rsidRPr="005F60E4">
              <w:rPr>
                <w:rFonts w:ascii="宋体" w:hAnsi="宋体"/>
                <w:bCs/>
              </w:rPr>
              <w:t>0.32</w:t>
            </w:r>
            <w:r w:rsidRPr="005F60E4">
              <w:rPr>
                <w:rFonts w:ascii="宋体" w:hAnsi="宋体" w:hint="eastAsia"/>
                <w:bCs/>
              </w:rPr>
              <w:t>%，这意味着将近一半的收入均是虚假的。利润虚高达</w:t>
            </w:r>
            <w:r w:rsidRPr="005F60E4">
              <w:rPr>
                <w:rFonts w:ascii="宋体" w:hAnsi="宋体"/>
                <w:bCs/>
              </w:rPr>
              <w:t>88.24</w:t>
            </w:r>
            <w:r w:rsidRPr="005F60E4">
              <w:rPr>
                <w:rFonts w:ascii="宋体" w:hAnsi="宋体" w:hint="eastAsia"/>
                <w:bCs/>
              </w:rPr>
              <w:t>%。这种大额造假，审计人员应当可以查出端倪。</w:t>
            </w:r>
          </w:p>
          <w:p w14:paraId="70EE5770" w14:textId="77777777" w:rsidR="005F60E4" w:rsidRPr="005F60E4" w:rsidRDefault="005F60E4" w:rsidP="005F60E4">
            <w:pPr>
              <w:widowControl w:val="0"/>
              <w:ind w:firstLine="400"/>
              <w:rPr>
                <w:rFonts w:ascii="宋体" w:hAnsi="宋体"/>
                <w:bCs/>
              </w:rPr>
            </w:pPr>
            <w:r w:rsidRPr="005F60E4">
              <w:rPr>
                <w:rFonts w:ascii="宋体" w:hAnsi="宋体" w:hint="eastAsia"/>
                <w:bCs/>
              </w:rPr>
              <w:t>首先，在进行收入的底稿撰写时，抽取凭证进行抽调。需要将记账凭证、合同以及出库单据，这三种同时进行查证。其中一个有疑问，都能证明该笔交易存疑。但是面临这么多虚假业务，即便抽调份额占很小，抽取到的虚假交易也会很多。但是审计人员竟忽略这些风险。证明审计人员没有职业谨慎性和合理怀疑性。</w:t>
            </w:r>
          </w:p>
          <w:p w14:paraId="029D4E9D" w14:textId="77777777" w:rsidR="005F60E4" w:rsidRPr="005F60E4" w:rsidRDefault="005F60E4" w:rsidP="005F60E4">
            <w:pPr>
              <w:widowControl w:val="0"/>
              <w:ind w:firstLine="400"/>
              <w:rPr>
                <w:rFonts w:ascii="宋体" w:hAnsi="宋体"/>
                <w:bCs/>
              </w:rPr>
            </w:pPr>
            <w:r w:rsidRPr="005F60E4">
              <w:rPr>
                <w:rFonts w:ascii="宋体" w:hAnsi="宋体" w:hint="eastAsia"/>
                <w:bCs/>
              </w:rPr>
              <w:t>二、虚增货币资金</w:t>
            </w:r>
          </w:p>
          <w:p w14:paraId="67DD984D" w14:textId="77777777" w:rsidR="005F60E4" w:rsidRPr="005F60E4" w:rsidRDefault="005F60E4" w:rsidP="005F60E4">
            <w:pPr>
              <w:widowControl w:val="0"/>
              <w:ind w:firstLine="400"/>
              <w:rPr>
                <w:rFonts w:ascii="宋体" w:hAnsi="宋体"/>
                <w:bCs/>
              </w:rPr>
            </w:pPr>
            <w:r w:rsidRPr="005F60E4">
              <w:rPr>
                <w:rFonts w:ascii="宋体" w:hAnsi="宋体" w:hint="eastAsia"/>
                <w:bCs/>
              </w:rPr>
              <w:t>审计人员可以通过发函证的方法进行查证。对于虚假的银行单据，也可以通过给银行法</w:t>
            </w:r>
            <w:proofErr w:type="gramStart"/>
            <w:r w:rsidRPr="005F60E4">
              <w:rPr>
                <w:rFonts w:ascii="宋体" w:hAnsi="宋体" w:hint="eastAsia"/>
                <w:bCs/>
              </w:rPr>
              <w:t>询证函</w:t>
            </w:r>
            <w:proofErr w:type="gramEnd"/>
            <w:r w:rsidRPr="005F60E4">
              <w:rPr>
                <w:rFonts w:ascii="宋体" w:hAnsi="宋体" w:hint="eastAsia"/>
                <w:bCs/>
              </w:rPr>
              <w:t>求证。这些风险点都是可以通过审计程序进行规避。</w:t>
            </w:r>
          </w:p>
          <w:p w14:paraId="3B28B5D1" w14:textId="77777777" w:rsidR="005F60E4" w:rsidRPr="005F60E4" w:rsidRDefault="005F60E4" w:rsidP="005F60E4">
            <w:pPr>
              <w:widowControl w:val="0"/>
              <w:ind w:firstLine="400"/>
              <w:rPr>
                <w:rFonts w:ascii="宋体" w:hAnsi="宋体"/>
                <w:bCs/>
              </w:rPr>
            </w:pPr>
          </w:p>
        </w:tc>
      </w:tr>
      <w:tr w:rsidR="005F60E4" w:rsidRPr="005F60E4" w14:paraId="413FEB62" w14:textId="77777777" w:rsidTr="00884BB9">
        <w:tc>
          <w:tcPr>
            <w:tcW w:w="2122" w:type="dxa"/>
          </w:tcPr>
          <w:p w14:paraId="10D3738C" w14:textId="77777777" w:rsidR="005F60E4" w:rsidRPr="005F60E4" w:rsidRDefault="005F60E4" w:rsidP="00BA3624">
            <w:pPr>
              <w:widowControl w:val="0"/>
              <w:rPr>
                <w:rFonts w:ascii="宋体" w:hAnsi="宋体"/>
                <w:bCs/>
              </w:rPr>
            </w:pPr>
            <w:r w:rsidRPr="005F60E4">
              <w:rPr>
                <w:rFonts w:ascii="宋体" w:hAnsi="宋体" w:hint="eastAsia"/>
                <w:bCs/>
              </w:rPr>
              <w:t>引发的企业经营及内控思考</w:t>
            </w:r>
          </w:p>
        </w:tc>
        <w:tc>
          <w:tcPr>
            <w:tcW w:w="6174" w:type="dxa"/>
          </w:tcPr>
          <w:p w14:paraId="1B047975" w14:textId="77777777" w:rsidR="005F60E4" w:rsidRPr="005F60E4" w:rsidRDefault="005F60E4" w:rsidP="005F60E4">
            <w:pPr>
              <w:widowControl w:val="0"/>
              <w:ind w:firstLine="400"/>
              <w:rPr>
                <w:rFonts w:ascii="宋体" w:hAnsi="宋体"/>
                <w:bCs/>
              </w:rPr>
            </w:pPr>
            <w:r w:rsidRPr="005F60E4">
              <w:rPr>
                <w:rFonts w:ascii="宋体" w:hAnsi="宋体" w:hint="eastAsia"/>
                <w:bCs/>
              </w:rPr>
              <w:t>关联方交易的造假可以看出该公司高层内部联合舞弊，这种做法需要外部审计的借入才能规避。此外，高层造假使得企业的内部控制形同虚设。如何处理内审部门和高层之间的关系，以及内审部门究竟归属于谁管理，内审部门又将如何在公司内部保持独立性，这一系列的问题不仅仅是该公司需要反思、思考，所有设有内审部门的企业都应该思考，将内审部门的作用发挥到极致，利于企业持续性发展。</w:t>
            </w:r>
          </w:p>
          <w:p w14:paraId="15B44ECE" w14:textId="77777777" w:rsidR="005F60E4" w:rsidRPr="005F60E4" w:rsidRDefault="005F60E4" w:rsidP="005F60E4">
            <w:pPr>
              <w:widowControl w:val="0"/>
              <w:ind w:firstLine="400"/>
              <w:rPr>
                <w:rFonts w:ascii="宋体" w:hAnsi="宋体"/>
                <w:bCs/>
                <w:color w:val="5B9BD5"/>
              </w:rPr>
            </w:pPr>
          </w:p>
        </w:tc>
      </w:tr>
      <w:tr w:rsidR="005F60E4" w:rsidRPr="005F60E4" w14:paraId="4B141D7A" w14:textId="77777777" w:rsidTr="00884BB9">
        <w:tc>
          <w:tcPr>
            <w:tcW w:w="2122" w:type="dxa"/>
          </w:tcPr>
          <w:p w14:paraId="4C35F16E" w14:textId="77777777" w:rsidR="005F60E4" w:rsidRPr="005F60E4" w:rsidRDefault="005F60E4" w:rsidP="00BA3624">
            <w:pPr>
              <w:widowControl w:val="0"/>
              <w:rPr>
                <w:rFonts w:ascii="宋体" w:hAnsi="宋体"/>
                <w:bCs/>
              </w:rPr>
            </w:pPr>
            <w:r w:rsidRPr="005F60E4">
              <w:rPr>
                <w:rFonts w:ascii="宋体" w:hAnsi="宋体" w:hint="eastAsia"/>
                <w:bCs/>
              </w:rPr>
              <w:t>审计报告及审计意见披露</w:t>
            </w:r>
          </w:p>
        </w:tc>
        <w:tc>
          <w:tcPr>
            <w:tcW w:w="6174" w:type="dxa"/>
          </w:tcPr>
          <w:p w14:paraId="4C7BF934" w14:textId="77777777" w:rsidR="005F60E4" w:rsidRPr="005F60E4" w:rsidRDefault="005F60E4" w:rsidP="005F60E4">
            <w:pPr>
              <w:widowControl w:val="0"/>
              <w:ind w:firstLine="400"/>
              <w:jc w:val="center"/>
              <w:rPr>
                <w:rFonts w:ascii="宋体" w:hAnsi="宋体"/>
                <w:bCs/>
                <w:color w:val="5B9BD5"/>
              </w:rPr>
            </w:pPr>
            <w:r w:rsidRPr="005F60E4">
              <w:rPr>
                <w:rFonts w:ascii="宋体" w:hAnsi="宋体" w:hint="eastAsia"/>
                <w:bCs/>
              </w:rPr>
              <w:t>标准无保留意见</w:t>
            </w:r>
          </w:p>
        </w:tc>
      </w:tr>
      <w:tr w:rsidR="005F60E4" w:rsidRPr="005F60E4" w14:paraId="1FB47E65" w14:textId="77777777" w:rsidTr="00884BB9">
        <w:tc>
          <w:tcPr>
            <w:tcW w:w="2122" w:type="dxa"/>
          </w:tcPr>
          <w:p w14:paraId="5DBBA623" w14:textId="77777777" w:rsidR="005F60E4" w:rsidRPr="005F60E4" w:rsidRDefault="005F60E4" w:rsidP="00BA3624">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02E17E3C" w14:textId="77777777" w:rsidR="005F60E4" w:rsidRPr="005F60E4" w:rsidRDefault="005F60E4" w:rsidP="005F60E4">
            <w:pPr>
              <w:widowControl w:val="0"/>
              <w:ind w:firstLine="400"/>
              <w:rPr>
                <w:rFonts w:ascii="宋体" w:hAnsi="宋体"/>
                <w:bCs/>
              </w:rPr>
            </w:pPr>
            <w:r w:rsidRPr="005F60E4">
              <w:rPr>
                <w:rFonts w:ascii="宋体" w:hAnsi="宋体" w:hint="eastAsia"/>
                <w:bCs/>
              </w:rPr>
              <w:t>虚增收入、虚增利润、标准无保留意见关联交易</w:t>
            </w:r>
          </w:p>
        </w:tc>
      </w:tr>
    </w:tbl>
    <w:p w14:paraId="6A619DD1" w14:textId="77777777" w:rsidR="005F60E4" w:rsidRPr="005F60E4" w:rsidRDefault="005F60E4" w:rsidP="005F60E4">
      <w:pPr>
        <w:widowControl w:val="0"/>
        <w:rPr>
          <w:rFonts w:ascii="宋体" w:eastAsia="宋体" w:hAnsi="宋体"/>
          <w:bCs/>
        </w:rPr>
      </w:pPr>
    </w:p>
    <w:p w14:paraId="3DF04374" w14:textId="0B0F699A"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2" w:name="_Toc106031256"/>
      <w:r w:rsidRPr="009E52EA">
        <w:rPr>
          <w:rFonts w:ascii="宋体" w:eastAsia="宋体" w:hAnsi="宋体" w:cstheme="majorBidi"/>
          <w:b/>
          <w:sz w:val="32"/>
          <w:szCs w:val="32"/>
        </w:rPr>
        <w:lastRenderedPageBreak/>
        <w:t>36</w:t>
      </w:r>
      <w:r w:rsidRPr="009E52EA">
        <w:rPr>
          <w:rFonts w:ascii="宋体" w:eastAsia="宋体" w:hAnsi="宋体" w:cstheme="majorBidi" w:hint="eastAsia"/>
          <w:b/>
          <w:sz w:val="32"/>
          <w:szCs w:val="32"/>
        </w:rPr>
        <w:t>：华晨汽车集团控股有限公司案例</w:t>
      </w:r>
      <w:bookmarkEnd w:id="42"/>
    </w:p>
    <w:tbl>
      <w:tblPr>
        <w:tblStyle w:val="11"/>
        <w:tblW w:w="8296" w:type="dxa"/>
        <w:tblLayout w:type="fixed"/>
        <w:tblLook w:val="04A0" w:firstRow="1" w:lastRow="0" w:firstColumn="1" w:lastColumn="0" w:noHBand="0" w:noVBand="1"/>
      </w:tblPr>
      <w:tblGrid>
        <w:gridCol w:w="2122"/>
        <w:gridCol w:w="6174"/>
      </w:tblGrid>
      <w:tr w:rsidR="005F60E4" w:rsidRPr="005F60E4" w14:paraId="6910CB2B" w14:textId="77777777" w:rsidTr="00884BB9">
        <w:tc>
          <w:tcPr>
            <w:tcW w:w="2122" w:type="dxa"/>
          </w:tcPr>
          <w:p w14:paraId="45587B87" w14:textId="77777777" w:rsidR="005F60E4" w:rsidRPr="005F60E4" w:rsidRDefault="005F60E4" w:rsidP="00F87FB1">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6E87C155" w14:textId="3D5FC23B"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33</w:t>
            </w:r>
          </w:p>
        </w:tc>
      </w:tr>
      <w:tr w:rsidR="005F60E4" w:rsidRPr="005F60E4" w14:paraId="38DE8DA9" w14:textId="77777777" w:rsidTr="00884BB9">
        <w:tc>
          <w:tcPr>
            <w:tcW w:w="2122" w:type="dxa"/>
          </w:tcPr>
          <w:p w14:paraId="444F2309" w14:textId="77777777" w:rsidR="005F60E4" w:rsidRPr="005F60E4" w:rsidRDefault="005F60E4" w:rsidP="00F87FB1">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2AFFF81F"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7B71058E" w14:textId="77777777" w:rsidTr="00884BB9">
        <w:tc>
          <w:tcPr>
            <w:tcW w:w="2122" w:type="dxa"/>
          </w:tcPr>
          <w:p w14:paraId="4CED6269" w14:textId="77777777" w:rsidR="005F60E4" w:rsidRPr="005F60E4" w:rsidRDefault="005F60E4" w:rsidP="00F87FB1">
            <w:pPr>
              <w:widowControl w:val="0"/>
              <w:rPr>
                <w:rFonts w:ascii="宋体" w:hAnsi="宋体"/>
                <w:bCs/>
              </w:rPr>
            </w:pPr>
            <w:r w:rsidRPr="005F60E4">
              <w:rPr>
                <w:rFonts w:ascii="宋体" w:hAnsi="宋体" w:hint="eastAsia"/>
                <w:bCs/>
              </w:rPr>
              <w:t>案例发生时间</w:t>
            </w:r>
          </w:p>
        </w:tc>
        <w:tc>
          <w:tcPr>
            <w:tcW w:w="6174" w:type="dxa"/>
          </w:tcPr>
          <w:p w14:paraId="49E54410"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bCs/>
              </w:rPr>
              <w:t>2017</w:t>
            </w:r>
            <w:r w:rsidRPr="005F60E4">
              <w:rPr>
                <w:rFonts w:ascii="宋体" w:hAnsi="宋体" w:cs="宋体" w:hint="eastAsia"/>
                <w:bCs/>
              </w:rPr>
              <w:t>年</w:t>
            </w:r>
          </w:p>
        </w:tc>
      </w:tr>
      <w:tr w:rsidR="005F60E4" w:rsidRPr="005F60E4" w14:paraId="38A33632" w14:textId="77777777" w:rsidTr="00884BB9">
        <w:trPr>
          <w:trHeight w:val="90"/>
        </w:trPr>
        <w:tc>
          <w:tcPr>
            <w:tcW w:w="2122" w:type="dxa"/>
          </w:tcPr>
          <w:p w14:paraId="39EF206E" w14:textId="77777777" w:rsidR="005F60E4" w:rsidRPr="005F60E4" w:rsidRDefault="005F60E4" w:rsidP="00F87FB1">
            <w:pPr>
              <w:widowControl w:val="0"/>
              <w:rPr>
                <w:rFonts w:ascii="宋体" w:hAnsi="宋体"/>
                <w:bCs/>
              </w:rPr>
            </w:pPr>
            <w:r w:rsidRPr="005F60E4">
              <w:rPr>
                <w:rFonts w:ascii="宋体" w:hAnsi="宋体" w:hint="eastAsia"/>
                <w:bCs/>
              </w:rPr>
              <w:t>案例企业名称</w:t>
            </w:r>
          </w:p>
        </w:tc>
        <w:tc>
          <w:tcPr>
            <w:tcW w:w="6174" w:type="dxa"/>
          </w:tcPr>
          <w:p w14:paraId="25BC01F1"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华晨汽车集团控股有限公司</w:t>
            </w:r>
          </w:p>
        </w:tc>
      </w:tr>
      <w:tr w:rsidR="005F60E4" w:rsidRPr="005F60E4" w14:paraId="43ED66A2" w14:textId="77777777" w:rsidTr="00884BB9">
        <w:tc>
          <w:tcPr>
            <w:tcW w:w="2122" w:type="dxa"/>
          </w:tcPr>
          <w:p w14:paraId="6862E61E" w14:textId="77777777" w:rsidR="005F60E4" w:rsidRPr="005F60E4" w:rsidRDefault="005F60E4" w:rsidP="00F87FB1">
            <w:pPr>
              <w:widowControl w:val="0"/>
              <w:rPr>
                <w:rFonts w:ascii="宋体" w:hAnsi="宋体"/>
                <w:bCs/>
              </w:rPr>
            </w:pPr>
            <w:r w:rsidRPr="005F60E4">
              <w:rPr>
                <w:rFonts w:ascii="宋体" w:hAnsi="宋体" w:hint="eastAsia"/>
                <w:bCs/>
              </w:rPr>
              <w:t>案例企业经营范围</w:t>
            </w:r>
          </w:p>
        </w:tc>
        <w:tc>
          <w:tcPr>
            <w:tcW w:w="6174" w:type="dxa"/>
          </w:tcPr>
          <w:p w14:paraId="3522F174" w14:textId="77777777" w:rsidR="005F60E4" w:rsidRPr="005F60E4" w:rsidRDefault="005F60E4" w:rsidP="005F60E4">
            <w:pPr>
              <w:widowControl w:val="0"/>
              <w:ind w:firstLine="400"/>
              <w:rPr>
                <w:rFonts w:ascii="宋体" w:hAnsi="宋体"/>
                <w:bCs/>
              </w:rPr>
            </w:pPr>
            <w:r w:rsidRPr="005F60E4">
              <w:rPr>
                <w:rFonts w:ascii="宋体" w:hAnsi="宋体" w:hint="eastAsia"/>
                <w:bCs/>
              </w:rPr>
              <w:t>国有资产经营，受托资产经营管理，开发、设计各类汽车、发动机及零部件并提供技术咨询，制造、改装、销售各种轿车、发动机及零部件（含进口件）、汽车回收拆解，并提供技术咨询、售后服务，自营和代理设备、货物及技术进出口，与汽车、发动机及零部件制造设备、房地产开发、新能源开发相关的技术咨询、技术服务，资本运作、内控管理咨询服务，代理加工服务业务，租赁服务，开发与上述经营有关的其他经营活动。</w:t>
            </w:r>
          </w:p>
          <w:p w14:paraId="1895BFD7" w14:textId="77777777" w:rsidR="005F60E4" w:rsidRPr="005F60E4" w:rsidRDefault="005F60E4" w:rsidP="005F60E4">
            <w:pPr>
              <w:widowControl w:val="0"/>
              <w:ind w:firstLine="400"/>
              <w:rPr>
                <w:rFonts w:ascii="宋体" w:hAnsi="宋体"/>
                <w:bCs/>
              </w:rPr>
            </w:pPr>
          </w:p>
        </w:tc>
      </w:tr>
      <w:tr w:rsidR="005F60E4" w:rsidRPr="005F60E4" w14:paraId="48BD594E" w14:textId="77777777" w:rsidTr="00884BB9">
        <w:tc>
          <w:tcPr>
            <w:tcW w:w="2122" w:type="dxa"/>
          </w:tcPr>
          <w:p w14:paraId="0587324B" w14:textId="77777777" w:rsidR="005F60E4" w:rsidRPr="005F60E4" w:rsidRDefault="005F60E4" w:rsidP="00F87FB1">
            <w:pPr>
              <w:widowControl w:val="0"/>
              <w:rPr>
                <w:rFonts w:ascii="宋体" w:hAnsi="宋体"/>
                <w:bCs/>
              </w:rPr>
            </w:pPr>
            <w:r w:rsidRPr="005F60E4">
              <w:rPr>
                <w:rFonts w:ascii="宋体" w:hAnsi="宋体" w:hint="eastAsia"/>
                <w:bCs/>
              </w:rPr>
              <w:t>企业单位案情描述</w:t>
            </w:r>
          </w:p>
        </w:tc>
        <w:tc>
          <w:tcPr>
            <w:tcW w:w="6174" w:type="dxa"/>
          </w:tcPr>
          <w:p w14:paraId="2EA107C4"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72B3BD98" w14:textId="77777777" w:rsidR="005F60E4" w:rsidRPr="005F60E4" w:rsidRDefault="005F60E4" w:rsidP="005F60E4">
            <w:pPr>
              <w:widowControl w:val="0"/>
              <w:ind w:firstLine="400"/>
              <w:rPr>
                <w:rFonts w:ascii="宋体" w:hAnsi="宋体"/>
                <w:bCs/>
              </w:rPr>
            </w:pPr>
            <w:r w:rsidRPr="005F60E4">
              <w:rPr>
                <w:rFonts w:ascii="宋体" w:hAnsi="宋体" w:hint="eastAsia"/>
                <w:bCs/>
              </w:rPr>
              <w:t>华晨汽车集团控股有限公司成立于</w:t>
            </w:r>
            <w:r w:rsidRPr="005F60E4">
              <w:rPr>
                <w:rFonts w:ascii="宋体" w:hAnsi="宋体"/>
                <w:bCs/>
              </w:rPr>
              <w:t>2002年09月16日，注册地位于沈阳市大东区</w:t>
            </w:r>
            <w:proofErr w:type="gramStart"/>
            <w:r w:rsidRPr="005F60E4">
              <w:rPr>
                <w:rFonts w:ascii="宋体" w:hAnsi="宋体"/>
                <w:bCs/>
              </w:rPr>
              <w:t>东望街39号</w:t>
            </w:r>
            <w:proofErr w:type="gramEnd"/>
            <w:r w:rsidRPr="005F60E4">
              <w:rPr>
                <w:rFonts w:ascii="宋体" w:hAnsi="宋体"/>
                <w:bCs/>
              </w:rPr>
              <w:t>，法定代表人为沈铁冬。</w:t>
            </w:r>
          </w:p>
          <w:p w14:paraId="747D76C9" w14:textId="77777777" w:rsidR="005F60E4" w:rsidRPr="005F60E4" w:rsidRDefault="005F60E4" w:rsidP="005F60E4">
            <w:pPr>
              <w:widowControl w:val="0"/>
              <w:ind w:firstLine="400"/>
              <w:rPr>
                <w:rFonts w:ascii="宋体" w:hAnsi="宋体"/>
                <w:bCs/>
              </w:rPr>
            </w:pPr>
          </w:p>
          <w:p w14:paraId="0C4305EB"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0246B675" w14:textId="77777777" w:rsidR="005F60E4" w:rsidRPr="005F60E4" w:rsidRDefault="005F60E4" w:rsidP="005F60E4">
            <w:pPr>
              <w:widowControl w:val="0"/>
              <w:ind w:firstLine="400"/>
              <w:rPr>
                <w:rFonts w:ascii="宋体" w:hAnsi="宋体"/>
                <w:bCs/>
              </w:rPr>
            </w:pPr>
            <w:r w:rsidRPr="005F60E4">
              <w:rPr>
                <w:rFonts w:ascii="宋体" w:hAnsi="宋体" w:hint="eastAsia"/>
                <w:bCs/>
              </w:rPr>
              <w:t>一、华晨集团披露的</w:t>
            </w:r>
            <w:r w:rsidRPr="005F60E4">
              <w:rPr>
                <w:rFonts w:ascii="宋体" w:hAnsi="宋体"/>
                <w:bCs/>
              </w:rPr>
              <w:t>2017年、2018年年度报告存在虚假记载</w:t>
            </w:r>
          </w:p>
          <w:p w14:paraId="6DD24ED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2016年开始，华晨集团自主品牌汽车的业绩和利润下滑严重，2017年开始出现亏损。为了完成业绩考核，华晨集团通过转让晨宝（辽宁）汽车制造有限公司、绵阳华瑞汽车有限公司股权方式来完成2017年、2018年度业绩指标。</w:t>
            </w:r>
          </w:p>
          <w:p w14:paraId="38267721" w14:textId="77777777" w:rsidR="005F60E4" w:rsidRPr="005F60E4" w:rsidRDefault="005F60E4" w:rsidP="005F60E4">
            <w:pPr>
              <w:widowControl w:val="0"/>
              <w:ind w:firstLine="400"/>
              <w:rPr>
                <w:rFonts w:ascii="宋体" w:hAnsi="宋体"/>
                <w:bCs/>
              </w:rPr>
            </w:pPr>
            <w:r w:rsidRPr="005F60E4">
              <w:rPr>
                <w:rFonts w:ascii="宋体" w:hAnsi="宋体"/>
                <w:bCs/>
              </w:rPr>
              <w:t>2017年12月华晨集团与沈阳华益新汽车销售有限公司签订《股权转让合同》，将其持有的子公司晨宝（辽宁）51%股权转让给华益新，转让价格为1,925,470,000元。合同约定，华益新应于合同生效后180日内向华晨集团支付全部股权转让价款。2017年12月31日，华晨集团确认投资收益802,512,779.47元。</w:t>
            </w:r>
          </w:p>
          <w:p w14:paraId="36B4F73E"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2018年6月，华晨集团与华益新签订《股权转让合同》，向华益新转让晨宝（辽宁）剩余49%股权，转让价格为1,849,960,000元。合同约定，华益新应于合同生效后180日内向华晨集团支付全部股权转让价款。2018年6月30日，华晨集团确认投资收益771,040,317.53元。</w:t>
            </w:r>
          </w:p>
          <w:p w14:paraId="577DDF96"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2018年12月，华晨集团与晨宝（辽宁）签订《股权转让合同》，将其持有的子公司绵阳华瑞100%股权转让给晨宝（辽宁），转让价格为1,949,441,791.19元。合同约定，晨宝（辽宁）应于合同生效后180日内向华晨集团支付全部股权转让价款。2018年12月31日，华晨集团确认投资收益1,885,081,638.66元。</w:t>
            </w:r>
          </w:p>
          <w:p w14:paraId="12F7641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经查，截至华晨集团各确认投资收益日，上述股权转让合同项下的交易均未完成：被转让的股权的所有权上的风险和报酬并未实质转移，且华晨集团未取得股权转让价款。故上述股权转让收益均不能确认。</w:t>
            </w:r>
          </w:p>
          <w:p w14:paraId="37C6D391"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 xml:space="preserve">　　上述行为导致华晨集团</w:t>
            </w:r>
            <w:r w:rsidRPr="005F60E4">
              <w:rPr>
                <w:rFonts w:ascii="宋体" w:hAnsi="宋体"/>
                <w:bCs/>
              </w:rPr>
              <w:t>2017年年度报告、2018年年度报告披露的合并利润表中投资收益、利润总额、净利润、归属于母公司所有者的净利润虚假，2017年虚增归属于母公司所有者的净利润802,512,779.47元，2018年虚增归属于母公司所有者的净利润1,790,896,728.58元。在对上述事项进行调整后，致使合并利润表中归属于母公司所有者的净利润由正转负，其中2017年度为-382,109,155.98元，2018年度为-1,333,083,661.63元。</w:t>
            </w:r>
          </w:p>
          <w:p w14:paraId="61AF3106"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二、华晨集团以虚假申报文件骗取公开发行公司债券核准</w:t>
            </w:r>
          </w:p>
          <w:p w14:paraId="18F89AB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华晨集团将包含虚假记载的</w:t>
            </w:r>
            <w:r w:rsidRPr="005F60E4">
              <w:rPr>
                <w:rFonts w:ascii="宋体" w:hAnsi="宋体"/>
                <w:bCs/>
              </w:rPr>
              <w:t>2017年度、2018年度财务报告在内的公开发行公司债券申报材料向证监会申请面向合格投资者公开发行公司债券。申报稿中的《公开发行2019年公司债券募集说明书》显示，华晨集团“最近三个会计年度实现的年均可分配利润为3.96亿元”。2019年8月8日，华晨集团收到证监会下发的公司债券公开发行行政许可批复。2019年9月和2020年1月，华晨集团公告了《公开发行2019年公司债券募集说明书》，公开发行公司债券（19</w:t>
            </w:r>
            <w:proofErr w:type="gramStart"/>
            <w:r w:rsidRPr="005F60E4">
              <w:rPr>
                <w:rFonts w:ascii="宋体" w:hAnsi="宋体"/>
                <w:bCs/>
              </w:rPr>
              <w:t>华集01、20华集</w:t>
            </w:r>
            <w:proofErr w:type="gramEnd"/>
            <w:r w:rsidRPr="005F60E4">
              <w:rPr>
                <w:rFonts w:ascii="宋体" w:hAnsi="宋体"/>
                <w:bCs/>
              </w:rPr>
              <w:t>01），发行规模分别为10亿元、7亿元。如对前述虚假记</w:t>
            </w:r>
            <w:r w:rsidRPr="005F60E4">
              <w:rPr>
                <w:rFonts w:ascii="宋体" w:hAnsi="宋体" w:hint="eastAsia"/>
                <w:bCs/>
              </w:rPr>
              <w:t>载的数据进行调整，则华晨集团发行前三年平均可分配利润为负数。</w:t>
            </w:r>
          </w:p>
          <w:p w14:paraId="1454D2D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三、华晨集团非公开发行公司债券披露的文件虚假记载</w:t>
            </w:r>
          </w:p>
          <w:p w14:paraId="1528A8CB"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2018年10月9日，上海证券交易所（以下简称上交所）同意华晨集团在未来12个月内向合格投资者非公开发行不超过50亿元的公司债券。华晨集团于2019年1月17日、3月8日、4月15日和5月29日分别向合格投资者披露了相应的债券募集说明书，其中所含2017年、2018年财务数据虚假记载。华晨集团最终成功发行19华晨02、19华晨04、19华晨05、19华晨06私募债，总计金额50亿元。</w:t>
            </w:r>
          </w:p>
          <w:p w14:paraId="53E039CE"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2020年2月18日，上交所同意华晨集团在未来12个月内向合格投资者非公开发行不超过50亿元的公司债券。2020年2月25日，华晨集团向合格投资者披露了债券募集说明书，其中所含2017年、2018年财务数据虚假记载。华晨集团最终成功发行20华晨01私募债14亿元。</w:t>
            </w:r>
          </w:p>
          <w:p w14:paraId="5C16674E"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四、华晨集团银行间债券市场信息披露违法</w:t>
            </w:r>
          </w:p>
          <w:p w14:paraId="6286028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2018年至2019年，华晨集团在中国银行间市场交易商协会注册并向银行间市场合格机构投资者公开发行6期超短期融资</w:t>
            </w:r>
            <w:proofErr w:type="gramStart"/>
            <w:r w:rsidRPr="005F60E4">
              <w:rPr>
                <w:rFonts w:ascii="宋体" w:hAnsi="宋体"/>
                <w:bCs/>
              </w:rPr>
              <w:t>券</w:t>
            </w:r>
            <w:proofErr w:type="gramEnd"/>
            <w:r w:rsidRPr="005F60E4">
              <w:rPr>
                <w:rFonts w:ascii="宋体" w:hAnsi="宋体"/>
                <w:bCs/>
              </w:rPr>
              <w:t>：“18华晨SCP001”“18华晨SCP002”“18华晨SCP003”“18华晨SCP004”“19华晨SCP001”“19华晨SCP002”，共募集金额65亿元。经查，发行和存续期华晨集团披露的2017年及2018年财务报告存在虚假记载。</w:t>
            </w:r>
          </w:p>
          <w:p w14:paraId="4A1B3A0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五、华晨集团未按规定及时披露相关信息</w:t>
            </w:r>
          </w:p>
          <w:p w14:paraId="118CE6BF"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（一）未及时披露公司债券信用评级发生变化</w:t>
            </w:r>
          </w:p>
          <w:p w14:paraId="657CF192"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1. 大公国际资信评估有限公司于2020年9月28日、10月20日、10月28日、11月17日，将华晨集团主体信用等级及包括17华汽01等4项债券信用等级分别下调为AA、A+、BB、CCC，华晨集团均未按规定及时予以披露。</w:t>
            </w:r>
          </w:p>
          <w:p w14:paraId="054C531F"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 xml:space="preserve">　　</w:t>
            </w:r>
            <w:r w:rsidRPr="005F60E4">
              <w:rPr>
                <w:rFonts w:ascii="宋体" w:hAnsi="宋体"/>
                <w:bCs/>
              </w:rPr>
              <w:t>2. 东方金</w:t>
            </w:r>
            <w:proofErr w:type="gramStart"/>
            <w:r w:rsidRPr="005F60E4">
              <w:rPr>
                <w:rFonts w:ascii="宋体" w:hAnsi="宋体"/>
                <w:bCs/>
              </w:rPr>
              <w:t>诚国际</w:t>
            </w:r>
            <w:proofErr w:type="gramEnd"/>
            <w:r w:rsidRPr="005F60E4">
              <w:rPr>
                <w:rFonts w:ascii="宋体" w:hAnsi="宋体"/>
                <w:bCs/>
              </w:rPr>
              <w:t>信用评估有限公司于2020年9月28日、10月15日、10月22日、11月5日将华晨集团主体信用等级及包括18</w:t>
            </w:r>
            <w:proofErr w:type="gramStart"/>
            <w:r w:rsidRPr="005F60E4">
              <w:rPr>
                <w:rFonts w:ascii="宋体" w:hAnsi="宋体"/>
                <w:bCs/>
              </w:rPr>
              <w:t>华汽债03等</w:t>
            </w:r>
            <w:proofErr w:type="gramEnd"/>
            <w:r w:rsidRPr="005F60E4">
              <w:rPr>
                <w:rFonts w:ascii="宋体" w:hAnsi="宋体"/>
                <w:bCs/>
              </w:rPr>
              <w:t>9项债券信用等级分别下调为AA+、AA-、BBB、CCC，华晨集团均未按规定及时予以披露。</w:t>
            </w:r>
          </w:p>
          <w:p w14:paraId="5C1D8103"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（二）未及时披露公司发生未能清偿到期债务的情况</w:t>
            </w:r>
          </w:p>
          <w:p w14:paraId="72EB2521"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自</w:t>
            </w:r>
            <w:r w:rsidRPr="005F60E4">
              <w:rPr>
                <w:rFonts w:ascii="宋体" w:hAnsi="宋体"/>
                <w:bCs/>
              </w:rPr>
              <w:t>2020年3月7日至2020年10月25日，华晨集团共发生未能清偿到期债务本金及利息50余笔，金额共计66.01亿元。华晨集团均未按规定及时予以披露。</w:t>
            </w:r>
          </w:p>
          <w:p w14:paraId="41FC6969"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（三）未及时披露涉及公司的重大诉讼、仲裁</w:t>
            </w:r>
          </w:p>
          <w:p w14:paraId="0B64B5E4"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截至</w:t>
            </w:r>
            <w:r w:rsidRPr="005F60E4">
              <w:rPr>
                <w:rFonts w:ascii="宋体" w:hAnsi="宋体"/>
                <w:bCs/>
              </w:rPr>
              <w:t>2020年10月，华晨集团共发生重大诉讼、仲裁事项17件，标的金额共计48.88亿元。华晨集团均未按规定及时予以披露。</w:t>
            </w:r>
          </w:p>
          <w:p w14:paraId="31A2B004"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（四）未按规定披露可能影响发行人偿债能力或者债券价格的相关事项</w:t>
            </w:r>
          </w:p>
          <w:p w14:paraId="4947482B"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1. 因补充流动资金需要，从2018年起，华晨集团陆续向部分辽宁省属企业申请借款。截至2019年12月末，欠辽宁交通投资有限责任公司18亿元，借款到期日2020年8月26日；欠辽宁水资源管理集团1亿元，借款到期日2020年8月26日。</w:t>
            </w:r>
          </w:p>
          <w:p w14:paraId="4EA874BC"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2020年3月至2020年8月期间，华晨集团在存在30多笔贷款、融资租赁和银行承兑汇票逾期未付的情况下，以减资抵欠款、转让华晨中国汽车控股有限公司（以下简称华晨中国）6亿股股权及支付货币资金等方式提前偿还了上述两家省属企业欠款本金19亿元和相应利息，剩余款项用于支付到期债券本息。</w:t>
            </w:r>
          </w:p>
          <w:p w14:paraId="2F93255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r w:rsidRPr="005F60E4">
              <w:rPr>
                <w:rFonts w:ascii="宋体" w:hAnsi="宋体"/>
                <w:bCs/>
              </w:rPr>
              <w:t>2. 2020年9月30日，华晨集团与其子公司辽宁</w:t>
            </w:r>
            <w:proofErr w:type="gramStart"/>
            <w:r w:rsidRPr="005F60E4">
              <w:rPr>
                <w:rFonts w:ascii="宋体" w:hAnsi="宋体"/>
                <w:bCs/>
              </w:rPr>
              <w:t>鑫</w:t>
            </w:r>
            <w:proofErr w:type="gramEnd"/>
            <w:r w:rsidRPr="005F60E4">
              <w:rPr>
                <w:rFonts w:ascii="宋体" w:hAnsi="宋体"/>
                <w:bCs/>
              </w:rPr>
              <w:t>瑞汽车产业发展有限公司（以下简称辽宁</w:t>
            </w:r>
            <w:proofErr w:type="gramStart"/>
            <w:r w:rsidRPr="005F60E4">
              <w:rPr>
                <w:rFonts w:ascii="宋体" w:hAnsi="宋体"/>
                <w:bCs/>
              </w:rPr>
              <w:t>鑫</w:t>
            </w:r>
            <w:proofErr w:type="gramEnd"/>
            <w:r w:rsidRPr="005F60E4">
              <w:rPr>
                <w:rFonts w:ascii="宋体" w:hAnsi="宋体"/>
                <w:bCs/>
              </w:rPr>
              <w:t>瑞）签署股份转让协议，向辽宁</w:t>
            </w:r>
            <w:proofErr w:type="gramStart"/>
            <w:r w:rsidRPr="005F60E4">
              <w:rPr>
                <w:rFonts w:ascii="宋体" w:hAnsi="宋体"/>
                <w:bCs/>
              </w:rPr>
              <w:t>鑫</w:t>
            </w:r>
            <w:proofErr w:type="gramEnd"/>
            <w:r w:rsidRPr="005F60E4">
              <w:rPr>
                <w:rFonts w:ascii="宋体" w:hAnsi="宋体"/>
                <w:bCs/>
              </w:rPr>
              <w:t>瑞转让其持有的华晨中国1,535,074,988股（占华晨中国股份的30.43%）股权。相关股权过户手续于10月14日办理完成。2020年11月5日，辽宁</w:t>
            </w:r>
            <w:proofErr w:type="gramStart"/>
            <w:r w:rsidRPr="005F60E4">
              <w:rPr>
                <w:rFonts w:ascii="宋体" w:hAnsi="宋体"/>
                <w:bCs/>
              </w:rPr>
              <w:t>鑫</w:t>
            </w:r>
            <w:proofErr w:type="gramEnd"/>
            <w:r w:rsidRPr="005F60E4">
              <w:rPr>
                <w:rFonts w:ascii="宋体" w:hAnsi="宋体"/>
                <w:bCs/>
              </w:rPr>
              <w:t>瑞与吉林省信托有限责任公司（以下简称吉林信托）签订《信托贷款合同》和《质押合同》，约定吉林信托设立单一资金信托计划向辽宁</w:t>
            </w:r>
            <w:proofErr w:type="gramStart"/>
            <w:r w:rsidRPr="005F60E4">
              <w:rPr>
                <w:rFonts w:ascii="宋体" w:hAnsi="宋体"/>
                <w:bCs/>
              </w:rPr>
              <w:t>鑫瑞提供</w:t>
            </w:r>
            <w:proofErr w:type="gramEnd"/>
            <w:r w:rsidRPr="005F60E4">
              <w:rPr>
                <w:rFonts w:ascii="宋体" w:hAnsi="宋体"/>
                <w:bCs/>
              </w:rPr>
              <w:t>信托贷款55亿元（期限60个月，年利率3.2%），辽宁</w:t>
            </w:r>
            <w:proofErr w:type="gramStart"/>
            <w:r w:rsidRPr="005F60E4">
              <w:rPr>
                <w:rFonts w:ascii="宋体" w:hAnsi="宋体"/>
                <w:bCs/>
              </w:rPr>
              <w:t>鑫</w:t>
            </w:r>
            <w:proofErr w:type="gramEnd"/>
            <w:r w:rsidRPr="005F60E4">
              <w:rPr>
                <w:rFonts w:ascii="宋体" w:hAnsi="宋体"/>
                <w:bCs/>
              </w:rPr>
              <w:t>瑞以其持有的30.43%华晨中国股权提供质押担保</w:t>
            </w:r>
            <w:r w:rsidRPr="005F60E4">
              <w:rPr>
                <w:rFonts w:ascii="宋体" w:hAnsi="宋体" w:hint="eastAsia"/>
                <w:bCs/>
              </w:rPr>
              <w:t>。在法院裁定华晨集团破产重整后，辽宁</w:t>
            </w:r>
            <w:proofErr w:type="gramStart"/>
            <w:r w:rsidRPr="005F60E4">
              <w:rPr>
                <w:rFonts w:ascii="宋体" w:hAnsi="宋体" w:hint="eastAsia"/>
                <w:bCs/>
              </w:rPr>
              <w:t>鑫</w:t>
            </w:r>
            <w:proofErr w:type="gramEnd"/>
            <w:r w:rsidRPr="005F60E4">
              <w:rPr>
                <w:rFonts w:ascii="宋体" w:hAnsi="宋体" w:hint="eastAsia"/>
                <w:bCs/>
              </w:rPr>
              <w:t>瑞解除与吉林信托签署的《信托贷款合同》和《质押合同》。</w:t>
            </w:r>
            <w:r w:rsidRPr="005F60E4">
              <w:rPr>
                <w:rFonts w:ascii="宋体" w:hAnsi="宋体"/>
                <w:bCs/>
              </w:rPr>
              <w:t>2020年12月29日，华晨集团公告终止办理股权质押情况。</w:t>
            </w:r>
          </w:p>
          <w:p w14:paraId="3B0C5AAA" w14:textId="77777777" w:rsidR="005F60E4" w:rsidRPr="005F60E4" w:rsidRDefault="005F60E4" w:rsidP="005F60E4">
            <w:pPr>
              <w:widowControl w:val="0"/>
              <w:ind w:firstLine="400"/>
              <w:rPr>
                <w:rFonts w:ascii="宋体" w:hAnsi="宋体"/>
                <w:bCs/>
              </w:rPr>
            </w:pPr>
            <w:r w:rsidRPr="005F60E4">
              <w:rPr>
                <w:rFonts w:ascii="宋体" w:hAnsi="宋体"/>
                <w:bCs/>
              </w:rPr>
              <w:t>3. 2020年6月3日，华晨集团与全资子公司辽宁华晟汽车零部件有限公司（以下简称辽宁华晟）签署股份无偿划转协议，将其持有的申华控股11.68%股票无偿划转给辽宁华晟。2020年6月12日，相关股权转让变更办理过户登记。</w:t>
            </w:r>
          </w:p>
          <w:p w14:paraId="63FF005A" w14:textId="77777777" w:rsidR="005F60E4" w:rsidRPr="005F60E4" w:rsidRDefault="005F60E4" w:rsidP="005F60E4">
            <w:pPr>
              <w:widowControl w:val="0"/>
              <w:ind w:firstLine="400"/>
              <w:rPr>
                <w:rFonts w:ascii="宋体" w:hAnsi="宋体"/>
                <w:bCs/>
              </w:rPr>
            </w:pPr>
          </w:p>
        </w:tc>
      </w:tr>
      <w:tr w:rsidR="005F60E4" w:rsidRPr="005F60E4" w14:paraId="6823F10A" w14:textId="77777777" w:rsidTr="00884BB9">
        <w:tc>
          <w:tcPr>
            <w:tcW w:w="2122" w:type="dxa"/>
          </w:tcPr>
          <w:p w14:paraId="2317F2A9" w14:textId="77777777" w:rsidR="005F60E4" w:rsidRPr="005F60E4" w:rsidRDefault="005F60E4" w:rsidP="00F87FB1">
            <w:pPr>
              <w:widowControl w:val="0"/>
              <w:rPr>
                <w:rFonts w:ascii="宋体" w:hAnsi="宋体"/>
                <w:bCs/>
              </w:rPr>
            </w:pPr>
            <w:r w:rsidRPr="005F60E4">
              <w:rPr>
                <w:rFonts w:ascii="宋体" w:hAnsi="宋体" w:hint="eastAsia"/>
                <w:bCs/>
              </w:rPr>
              <w:lastRenderedPageBreak/>
              <w:t>企业</w:t>
            </w:r>
            <w:r w:rsidRPr="005F60E4">
              <w:rPr>
                <w:rFonts w:ascii="宋体" w:hAnsi="宋体"/>
                <w:bCs/>
              </w:rPr>
              <w:t>受罚或责任描述</w:t>
            </w:r>
          </w:p>
        </w:tc>
        <w:tc>
          <w:tcPr>
            <w:tcW w:w="6174" w:type="dxa"/>
          </w:tcPr>
          <w:p w14:paraId="68C4F165" w14:textId="77777777" w:rsidR="005F60E4" w:rsidRPr="005F60E4" w:rsidRDefault="005F60E4" w:rsidP="005F60E4">
            <w:pPr>
              <w:widowControl w:val="0"/>
              <w:ind w:firstLine="400"/>
              <w:rPr>
                <w:rFonts w:ascii="宋体" w:hAnsi="宋体"/>
                <w:bCs/>
              </w:rPr>
            </w:pPr>
            <w:r w:rsidRPr="005F60E4">
              <w:rPr>
                <w:rFonts w:ascii="宋体" w:hAnsi="宋体" w:hint="eastAsia"/>
                <w:bCs/>
              </w:rPr>
              <w:t>对华晨汽车集团控股有限公司处以非法所募资金金额百分之三的罚款，即处以</w:t>
            </w:r>
            <w:r w:rsidRPr="005F60E4">
              <w:rPr>
                <w:rFonts w:ascii="宋体" w:hAnsi="宋体"/>
                <w:bCs/>
              </w:rPr>
              <w:t>5,100万元罚款；</w:t>
            </w:r>
          </w:p>
          <w:p w14:paraId="666D8BC7" w14:textId="77777777" w:rsidR="005F60E4" w:rsidRPr="005F60E4" w:rsidRDefault="005F60E4" w:rsidP="005F60E4">
            <w:pPr>
              <w:widowControl w:val="0"/>
              <w:ind w:firstLine="400"/>
              <w:rPr>
                <w:rFonts w:ascii="宋体" w:hAnsi="宋体"/>
                <w:bCs/>
              </w:rPr>
            </w:pPr>
            <w:r w:rsidRPr="005F60E4">
              <w:rPr>
                <w:rFonts w:ascii="宋体" w:hAnsi="宋体" w:hint="eastAsia"/>
                <w:bCs/>
              </w:rPr>
              <w:t>对祁玉民处以</w:t>
            </w:r>
            <w:r w:rsidRPr="005F60E4">
              <w:rPr>
                <w:rFonts w:ascii="宋体" w:hAnsi="宋体"/>
                <w:bCs/>
              </w:rPr>
              <w:t>30万元罚款；</w:t>
            </w:r>
          </w:p>
          <w:p w14:paraId="13983434" w14:textId="77777777" w:rsidR="005F60E4" w:rsidRPr="005F60E4" w:rsidRDefault="005F60E4" w:rsidP="005F60E4">
            <w:pPr>
              <w:widowControl w:val="0"/>
              <w:ind w:firstLine="400"/>
              <w:rPr>
                <w:rFonts w:ascii="宋体" w:hAnsi="宋体"/>
                <w:bCs/>
              </w:rPr>
            </w:pPr>
            <w:r w:rsidRPr="005F60E4">
              <w:rPr>
                <w:rFonts w:ascii="宋体" w:hAnsi="宋体" w:hint="eastAsia"/>
                <w:bCs/>
              </w:rPr>
              <w:t>对叶正华、刘鹏程分别处以</w:t>
            </w:r>
            <w:r w:rsidRPr="005F60E4">
              <w:rPr>
                <w:rFonts w:ascii="宋体" w:hAnsi="宋体"/>
                <w:bCs/>
              </w:rPr>
              <w:t>20万元罚款；</w:t>
            </w:r>
          </w:p>
          <w:p w14:paraId="51175960"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对刘同富、</w:t>
            </w:r>
            <w:proofErr w:type="gramStart"/>
            <w:r w:rsidRPr="005F60E4">
              <w:rPr>
                <w:rFonts w:ascii="宋体" w:hAnsi="宋体" w:hint="eastAsia"/>
                <w:bCs/>
              </w:rPr>
              <w:t>邢</w:t>
            </w:r>
            <w:proofErr w:type="gramEnd"/>
            <w:r w:rsidRPr="005F60E4">
              <w:rPr>
                <w:rFonts w:ascii="宋体" w:hAnsi="宋体" w:hint="eastAsia"/>
                <w:bCs/>
              </w:rPr>
              <w:t>如飞分别处以</w:t>
            </w:r>
            <w:r w:rsidRPr="005F60E4">
              <w:rPr>
                <w:rFonts w:ascii="宋体" w:hAnsi="宋体"/>
                <w:bCs/>
              </w:rPr>
              <w:t>15万元罚款；</w:t>
            </w:r>
          </w:p>
          <w:p w14:paraId="07CC9158" w14:textId="77777777" w:rsidR="005F60E4" w:rsidRPr="005F60E4" w:rsidRDefault="005F60E4" w:rsidP="005F60E4">
            <w:pPr>
              <w:widowControl w:val="0"/>
              <w:ind w:firstLine="400"/>
              <w:rPr>
                <w:rFonts w:ascii="宋体" w:hAnsi="宋体"/>
                <w:bCs/>
              </w:rPr>
            </w:pPr>
            <w:r w:rsidRPr="005F60E4">
              <w:rPr>
                <w:rFonts w:ascii="宋体" w:hAnsi="宋体" w:hint="eastAsia"/>
                <w:bCs/>
              </w:rPr>
              <w:t xml:space="preserve">　　</w:t>
            </w:r>
            <w:proofErr w:type="gramStart"/>
            <w:r w:rsidRPr="005F60E4">
              <w:rPr>
                <w:rFonts w:ascii="宋体" w:hAnsi="宋体" w:hint="eastAsia"/>
                <w:bCs/>
              </w:rPr>
              <w:t>对池冶处以</w:t>
            </w:r>
            <w:proofErr w:type="gramEnd"/>
            <w:r w:rsidRPr="005F60E4">
              <w:rPr>
                <w:rFonts w:ascii="宋体" w:hAnsi="宋体"/>
                <w:bCs/>
              </w:rPr>
              <w:t>10万元罚款；</w:t>
            </w:r>
          </w:p>
          <w:p w14:paraId="4DF08BCC"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对杨波、东风、刘学敏、高新刚分别处以</w:t>
            </w:r>
            <w:r w:rsidRPr="005F60E4">
              <w:rPr>
                <w:rFonts w:ascii="宋体" w:hAnsi="宋体"/>
                <w:bCs/>
              </w:rPr>
              <w:t>5万元罚款。</w:t>
            </w:r>
          </w:p>
          <w:p w14:paraId="202FFF1B" w14:textId="77777777" w:rsidR="005F60E4" w:rsidRPr="005F60E4" w:rsidRDefault="005F60E4" w:rsidP="005F60E4">
            <w:pPr>
              <w:widowControl w:val="0"/>
              <w:ind w:firstLine="400"/>
              <w:rPr>
                <w:rFonts w:ascii="宋体" w:hAnsi="宋体"/>
                <w:bCs/>
              </w:rPr>
            </w:pPr>
            <w:r w:rsidRPr="005F60E4">
              <w:rPr>
                <w:rFonts w:ascii="宋体" w:hAnsi="宋体" w:hint="eastAsia"/>
                <w:bCs/>
              </w:rPr>
              <w:t>对华晨汽车集团控股有限公司责令改正，给予警告，并处以</w:t>
            </w:r>
            <w:r w:rsidRPr="005F60E4">
              <w:rPr>
                <w:rFonts w:ascii="宋体" w:hAnsi="宋体"/>
                <w:bCs/>
              </w:rPr>
              <w:t>200万元的罚款；</w:t>
            </w:r>
          </w:p>
          <w:p w14:paraId="6C5A7B28" w14:textId="77777777" w:rsidR="005F60E4" w:rsidRPr="005F60E4" w:rsidRDefault="005F60E4" w:rsidP="005F60E4">
            <w:pPr>
              <w:widowControl w:val="0"/>
              <w:ind w:firstLine="400"/>
              <w:rPr>
                <w:rFonts w:ascii="宋体" w:hAnsi="宋体"/>
                <w:bCs/>
              </w:rPr>
            </w:pPr>
            <w:r w:rsidRPr="005F60E4">
              <w:rPr>
                <w:rFonts w:ascii="宋体" w:hAnsi="宋体" w:hint="eastAsia"/>
                <w:bCs/>
              </w:rPr>
              <w:t>对阎秉哲给予警告，并处以</w:t>
            </w:r>
            <w:r w:rsidRPr="005F60E4">
              <w:rPr>
                <w:rFonts w:ascii="宋体" w:hAnsi="宋体"/>
                <w:bCs/>
              </w:rPr>
              <w:t>20万元罚款。</w:t>
            </w:r>
          </w:p>
          <w:p w14:paraId="6633B141" w14:textId="77777777" w:rsidR="005F60E4" w:rsidRPr="005F60E4" w:rsidRDefault="005F60E4" w:rsidP="005F60E4">
            <w:pPr>
              <w:widowControl w:val="0"/>
              <w:ind w:firstLine="400"/>
              <w:rPr>
                <w:rFonts w:ascii="宋体" w:hAnsi="宋体"/>
                <w:bCs/>
              </w:rPr>
            </w:pPr>
            <w:r w:rsidRPr="005F60E4">
              <w:rPr>
                <w:rFonts w:ascii="宋体" w:hAnsi="宋体" w:hint="eastAsia"/>
                <w:bCs/>
              </w:rPr>
              <w:t>综合上述违法事实，合计对华晨集团处以</w:t>
            </w:r>
            <w:r w:rsidRPr="005F60E4">
              <w:rPr>
                <w:rFonts w:ascii="宋体" w:hAnsi="宋体"/>
                <w:bCs/>
              </w:rPr>
              <w:t>5360万元罚款；对祁玉民处以60万元罚款；对阎秉哲处以20万元罚款；对叶正华、刘鹏程分别处以40万元罚款；对刘同富、</w:t>
            </w:r>
            <w:proofErr w:type="gramStart"/>
            <w:r w:rsidRPr="005F60E4">
              <w:rPr>
                <w:rFonts w:ascii="宋体" w:hAnsi="宋体"/>
                <w:bCs/>
              </w:rPr>
              <w:t>邢</w:t>
            </w:r>
            <w:proofErr w:type="gramEnd"/>
            <w:r w:rsidRPr="005F60E4">
              <w:rPr>
                <w:rFonts w:ascii="宋体" w:hAnsi="宋体"/>
                <w:bCs/>
              </w:rPr>
              <w:t>如飞分别处以30万元罚款；</w:t>
            </w:r>
            <w:proofErr w:type="gramStart"/>
            <w:r w:rsidRPr="005F60E4">
              <w:rPr>
                <w:rFonts w:ascii="宋体" w:hAnsi="宋体"/>
                <w:bCs/>
              </w:rPr>
              <w:t>对池冶处以</w:t>
            </w:r>
            <w:proofErr w:type="gramEnd"/>
            <w:r w:rsidRPr="005F60E4">
              <w:rPr>
                <w:rFonts w:ascii="宋体" w:hAnsi="宋体"/>
                <w:bCs/>
              </w:rPr>
              <w:t>20万元罚款；对杨波、东风、刘学敏分别处以10万元罚款；对高新刚处以8万元罚款。</w:t>
            </w:r>
          </w:p>
        </w:tc>
      </w:tr>
      <w:tr w:rsidR="005F60E4" w:rsidRPr="005F60E4" w14:paraId="4F0BF3EE" w14:textId="77777777" w:rsidTr="00884BB9">
        <w:tc>
          <w:tcPr>
            <w:tcW w:w="2122" w:type="dxa"/>
          </w:tcPr>
          <w:p w14:paraId="45E2F216" w14:textId="77777777" w:rsidR="005F60E4" w:rsidRPr="005F60E4" w:rsidRDefault="005F60E4" w:rsidP="00F87FB1">
            <w:pPr>
              <w:widowControl w:val="0"/>
              <w:rPr>
                <w:rFonts w:ascii="宋体" w:hAnsi="宋体"/>
                <w:bCs/>
              </w:rPr>
            </w:pPr>
            <w:r w:rsidRPr="005F60E4">
              <w:rPr>
                <w:rFonts w:ascii="宋体" w:hAnsi="宋体" w:hint="eastAsia"/>
                <w:bCs/>
              </w:rPr>
              <w:t>关联审计机构名称</w:t>
            </w:r>
          </w:p>
        </w:tc>
        <w:tc>
          <w:tcPr>
            <w:tcW w:w="6174" w:type="dxa"/>
          </w:tcPr>
          <w:p w14:paraId="2E6E0D96"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亚太（集团）会计师事务所（特殊普通合伙）</w:t>
            </w:r>
          </w:p>
        </w:tc>
      </w:tr>
      <w:tr w:rsidR="005F60E4" w:rsidRPr="005F60E4" w14:paraId="2AAA1F6A" w14:textId="77777777" w:rsidTr="00884BB9">
        <w:tc>
          <w:tcPr>
            <w:tcW w:w="2122" w:type="dxa"/>
          </w:tcPr>
          <w:p w14:paraId="1899D365" w14:textId="77777777" w:rsidR="005F60E4" w:rsidRPr="005F60E4" w:rsidRDefault="005F60E4" w:rsidP="00F87FB1">
            <w:pPr>
              <w:widowControl w:val="0"/>
              <w:rPr>
                <w:rFonts w:ascii="宋体" w:hAnsi="宋体"/>
                <w:bCs/>
              </w:rPr>
            </w:pPr>
            <w:r w:rsidRPr="005F60E4">
              <w:rPr>
                <w:rFonts w:ascii="宋体" w:hAnsi="宋体" w:hint="eastAsia"/>
                <w:bCs/>
              </w:rPr>
              <w:t>审计机构案情描述</w:t>
            </w:r>
          </w:p>
        </w:tc>
        <w:tc>
          <w:tcPr>
            <w:tcW w:w="6174" w:type="dxa"/>
          </w:tcPr>
          <w:p w14:paraId="604F8CAD"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亚太（集团）会计师事务所（特殊普通合伙）审计了华晨汽车集团控股有限公司财务报表，包括2</w:t>
            </w:r>
            <w:r w:rsidRPr="005F60E4">
              <w:rPr>
                <w:rFonts w:ascii="宋体" w:hAnsi="宋体" w:cs="宋体"/>
                <w:bCs/>
              </w:rPr>
              <w:t>017</w:t>
            </w:r>
            <w:r w:rsidRPr="005F60E4">
              <w:rPr>
                <w:rFonts w:ascii="宋体" w:hAnsi="宋体" w:cs="宋体" w:hint="eastAsia"/>
                <w:bCs/>
              </w:rPr>
              <w:t>年1</w:t>
            </w:r>
            <w:r w:rsidRPr="005F60E4">
              <w:rPr>
                <w:rFonts w:ascii="宋体" w:hAnsi="宋体" w:cs="宋体"/>
                <w:bCs/>
              </w:rPr>
              <w:t>2</w:t>
            </w:r>
            <w:r w:rsidRPr="005F60E4">
              <w:rPr>
                <w:rFonts w:ascii="宋体" w:hAnsi="宋体" w:cs="宋体" w:hint="eastAsia"/>
                <w:bCs/>
              </w:rPr>
              <w:t>月3</w:t>
            </w:r>
            <w:r w:rsidRPr="005F60E4">
              <w:rPr>
                <w:rFonts w:ascii="宋体" w:hAnsi="宋体" w:cs="宋体"/>
                <w:bCs/>
              </w:rPr>
              <w:t>1</w:t>
            </w:r>
            <w:r w:rsidRPr="005F60E4">
              <w:rPr>
                <w:rFonts w:ascii="宋体" w:hAnsi="宋体" w:cs="宋体" w:hint="eastAsia"/>
                <w:bCs/>
              </w:rPr>
              <w:t>日的合并及母公司资产负债表，2</w:t>
            </w:r>
            <w:r w:rsidRPr="005F60E4">
              <w:rPr>
                <w:rFonts w:ascii="宋体" w:hAnsi="宋体" w:cs="宋体"/>
                <w:bCs/>
              </w:rPr>
              <w:t>017</w:t>
            </w:r>
            <w:r w:rsidRPr="005F60E4">
              <w:rPr>
                <w:rFonts w:ascii="宋体" w:hAnsi="宋体" w:cs="宋体" w:hint="eastAsia"/>
                <w:bCs/>
              </w:rPr>
              <w:t>年度的合并及母公司利润表、合并及母公司现金流量表、合并及母公司所有者权益变动表以及相关财务报表附注。</w:t>
            </w:r>
          </w:p>
          <w:p w14:paraId="66D4B185" w14:textId="77777777" w:rsidR="005F60E4" w:rsidRPr="005F60E4" w:rsidRDefault="005F60E4" w:rsidP="005F60E4">
            <w:pPr>
              <w:widowControl w:val="0"/>
              <w:ind w:firstLine="400"/>
              <w:rPr>
                <w:rFonts w:ascii="宋体" w:hAnsi="宋体" w:cs="宋体"/>
                <w:bCs/>
              </w:rPr>
            </w:pPr>
            <w:r w:rsidRPr="005F60E4">
              <w:rPr>
                <w:rFonts w:ascii="宋体" w:hAnsi="宋体" w:cs="宋体" w:hint="eastAsia"/>
                <w:bCs/>
              </w:rPr>
              <w:t>该事务所认为，后附的财务报表在所有重大方面按照企业会计准则的规定编制，公允反映了华晨集团2</w:t>
            </w:r>
            <w:r w:rsidRPr="005F60E4">
              <w:rPr>
                <w:rFonts w:ascii="宋体" w:hAnsi="宋体" w:cs="宋体"/>
                <w:bCs/>
              </w:rPr>
              <w:t>017</w:t>
            </w:r>
            <w:r w:rsidRPr="005F60E4">
              <w:rPr>
                <w:rFonts w:ascii="宋体" w:hAnsi="宋体" w:cs="宋体" w:hint="eastAsia"/>
                <w:bCs/>
              </w:rPr>
              <w:t>年1</w:t>
            </w:r>
            <w:r w:rsidRPr="005F60E4">
              <w:rPr>
                <w:rFonts w:ascii="宋体" w:hAnsi="宋体" w:cs="宋体"/>
                <w:bCs/>
              </w:rPr>
              <w:t>2</w:t>
            </w:r>
            <w:r w:rsidRPr="005F60E4">
              <w:rPr>
                <w:rFonts w:ascii="宋体" w:hAnsi="宋体" w:cs="宋体" w:hint="eastAsia"/>
                <w:bCs/>
              </w:rPr>
              <w:t>月3</w:t>
            </w:r>
            <w:r w:rsidRPr="005F60E4">
              <w:rPr>
                <w:rFonts w:ascii="宋体" w:hAnsi="宋体" w:cs="宋体"/>
                <w:bCs/>
              </w:rPr>
              <w:t>1</w:t>
            </w:r>
            <w:r w:rsidRPr="005F60E4">
              <w:rPr>
                <w:rFonts w:ascii="宋体" w:hAnsi="宋体" w:cs="宋体" w:hint="eastAsia"/>
                <w:bCs/>
              </w:rPr>
              <w:t>日的合并及母公司财务状况以及2</w:t>
            </w:r>
            <w:r w:rsidRPr="005F60E4">
              <w:rPr>
                <w:rFonts w:ascii="宋体" w:hAnsi="宋体" w:cs="宋体"/>
                <w:bCs/>
              </w:rPr>
              <w:t>017</w:t>
            </w:r>
            <w:r w:rsidRPr="005F60E4">
              <w:rPr>
                <w:rFonts w:ascii="宋体" w:hAnsi="宋体" w:cs="宋体" w:hint="eastAsia"/>
                <w:bCs/>
              </w:rPr>
              <w:t>年度的合并及母公司经营成果和现金流量。</w:t>
            </w:r>
          </w:p>
          <w:p w14:paraId="08AB3202" w14:textId="77777777" w:rsidR="005F60E4" w:rsidRPr="005F60E4" w:rsidRDefault="005F60E4" w:rsidP="005F60E4">
            <w:pPr>
              <w:widowControl w:val="0"/>
              <w:ind w:firstLine="400"/>
              <w:rPr>
                <w:rFonts w:ascii="宋体" w:hAnsi="宋体" w:cs="宋体"/>
                <w:bCs/>
              </w:rPr>
            </w:pPr>
          </w:p>
        </w:tc>
      </w:tr>
      <w:tr w:rsidR="005F60E4" w:rsidRPr="005F60E4" w14:paraId="7DB594B0" w14:textId="77777777" w:rsidTr="00884BB9">
        <w:tc>
          <w:tcPr>
            <w:tcW w:w="2122" w:type="dxa"/>
          </w:tcPr>
          <w:p w14:paraId="5B83F12F" w14:textId="77777777" w:rsidR="005F60E4" w:rsidRPr="005F60E4" w:rsidRDefault="005F60E4" w:rsidP="00F87FB1">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6FC88372"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华晨集团通过转让晨宝（辽宁）汽车制造有限公司、绵阳华瑞汽车有限公司股权方式来完成2017年、2018年度业绩指标</w:t>
            </w:r>
          </w:p>
          <w:p w14:paraId="7A67916A" w14:textId="77777777" w:rsidR="005F60E4" w:rsidRPr="005F60E4" w:rsidRDefault="005F60E4" w:rsidP="005F60E4">
            <w:pPr>
              <w:widowControl w:val="0"/>
              <w:ind w:firstLine="400"/>
              <w:rPr>
                <w:rFonts w:ascii="宋体" w:hAnsi="宋体"/>
                <w:bCs/>
              </w:rPr>
            </w:pPr>
            <w:r w:rsidRPr="005F60E4">
              <w:rPr>
                <w:rFonts w:ascii="宋体" w:hAnsi="宋体" w:hint="eastAsia"/>
                <w:bCs/>
              </w:rPr>
              <w:t>这种两家公司串通一气，进行联合舞弊，需要仔细检查与之相关的原始凭证、记账凭证、合同等等，合同上注明的金额，是否在规定时期内入账，可以通过查银行流水进行检验。</w:t>
            </w:r>
          </w:p>
          <w:p w14:paraId="72428A03" w14:textId="77777777" w:rsidR="005F60E4" w:rsidRPr="005F60E4" w:rsidRDefault="005F60E4" w:rsidP="005F60E4">
            <w:pPr>
              <w:widowControl w:val="0"/>
              <w:ind w:firstLine="400"/>
              <w:rPr>
                <w:rFonts w:ascii="宋体" w:hAnsi="宋体"/>
                <w:bCs/>
              </w:rPr>
            </w:pPr>
          </w:p>
        </w:tc>
      </w:tr>
      <w:tr w:rsidR="005F60E4" w:rsidRPr="005F60E4" w14:paraId="64105D12" w14:textId="77777777" w:rsidTr="00884BB9">
        <w:tc>
          <w:tcPr>
            <w:tcW w:w="2122" w:type="dxa"/>
          </w:tcPr>
          <w:p w14:paraId="3A163107" w14:textId="77777777" w:rsidR="005F60E4" w:rsidRPr="005F60E4" w:rsidRDefault="005F60E4" w:rsidP="00F87FB1">
            <w:pPr>
              <w:widowControl w:val="0"/>
              <w:rPr>
                <w:rFonts w:ascii="宋体" w:hAnsi="宋体"/>
                <w:bCs/>
              </w:rPr>
            </w:pPr>
            <w:r w:rsidRPr="005F60E4">
              <w:rPr>
                <w:rFonts w:ascii="宋体" w:hAnsi="宋体" w:hint="eastAsia"/>
                <w:bCs/>
              </w:rPr>
              <w:t>引发的企业经营及内控思考</w:t>
            </w:r>
          </w:p>
        </w:tc>
        <w:tc>
          <w:tcPr>
            <w:tcW w:w="6174" w:type="dxa"/>
          </w:tcPr>
          <w:p w14:paraId="0063B496" w14:textId="77777777" w:rsidR="005F60E4" w:rsidRPr="005F60E4" w:rsidRDefault="005F60E4" w:rsidP="005F60E4">
            <w:pPr>
              <w:widowControl w:val="0"/>
              <w:ind w:firstLine="400"/>
              <w:rPr>
                <w:rFonts w:ascii="宋体" w:hAnsi="宋体"/>
                <w:bCs/>
              </w:rPr>
            </w:pPr>
            <w:r w:rsidRPr="005F60E4">
              <w:rPr>
                <w:rFonts w:ascii="宋体" w:hAnsi="宋体" w:hint="eastAsia"/>
                <w:bCs/>
              </w:rPr>
              <w:t>已经分析到第六个审计案例了，上述案例中关于企业财务造假都是高层授权，或者直接由高层进行联合舞弊。由此可以上市公司中内部控制的重要性。此外，我认为企业在招聘员工时，或者聘请高层来管理经营时，不能仅仅看重一个人的才华，他的品行是否端正也很重要。分析到这里，想起上课讲解的巴黎银行舞弊案例。明明可以持续发展的，却因为利益，使得银行早早破产。因此，企业不仅仅需要内审部门进行监督，还需要职责分离，职位之间互相制约，使得企业内部舞弊变得困难。</w:t>
            </w:r>
          </w:p>
          <w:p w14:paraId="0C138635" w14:textId="77777777" w:rsidR="005F60E4" w:rsidRPr="005F60E4" w:rsidRDefault="005F60E4" w:rsidP="005F60E4">
            <w:pPr>
              <w:widowControl w:val="0"/>
              <w:ind w:firstLine="400"/>
              <w:rPr>
                <w:rFonts w:ascii="宋体" w:hAnsi="宋体"/>
                <w:bCs/>
                <w:color w:val="5B9BD5"/>
              </w:rPr>
            </w:pPr>
          </w:p>
        </w:tc>
      </w:tr>
      <w:tr w:rsidR="005F60E4" w:rsidRPr="005F60E4" w14:paraId="6D6AB70D" w14:textId="77777777" w:rsidTr="00884BB9">
        <w:tc>
          <w:tcPr>
            <w:tcW w:w="2122" w:type="dxa"/>
          </w:tcPr>
          <w:p w14:paraId="62CF5E22" w14:textId="77777777" w:rsidR="005F60E4" w:rsidRPr="005F60E4" w:rsidRDefault="005F60E4" w:rsidP="00F87FB1">
            <w:pPr>
              <w:widowControl w:val="0"/>
              <w:rPr>
                <w:rFonts w:ascii="宋体" w:hAnsi="宋体"/>
                <w:bCs/>
              </w:rPr>
            </w:pPr>
            <w:r w:rsidRPr="005F60E4">
              <w:rPr>
                <w:rFonts w:ascii="宋体" w:hAnsi="宋体" w:hint="eastAsia"/>
                <w:bCs/>
              </w:rPr>
              <w:t>审计报告及审计意见披露</w:t>
            </w:r>
          </w:p>
        </w:tc>
        <w:tc>
          <w:tcPr>
            <w:tcW w:w="6174" w:type="dxa"/>
          </w:tcPr>
          <w:p w14:paraId="485B30C4" w14:textId="77777777" w:rsidR="005F60E4" w:rsidRPr="005F60E4" w:rsidRDefault="005F60E4" w:rsidP="005F60E4">
            <w:pPr>
              <w:widowControl w:val="0"/>
              <w:ind w:firstLine="400"/>
              <w:rPr>
                <w:rFonts w:ascii="宋体" w:hAnsi="宋体"/>
                <w:bCs/>
                <w:color w:val="5B9BD5"/>
              </w:rPr>
            </w:pPr>
            <w:r w:rsidRPr="005F60E4">
              <w:rPr>
                <w:rFonts w:ascii="宋体" w:hAnsi="宋体" w:hint="eastAsia"/>
                <w:bCs/>
              </w:rPr>
              <w:t>标准无保留意见</w:t>
            </w:r>
          </w:p>
        </w:tc>
      </w:tr>
      <w:tr w:rsidR="005F60E4" w:rsidRPr="005F60E4" w14:paraId="0E25969B" w14:textId="77777777" w:rsidTr="00884BB9">
        <w:tc>
          <w:tcPr>
            <w:tcW w:w="2122" w:type="dxa"/>
          </w:tcPr>
          <w:p w14:paraId="31FD647C" w14:textId="77777777" w:rsidR="005F60E4" w:rsidRPr="005F60E4" w:rsidRDefault="005F60E4" w:rsidP="00F87FB1">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6104BF23" w14:textId="77777777" w:rsidR="005F60E4" w:rsidRPr="005F60E4" w:rsidRDefault="005F60E4" w:rsidP="005F60E4">
            <w:pPr>
              <w:widowControl w:val="0"/>
              <w:ind w:firstLine="400"/>
              <w:rPr>
                <w:rFonts w:ascii="宋体" w:hAnsi="宋体"/>
                <w:bCs/>
              </w:rPr>
            </w:pPr>
            <w:r w:rsidRPr="005F60E4">
              <w:rPr>
                <w:rFonts w:ascii="宋体" w:hAnsi="宋体" w:hint="eastAsia"/>
                <w:bCs/>
              </w:rPr>
              <w:t>虚增利润、标准无保留意见</w:t>
            </w:r>
          </w:p>
        </w:tc>
      </w:tr>
    </w:tbl>
    <w:p w14:paraId="530F7992" w14:textId="77777777" w:rsidR="005F60E4" w:rsidRPr="005F60E4" w:rsidRDefault="005F60E4" w:rsidP="005F60E4">
      <w:pPr>
        <w:widowControl w:val="0"/>
        <w:rPr>
          <w:rFonts w:ascii="宋体" w:eastAsia="宋体" w:hAnsi="宋体"/>
          <w:bCs/>
        </w:rPr>
      </w:pPr>
    </w:p>
    <w:p w14:paraId="13B7B7E6" w14:textId="0F2CE2D0"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3" w:name="_Toc106031257"/>
      <w:r w:rsidRPr="009E52EA">
        <w:rPr>
          <w:rFonts w:ascii="宋体" w:eastAsia="宋体" w:hAnsi="宋体" w:cstheme="majorBidi"/>
          <w:b/>
          <w:sz w:val="32"/>
          <w:szCs w:val="32"/>
        </w:rPr>
        <w:t>37</w:t>
      </w:r>
      <w:r w:rsidRPr="009E52EA">
        <w:rPr>
          <w:rFonts w:ascii="宋体" w:eastAsia="宋体" w:hAnsi="宋体" w:cstheme="majorBidi" w:hint="eastAsia"/>
          <w:b/>
          <w:sz w:val="32"/>
          <w:szCs w:val="32"/>
        </w:rPr>
        <w:t>：林州重机案例</w:t>
      </w:r>
      <w:bookmarkEnd w:id="43"/>
    </w:p>
    <w:tbl>
      <w:tblPr>
        <w:tblStyle w:val="11"/>
        <w:tblW w:w="8296" w:type="dxa"/>
        <w:tblLayout w:type="fixed"/>
        <w:tblLook w:val="04A0" w:firstRow="1" w:lastRow="0" w:firstColumn="1" w:lastColumn="0" w:noHBand="0" w:noVBand="1"/>
      </w:tblPr>
      <w:tblGrid>
        <w:gridCol w:w="2122"/>
        <w:gridCol w:w="6174"/>
      </w:tblGrid>
      <w:tr w:rsidR="005F60E4" w:rsidRPr="005F60E4" w14:paraId="1D83F8B1" w14:textId="77777777" w:rsidTr="00884BB9">
        <w:tc>
          <w:tcPr>
            <w:tcW w:w="2122" w:type="dxa"/>
          </w:tcPr>
          <w:p w14:paraId="0A16AE93" w14:textId="77777777" w:rsidR="005F60E4" w:rsidRPr="005F60E4" w:rsidRDefault="005F60E4" w:rsidP="00715357">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233403D6" w14:textId="7AAECE82"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34</w:t>
            </w:r>
          </w:p>
        </w:tc>
      </w:tr>
      <w:tr w:rsidR="005F60E4" w:rsidRPr="005F60E4" w14:paraId="753B55D1" w14:textId="77777777" w:rsidTr="00884BB9">
        <w:tc>
          <w:tcPr>
            <w:tcW w:w="2122" w:type="dxa"/>
          </w:tcPr>
          <w:p w14:paraId="6AE870DF" w14:textId="77777777" w:rsidR="005F60E4" w:rsidRPr="005F60E4" w:rsidRDefault="005F60E4" w:rsidP="00715357">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723EFB4B"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5E1BDE5F" w14:textId="77777777" w:rsidTr="00884BB9">
        <w:tc>
          <w:tcPr>
            <w:tcW w:w="2122" w:type="dxa"/>
          </w:tcPr>
          <w:p w14:paraId="00583096" w14:textId="77777777" w:rsidR="005F60E4" w:rsidRPr="005F60E4" w:rsidRDefault="005F60E4" w:rsidP="00715357">
            <w:pPr>
              <w:widowControl w:val="0"/>
              <w:rPr>
                <w:rFonts w:ascii="宋体" w:hAnsi="宋体"/>
                <w:bCs/>
              </w:rPr>
            </w:pPr>
            <w:r w:rsidRPr="005F60E4">
              <w:rPr>
                <w:rFonts w:ascii="宋体" w:hAnsi="宋体" w:hint="eastAsia"/>
                <w:bCs/>
              </w:rPr>
              <w:lastRenderedPageBreak/>
              <w:t>案例发生时间</w:t>
            </w:r>
          </w:p>
        </w:tc>
        <w:tc>
          <w:tcPr>
            <w:tcW w:w="6174" w:type="dxa"/>
          </w:tcPr>
          <w:p w14:paraId="524C8F22"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2</w:t>
            </w:r>
            <w:r w:rsidRPr="005F60E4">
              <w:rPr>
                <w:rFonts w:ascii="宋体" w:hAnsi="宋体" w:cs="宋体"/>
                <w:bCs/>
              </w:rPr>
              <w:t>017</w:t>
            </w:r>
            <w:r w:rsidRPr="005F60E4">
              <w:rPr>
                <w:rFonts w:ascii="宋体" w:hAnsi="宋体" w:cs="宋体" w:hint="eastAsia"/>
                <w:bCs/>
              </w:rPr>
              <w:t>年</w:t>
            </w:r>
          </w:p>
        </w:tc>
      </w:tr>
      <w:tr w:rsidR="005F60E4" w:rsidRPr="005F60E4" w14:paraId="33D8E644" w14:textId="77777777" w:rsidTr="00884BB9">
        <w:trPr>
          <w:trHeight w:val="90"/>
        </w:trPr>
        <w:tc>
          <w:tcPr>
            <w:tcW w:w="2122" w:type="dxa"/>
          </w:tcPr>
          <w:p w14:paraId="6E2ED4A0" w14:textId="77777777" w:rsidR="005F60E4" w:rsidRPr="005F60E4" w:rsidRDefault="005F60E4" w:rsidP="00715357">
            <w:pPr>
              <w:widowControl w:val="0"/>
              <w:rPr>
                <w:rFonts w:ascii="宋体" w:hAnsi="宋体"/>
                <w:bCs/>
              </w:rPr>
            </w:pPr>
            <w:r w:rsidRPr="005F60E4">
              <w:rPr>
                <w:rFonts w:ascii="宋体" w:hAnsi="宋体" w:hint="eastAsia"/>
                <w:bCs/>
              </w:rPr>
              <w:t>案例企业名称</w:t>
            </w:r>
          </w:p>
        </w:tc>
        <w:tc>
          <w:tcPr>
            <w:tcW w:w="6174" w:type="dxa"/>
          </w:tcPr>
          <w:p w14:paraId="159FF078"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林州重机</w:t>
            </w:r>
          </w:p>
        </w:tc>
      </w:tr>
      <w:tr w:rsidR="005F60E4" w:rsidRPr="005F60E4" w14:paraId="7788C7AF" w14:textId="77777777" w:rsidTr="00884BB9">
        <w:tc>
          <w:tcPr>
            <w:tcW w:w="2122" w:type="dxa"/>
          </w:tcPr>
          <w:p w14:paraId="23067ACC" w14:textId="77777777" w:rsidR="005F60E4" w:rsidRPr="005F60E4" w:rsidRDefault="005F60E4" w:rsidP="00715357">
            <w:pPr>
              <w:widowControl w:val="0"/>
              <w:rPr>
                <w:rFonts w:ascii="宋体" w:hAnsi="宋体"/>
                <w:bCs/>
              </w:rPr>
            </w:pPr>
            <w:r w:rsidRPr="005F60E4">
              <w:rPr>
                <w:rFonts w:ascii="宋体" w:hAnsi="宋体" w:hint="eastAsia"/>
                <w:bCs/>
              </w:rPr>
              <w:t>案例企业经营范围</w:t>
            </w:r>
          </w:p>
        </w:tc>
        <w:tc>
          <w:tcPr>
            <w:tcW w:w="6174" w:type="dxa"/>
          </w:tcPr>
          <w:p w14:paraId="4AA1B183" w14:textId="77777777" w:rsidR="005F60E4" w:rsidRPr="005F60E4" w:rsidRDefault="005F60E4" w:rsidP="005F60E4">
            <w:pPr>
              <w:widowControl w:val="0"/>
              <w:ind w:firstLine="400"/>
              <w:rPr>
                <w:rFonts w:ascii="宋体" w:hAnsi="宋体"/>
                <w:bCs/>
              </w:rPr>
            </w:pPr>
            <w:r w:rsidRPr="005F60E4">
              <w:rPr>
                <w:rFonts w:ascii="宋体" w:hAnsi="宋体" w:hint="eastAsia"/>
                <w:bCs/>
              </w:rPr>
              <w:t>煤矿机械、防爆电器、机器人产品制造、销售、维修及租赁服务；机械零件、部（组）件的加工、装配、销售；机电产品及技术的开发、应用及销售；锂电池生产、销售及售后服务：煤炭销售；软件开发及服务；经营本企业自产产品及相关技术的进出口业务，但国家限制或禁止进出口的商品及技术除外。</w:t>
            </w:r>
          </w:p>
          <w:p w14:paraId="3823BA6B" w14:textId="77777777" w:rsidR="005F60E4" w:rsidRPr="005F60E4" w:rsidRDefault="005F60E4" w:rsidP="005F60E4">
            <w:pPr>
              <w:widowControl w:val="0"/>
              <w:ind w:firstLine="400"/>
              <w:rPr>
                <w:rFonts w:ascii="宋体" w:hAnsi="宋体"/>
                <w:bCs/>
              </w:rPr>
            </w:pPr>
          </w:p>
          <w:p w14:paraId="4DB36DD1" w14:textId="77777777" w:rsidR="005F60E4" w:rsidRPr="005F60E4" w:rsidRDefault="005F60E4" w:rsidP="005F60E4">
            <w:pPr>
              <w:widowControl w:val="0"/>
              <w:ind w:firstLine="400"/>
              <w:rPr>
                <w:rFonts w:ascii="宋体" w:hAnsi="宋体"/>
                <w:bCs/>
              </w:rPr>
            </w:pPr>
          </w:p>
        </w:tc>
      </w:tr>
      <w:tr w:rsidR="005F60E4" w:rsidRPr="005F60E4" w14:paraId="12727F88" w14:textId="77777777" w:rsidTr="00884BB9">
        <w:tc>
          <w:tcPr>
            <w:tcW w:w="2122" w:type="dxa"/>
          </w:tcPr>
          <w:p w14:paraId="55617FD5" w14:textId="77777777" w:rsidR="005F60E4" w:rsidRPr="005F60E4" w:rsidRDefault="005F60E4" w:rsidP="00715357">
            <w:pPr>
              <w:widowControl w:val="0"/>
              <w:rPr>
                <w:rFonts w:ascii="宋体" w:hAnsi="宋体"/>
                <w:bCs/>
              </w:rPr>
            </w:pPr>
            <w:r w:rsidRPr="005F60E4">
              <w:rPr>
                <w:rFonts w:ascii="宋体" w:hAnsi="宋体" w:hint="eastAsia"/>
                <w:bCs/>
              </w:rPr>
              <w:t>企业单位案情描述</w:t>
            </w:r>
          </w:p>
        </w:tc>
        <w:tc>
          <w:tcPr>
            <w:tcW w:w="6174" w:type="dxa"/>
          </w:tcPr>
          <w:p w14:paraId="1871E094"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63C14B34" w14:textId="77777777" w:rsidR="005F60E4" w:rsidRPr="005F60E4" w:rsidRDefault="005F60E4" w:rsidP="005F60E4">
            <w:pPr>
              <w:widowControl w:val="0"/>
              <w:ind w:firstLine="400"/>
              <w:rPr>
                <w:rFonts w:ascii="宋体" w:hAnsi="宋体"/>
                <w:bCs/>
              </w:rPr>
            </w:pPr>
            <w:r w:rsidRPr="005F60E4">
              <w:rPr>
                <w:rFonts w:ascii="宋体" w:hAnsi="宋体" w:hint="eastAsia"/>
                <w:bCs/>
              </w:rPr>
              <w:t>林州重机集团股份有限公司成立于</w:t>
            </w:r>
            <w:r w:rsidRPr="005F60E4">
              <w:rPr>
                <w:rFonts w:ascii="宋体" w:hAnsi="宋体"/>
                <w:bCs/>
              </w:rPr>
              <w:t>2002年05月08日，注册地位于河南省林州市产业集聚区</w:t>
            </w:r>
            <w:proofErr w:type="gramStart"/>
            <w:r w:rsidRPr="005F60E4">
              <w:rPr>
                <w:rFonts w:ascii="宋体" w:hAnsi="宋体"/>
                <w:bCs/>
              </w:rPr>
              <w:t>凤宝大道与陵</w:t>
            </w:r>
            <w:proofErr w:type="gramEnd"/>
            <w:r w:rsidRPr="005F60E4">
              <w:rPr>
                <w:rFonts w:ascii="宋体" w:hAnsi="宋体"/>
                <w:bCs/>
              </w:rPr>
              <w:t>阳大道交叉口，法定代表人为郭现生。</w:t>
            </w:r>
            <w:r w:rsidRPr="005F60E4">
              <w:rPr>
                <w:rFonts w:ascii="宋体" w:hAnsi="宋体" w:hint="eastAsia"/>
                <w:bCs/>
              </w:rPr>
              <w:t>林州重机集团股份有限公司对外投资</w:t>
            </w:r>
            <w:r w:rsidRPr="005F60E4">
              <w:rPr>
                <w:rFonts w:ascii="宋体" w:hAnsi="宋体"/>
                <w:bCs/>
              </w:rPr>
              <w:t>16家公司，具有1处分支机构。</w:t>
            </w:r>
          </w:p>
          <w:p w14:paraId="096F0800" w14:textId="77777777" w:rsidR="005F60E4" w:rsidRPr="005F60E4" w:rsidRDefault="005F60E4" w:rsidP="005F60E4">
            <w:pPr>
              <w:widowControl w:val="0"/>
              <w:ind w:firstLine="400"/>
              <w:rPr>
                <w:rFonts w:ascii="宋体" w:hAnsi="宋体"/>
                <w:bCs/>
              </w:rPr>
            </w:pPr>
          </w:p>
          <w:p w14:paraId="03929004" w14:textId="77777777" w:rsidR="005F60E4" w:rsidRPr="005F60E4" w:rsidRDefault="005F60E4" w:rsidP="005F60E4">
            <w:pPr>
              <w:widowControl w:val="0"/>
              <w:ind w:firstLine="400"/>
              <w:rPr>
                <w:rFonts w:ascii="宋体" w:hAnsi="宋体"/>
                <w:bCs/>
              </w:rPr>
            </w:pPr>
            <w:r w:rsidRPr="005F60E4">
              <w:rPr>
                <w:rFonts w:ascii="宋体" w:hAnsi="宋体" w:hint="eastAsia"/>
                <w:bCs/>
              </w:rPr>
              <w:t>【案情背景】</w:t>
            </w:r>
          </w:p>
          <w:p w14:paraId="28AB9CC8" w14:textId="77777777" w:rsidR="005F60E4" w:rsidRPr="005F60E4" w:rsidRDefault="005F60E4" w:rsidP="005F60E4">
            <w:pPr>
              <w:widowControl w:val="0"/>
              <w:ind w:firstLine="400"/>
              <w:rPr>
                <w:rFonts w:ascii="宋体" w:hAnsi="宋体"/>
                <w:bCs/>
              </w:rPr>
            </w:pPr>
            <w:r w:rsidRPr="005F60E4">
              <w:rPr>
                <w:rFonts w:ascii="宋体" w:hAnsi="宋体" w:hint="eastAsia"/>
                <w:bCs/>
              </w:rPr>
              <w:t>2</w:t>
            </w:r>
            <w:r w:rsidRPr="005F60E4">
              <w:rPr>
                <w:rFonts w:ascii="宋体" w:hAnsi="宋体"/>
                <w:bCs/>
              </w:rPr>
              <w:t>017</w:t>
            </w:r>
            <w:r w:rsidRPr="005F60E4">
              <w:rPr>
                <w:rFonts w:ascii="宋体" w:hAnsi="宋体" w:hint="eastAsia"/>
                <w:bCs/>
              </w:rPr>
              <w:t>年2月1</w:t>
            </w:r>
            <w:r w:rsidRPr="005F60E4">
              <w:rPr>
                <w:rFonts w:ascii="宋体" w:hAnsi="宋体"/>
                <w:bCs/>
              </w:rPr>
              <w:t>0</w:t>
            </w:r>
            <w:r w:rsidRPr="005F60E4">
              <w:rPr>
                <w:rFonts w:ascii="宋体" w:hAnsi="宋体" w:hint="eastAsia"/>
                <w:bCs/>
              </w:rPr>
              <w:t>日，林州重机和兰州中煤支护装备有限公司签订一项工业产品采购合同，合同约定2</w:t>
            </w:r>
            <w:r w:rsidRPr="005F60E4">
              <w:rPr>
                <w:rFonts w:ascii="宋体" w:hAnsi="宋体"/>
                <w:bCs/>
              </w:rPr>
              <w:t>017</w:t>
            </w:r>
            <w:r w:rsidRPr="005F60E4">
              <w:rPr>
                <w:rFonts w:ascii="宋体" w:hAnsi="宋体" w:hint="eastAsia"/>
                <w:bCs/>
              </w:rPr>
              <w:t>年8月3</w:t>
            </w:r>
            <w:r w:rsidRPr="005F60E4">
              <w:rPr>
                <w:rFonts w:ascii="宋体" w:hAnsi="宋体"/>
                <w:bCs/>
              </w:rPr>
              <w:t>1</w:t>
            </w:r>
            <w:r w:rsidRPr="005F60E4">
              <w:rPr>
                <w:rFonts w:ascii="宋体" w:hAnsi="宋体" w:hint="eastAsia"/>
                <w:bCs/>
              </w:rPr>
              <w:t>日由兰州中煤向兰州重机提供锂电池系列装备，合同总价款为3</w:t>
            </w:r>
            <w:r w:rsidRPr="005F60E4">
              <w:rPr>
                <w:rFonts w:ascii="宋体" w:hAnsi="宋体"/>
                <w:bCs/>
              </w:rPr>
              <w:t>.9</w:t>
            </w:r>
            <w:r w:rsidRPr="005F60E4">
              <w:rPr>
                <w:rFonts w:ascii="宋体" w:hAnsi="宋体" w:hint="eastAsia"/>
                <w:bCs/>
              </w:rPr>
              <w:t>亿元。2</w:t>
            </w:r>
            <w:r w:rsidRPr="005F60E4">
              <w:rPr>
                <w:rFonts w:ascii="宋体" w:hAnsi="宋体"/>
                <w:bCs/>
              </w:rPr>
              <w:t>017</w:t>
            </w:r>
            <w:r w:rsidRPr="005F60E4">
              <w:rPr>
                <w:rFonts w:ascii="宋体" w:hAnsi="宋体" w:hint="eastAsia"/>
                <w:bCs/>
              </w:rPr>
              <w:t>年2月，林州重机分两笔支付给兰州中煤1亿元、0</w:t>
            </w:r>
            <w:r w:rsidRPr="005F60E4">
              <w:rPr>
                <w:rFonts w:ascii="宋体" w:hAnsi="宋体"/>
                <w:bCs/>
              </w:rPr>
              <w:t>.95</w:t>
            </w:r>
            <w:r w:rsidRPr="005F60E4">
              <w:rPr>
                <w:rFonts w:ascii="宋体" w:hAnsi="宋体" w:hint="eastAsia"/>
                <w:bCs/>
              </w:rPr>
              <w:t>亿元，记入对兰州中煤的预付账款。</w:t>
            </w:r>
          </w:p>
          <w:p w14:paraId="5AAA6864" w14:textId="77777777" w:rsidR="005F60E4" w:rsidRPr="005F60E4" w:rsidRDefault="005F60E4" w:rsidP="005F60E4">
            <w:pPr>
              <w:widowControl w:val="0"/>
              <w:ind w:firstLine="400"/>
              <w:rPr>
                <w:rFonts w:ascii="宋体" w:hAnsi="宋体"/>
                <w:bCs/>
              </w:rPr>
            </w:pPr>
            <w:r w:rsidRPr="005F60E4">
              <w:rPr>
                <w:rFonts w:ascii="宋体" w:hAnsi="宋体" w:hint="eastAsia"/>
                <w:bCs/>
              </w:rPr>
              <w:t>直至2</w:t>
            </w:r>
            <w:r w:rsidRPr="005F60E4">
              <w:rPr>
                <w:rFonts w:ascii="宋体" w:hAnsi="宋体"/>
                <w:bCs/>
              </w:rPr>
              <w:t>017</w:t>
            </w:r>
            <w:r w:rsidRPr="005F60E4">
              <w:rPr>
                <w:rFonts w:ascii="宋体" w:hAnsi="宋体" w:hint="eastAsia"/>
                <w:bCs/>
              </w:rPr>
              <w:t>年年底，兰州中煤仍未发货，于是林州重机将预付给兰州中煤的1</w:t>
            </w:r>
            <w:r w:rsidRPr="005F60E4">
              <w:rPr>
                <w:rFonts w:ascii="宋体" w:hAnsi="宋体"/>
                <w:bCs/>
              </w:rPr>
              <w:t>.95</w:t>
            </w:r>
            <w:r w:rsidRPr="005F60E4">
              <w:rPr>
                <w:rFonts w:ascii="宋体" w:hAnsi="宋体" w:hint="eastAsia"/>
                <w:bCs/>
              </w:rPr>
              <w:t>亿元转为对子公司林州朗坤科技有限公司的其他应收款，</w:t>
            </w:r>
            <w:proofErr w:type="gramStart"/>
            <w:r w:rsidRPr="005F60E4">
              <w:rPr>
                <w:rFonts w:ascii="宋体" w:hAnsi="宋体" w:hint="eastAsia"/>
                <w:bCs/>
              </w:rPr>
              <w:t>朗坤科技</w:t>
            </w:r>
            <w:proofErr w:type="gramEnd"/>
            <w:r w:rsidRPr="005F60E4">
              <w:rPr>
                <w:rFonts w:ascii="宋体" w:hAnsi="宋体" w:hint="eastAsia"/>
                <w:bCs/>
              </w:rPr>
              <w:t>确认对林州重机的其他应付款，并将其他应付款1</w:t>
            </w:r>
            <w:r w:rsidRPr="005F60E4">
              <w:rPr>
                <w:rFonts w:ascii="宋体" w:hAnsi="宋体"/>
                <w:bCs/>
              </w:rPr>
              <w:t>.95</w:t>
            </w:r>
            <w:r w:rsidRPr="005F60E4">
              <w:rPr>
                <w:rFonts w:ascii="宋体" w:hAnsi="宋体" w:hint="eastAsia"/>
                <w:bCs/>
              </w:rPr>
              <w:t>亿元转入在建工程科目。同时，</w:t>
            </w:r>
            <w:proofErr w:type="gramStart"/>
            <w:r w:rsidRPr="005F60E4">
              <w:rPr>
                <w:rFonts w:ascii="宋体" w:hAnsi="宋体" w:hint="eastAsia"/>
                <w:bCs/>
              </w:rPr>
              <w:t>朗坤科技</w:t>
            </w:r>
            <w:proofErr w:type="gramEnd"/>
            <w:r w:rsidRPr="005F60E4">
              <w:rPr>
                <w:rFonts w:ascii="宋体" w:hAnsi="宋体" w:hint="eastAsia"/>
                <w:bCs/>
              </w:rPr>
              <w:t>将其对林州重机的其他应付款利息进行资本化，即根据林州重机向兰州中煤支付预付账款起以年利率7</w:t>
            </w:r>
            <w:r w:rsidRPr="005F60E4">
              <w:rPr>
                <w:rFonts w:ascii="宋体" w:hAnsi="宋体"/>
                <w:bCs/>
              </w:rPr>
              <w:t>.03</w:t>
            </w:r>
            <w:r w:rsidRPr="005F60E4">
              <w:rPr>
                <w:rFonts w:ascii="宋体" w:hAnsi="宋体" w:hint="eastAsia"/>
                <w:bCs/>
              </w:rPr>
              <w:t>%计算的利息，共计1</w:t>
            </w:r>
            <w:r w:rsidRPr="005F60E4">
              <w:rPr>
                <w:rFonts w:ascii="宋体" w:hAnsi="宋体"/>
                <w:bCs/>
              </w:rPr>
              <w:t>192</w:t>
            </w:r>
            <w:r w:rsidRPr="005F60E4">
              <w:rPr>
                <w:rFonts w:ascii="宋体" w:hAnsi="宋体" w:hint="eastAsia"/>
                <w:bCs/>
              </w:rPr>
              <w:t>万元，计入在建工程，</w:t>
            </w:r>
            <w:r w:rsidRPr="005F60E4">
              <w:rPr>
                <w:rFonts w:ascii="宋体" w:hAnsi="宋体"/>
                <w:bCs/>
              </w:rPr>
              <w:t>同时</w:t>
            </w:r>
            <w:proofErr w:type="gramStart"/>
            <w:r w:rsidRPr="005F60E4">
              <w:rPr>
                <w:rFonts w:ascii="宋体" w:hAnsi="宋体"/>
                <w:bCs/>
              </w:rPr>
              <w:t>货记对</w:t>
            </w:r>
            <w:proofErr w:type="gramEnd"/>
            <w:r w:rsidRPr="005F60E4">
              <w:rPr>
                <w:rFonts w:ascii="宋体" w:hAnsi="宋体"/>
                <w:bCs/>
              </w:rPr>
              <w:t>林州重机的其他应付款</w:t>
            </w:r>
            <w:r w:rsidRPr="005F60E4">
              <w:rPr>
                <w:rFonts w:ascii="宋体" w:hAnsi="宋体" w:hint="eastAsia"/>
                <w:bCs/>
              </w:rPr>
              <w:t>；</w:t>
            </w:r>
            <w:r w:rsidRPr="005F60E4">
              <w:rPr>
                <w:rFonts w:ascii="宋体" w:hAnsi="宋体"/>
                <w:bCs/>
              </w:rPr>
              <w:t>林州重机将此</w:t>
            </w:r>
            <w:proofErr w:type="gramStart"/>
            <w:r w:rsidRPr="005F60E4">
              <w:rPr>
                <w:rFonts w:ascii="宋体" w:hAnsi="宋体"/>
                <w:bCs/>
              </w:rPr>
              <w:t>笔</w:t>
            </w:r>
            <w:r w:rsidRPr="005F60E4">
              <w:rPr>
                <w:rFonts w:ascii="宋体" w:hAnsi="宋体" w:hint="eastAsia"/>
                <w:bCs/>
              </w:rPr>
              <w:t>资本化利息</w:t>
            </w:r>
            <w:proofErr w:type="gramEnd"/>
            <w:r w:rsidRPr="005F60E4">
              <w:rPr>
                <w:rFonts w:ascii="宋体" w:hAnsi="宋体" w:hint="eastAsia"/>
                <w:bCs/>
              </w:rPr>
              <w:t>借</w:t>
            </w:r>
            <w:proofErr w:type="gramStart"/>
            <w:r w:rsidRPr="005F60E4">
              <w:rPr>
                <w:rFonts w:ascii="宋体" w:hAnsi="宋体" w:hint="eastAsia"/>
                <w:bCs/>
              </w:rPr>
              <w:t>记对朗坤科技</w:t>
            </w:r>
            <w:proofErr w:type="gramEnd"/>
            <w:r w:rsidRPr="005F60E4">
              <w:rPr>
                <w:rFonts w:ascii="宋体" w:hAnsi="宋体" w:hint="eastAsia"/>
                <w:bCs/>
              </w:rPr>
              <w:t>的其他应收款，同时抵减财务费用并确认应交增值税销项税。</w:t>
            </w:r>
          </w:p>
          <w:p w14:paraId="5673A5F5" w14:textId="77777777" w:rsidR="005F60E4" w:rsidRPr="005F60E4" w:rsidRDefault="005F60E4" w:rsidP="005F60E4">
            <w:pPr>
              <w:widowControl w:val="0"/>
              <w:ind w:firstLine="400"/>
              <w:rPr>
                <w:rFonts w:ascii="宋体" w:hAnsi="宋体"/>
                <w:bCs/>
              </w:rPr>
            </w:pPr>
            <w:r w:rsidRPr="005F60E4">
              <w:rPr>
                <w:rFonts w:ascii="宋体" w:hAnsi="宋体" w:hint="eastAsia"/>
                <w:bCs/>
              </w:rPr>
              <w:t>林州重机在</w:t>
            </w:r>
            <w:r w:rsidRPr="005F60E4">
              <w:rPr>
                <w:rFonts w:ascii="宋体" w:hAnsi="宋体"/>
                <w:bCs/>
              </w:rPr>
              <w:t>2017</w:t>
            </w:r>
            <w:r w:rsidRPr="005F60E4">
              <w:rPr>
                <w:rFonts w:ascii="宋体" w:hAnsi="宋体" w:hint="eastAsia"/>
                <w:bCs/>
              </w:rPr>
              <w:t>年合并资产负债表中</w:t>
            </w:r>
            <w:r w:rsidRPr="005F60E4">
              <w:rPr>
                <w:rFonts w:ascii="宋体" w:hAnsi="宋体"/>
                <w:bCs/>
              </w:rPr>
              <w:t>对明</w:t>
            </w:r>
            <w:proofErr w:type="gramStart"/>
            <w:r w:rsidRPr="005F60E4">
              <w:rPr>
                <w:rFonts w:ascii="宋体" w:hAnsi="宋体"/>
                <w:bCs/>
              </w:rPr>
              <w:t>坤科技确</w:t>
            </w:r>
            <w:proofErr w:type="gramEnd"/>
            <w:r w:rsidRPr="005F60E4">
              <w:rPr>
                <w:rFonts w:ascii="宋体" w:hAnsi="宋体"/>
                <w:bCs/>
              </w:rPr>
              <w:t>以的共计2.07亿元在建</w:t>
            </w:r>
            <w:proofErr w:type="gramStart"/>
            <w:r w:rsidRPr="005F60E4">
              <w:rPr>
                <w:rFonts w:ascii="宋体" w:hAnsi="宋体" w:hint="eastAsia"/>
                <w:bCs/>
              </w:rPr>
              <w:t>工程讲行了</w:t>
            </w:r>
            <w:proofErr w:type="gramEnd"/>
            <w:r w:rsidRPr="005F60E4">
              <w:rPr>
                <w:rFonts w:ascii="宋体" w:hAnsi="宋体" w:hint="eastAsia"/>
                <w:bCs/>
              </w:rPr>
              <w:t>合并披露，导致虚增在建工程</w:t>
            </w:r>
            <w:r w:rsidRPr="005F60E4">
              <w:rPr>
                <w:rFonts w:ascii="宋体" w:hAnsi="宋体"/>
                <w:bCs/>
              </w:rPr>
              <w:t>2.07亿元，虚减预付账款1,95亿元</w:t>
            </w:r>
            <w:r w:rsidRPr="005F60E4">
              <w:rPr>
                <w:rFonts w:ascii="宋体" w:hAnsi="宋体" w:hint="eastAsia"/>
                <w:bCs/>
              </w:rPr>
              <w:t>；在编制合并利润表时，林州重机未对子公司予以资本化的其他应付款利息与母公司抵减的财务费用合并抵消。</w:t>
            </w:r>
          </w:p>
          <w:p w14:paraId="2DB29BD8" w14:textId="77777777" w:rsidR="005F60E4" w:rsidRPr="005F60E4" w:rsidRDefault="005F60E4" w:rsidP="005F60E4">
            <w:pPr>
              <w:widowControl w:val="0"/>
              <w:ind w:firstLine="400"/>
              <w:rPr>
                <w:rFonts w:ascii="宋体" w:hAnsi="宋体"/>
                <w:bCs/>
              </w:rPr>
            </w:pPr>
            <w:r w:rsidRPr="005F60E4">
              <w:rPr>
                <w:rFonts w:ascii="宋体" w:hAnsi="宋体"/>
                <w:bCs/>
              </w:rPr>
              <w:t>2019年，林州重</w:t>
            </w:r>
            <w:proofErr w:type="gramStart"/>
            <w:r w:rsidRPr="005F60E4">
              <w:rPr>
                <w:rFonts w:ascii="宋体" w:hAnsi="宋体"/>
                <w:bCs/>
              </w:rPr>
              <w:t>机受到</w:t>
            </w:r>
            <w:proofErr w:type="gramEnd"/>
            <w:r w:rsidRPr="005F60E4">
              <w:rPr>
                <w:rFonts w:ascii="宋体" w:hAnsi="宋体"/>
                <w:bCs/>
              </w:rPr>
              <w:t>证监会点名后自查发现，子公司</w:t>
            </w:r>
            <w:proofErr w:type="gramStart"/>
            <w:r w:rsidRPr="005F60E4">
              <w:rPr>
                <w:rFonts w:ascii="宋体" w:hAnsi="宋体"/>
                <w:bCs/>
              </w:rPr>
              <w:t>所坤科技</w:t>
            </w:r>
            <w:proofErr w:type="gramEnd"/>
            <w:r w:rsidRPr="005F60E4">
              <w:rPr>
                <w:rFonts w:ascii="宋体" w:hAnsi="宋体"/>
                <w:bCs/>
              </w:rPr>
              <w:t>将1.95亿</w:t>
            </w:r>
            <w:r w:rsidRPr="005F60E4">
              <w:rPr>
                <w:rFonts w:ascii="宋体" w:hAnsi="宋体" w:hint="eastAsia"/>
                <w:bCs/>
              </w:rPr>
              <w:t>元其他应付款转入在建工程时，并没有收到兰州中煤提供的设备实物，也没有相关物流单据与发票，并且直到</w:t>
            </w:r>
            <w:r w:rsidRPr="005F60E4">
              <w:rPr>
                <w:rFonts w:ascii="宋体" w:hAnsi="宋体"/>
                <w:bCs/>
              </w:rPr>
              <w:t>2019年</w:t>
            </w:r>
            <w:r w:rsidRPr="005F60E4">
              <w:rPr>
                <w:rFonts w:ascii="宋体" w:hAnsi="宋体" w:hint="eastAsia"/>
                <w:bCs/>
              </w:rPr>
              <w:t>1月</w:t>
            </w:r>
            <w:r w:rsidRPr="005F60E4">
              <w:rPr>
                <w:rFonts w:ascii="宋体" w:hAnsi="宋体"/>
                <w:bCs/>
              </w:rPr>
              <w:t>才</w:t>
            </w:r>
            <w:r w:rsidRPr="005F60E4">
              <w:rPr>
                <w:rFonts w:ascii="宋体" w:hAnsi="宋体" w:hint="eastAsia"/>
                <w:bCs/>
              </w:rPr>
              <w:t>收到</w:t>
            </w:r>
            <w:r w:rsidRPr="005F60E4">
              <w:rPr>
                <w:rFonts w:ascii="宋体" w:hAnsi="宋体"/>
                <w:bCs/>
              </w:rPr>
              <w:t>兰州</w:t>
            </w:r>
            <w:r w:rsidRPr="005F60E4">
              <w:rPr>
                <w:rFonts w:ascii="宋体" w:hAnsi="宋体" w:hint="eastAsia"/>
                <w:bCs/>
              </w:rPr>
              <w:t>中煤</w:t>
            </w:r>
            <w:r w:rsidRPr="005F60E4">
              <w:rPr>
                <w:rFonts w:ascii="宋体" w:hAnsi="宋体"/>
                <w:bCs/>
              </w:rPr>
              <w:t>的1.95</w:t>
            </w:r>
            <w:r w:rsidRPr="005F60E4">
              <w:rPr>
                <w:rFonts w:ascii="宋体" w:hAnsi="宋体" w:hint="eastAsia"/>
                <w:bCs/>
              </w:rPr>
              <w:t>亿</w:t>
            </w:r>
            <w:r w:rsidRPr="005F60E4">
              <w:rPr>
                <w:rFonts w:ascii="宋体" w:hAnsi="宋体"/>
                <w:bCs/>
              </w:rPr>
              <w:t>元退款。</w:t>
            </w:r>
            <w:r w:rsidRPr="005F60E4">
              <w:rPr>
                <w:rFonts w:ascii="宋体" w:hAnsi="宋体" w:hint="eastAsia"/>
                <w:bCs/>
              </w:rPr>
              <w:t>然而兴华所在对林州重机</w:t>
            </w:r>
            <w:r w:rsidRPr="005F60E4">
              <w:rPr>
                <w:rFonts w:ascii="宋体" w:hAnsi="宋体"/>
                <w:bCs/>
              </w:rPr>
              <w:t>2017年的审计报告上</w:t>
            </w:r>
            <w:r w:rsidRPr="005F60E4">
              <w:rPr>
                <w:rFonts w:ascii="宋体" w:hAnsi="宋体" w:hint="eastAsia"/>
                <w:bCs/>
              </w:rPr>
              <w:t>出具了</w:t>
            </w:r>
            <w:r w:rsidRPr="005F60E4">
              <w:rPr>
                <w:rFonts w:ascii="宋体" w:hAnsi="宋体"/>
                <w:bCs/>
              </w:rPr>
              <w:t>标准无</w:t>
            </w:r>
            <w:r w:rsidRPr="005F60E4">
              <w:rPr>
                <w:rFonts w:ascii="宋体" w:hAnsi="宋体" w:hint="eastAsia"/>
                <w:bCs/>
              </w:rPr>
              <w:t>保留的</w:t>
            </w:r>
            <w:r w:rsidRPr="005F60E4">
              <w:rPr>
                <w:rFonts w:ascii="宋体" w:hAnsi="宋体"/>
                <w:bCs/>
              </w:rPr>
              <w:t>审计意见。</w:t>
            </w:r>
            <w:r w:rsidRPr="005F60E4">
              <w:rPr>
                <w:rFonts w:ascii="宋体" w:hAnsi="宋体" w:hint="eastAsia"/>
                <w:bCs/>
              </w:rPr>
              <w:t>因此，林州重机将预付给兰州中煤的</w:t>
            </w:r>
            <w:r w:rsidRPr="005F60E4">
              <w:rPr>
                <w:rFonts w:ascii="宋体" w:hAnsi="宋体"/>
                <w:bCs/>
              </w:rPr>
              <w:t>1.95亿元</w:t>
            </w:r>
            <w:r w:rsidRPr="005F60E4">
              <w:rPr>
                <w:rFonts w:ascii="宋体" w:hAnsi="宋体" w:hint="eastAsia"/>
                <w:bCs/>
              </w:rPr>
              <w:t>设备</w:t>
            </w:r>
            <w:r w:rsidRPr="005F60E4">
              <w:rPr>
                <w:rFonts w:ascii="宋体" w:hAnsi="宋体"/>
                <w:bCs/>
              </w:rPr>
              <w:t>款计入在建工程，并计算借</w:t>
            </w:r>
            <w:r w:rsidRPr="005F60E4">
              <w:rPr>
                <w:rFonts w:ascii="宋体" w:hAnsi="宋体" w:hint="eastAsia"/>
                <w:bCs/>
              </w:rPr>
              <w:t>款费用资本化金额，导致處减财务费用</w:t>
            </w:r>
            <w:r w:rsidRPr="005F60E4">
              <w:rPr>
                <w:rFonts w:ascii="宋体" w:hAnsi="宋体"/>
                <w:bCs/>
              </w:rPr>
              <w:t>1124万元，导致</w:t>
            </w:r>
            <w:r w:rsidRPr="005F60E4">
              <w:rPr>
                <w:rFonts w:ascii="宋体" w:hAnsi="宋体" w:hint="eastAsia"/>
                <w:bCs/>
              </w:rPr>
              <w:t>虚</w:t>
            </w:r>
            <w:r w:rsidRPr="005F60E4">
              <w:rPr>
                <w:rFonts w:ascii="宋体" w:hAnsi="宋体"/>
                <w:bCs/>
              </w:rPr>
              <w:t>增利润总额1124万元</w:t>
            </w:r>
            <w:r w:rsidRPr="005F60E4">
              <w:rPr>
                <w:rFonts w:ascii="宋体" w:hAnsi="宋体" w:hint="eastAsia"/>
                <w:bCs/>
              </w:rPr>
              <w:t>，占当期披露合并利润总额的比例为</w:t>
            </w:r>
            <w:r w:rsidRPr="005F60E4">
              <w:rPr>
                <w:rFonts w:ascii="宋体" w:hAnsi="宋体"/>
                <w:bCs/>
              </w:rPr>
              <w:t>48.72%，己</w:t>
            </w:r>
            <w:proofErr w:type="gramStart"/>
            <w:r w:rsidRPr="005F60E4">
              <w:rPr>
                <w:rFonts w:ascii="宋体" w:hAnsi="宋体"/>
                <w:bCs/>
              </w:rPr>
              <w:t>经构成</w:t>
            </w:r>
            <w:proofErr w:type="gramEnd"/>
            <w:r w:rsidRPr="005F60E4">
              <w:rPr>
                <w:rFonts w:ascii="宋体" w:hAnsi="宋体"/>
                <w:bCs/>
              </w:rPr>
              <w:t>财务舞弊行为，兴华所</w:t>
            </w:r>
            <w:r w:rsidRPr="005F60E4">
              <w:rPr>
                <w:rFonts w:ascii="宋体" w:hAnsi="宋体" w:hint="eastAsia"/>
                <w:bCs/>
              </w:rPr>
              <w:t>审计失败。</w:t>
            </w:r>
          </w:p>
          <w:p w14:paraId="38118044" w14:textId="77777777" w:rsidR="005F60E4" w:rsidRPr="005F60E4" w:rsidRDefault="005F60E4" w:rsidP="005F60E4">
            <w:pPr>
              <w:widowControl w:val="0"/>
              <w:ind w:firstLine="400"/>
              <w:rPr>
                <w:rFonts w:ascii="宋体" w:hAnsi="宋体"/>
                <w:bCs/>
              </w:rPr>
            </w:pPr>
          </w:p>
        </w:tc>
      </w:tr>
      <w:tr w:rsidR="005F60E4" w:rsidRPr="005F60E4" w14:paraId="71E5E070" w14:textId="77777777" w:rsidTr="00884BB9">
        <w:tc>
          <w:tcPr>
            <w:tcW w:w="2122" w:type="dxa"/>
          </w:tcPr>
          <w:p w14:paraId="4D933B2E" w14:textId="77777777" w:rsidR="005F60E4" w:rsidRPr="005F60E4" w:rsidRDefault="005F60E4" w:rsidP="00715357">
            <w:pPr>
              <w:widowControl w:val="0"/>
              <w:rPr>
                <w:rFonts w:ascii="宋体" w:hAnsi="宋体"/>
                <w:bCs/>
              </w:rPr>
            </w:pPr>
            <w:r w:rsidRPr="005F60E4">
              <w:rPr>
                <w:rFonts w:ascii="宋体" w:hAnsi="宋体" w:hint="eastAsia"/>
                <w:bCs/>
              </w:rPr>
              <w:t>企业</w:t>
            </w:r>
            <w:r w:rsidRPr="005F60E4">
              <w:rPr>
                <w:rFonts w:ascii="宋体" w:hAnsi="宋体"/>
                <w:bCs/>
              </w:rPr>
              <w:t>受罚或责任描述</w:t>
            </w:r>
          </w:p>
        </w:tc>
        <w:tc>
          <w:tcPr>
            <w:tcW w:w="6174" w:type="dxa"/>
          </w:tcPr>
          <w:p w14:paraId="24522516" w14:textId="77777777" w:rsidR="005F60E4" w:rsidRPr="005F60E4" w:rsidRDefault="005F60E4" w:rsidP="005F60E4">
            <w:pPr>
              <w:widowControl w:val="0"/>
              <w:ind w:firstLine="400"/>
              <w:rPr>
                <w:rFonts w:ascii="宋体" w:hAnsi="宋体"/>
                <w:bCs/>
              </w:rPr>
            </w:pPr>
            <w:r w:rsidRPr="005F60E4">
              <w:rPr>
                <w:rFonts w:ascii="宋体" w:hAnsi="宋体" w:hint="eastAsia"/>
                <w:bCs/>
              </w:rPr>
              <w:t>对林州重机集团股份有限公司给予警告，并处以</w:t>
            </w:r>
            <w:r w:rsidRPr="005F60E4">
              <w:rPr>
                <w:rFonts w:ascii="宋体" w:hAnsi="宋体"/>
                <w:bCs/>
              </w:rPr>
              <w:t>30万元罚款；</w:t>
            </w:r>
          </w:p>
          <w:p w14:paraId="7E657A81"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对郭现生、郭钏、曹庆平给予警告，并分别处以</w:t>
            </w:r>
            <w:r w:rsidRPr="005F60E4">
              <w:rPr>
                <w:rFonts w:ascii="宋体" w:hAnsi="宋体"/>
                <w:bCs/>
              </w:rPr>
              <w:t>10万元罚款。</w:t>
            </w:r>
          </w:p>
          <w:p w14:paraId="1619ABF0" w14:textId="77777777" w:rsidR="005F60E4" w:rsidRPr="005F60E4" w:rsidRDefault="005F60E4" w:rsidP="005F60E4">
            <w:pPr>
              <w:widowControl w:val="0"/>
              <w:ind w:firstLine="400"/>
              <w:rPr>
                <w:rFonts w:ascii="宋体" w:hAnsi="宋体"/>
                <w:bCs/>
              </w:rPr>
            </w:pPr>
          </w:p>
        </w:tc>
      </w:tr>
      <w:tr w:rsidR="005F60E4" w:rsidRPr="005F60E4" w14:paraId="2EF9F94E" w14:textId="77777777" w:rsidTr="00884BB9">
        <w:tc>
          <w:tcPr>
            <w:tcW w:w="2122" w:type="dxa"/>
          </w:tcPr>
          <w:p w14:paraId="1AE0291E" w14:textId="77777777" w:rsidR="005F60E4" w:rsidRPr="005F60E4" w:rsidRDefault="005F60E4" w:rsidP="00715357">
            <w:pPr>
              <w:widowControl w:val="0"/>
              <w:rPr>
                <w:rFonts w:ascii="宋体" w:hAnsi="宋体"/>
                <w:bCs/>
              </w:rPr>
            </w:pPr>
            <w:r w:rsidRPr="005F60E4">
              <w:rPr>
                <w:rFonts w:ascii="宋体" w:hAnsi="宋体" w:hint="eastAsia"/>
                <w:bCs/>
              </w:rPr>
              <w:t>关联审计机构名称</w:t>
            </w:r>
          </w:p>
        </w:tc>
        <w:tc>
          <w:tcPr>
            <w:tcW w:w="6174" w:type="dxa"/>
          </w:tcPr>
          <w:p w14:paraId="24962444"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北京兴华</w:t>
            </w:r>
            <w:r w:rsidRPr="005F60E4">
              <w:rPr>
                <w:rFonts w:ascii="宋体" w:hAnsi="宋体" w:cs="宋体"/>
                <w:bCs/>
              </w:rPr>
              <w:t>会计师事务所（特殊普通合伙）</w:t>
            </w:r>
          </w:p>
        </w:tc>
      </w:tr>
      <w:tr w:rsidR="005F60E4" w:rsidRPr="005F60E4" w14:paraId="30AEC0BA" w14:textId="77777777" w:rsidTr="00884BB9">
        <w:tc>
          <w:tcPr>
            <w:tcW w:w="2122" w:type="dxa"/>
          </w:tcPr>
          <w:p w14:paraId="46DDEC71" w14:textId="77777777" w:rsidR="005F60E4" w:rsidRPr="005F60E4" w:rsidRDefault="005F60E4" w:rsidP="00715357">
            <w:pPr>
              <w:widowControl w:val="0"/>
              <w:rPr>
                <w:rFonts w:ascii="宋体" w:hAnsi="宋体"/>
                <w:bCs/>
              </w:rPr>
            </w:pPr>
            <w:r w:rsidRPr="005F60E4">
              <w:rPr>
                <w:rFonts w:ascii="宋体" w:hAnsi="宋体" w:hint="eastAsia"/>
                <w:bCs/>
              </w:rPr>
              <w:t>审计机构案情描述</w:t>
            </w:r>
          </w:p>
        </w:tc>
        <w:tc>
          <w:tcPr>
            <w:tcW w:w="6174" w:type="dxa"/>
          </w:tcPr>
          <w:p w14:paraId="4AC4935A" w14:textId="77777777" w:rsidR="005F60E4" w:rsidRPr="005F60E4" w:rsidRDefault="005F60E4" w:rsidP="005F60E4">
            <w:pPr>
              <w:widowControl w:val="0"/>
              <w:ind w:firstLine="400"/>
              <w:rPr>
                <w:rFonts w:ascii="宋体" w:hAnsi="宋体"/>
                <w:bCs/>
              </w:rPr>
            </w:pPr>
            <w:r w:rsidRPr="005F60E4">
              <w:rPr>
                <w:rFonts w:ascii="宋体" w:hAnsi="宋体" w:hint="eastAsia"/>
                <w:bCs/>
              </w:rPr>
              <w:t>一、兴华所出具的审计报告存在虚假记载</w:t>
            </w:r>
          </w:p>
          <w:p w14:paraId="7255B78A" w14:textId="77777777" w:rsidR="005F60E4" w:rsidRPr="005F60E4" w:rsidRDefault="005F60E4" w:rsidP="005F60E4">
            <w:pPr>
              <w:widowControl w:val="0"/>
              <w:ind w:firstLine="400"/>
              <w:rPr>
                <w:rFonts w:ascii="宋体" w:hAnsi="宋体"/>
                <w:bCs/>
              </w:rPr>
            </w:pPr>
            <w:r w:rsidRPr="005F60E4">
              <w:rPr>
                <w:rFonts w:ascii="宋体" w:hAnsi="宋体" w:hint="eastAsia"/>
                <w:bCs/>
              </w:rPr>
              <w:t>兴华所审计的林州重机</w:t>
            </w:r>
            <w:r w:rsidRPr="005F60E4">
              <w:rPr>
                <w:rFonts w:ascii="宋体" w:hAnsi="宋体"/>
                <w:bCs/>
              </w:rPr>
              <w:t>2017年年度报告存在虚假记载。林州重机2017年合并资产负债表虚增在建工程2.07亿元，虚减预付账款1.95亿，合并利润表虚减财务费用11,244,131.28元。</w:t>
            </w:r>
          </w:p>
          <w:p w14:paraId="5D6F0CC9" w14:textId="77777777" w:rsidR="005F60E4" w:rsidRPr="005F60E4" w:rsidRDefault="005F60E4" w:rsidP="005F60E4">
            <w:pPr>
              <w:widowControl w:val="0"/>
              <w:ind w:firstLine="400"/>
              <w:rPr>
                <w:rFonts w:ascii="宋体" w:hAnsi="宋体"/>
                <w:bCs/>
              </w:rPr>
            </w:pPr>
            <w:r w:rsidRPr="005F60E4">
              <w:rPr>
                <w:rFonts w:ascii="宋体" w:hAnsi="宋体" w:hint="eastAsia"/>
                <w:bCs/>
              </w:rPr>
              <w:t>兴华所对林州重机</w:t>
            </w:r>
            <w:r w:rsidRPr="005F60E4">
              <w:rPr>
                <w:rFonts w:ascii="宋体" w:hAnsi="宋体"/>
                <w:bCs/>
              </w:rPr>
              <w:t>2017年财务报表出具了标准无保留意见审计报告，签字注册会计师为肖丽</w:t>
            </w:r>
            <w:proofErr w:type="gramStart"/>
            <w:r w:rsidRPr="005F60E4">
              <w:rPr>
                <w:rFonts w:ascii="宋体" w:hAnsi="宋体"/>
                <w:bCs/>
              </w:rPr>
              <w:t>娟</w:t>
            </w:r>
            <w:proofErr w:type="gramEnd"/>
            <w:r w:rsidRPr="005F60E4">
              <w:rPr>
                <w:rFonts w:ascii="宋体" w:hAnsi="宋体"/>
                <w:bCs/>
              </w:rPr>
              <w:t>、李杰。审计收费为118万元。</w:t>
            </w:r>
          </w:p>
          <w:p w14:paraId="084A6B57" w14:textId="77777777" w:rsidR="005F60E4" w:rsidRPr="005F60E4" w:rsidRDefault="005F60E4" w:rsidP="005F60E4">
            <w:pPr>
              <w:widowControl w:val="0"/>
              <w:ind w:firstLine="400"/>
              <w:rPr>
                <w:rFonts w:ascii="宋体" w:hAnsi="宋体"/>
                <w:bCs/>
              </w:rPr>
            </w:pPr>
            <w:r w:rsidRPr="005F60E4">
              <w:rPr>
                <w:rFonts w:ascii="宋体" w:hAnsi="宋体" w:hint="eastAsia"/>
                <w:bCs/>
              </w:rPr>
              <w:t>二、兴华所在审计林州重机</w:t>
            </w:r>
            <w:r w:rsidRPr="005F60E4">
              <w:rPr>
                <w:rFonts w:ascii="宋体" w:hAnsi="宋体"/>
                <w:bCs/>
              </w:rPr>
              <w:t>2017年财务报表时未勤勉尽责</w:t>
            </w:r>
          </w:p>
          <w:p w14:paraId="2A04A6CC" w14:textId="77777777" w:rsidR="005F60E4" w:rsidRPr="005F60E4" w:rsidRDefault="005F60E4" w:rsidP="005F60E4">
            <w:pPr>
              <w:widowControl w:val="0"/>
              <w:ind w:firstLine="400"/>
              <w:rPr>
                <w:rFonts w:ascii="宋体" w:hAnsi="宋体"/>
                <w:bCs/>
              </w:rPr>
            </w:pPr>
            <w:r w:rsidRPr="005F60E4">
              <w:rPr>
                <w:rFonts w:ascii="宋体" w:hAnsi="宋体" w:hint="eastAsia"/>
                <w:bCs/>
              </w:rPr>
              <w:t>兴华所在对林州重机全资子公司林州朗坤科技有限公司在建工程</w:t>
            </w:r>
            <w:r w:rsidRPr="005F60E4">
              <w:rPr>
                <w:rFonts w:ascii="宋体" w:hAnsi="宋体"/>
                <w:bCs/>
              </w:rPr>
              <w:t>1.95亿元及对应的资本化利息11,918,779.16元进行审计时，仅获取了未附任何附件的记账凭证，</w:t>
            </w:r>
            <w:proofErr w:type="gramStart"/>
            <w:r w:rsidRPr="005F60E4">
              <w:rPr>
                <w:rFonts w:ascii="宋体" w:hAnsi="宋体"/>
                <w:bCs/>
              </w:rPr>
              <w:t>未关注</w:t>
            </w:r>
            <w:proofErr w:type="gramEnd"/>
            <w:r w:rsidRPr="005F60E4">
              <w:rPr>
                <w:rFonts w:ascii="宋体" w:hAnsi="宋体"/>
                <w:bCs/>
              </w:rPr>
              <w:t>到1.95亿元在建工程尚未取得发票的事实；对在建工程相关设备</w:t>
            </w:r>
            <w:proofErr w:type="gramStart"/>
            <w:r w:rsidRPr="005F60E4">
              <w:rPr>
                <w:rFonts w:ascii="宋体" w:hAnsi="宋体"/>
                <w:bCs/>
              </w:rPr>
              <w:t>的监盘程序</w:t>
            </w:r>
            <w:proofErr w:type="gramEnd"/>
            <w:r w:rsidRPr="005F60E4">
              <w:rPr>
                <w:rFonts w:ascii="宋体" w:hAnsi="宋体"/>
                <w:bCs/>
              </w:rPr>
              <w:t>执行不到位，设备盘点清单上没有盘点人与审计人员的签字及盘点日期；</w:t>
            </w:r>
            <w:proofErr w:type="gramStart"/>
            <w:r w:rsidRPr="005F60E4">
              <w:rPr>
                <w:rFonts w:ascii="宋体" w:hAnsi="宋体"/>
                <w:bCs/>
              </w:rPr>
              <w:t>未关注到朗坤科技</w:t>
            </w:r>
            <w:proofErr w:type="gramEnd"/>
            <w:r w:rsidRPr="005F60E4">
              <w:rPr>
                <w:rFonts w:ascii="宋体" w:hAnsi="宋体"/>
                <w:bCs/>
              </w:rPr>
              <w:t>在建工程中计提的资本化利息与母公司抵减的财务费用（母公司同时确认应交增值税销项税）未合并</w:t>
            </w:r>
            <w:proofErr w:type="gramStart"/>
            <w:r w:rsidRPr="005F60E4">
              <w:rPr>
                <w:rFonts w:ascii="宋体" w:hAnsi="宋体"/>
                <w:bCs/>
              </w:rPr>
              <w:t>抵销</w:t>
            </w:r>
            <w:proofErr w:type="gramEnd"/>
            <w:r w:rsidRPr="005F60E4">
              <w:rPr>
                <w:rFonts w:ascii="宋体" w:hAnsi="宋体"/>
                <w:bCs/>
              </w:rPr>
              <w:t>。</w:t>
            </w:r>
          </w:p>
          <w:p w14:paraId="0F7FB0CF" w14:textId="77777777" w:rsidR="005F60E4" w:rsidRPr="005F60E4" w:rsidRDefault="005F60E4" w:rsidP="005F60E4">
            <w:pPr>
              <w:widowControl w:val="0"/>
              <w:ind w:firstLine="400"/>
              <w:rPr>
                <w:rFonts w:ascii="宋体" w:hAnsi="宋体"/>
                <w:bCs/>
              </w:rPr>
            </w:pPr>
          </w:p>
        </w:tc>
      </w:tr>
      <w:tr w:rsidR="005F60E4" w:rsidRPr="005F60E4" w14:paraId="0DBD2522" w14:textId="77777777" w:rsidTr="00884BB9">
        <w:tc>
          <w:tcPr>
            <w:tcW w:w="2122" w:type="dxa"/>
          </w:tcPr>
          <w:p w14:paraId="3B247D02" w14:textId="77777777" w:rsidR="005F60E4" w:rsidRPr="005F60E4" w:rsidRDefault="005F60E4" w:rsidP="00715357">
            <w:pPr>
              <w:widowControl w:val="0"/>
              <w:rPr>
                <w:rFonts w:ascii="宋体" w:hAnsi="宋体"/>
                <w:bCs/>
              </w:rPr>
            </w:pPr>
            <w:r w:rsidRPr="005F60E4">
              <w:rPr>
                <w:rFonts w:ascii="宋体" w:hAnsi="宋体" w:hint="eastAsia"/>
                <w:bCs/>
              </w:rPr>
              <w:t>审计受罚或责任描述</w:t>
            </w:r>
          </w:p>
        </w:tc>
        <w:tc>
          <w:tcPr>
            <w:tcW w:w="6174" w:type="dxa"/>
          </w:tcPr>
          <w:p w14:paraId="01DC7C9D" w14:textId="77777777" w:rsidR="005F60E4" w:rsidRPr="005F60E4" w:rsidRDefault="005F60E4" w:rsidP="005F60E4">
            <w:pPr>
              <w:widowControl w:val="0"/>
              <w:ind w:firstLine="400"/>
              <w:rPr>
                <w:rFonts w:ascii="宋体" w:hAnsi="宋体"/>
                <w:bCs/>
              </w:rPr>
            </w:pPr>
            <w:r w:rsidRPr="005F60E4">
              <w:rPr>
                <w:rFonts w:ascii="宋体" w:hAnsi="宋体" w:hint="eastAsia"/>
                <w:bCs/>
              </w:rPr>
              <w:t>对北京兴华会计师事务所（特殊普通合伙）责令改正，没收业务收入</w:t>
            </w:r>
            <w:r w:rsidRPr="005F60E4">
              <w:rPr>
                <w:rFonts w:ascii="宋体" w:hAnsi="宋体"/>
                <w:bCs/>
              </w:rPr>
              <w:t>118万元，并处以236万元罚款；</w:t>
            </w:r>
          </w:p>
          <w:p w14:paraId="02A54012" w14:textId="77777777" w:rsidR="005F60E4" w:rsidRPr="005F60E4" w:rsidRDefault="005F60E4" w:rsidP="005F60E4">
            <w:pPr>
              <w:widowControl w:val="0"/>
              <w:ind w:firstLine="400"/>
              <w:rPr>
                <w:rFonts w:ascii="宋体" w:hAnsi="宋体"/>
                <w:bCs/>
              </w:rPr>
            </w:pPr>
            <w:r w:rsidRPr="005F60E4">
              <w:rPr>
                <w:rFonts w:ascii="宋体" w:hAnsi="宋体" w:hint="eastAsia"/>
                <w:bCs/>
              </w:rPr>
              <w:t>对肖丽</w:t>
            </w:r>
            <w:proofErr w:type="gramStart"/>
            <w:r w:rsidRPr="005F60E4">
              <w:rPr>
                <w:rFonts w:ascii="宋体" w:hAnsi="宋体" w:hint="eastAsia"/>
                <w:bCs/>
              </w:rPr>
              <w:t>娟</w:t>
            </w:r>
            <w:proofErr w:type="gramEnd"/>
            <w:r w:rsidRPr="005F60E4">
              <w:rPr>
                <w:rFonts w:ascii="宋体" w:hAnsi="宋体" w:hint="eastAsia"/>
                <w:bCs/>
              </w:rPr>
              <w:t>、李杰给予警告，并分别处以</w:t>
            </w:r>
            <w:r w:rsidRPr="005F60E4">
              <w:rPr>
                <w:rFonts w:ascii="宋体" w:hAnsi="宋体"/>
                <w:bCs/>
              </w:rPr>
              <w:t>5万元罚款。</w:t>
            </w:r>
          </w:p>
          <w:p w14:paraId="1897AC64" w14:textId="77777777" w:rsidR="005F60E4" w:rsidRPr="005F60E4" w:rsidRDefault="005F60E4" w:rsidP="005F60E4">
            <w:pPr>
              <w:widowControl w:val="0"/>
              <w:ind w:firstLine="400"/>
              <w:rPr>
                <w:rFonts w:ascii="宋体" w:hAnsi="宋体"/>
                <w:bCs/>
              </w:rPr>
            </w:pPr>
          </w:p>
        </w:tc>
      </w:tr>
      <w:tr w:rsidR="005F60E4" w:rsidRPr="005F60E4" w14:paraId="50DE5482" w14:textId="77777777" w:rsidTr="00884BB9">
        <w:tc>
          <w:tcPr>
            <w:tcW w:w="2122" w:type="dxa"/>
          </w:tcPr>
          <w:p w14:paraId="2C464D08" w14:textId="77777777" w:rsidR="005F60E4" w:rsidRPr="005F60E4" w:rsidRDefault="005F60E4" w:rsidP="00715357">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2005FEB9" w14:textId="77777777" w:rsidR="005F60E4" w:rsidRPr="005F60E4" w:rsidRDefault="005F60E4" w:rsidP="005F60E4">
            <w:pPr>
              <w:widowControl w:val="0"/>
              <w:ind w:firstLine="400"/>
              <w:rPr>
                <w:rFonts w:ascii="宋体" w:hAnsi="宋体"/>
                <w:bCs/>
              </w:rPr>
            </w:pPr>
            <w:r w:rsidRPr="005F60E4">
              <w:rPr>
                <w:rFonts w:ascii="宋体" w:hAnsi="宋体" w:hint="eastAsia"/>
                <w:bCs/>
              </w:rPr>
              <w:t>兴华所审计程序执行不到位，未获取充分适当的审计证据，未准确识别出关键审计事项。兴华所在</w:t>
            </w:r>
            <w:proofErr w:type="gramStart"/>
            <w:r w:rsidRPr="005F60E4">
              <w:rPr>
                <w:rFonts w:ascii="宋体" w:hAnsi="宋体" w:hint="eastAsia"/>
                <w:bCs/>
              </w:rPr>
              <w:t>朗坤科技</w:t>
            </w:r>
            <w:proofErr w:type="gramEnd"/>
            <w:r w:rsidRPr="005F60E4">
              <w:rPr>
                <w:rFonts w:ascii="宋体" w:hAnsi="宋体" w:hint="eastAsia"/>
                <w:bCs/>
              </w:rPr>
              <w:t>在建工程1</w:t>
            </w:r>
            <w:r w:rsidRPr="005F60E4">
              <w:rPr>
                <w:rFonts w:ascii="宋体" w:hAnsi="宋体"/>
                <w:bCs/>
              </w:rPr>
              <w:t>.95</w:t>
            </w:r>
            <w:r w:rsidRPr="005F60E4">
              <w:rPr>
                <w:rFonts w:ascii="宋体" w:hAnsi="宋体" w:hint="eastAsia"/>
                <w:bCs/>
              </w:rPr>
              <w:t>亿元及资本化利息1</w:t>
            </w:r>
            <w:r w:rsidRPr="005F60E4">
              <w:rPr>
                <w:rFonts w:ascii="宋体" w:hAnsi="宋体"/>
                <w:bCs/>
              </w:rPr>
              <w:t>192</w:t>
            </w:r>
            <w:r w:rsidRPr="005F60E4">
              <w:rPr>
                <w:rFonts w:ascii="宋体" w:hAnsi="宋体" w:hint="eastAsia"/>
                <w:bCs/>
              </w:rPr>
              <w:t>万元进行审计时，仅获取了未附任何附件的记账凭证，</w:t>
            </w:r>
            <w:proofErr w:type="gramStart"/>
            <w:r w:rsidRPr="005F60E4">
              <w:rPr>
                <w:rFonts w:ascii="宋体" w:hAnsi="宋体" w:hint="eastAsia"/>
                <w:bCs/>
              </w:rPr>
              <w:t>未关注</w:t>
            </w:r>
            <w:proofErr w:type="gramEnd"/>
            <w:r w:rsidRPr="005F60E4">
              <w:rPr>
                <w:rFonts w:ascii="宋体" w:hAnsi="宋体" w:hint="eastAsia"/>
                <w:bCs/>
              </w:rPr>
              <w:t>到1</w:t>
            </w:r>
            <w:r w:rsidRPr="005F60E4">
              <w:rPr>
                <w:rFonts w:ascii="宋体" w:hAnsi="宋体"/>
                <w:bCs/>
              </w:rPr>
              <w:t>.95</w:t>
            </w:r>
            <w:r w:rsidRPr="005F60E4">
              <w:rPr>
                <w:rFonts w:ascii="宋体" w:hAnsi="宋体" w:hint="eastAsia"/>
                <w:bCs/>
              </w:rPr>
              <w:t>亿元在建工程尚未取得设备实物，也未取得发票或者物流单据的事实。此外，对于应当除了结账和更改错误的记账凭证不需要附附件，其余的记账凭证都应当附附件。由此也可以看出，兴华所并未认真进行抽凭，没有具有职业谨慎性。</w:t>
            </w:r>
          </w:p>
          <w:p w14:paraId="2109C62B" w14:textId="77777777" w:rsidR="005F60E4" w:rsidRPr="005F60E4" w:rsidRDefault="005F60E4" w:rsidP="005F60E4">
            <w:pPr>
              <w:widowControl w:val="0"/>
              <w:ind w:firstLine="400"/>
              <w:rPr>
                <w:rFonts w:ascii="宋体" w:hAnsi="宋体"/>
                <w:bCs/>
              </w:rPr>
            </w:pPr>
            <w:r w:rsidRPr="005F60E4">
              <w:rPr>
                <w:rFonts w:ascii="宋体" w:hAnsi="宋体" w:hint="eastAsia"/>
                <w:bCs/>
              </w:rPr>
              <w:t>对在建工程相关设备</w:t>
            </w:r>
            <w:proofErr w:type="gramStart"/>
            <w:r w:rsidRPr="005F60E4">
              <w:rPr>
                <w:rFonts w:ascii="宋体" w:hAnsi="宋体" w:hint="eastAsia"/>
                <w:bCs/>
              </w:rPr>
              <w:t>的监盘程序</w:t>
            </w:r>
            <w:proofErr w:type="gramEnd"/>
            <w:r w:rsidRPr="005F60E4">
              <w:rPr>
                <w:rFonts w:ascii="宋体" w:hAnsi="宋体" w:hint="eastAsia"/>
                <w:bCs/>
              </w:rPr>
              <w:t>执行不到位，设备盘点清单上没有盘点人与审计人员的签字及盘点日期。</w:t>
            </w:r>
            <w:proofErr w:type="gramStart"/>
            <w:r w:rsidRPr="005F60E4">
              <w:rPr>
                <w:rFonts w:ascii="宋体" w:hAnsi="宋体" w:hint="eastAsia"/>
                <w:bCs/>
              </w:rPr>
              <w:t>未关注到朗坤科技</w:t>
            </w:r>
            <w:proofErr w:type="gramEnd"/>
            <w:r w:rsidRPr="005F60E4">
              <w:rPr>
                <w:rFonts w:ascii="宋体" w:hAnsi="宋体" w:hint="eastAsia"/>
                <w:bCs/>
              </w:rPr>
              <w:t>在建工程中计提的资本化利息与母公司递减的财务费用未合并抵消。不具备职业敏感性。</w:t>
            </w:r>
          </w:p>
          <w:p w14:paraId="0F0413A0" w14:textId="77777777" w:rsidR="005F60E4" w:rsidRPr="005F60E4" w:rsidRDefault="005F60E4" w:rsidP="005F60E4">
            <w:pPr>
              <w:widowControl w:val="0"/>
              <w:ind w:firstLine="400"/>
              <w:rPr>
                <w:rFonts w:ascii="宋体" w:hAnsi="宋体"/>
                <w:bCs/>
              </w:rPr>
            </w:pPr>
            <w:r w:rsidRPr="005F60E4">
              <w:rPr>
                <w:rFonts w:ascii="宋体" w:hAnsi="宋体" w:hint="eastAsia"/>
                <w:bCs/>
              </w:rPr>
              <w:t>兴华所内部管理不当。注册会计师肖丽</w:t>
            </w:r>
            <w:proofErr w:type="gramStart"/>
            <w:r w:rsidRPr="005F60E4">
              <w:rPr>
                <w:rFonts w:ascii="宋体" w:hAnsi="宋体" w:hint="eastAsia"/>
                <w:bCs/>
              </w:rPr>
              <w:t>娟</w:t>
            </w:r>
            <w:proofErr w:type="gramEnd"/>
            <w:r w:rsidRPr="005F60E4">
              <w:rPr>
                <w:rFonts w:ascii="宋体" w:hAnsi="宋体" w:hint="eastAsia"/>
                <w:bCs/>
              </w:rPr>
              <w:t>与李杰在</w:t>
            </w:r>
            <w:r w:rsidRPr="005F60E4">
              <w:rPr>
                <w:rFonts w:ascii="宋体" w:hAnsi="宋体"/>
                <w:bCs/>
              </w:rPr>
              <w:t>2017年审计报告中签字</w:t>
            </w:r>
            <w:r w:rsidRPr="005F60E4">
              <w:rPr>
                <w:rFonts w:ascii="宋体" w:hAnsi="宋体" w:hint="eastAsia"/>
                <w:bCs/>
              </w:rPr>
              <w:t>是因前任签字会计师叶某签字满</w:t>
            </w:r>
            <w:r w:rsidRPr="005F60E4">
              <w:rPr>
                <w:rFonts w:ascii="宋体" w:hAnsi="宋体"/>
                <w:bCs/>
              </w:rPr>
              <w:t>5年，兴华所安排注册会计师轮换，但两人作为</w:t>
            </w:r>
            <w:r w:rsidRPr="005F60E4">
              <w:rPr>
                <w:rFonts w:ascii="宋体" w:hAnsi="宋体" w:hint="eastAsia"/>
                <w:bCs/>
              </w:rPr>
              <w:t>签字会计师本应按照审计准则的要求推进相关工作开展，应对该审计业务的总体质量负责，对出具的审计报告负责，但二人实际上并未深入参与到项目中，没有到现场指导与监督审计助理的工作，在复核时也仅是复核部分会计科目的电子底稿，在这种情况下</w:t>
            </w:r>
            <w:proofErr w:type="gramStart"/>
            <w:r w:rsidRPr="005F60E4">
              <w:rPr>
                <w:rFonts w:ascii="宋体" w:hAnsi="宋体" w:hint="eastAsia"/>
                <w:bCs/>
              </w:rPr>
              <w:t>仍签署</w:t>
            </w:r>
            <w:proofErr w:type="gramEnd"/>
            <w:r w:rsidRPr="005F60E4">
              <w:rPr>
                <w:rFonts w:ascii="宋体" w:hAnsi="宋体" w:hint="eastAsia"/>
                <w:bCs/>
              </w:rPr>
              <w:t>审计报告，即为未勒</w:t>
            </w:r>
            <w:proofErr w:type="gramStart"/>
            <w:r w:rsidRPr="005F60E4">
              <w:rPr>
                <w:rFonts w:ascii="宋体" w:hAnsi="宋体" w:hint="eastAsia"/>
                <w:bCs/>
              </w:rPr>
              <w:t>勉</w:t>
            </w:r>
            <w:proofErr w:type="gramEnd"/>
            <w:r w:rsidRPr="005F60E4">
              <w:rPr>
                <w:rFonts w:ascii="宋体" w:hAnsi="宋体" w:hint="eastAsia"/>
                <w:bCs/>
              </w:rPr>
              <w:t>尽责。</w:t>
            </w:r>
          </w:p>
          <w:p w14:paraId="2A7196DA" w14:textId="77777777" w:rsidR="005F60E4" w:rsidRPr="005F60E4" w:rsidRDefault="005F60E4" w:rsidP="005F60E4">
            <w:pPr>
              <w:widowControl w:val="0"/>
              <w:ind w:firstLine="400"/>
              <w:rPr>
                <w:rFonts w:ascii="宋体" w:hAnsi="宋体"/>
                <w:bCs/>
              </w:rPr>
            </w:pPr>
            <w:r w:rsidRPr="005F60E4">
              <w:rPr>
                <w:rFonts w:ascii="宋体" w:hAnsi="宋体" w:hint="eastAsia"/>
                <w:bCs/>
              </w:rPr>
              <w:t>审计执业环境存在缺陷。林州重机上市以来，兴华所一直提供审计服务。</w:t>
            </w:r>
            <w:r w:rsidRPr="005F60E4">
              <w:rPr>
                <w:rFonts w:ascii="宋体" w:hAnsi="宋体"/>
                <w:bCs/>
              </w:rPr>
              <w:t>2017-2019年度，林州重</w:t>
            </w:r>
            <w:proofErr w:type="gramStart"/>
            <w:r w:rsidRPr="005F60E4">
              <w:rPr>
                <w:rFonts w:ascii="宋体" w:hAnsi="宋体"/>
                <w:bCs/>
              </w:rPr>
              <w:t>机支付</w:t>
            </w:r>
            <w:proofErr w:type="gramEnd"/>
            <w:r w:rsidRPr="005F60E4">
              <w:rPr>
                <w:rFonts w:ascii="宋体" w:hAnsi="宋体"/>
                <w:bCs/>
              </w:rPr>
              <w:t>给兴华所的</w:t>
            </w:r>
            <w:r w:rsidRPr="005F60E4">
              <w:rPr>
                <w:rFonts w:ascii="宋体" w:hAnsi="宋体" w:hint="eastAsia"/>
                <w:bCs/>
              </w:rPr>
              <w:t>审计</w:t>
            </w:r>
            <w:r w:rsidRPr="005F60E4">
              <w:rPr>
                <w:rFonts w:ascii="宋体" w:hAnsi="宋体"/>
                <w:bCs/>
              </w:rPr>
              <w:t>费用分別为110万元、200万元、300万</w:t>
            </w:r>
            <w:r w:rsidRPr="005F60E4">
              <w:rPr>
                <w:rFonts w:ascii="宋体" w:hAnsi="宋体" w:hint="eastAsia"/>
                <w:bCs/>
              </w:rPr>
              <w:t>元，而兴华所</w:t>
            </w:r>
            <w:r w:rsidRPr="005F60E4">
              <w:rPr>
                <w:rFonts w:ascii="宋体" w:hAnsi="宋体"/>
                <w:bCs/>
              </w:rPr>
              <w:t>2018年34所上市公司审计客户的平均费用为91万。兴华所由于和</w:t>
            </w:r>
            <w:r w:rsidRPr="005F60E4">
              <w:rPr>
                <w:rFonts w:ascii="宋体" w:hAnsi="宋体" w:hint="eastAsia"/>
                <w:bCs/>
              </w:rPr>
              <w:t>林州重</w:t>
            </w:r>
            <w:proofErr w:type="gramStart"/>
            <w:r w:rsidRPr="005F60E4">
              <w:rPr>
                <w:rFonts w:ascii="宋体" w:hAnsi="宋体" w:hint="eastAsia"/>
                <w:bCs/>
              </w:rPr>
              <w:t>机长期</w:t>
            </w:r>
            <w:proofErr w:type="gramEnd"/>
            <w:r w:rsidRPr="005F60E4">
              <w:rPr>
                <w:rFonts w:ascii="宋体" w:hAnsi="宋体" w:hint="eastAsia"/>
                <w:bCs/>
              </w:rPr>
              <w:t>保持合作关系，</w:t>
            </w:r>
            <w:r w:rsidRPr="005F60E4">
              <w:rPr>
                <w:rFonts w:ascii="宋体" w:hAnsi="宋体" w:hint="eastAsia"/>
                <w:bCs/>
              </w:rPr>
              <w:lastRenderedPageBreak/>
              <w:t>并且收取显著高于兴华所平均收费标准的审计费用，容易对林州重</w:t>
            </w:r>
            <w:proofErr w:type="gramStart"/>
            <w:r w:rsidRPr="005F60E4">
              <w:rPr>
                <w:rFonts w:ascii="宋体" w:hAnsi="宋体" w:hint="eastAsia"/>
                <w:bCs/>
              </w:rPr>
              <w:t>机产生</w:t>
            </w:r>
            <w:proofErr w:type="gramEnd"/>
            <w:r w:rsidRPr="005F60E4">
              <w:rPr>
                <w:rFonts w:ascii="宋体" w:hAnsi="宋体" w:hint="eastAsia"/>
                <w:bCs/>
              </w:rPr>
              <w:t>依赖，过子信赖对其提供的数据，兴华</w:t>
            </w:r>
            <w:proofErr w:type="gramStart"/>
            <w:r w:rsidRPr="005F60E4">
              <w:rPr>
                <w:rFonts w:ascii="宋体" w:hAnsi="宋体" w:hint="eastAsia"/>
                <w:bCs/>
              </w:rPr>
              <w:t>所是否</w:t>
            </w:r>
            <w:proofErr w:type="gramEnd"/>
            <w:r w:rsidRPr="005F60E4">
              <w:rPr>
                <w:rFonts w:ascii="宋体" w:hAnsi="宋体" w:hint="eastAsia"/>
                <w:bCs/>
              </w:rPr>
              <w:t>能继续承接业务受制于上市公司而</w:t>
            </w:r>
            <w:proofErr w:type="gramStart"/>
            <w:r w:rsidRPr="005F60E4">
              <w:rPr>
                <w:rFonts w:ascii="宋体" w:hAnsi="宋体" w:hint="eastAsia"/>
                <w:bCs/>
              </w:rPr>
              <w:t>非市计质量</w:t>
            </w:r>
            <w:proofErr w:type="gramEnd"/>
            <w:r w:rsidRPr="005F60E4">
              <w:rPr>
                <w:rFonts w:ascii="宋体" w:hAnsi="宋体" w:hint="eastAsia"/>
                <w:bCs/>
              </w:rPr>
              <w:t>，其独立性得不到保证。</w:t>
            </w:r>
          </w:p>
          <w:p w14:paraId="62B4E5BC" w14:textId="77777777" w:rsidR="005F60E4" w:rsidRPr="005F60E4" w:rsidRDefault="005F60E4" w:rsidP="005F60E4">
            <w:pPr>
              <w:widowControl w:val="0"/>
              <w:ind w:firstLine="400"/>
              <w:rPr>
                <w:rFonts w:ascii="宋体" w:hAnsi="宋体"/>
                <w:bCs/>
                <w:color w:val="5B9BD5"/>
              </w:rPr>
            </w:pPr>
          </w:p>
        </w:tc>
      </w:tr>
      <w:tr w:rsidR="005F60E4" w:rsidRPr="005F60E4" w14:paraId="5DBE1480" w14:textId="77777777" w:rsidTr="00884BB9">
        <w:tc>
          <w:tcPr>
            <w:tcW w:w="2122" w:type="dxa"/>
          </w:tcPr>
          <w:p w14:paraId="7C5CD8B0" w14:textId="77777777" w:rsidR="005F60E4" w:rsidRPr="005F60E4" w:rsidRDefault="005F60E4" w:rsidP="00715357">
            <w:pPr>
              <w:widowControl w:val="0"/>
              <w:rPr>
                <w:rFonts w:ascii="宋体" w:hAnsi="宋体"/>
                <w:bCs/>
              </w:rPr>
            </w:pPr>
            <w:r w:rsidRPr="005F60E4">
              <w:rPr>
                <w:rFonts w:ascii="宋体" w:hAnsi="宋体" w:hint="eastAsia"/>
                <w:bCs/>
              </w:rPr>
              <w:t>引发的企业经营及内控思考</w:t>
            </w:r>
          </w:p>
        </w:tc>
        <w:tc>
          <w:tcPr>
            <w:tcW w:w="6174" w:type="dxa"/>
          </w:tcPr>
          <w:p w14:paraId="10F1D37F" w14:textId="77777777" w:rsidR="005F60E4" w:rsidRPr="005F60E4" w:rsidRDefault="005F60E4" w:rsidP="005F60E4">
            <w:pPr>
              <w:widowControl w:val="0"/>
              <w:ind w:firstLine="400"/>
              <w:rPr>
                <w:rFonts w:ascii="宋体" w:hAnsi="宋体"/>
                <w:bCs/>
              </w:rPr>
            </w:pPr>
            <w:r w:rsidRPr="005F60E4">
              <w:rPr>
                <w:rFonts w:ascii="宋体" w:hAnsi="宋体" w:hint="eastAsia"/>
                <w:bCs/>
              </w:rPr>
              <w:t>一、企业舞弊原因分析</w:t>
            </w:r>
          </w:p>
          <w:p w14:paraId="284B76D8" w14:textId="77777777" w:rsidR="005F60E4" w:rsidRPr="005F60E4" w:rsidRDefault="005F60E4" w:rsidP="005F60E4">
            <w:pPr>
              <w:widowControl w:val="0"/>
              <w:ind w:firstLine="400"/>
              <w:rPr>
                <w:rFonts w:ascii="宋体" w:hAnsi="宋体"/>
                <w:bCs/>
              </w:rPr>
            </w:pPr>
            <w:r w:rsidRPr="005F60E4">
              <w:rPr>
                <w:rFonts w:ascii="宋体" w:hAnsi="宋体" w:hint="eastAsia"/>
                <w:bCs/>
              </w:rPr>
              <w:t>基于M</w:t>
            </w:r>
            <w:r w:rsidRPr="005F60E4">
              <w:rPr>
                <w:rFonts w:ascii="宋体" w:hAnsi="宋体"/>
                <w:bCs/>
              </w:rPr>
              <w:t>OC</w:t>
            </w:r>
            <w:r w:rsidRPr="005F60E4">
              <w:rPr>
                <w:rFonts w:ascii="宋体" w:hAnsi="宋体" w:hint="eastAsia"/>
                <w:bCs/>
              </w:rPr>
              <w:t>理论分析。</w:t>
            </w:r>
          </w:p>
          <w:p w14:paraId="721B0FC9" w14:textId="77777777" w:rsidR="005F60E4" w:rsidRPr="005F60E4" w:rsidRDefault="005F60E4" w:rsidP="005F60E4">
            <w:pPr>
              <w:widowControl w:val="0"/>
              <w:ind w:firstLine="400"/>
              <w:rPr>
                <w:rFonts w:ascii="宋体" w:hAnsi="宋体"/>
                <w:bCs/>
              </w:rPr>
            </w:pPr>
            <w:r w:rsidRPr="005F60E4">
              <w:rPr>
                <w:rFonts w:ascii="宋体" w:hAnsi="宋体" w:hint="eastAsia"/>
                <w:bCs/>
              </w:rPr>
              <w:t>1、动机。</w:t>
            </w:r>
          </w:p>
          <w:p w14:paraId="133991A0" w14:textId="77777777" w:rsidR="005F60E4" w:rsidRPr="005F60E4" w:rsidRDefault="005F60E4" w:rsidP="005F60E4">
            <w:pPr>
              <w:widowControl w:val="0"/>
              <w:ind w:firstLine="400"/>
              <w:rPr>
                <w:rFonts w:ascii="宋体" w:hAnsi="宋体"/>
                <w:bCs/>
              </w:rPr>
            </w:pPr>
            <w:r w:rsidRPr="005F60E4">
              <w:rPr>
                <w:rFonts w:ascii="宋体" w:hAnsi="宋体" w:hint="eastAsia"/>
                <w:bCs/>
              </w:rPr>
              <w:t>首先该公司综合毛利率下滑，盈利能力的收缩给管理</w:t>
            </w:r>
            <w:proofErr w:type="gramStart"/>
            <w:r w:rsidRPr="005F60E4">
              <w:rPr>
                <w:rFonts w:ascii="宋体" w:hAnsi="宋体" w:hint="eastAsia"/>
                <w:bCs/>
              </w:rPr>
              <w:t>层带来</w:t>
            </w:r>
            <w:proofErr w:type="gramEnd"/>
            <w:r w:rsidRPr="005F60E4">
              <w:rPr>
                <w:rFonts w:ascii="宋体" w:hAnsi="宋体" w:hint="eastAsia"/>
                <w:bCs/>
              </w:rPr>
              <w:t>巨大压力。其次，林州重</w:t>
            </w:r>
            <w:proofErr w:type="gramStart"/>
            <w:r w:rsidRPr="005F60E4">
              <w:rPr>
                <w:rFonts w:ascii="宋体" w:hAnsi="宋体" w:hint="eastAsia"/>
                <w:bCs/>
              </w:rPr>
              <w:t>机效益</w:t>
            </w:r>
            <w:proofErr w:type="gramEnd"/>
            <w:r w:rsidRPr="005F60E4">
              <w:rPr>
                <w:rFonts w:ascii="宋体" w:hAnsi="宋体" w:hint="eastAsia"/>
                <w:bCs/>
              </w:rPr>
              <w:t>不佳。如果仍然继续亏损，将面临退市风险。</w:t>
            </w:r>
          </w:p>
          <w:p w14:paraId="2294677E" w14:textId="77777777" w:rsidR="005F60E4" w:rsidRPr="005F60E4" w:rsidRDefault="005F60E4" w:rsidP="005F60E4">
            <w:pPr>
              <w:widowControl w:val="0"/>
              <w:ind w:firstLine="400"/>
              <w:rPr>
                <w:rFonts w:ascii="宋体" w:hAnsi="宋体"/>
                <w:bCs/>
              </w:rPr>
            </w:pPr>
            <w:r w:rsidRPr="005F60E4">
              <w:rPr>
                <w:rFonts w:ascii="宋体" w:hAnsi="宋体" w:hint="eastAsia"/>
                <w:bCs/>
              </w:rPr>
              <w:t>2、机会</w:t>
            </w:r>
          </w:p>
          <w:p w14:paraId="32530160" w14:textId="77777777" w:rsidR="005F60E4" w:rsidRPr="005F60E4" w:rsidRDefault="005F60E4" w:rsidP="005F60E4">
            <w:pPr>
              <w:widowControl w:val="0"/>
              <w:ind w:firstLine="400"/>
              <w:rPr>
                <w:rFonts w:ascii="宋体" w:hAnsi="宋体"/>
                <w:bCs/>
              </w:rPr>
            </w:pPr>
            <w:r w:rsidRPr="005F60E4">
              <w:rPr>
                <w:rFonts w:ascii="宋体" w:hAnsi="宋体" w:hint="eastAsia"/>
                <w:bCs/>
              </w:rPr>
              <w:t>公司业务扩张，组织结构趋于复杂。林州</w:t>
            </w:r>
            <w:proofErr w:type="gramStart"/>
            <w:r w:rsidRPr="005F60E4">
              <w:rPr>
                <w:rFonts w:ascii="宋体" w:hAnsi="宋体" w:hint="eastAsia"/>
                <w:bCs/>
              </w:rPr>
              <w:t>重机原属于</w:t>
            </w:r>
            <w:proofErr w:type="gramEnd"/>
            <w:r w:rsidRPr="005F60E4">
              <w:rPr>
                <w:rFonts w:ascii="宋体" w:hAnsi="宋体" w:hint="eastAsia"/>
                <w:bCs/>
              </w:rPr>
              <w:t>煤机装备制造业，业务单一。借助煤机行业的发展机遇，通过外延并购、与科研院所共同研究开发等途径，不断加快布局，扩展出铸造生铁业务、商业保险业务等，原煤</w:t>
            </w:r>
            <w:proofErr w:type="gramStart"/>
            <w:r w:rsidRPr="005F60E4">
              <w:rPr>
                <w:rFonts w:ascii="宋体" w:hAnsi="宋体" w:hint="eastAsia"/>
                <w:bCs/>
              </w:rPr>
              <w:t>机业务</w:t>
            </w:r>
            <w:proofErr w:type="gramEnd"/>
            <w:r w:rsidRPr="005F60E4">
              <w:rPr>
                <w:rFonts w:ascii="宋体" w:hAnsi="宋体" w:hint="eastAsia"/>
                <w:bCs/>
              </w:rPr>
              <w:t>在2</w:t>
            </w:r>
            <w:r w:rsidRPr="005F60E4">
              <w:rPr>
                <w:rFonts w:ascii="宋体" w:hAnsi="宋体"/>
                <w:bCs/>
              </w:rPr>
              <w:t>017</w:t>
            </w:r>
            <w:r w:rsidRPr="005F60E4">
              <w:rPr>
                <w:rFonts w:ascii="宋体" w:hAnsi="宋体" w:hint="eastAsia"/>
                <w:bCs/>
              </w:rPr>
              <w:t>年仅占4</w:t>
            </w:r>
            <w:r w:rsidRPr="005F60E4">
              <w:rPr>
                <w:rFonts w:ascii="宋体" w:hAnsi="宋体"/>
                <w:bCs/>
              </w:rPr>
              <w:t>9.11</w:t>
            </w:r>
            <w:r w:rsidRPr="005F60E4">
              <w:rPr>
                <w:rFonts w:ascii="宋体" w:hAnsi="宋体" w:hint="eastAsia"/>
                <w:bCs/>
              </w:rPr>
              <w:t>%，伴随着业务的不断扩展，组织结构也趋于复杂，为公司编制虚假报告提供了机会。</w:t>
            </w:r>
          </w:p>
          <w:p w14:paraId="356886FC" w14:textId="77777777" w:rsidR="005F60E4" w:rsidRPr="005F60E4" w:rsidRDefault="005F60E4" w:rsidP="005F60E4">
            <w:pPr>
              <w:widowControl w:val="0"/>
              <w:ind w:firstLine="400"/>
              <w:rPr>
                <w:rFonts w:ascii="宋体" w:hAnsi="宋体"/>
                <w:bCs/>
              </w:rPr>
            </w:pPr>
            <w:r w:rsidRPr="005F60E4">
              <w:rPr>
                <w:rFonts w:ascii="宋体" w:hAnsi="宋体" w:hint="eastAsia"/>
                <w:bCs/>
              </w:rPr>
              <w:t>除此之外，在股权方面过于集中，内控要素存在缺陷。2</w:t>
            </w:r>
            <w:r w:rsidRPr="005F60E4">
              <w:rPr>
                <w:rFonts w:ascii="宋体" w:hAnsi="宋体"/>
                <w:bCs/>
              </w:rPr>
              <w:t>017</w:t>
            </w:r>
            <w:r w:rsidRPr="005F60E4">
              <w:rPr>
                <w:rFonts w:ascii="宋体" w:hAnsi="宋体" w:hint="eastAsia"/>
                <w:bCs/>
              </w:rPr>
              <w:t>年，公司前三大股东构成一致行动人，总结持股3</w:t>
            </w:r>
            <w:r w:rsidRPr="005F60E4">
              <w:rPr>
                <w:rFonts w:ascii="宋体" w:hAnsi="宋体"/>
                <w:bCs/>
              </w:rPr>
              <w:t>9.92%</w:t>
            </w:r>
            <w:r w:rsidRPr="005F60E4">
              <w:rPr>
                <w:rFonts w:ascii="宋体" w:hAnsi="宋体" w:hint="eastAsia"/>
                <w:bCs/>
              </w:rPr>
              <w:t>，而第四大股东仅仅持股1</w:t>
            </w:r>
            <w:r w:rsidRPr="005F60E4">
              <w:rPr>
                <w:rFonts w:ascii="宋体" w:hAnsi="宋体"/>
                <w:bCs/>
              </w:rPr>
              <w:t>.34</w:t>
            </w:r>
            <w:r w:rsidRPr="005F60E4">
              <w:rPr>
                <w:rFonts w:ascii="宋体" w:hAnsi="宋体" w:hint="eastAsia"/>
                <w:bCs/>
              </w:rPr>
              <w:t>%，股权集中于实际控制人，并且缺乏补偿性控制。2</w:t>
            </w:r>
            <w:r w:rsidRPr="005F60E4">
              <w:rPr>
                <w:rFonts w:ascii="宋体" w:hAnsi="宋体"/>
                <w:bCs/>
              </w:rPr>
              <w:t>017</w:t>
            </w:r>
            <w:r w:rsidRPr="005F60E4">
              <w:rPr>
                <w:rFonts w:ascii="宋体" w:hAnsi="宋体" w:hint="eastAsia"/>
                <w:bCs/>
              </w:rPr>
              <w:t>年林州重机的舞弊行为说明其在内部控制方面存在重大缺陷。然而林州重</w:t>
            </w:r>
            <w:proofErr w:type="gramStart"/>
            <w:r w:rsidRPr="005F60E4">
              <w:rPr>
                <w:rFonts w:ascii="宋体" w:hAnsi="宋体" w:hint="eastAsia"/>
                <w:bCs/>
              </w:rPr>
              <w:t>机当年</w:t>
            </w:r>
            <w:proofErr w:type="gramEnd"/>
            <w:r w:rsidRPr="005F60E4">
              <w:rPr>
                <w:rFonts w:ascii="宋体" w:hAnsi="宋体" w:hint="eastAsia"/>
                <w:bCs/>
              </w:rPr>
              <w:t>的内控报告中认为公司不存在重大缺陷。说明管理层和治理层对制度运行及控制监督不充分，也有包庇舞弊的嫌疑。在2</w:t>
            </w:r>
            <w:r w:rsidRPr="005F60E4">
              <w:rPr>
                <w:rFonts w:ascii="宋体" w:hAnsi="宋体"/>
                <w:bCs/>
              </w:rPr>
              <w:t>019</w:t>
            </w:r>
            <w:r w:rsidRPr="005F60E4">
              <w:rPr>
                <w:rFonts w:ascii="宋体" w:hAnsi="宋体" w:hint="eastAsia"/>
                <w:bCs/>
              </w:rPr>
              <w:t>年，林州重</w:t>
            </w:r>
            <w:proofErr w:type="gramStart"/>
            <w:r w:rsidRPr="005F60E4">
              <w:rPr>
                <w:rFonts w:ascii="宋体" w:hAnsi="宋体" w:hint="eastAsia"/>
                <w:bCs/>
              </w:rPr>
              <w:t>机受到</w:t>
            </w:r>
            <w:proofErr w:type="gramEnd"/>
            <w:r w:rsidRPr="005F60E4">
              <w:rPr>
                <w:rFonts w:ascii="宋体" w:hAnsi="宋体" w:hint="eastAsia"/>
                <w:bCs/>
              </w:rPr>
              <w:t>证监会点名后发布的内部控制报告中追溯调整了2</w:t>
            </w:r>
            <w:r w:rsidRPr="005F60E4">
              <w:rPr>
                <w:rFonts w:ascii="宋体" w:hAnsi="宋体"/>
                <w:bCs/>
              </w:rPr>
              <w:t>018</w:t>
            </w:r>
            <w:r w:rsidRPr="005F60E4">
              <w:rPr>
                <w:rFonts w:ascii="宋体" w:hAnsi="宋体" w:hint="eastAsia"/>
                <w:bCs/>
              </w:rPr>
              <w:t>年财务报表，调减在建工程1</w:t>
            </w:r>
            <w:r w:rsidRPr="005F60E4">
              <w:rPr>
                <w:rFonts w:ascii="宋体" w:hAnsi="宋体"/>
                <w:bCs/>
              </w:rPr>
              <w:t>.76</w:t>
            </w:r>
            <w:r w:rsidRPr="005F60E4">
              <w:rPr>
                <w:rFonts w:ascii="宋体" w:hAnsi="宋体" w:hint="eastAsia"/>
                <w:bCs/>
              </w:rPr>
              <w:t>亿元，调整了其他相应科目，并承认了公司在财务报表相关内部控制存在重大缺陷，进一步说明了公司内部控制形同虚设。</w:t>
            </w:r>
          </w:p>
          <w:p w14:paraId="060F337D" w14:textId="77777777" w:rsidR="005F60E4" w:rsidRPr="005F60E4" w:rsidRDefault="005F60E4" w:rsidP="005F60E4">
            <w:pPr>
              <w:widowControl w:val="0"/>
              <w:ind w:firstLine="400"/>
              <w:rPr>
                <w:rFonts w:ascii="宋体" w:hAnsi="宋体"/>
                <w:bCs/>
              </w:rPr>
            </w:pPr>
            <w:r w:rsidRPr="005F60E4">
              <w:rPr>
                <w:rFonts w:ascii="宋体" w:hAnsi="宋体" w:hint="eastAsia"/>
                <w:bCs/>
              </w:rPr>
              <w:t>3、借口</w:t>
            </w:r>
          </w:p>
          <w:p w14:paraId="1036EFE5" w14:textId="77777777" w:rsidR="005F60E4" w:rsidRPr="005F60E4" w:rsidRDefault="005F60E4" w:rsidP="005F60E4">
            <w:pPr>
              <w:widowControl w:val="0"/>
              <w:ind w:firstLine="400"/>
              <w:rPr>
                <w:rFonts w:ascii="宋体" w:hAnsi="宋体"/>
                <w:bCs/>
              </w:rPr>
            </w:pPr>
            <w:r w:rsidRPr="005F60E4">
              <w:rPr>
                <w:rFonts w:ascii="宋体" w:hAnsi="宋体" w:hint="eastAsia"/>
                <w:bCs/>
              </w:rPr>
              <w:t>林州重机曾出现多次信息披露违规的情况。早在</w:t>
            </w:r>
            <w:r w:rsidRPr="005F60E4">
              <w:rPr>
                <w:rFonts w:ascii="宋体" w:hAnsi="宋体"/>
                <w:bCs/>
              </w:rPr>
              <w:t>2014年9月，河南证监局就</w:t>
            </w:r>
            <w:r w:rsidRPr="005F60E4">
              <w:rPr>
                <w:rFonts w:ascii="宋体" w:hAnsi="宋体" w:hint="eastAsia"/>
                <w:bCs/>
              </w:rPr>
              <w:t>因公司信息披露、内控多环节诸多问题出示过警示函；</w:t>
            </w:r>
            <w:r w:rsidRPr="005F60E4">
              <w:rPr>
                <w:rFonts w:ascii="宋体" w:hAnsi="宋体"/>
                <w:bCs/>
              </w:rPr>
              <w:t>2013年年报中未将公司</w:t>
            </w:r>
            <w:r w:rsidRPr="005F60E4">
              <w:rPr>
                <w:rFonts w:ascii="宋体" w:hAnsi="宋体" w:hint="eastAsia"/>
                <w:bCs/>
              </w:rPr>
              <w:t>实际控制人之子郭浩和林州重机房地产开发有限公司于</w:t>
            </w:r>
            <w:r w:rsidRPr="005F60E4">
              <w:rPr>
                <w:rFonts w:ascii="宋体" w:hAnsi="宋体"/>
                <w:bCs/>
              </w:rPr>
              <w:t>2013年11月注册成立的</w:t>
            </w:r>
            <w:r w:rsidRPr="005F60E4">
              <w:rPr>
                <w:rFonts w:ascii="宋体" w:hAnsi="宋体" w:hint="eastAsia"/>
                <w:bCs/>
              </w:rPr>
              <w:t>林州重机商砼有限公司作为关联方子以披露。</w:t>
            </w:r>
            <w:r w:rsidRPr="005F60E4">
              <w:rPr>
                <w:rFonts w:ascii="宋体" w:hAnsi="宋体"/>
                <w:bCs/>
              </w:rPr>
              <w:t>2011年</w:t>
            </w:r>
            <w:r w:rsidRPr="005F60E4">
              <w:rPr>
                <w:rFonts w:ascii="宋体" w:hAnsi="宋体" w:hint="eastAsia"/>
                <w:bCs/>
              </w:rPr>
              <w:t>-</w:t>
            </w:r>
            <w:r w:rsidRPr="005F60E4">
              <w:rPr>
                <w:rFonts w:ascii="宋体" w:hAnsi="宋体"/>
                <w:bCs/>
              </w:rPr>
              <w:t>2013年，公司与部分关联</w:t>
            </w:r>
            <w:proofErr w:type="gramStart"/>
            <w:r w:rsidRPr="005F60E4">
              <w:rPr>
                <w:rFonts w:ascii="宋体" w:hAnsi="宋体"/>
                <w:bCs/>
              </w:rPr>
              <w:t>方存在</w:t>
            </w:r>
            <w:proofErr w:type="gramEnd"/>
            <w:r w:rsidRPr="005F60E4">
              <w:rPr>
                <w:rFonts w:ascii="宋体" w:hAnsi="宋体"/>
                <w:bCs/>
              </w:rPr>
              <w:t>大量资金往来，却未在各年半年报、年报中进</w:t>
            </w:r>
            <w:r w:rsidRPr="005F60E4">
              <w:rPr>
                <w:rFonts w:ascii="宋体" w:hAnsi="宋体" w:hint="eastAsia"/>
                <w:bCs/>
              </w:rPr>
              <w:t>行披露。</w:t>
            </w:r>
            <w:r w:rsidRPr="005F60E4">
              <w:rPr>
                <w:rFonts w:ascii="宋体" w:hAnsi="宋体"/>
                <w:bCs/>
              </w:rPr>
              <w:t>2012年、2013年，公司个别原材料退货事项未按退货进行会计处理，</w:t>
            </w:r>
            <w:r w:rsidRPr="005F60E4">
              <w:rPr>
                <w:rFonts w:ascii="宋体" w:hAnsi="宋体" w:hint="eastAsia"/>
                <w:bCs/>
              </w:rPr>
              <w:t>而是确认了其他业务收入，收入确认不准确。</w:t>
            </w:r>
          </w:p>
          <w:p w14:paraId="269DE17C" w14:textId="77777777" w:rsidR="005F60E4" w:rsidRPr="005F60E4" w:rsidRDefault="005F60E4" w:rsidP="005F60E4">
            <w:pPr>
              <w:widowControl w:val="0"/>
              <w:ind w:firstLine="400"/>
              <w:rPr>
                <w:rFonts w:ascii="宋体" w:hAnsi="宋体"/>
                <w:bCs/>
              </w:rPr>
            </w:pPr>
            <w:r w:rsidRPr="005F60E4">
              <w:rPr>
                <w:rFonts w:ascii="宋体" w:hAnsi="宋体" w:hint="eastAsia"/>
                <w:bCs/>
              </w:rPr>
              <w:t>管理</w:t>
            </w:r>
            <w:proofErr w:type="gramStart"/>
            <w:r w:rsidRPr="005F60E4">
              <w:rPr>
                <w:rFonts w:ascii="宋体" w:hAnsi="宋体" w:hint="eastAsia"/>
                <w:bCs/>
              </w:rPr>
              <w:t>层未能</w:t>
            </w:r>
            <w:proofErr w:type="gramEnd"/>
            <w:r w:rsidRPr="005F60E4">
              <w:rPr>
                <w:rFonts w:ascii="宋体" w:hAnsi="宋体" w:hint="eastAsia"/>
                <w:bCs/>
              </w:rPr>
              <w:t>及时纠正发现的值得关注的内部控制缺陷。会计核算和关联方交易管理中存在的问题并非短时间内形成的，有的甚至横路几</w:t>
            </w:r>
            <w:r w:rsidRPr="005F60E4">
              <w:rPr>
                <w:rFonts w:ascii="宋体" w:hAnsi="宋体"/>
                <w:bCs/>
              </w:rPr>
              <w:t>个会计期间，但</w:t>
            </w:r>
            <w:r w:rsidRPr="005F60E4">
              <w:rPr>
                <w:rFonts w:ascii="宋体" w:hAnsi="宋体" w:hint="eastAsia"/>
                <w:bCs/>
              </w:rPr>
              <w:t>是</w:t>
            </w:r>
            <w:proofErr w:type="gramStart"/>
            <w:r w:rsidRPr="005F60E4">
              <w:rPr>
                <w:rFonts w:ascii="宋体" w:hAnsi="宋体" w:hint="eastAsia"/>
                <w:bCs/>
              </w:rPr>
              <w:t>管理层并未</w:t>
            </w:r>
            <w:proofErr w:type="gramEnd"/>
            <w:r w:rsidRPr="005F60E4">
              <w:rPr>
                <w:rFonts w:ascii="宋体" w:hAnsi="宋体" w:hint="eastAsia"/>
                <w:bCs/>
              </w:rPr>
              <w:t>积极地进行处理纠正，直到被证监会发问询西后才进行处理。</w:t>
            </w:r>
          </w:p>
          <w:p w14:paraId="11E01BDB" w14:textId="77777777" w:rsidR="005F60E4" w:rsidRPr="005F60E4" w:rsidRDefault="005F60E4" w:rsidP="005F60E4">
            <w:pPr>
              <w:widowControl w:val="0"/>
              <w:ind w:firstLine="400"/>
              <w:rPr>
                <w:rFonts w:ascii="宋体" w:hAnsi="宋体"/>
                <w:bCs/>
              </w:rPr>
            </w:pPr>
            <w:r w:rsidRPr="005F60E4">
              <w:rPr>
                <w:rFonts w:ascii="宋体" w:hAnsi="宋体" w:hint="eastAsia"/>
                <w:bCs/>
              </w:rPr>
              <w:t>二、被审计单位应当规范公司治理，完善独立董事监督机制和信息披露机制，完善内部控制，杜绝管理层凌驾于内部控制之上。管理层应树立诚信意识，通过正常经营公司提升业绩，而不应该投机取巧，甚至编制财务报表欺骗广大投资者。</w:t>
            </w:r>
          </w:p>
          <w:p w14:paraId="5D9950D0" w14:textId="77777777" w:rsidR="005F60E4" w:rsidRPr="005F60E4" w:rsidRDefault="005F60E4" w:rsidP="005F60E4">
            <w:pPr>
              <w:widowControl w:val="0"/>
              <w:ind w:firstLine="400"/>
              <w:rPr>
                <w:rFonts w:ascii="宋体" w:hAnsi="宋体"/>
                <w:bCs/>
              </w:rPr>
            </w:pPr>
          </w:p>
        </w:tc>
      </w:tr>
      <w:tr w:rsidR="005F60E4" w:rsidRPr="005F60E4" w14:paraId="7BED5C2D" w14:textId="77777777" w:rsidTr="00884BB9">
        <w:tc>
          <w:tcPr>
            <w:tcW w:w="2122" w:type="dxa"/>
          </w:tcPr>
          <w:p w14:paraId="602563A4" w14:textId="77777777" w:rsidR="005F60E4" w:rsidRPr="005F60E4" w:rsidRDefault="005F60E4" w:rsidP="00715357">
            <w:pPr>
              <w:widowControl w:val="0"/>
              <w:rPr>
                <w:rFonts w:ascii="宋体" w:hAnsi="宋体"/>
                <w:bCs/>
              </w:rPr>
            </w:pPr>
            <w:r w:rsidRPr="005F60E4">
              <w:rPr>
                <w:rFonts w:ascii="宋体" w:hAnsi="宋体" w:hint="eastAsia"/>
                <w:bCs/>
              </w:rPr>
              <w:lastRenderedPageBreak/>
              <w:t>审计报告及审计意见披露</w:t>
            </w:r>
          </w:p>
        </w:tc>
        <w:tc>
          <w:tcPr>
            <w:tcW w:w="6174" w:type="dxa"/>
          </w:tcPr>
          <w:p w14:paraId="156C6F0F" w14:textId="77777777" w:rsidR="005F60E4" w:rsidRPr="005F60E4" w:rsidRDefault="005F60E4" w:rsidP="005F60E4">
            <w:pPr>
              <w:widowControl w:val="0"/>
              <w:ind w:firstLine="400"/>
              <w:rPr>
                <w:rFonts w:ascii="宋体" w:hAnsi="宋体"/>
                <w:bCs/>
                <w:color w:val="5B9BD5"/>
              </w:rPr>
            </w:pPr>
            <w:r w:rsidRPr="005F60E4">
              <w:rPr>
                <w:rFonts w:ascii="宋体" w:hAnsi="宋体" w:hint="eastAsia"/>
                <w:bCs/>
              </w:rPr>
              <w:t>标准无保留意见</w:t>
            </w:r>
          </w:p>
        </w:tc>
      </w:tr>
      <w:tr w:rsidR="005F60E4" w:rsidRPr="005F60E4" w14:paraId="3253AD53" w14:textId="77777777" w:rsidTr="00884BB9">
        <w:tc>
          <w:tcPr>
            <w:tcW w:w="2122" w:type="dxa"/>
          </w:tcPr>
          <w:p w14:paraId="5BF6205C" w14:textId="77777777" w:rsidR="005F60E4" w:rsidRPr="005F60E4" w:rsidRDefault="005F60E4" w:rsidP="00715357">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0C444690" w14:textId="77777777" w:rsidR="005F60E4" w:rsidRPr="005F60E4" w:rsidRDefault="005F60E4" w:rsidP="005F60E4">
            <w:pPr>
              <w:widowControl w:val="0"/>
              <w:ind w:firstLine="400"/>
              <w:rPr>
                <w:rFonts w:ascii="宋体" w:hAnsi="宋体"/>
                <w:bCs/>
              </w:rPr>
            </w:pPr>
            <w:r w:rsidRPr="005F60E4">
              <w:rPr>
                <w:rFonts w:ascii="宋体" w:hAnsi="宋体" w:hint="eastAsia"/>
                <w:bCs/>
              </w:rPr>
              <w:t>内部控制、内部审计、虚增收入、虚减利润、</w:t>
            </w:r>
            <w:proofErr w:type="gramStart"/>
            <w:r w:rsidRPr="005F60E4">
              <w:rPr>
                <w:rFonts w:ascii="宋体" w:hAnsi="宋体" w:hint="eastAsia"/>
                <w:bCs/>
              </w:rPr>
              <w:t>监盘</w:t>
            </w:r>
            <w:proofErr w:type="gramEnd"/>
          </w:p>
        </w:tc>
      </w:tr>
    </w:tbl>
    <w:p w14:paraId="4F2D06AB" w14:textId="77777777" w:rsidR="005F60E4" w:rsidRPr="005F60E4" w:rsidRDefault="005F60E4" w:rsidP="005F60E4">
      <w:pPr>
        <w:widowControl w:val="0"/>
        <w:rPr>
          <w:rFonts w:ascii="宋体" w:eastAsia="宋体" w:hAnsi="宋体"/>
          <w:bCs/>
        </w:rPr>
      </w:pPr>
    </w:p>
    <w:p w14:paraId="0D65ACD5" w14:textId="480611B1"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4" w:name="_Toc106031258"/>
      <w:r w:rsidRPr="009E52EA">
        <w:rPr>
          <w:rFonts w:ascii="宋体" w:eastAsia="宋体" w:hAnsi="宋体" w:cstheme="majorBidi"/>
          <w:b/>
          <w:sz w:val="32"/>
          <w:szCs w:val="32"/>
        </w:rPr>
        <w:t>38</w:t>
      </w:r>
      <w:r w:rsidRPr="009E52EA">
        <w:rPr>
          <w:rFonts w:ascii="宋体" w:eastAsia="宋体" w:hAnsi="宋体" w:cstheme="majorBidi" w:hint="eastAsia"/>
          <w:b/>
          <w:sz w:val="32"/>
          <w:szCs w:val="32"/>
        </w:rPr>
        <w:t>：江苏澄星磷化工股份有限公司案例</w:t>
      </w:r>
      <w:bookmarkEnd w:id="44"/>
    </w:p>
    <w:tbl>
      <w:tblPr>
        <w:tblStyle w:val="11"/>
        <w:tblW w:w="8296" w:type="dxa"/>
        <w:tblLayout w:type="fixed"/>
        <w:tblLook w:val="04A0" w:firstRow="1" w:lastRow="0" w:firstColumn="1" w:lastColumn="0" w:noHBand="0" w:noVBand="1"/>
      </w:tblPr>
      <w:tblGrid>
        <w:gridCol w:w="2122"/>
        <w:gridCol w:w="6174"/>
      </w:tblGrid>
      <w:tr w:rsidR="005F60E4" w:rsidRPr="005F60E4" w14:paraId="52841095" w14:textId="77777777" w:rsidTr="00884BB9">
        <w:tc>
          <w:tcPr>
            <w:tcW w:w="2122" w:type="dxa"/>
          </w:tcPr>
          <w:p w14:paraId="10A431A3" w14:textId="77777777" w:rsidR="005F60E4" w:rsidRPr="005F60E4" w:rsidRDefault="005F60E4" w:rsidP="003009A4">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0610EDEB" w14:textId="1D25EDA1" w:rsidR="005F60E4" w:rsidRPr="005F60E4" w:rsidRDefault="005F60E4" w:rsidP="005F60E4">
            <w:pPr>
              <w:widowControl w:val="0"/>
              <w:ind w:firstLine="400"/>
              <w:jc w:val="center"/>
              <w:rPr>
                <w:rFonts w:ascii="宋体" w:hAnsi="宋体" w:cs="宋体"/>
                <w:bCs/>
              </w:rPr>
            </w:pPr>
            <w:r w:rsidRPr="005F60E4">
              <w:rPr>
                <w:rFonts w:ascii="宋体" w:hAnsi="宋体" w:cs="宋体"/>
                <w:bCs/>
              </w:rPr>
              <w:t>07</w:t>
            </w:r>
            <w:r w:rsidR="004E1E55">
              <w:rPr>
                <w:rFonts w:ascii="宋体" w:hAnsi="宋体" w:cs="宋体"/>
                <w:bCs/>
              </w:rPr>
              <w:t>35</w:t>
            </w:r>
          </w:p>
        </w:tc>
      </w:tr>
      <w:tr w:rsidR="005F60E4" w:rsidRPr="005F60E4" w14:paraId="1E4B1950" w14:textId="77777777" w:rsidTr="00884BB9">
        <w:tc>
          <w:tcPr>
            <w:tcW w:w="2122" w:type="dxa"/>
          </w:tcPr>
          <w:p w14:paraId="2F7D1785" w14:textId="77777777" w:rsidR="005F60E4" w:rsidRPr="005F60E4" w:rsidRDefault="005F60E4" w:rsidP="003009A4">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6CFC18AA"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01E9267B" w14:textId="77777777" w:rsidTr="00884BB9">
        <w:tc>
          <w:tcPr>
            <w:tcW w:w="2122" w:type="dxa"/>
          </w:tcPr>
          <w:p w14:paraId="4216C6BD" w14:textId="77777777" w:rsidR="005F60E4" w:rsidRPr="005F60E4" w:rsidRDefault="005F60E4" w:rsidP="003009A4">
            <w:pPr>
              <w:widowControl w:val="0"/>
              <w:rPr>
                <w:rFonts w:ascii="宋体" w:hAnsi="宋体"/>
                <w:bCs/>
              </w:rPr>
            </w:pPr>
            <w:r w:rsidRPr="005F60E4">
              <w:rPr>
                <w:rFonts w:ascii="宋体" w:hAnsi="宋体" w:hint="eastAsia"/>
                <w:bCs/>
              </w:rPr>
              <w:t>案例发生时间</w:t>
            </w:r>
          </w:p>
        </w:tc>
        <w:tc>
          <w:tcPr>
            <w:tcW w:w="6174" w:type="dxa"/>
          </w:tcPr>
          <w:p w14:paraId="7ED30EBB"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2</w:t>
            </w:r>
            <w:r w:rsidRPr="005F60E4">
              <w:rPr>
                <w:rFonts w:ascii="宋体" w:hAnsi="宋体" w:cs="宋体"/>
                <w:bCs/>
              </w:rPr>
              <w:t>011</w:t>
            </w:r>
            <w:r w:rsidRPr="005F60E4">
              <w:rPr>
                <w:rFonts w:ascii="宋体" w:hAnsi="宋体" w:cs="宋体" w:hint="eastAsia"/>
                <w:bCs/>
              </w:rPr>
              <w:t>年</w:t>
            </w:r>
          </w:p>
        </w:tc>
      </w:tr>
      <w:tr w:rsidR="005F60E4" w:rsidRPr="005F60E4" w14:paraId="07F8DD2A" w14:textId="77777777" w:rsidTr="00884BB9">
        <w:trPr>
          <w:trHeight w:val="90"/>
        </w:trPr>
        <w:tc>
          <w:tcPr>
            <w:tcW w:w="2122" w:type="dxa"/>
          </w:tcPr>
          <w:p w14:paraId="6875EA9D" w14:textId="77777777" w:rsidR="005F60E4" w:rsidRPr="005F60E4" w:rsidRDefault="005F60E4" w:rsidP="003009A4">
            <w:pPr>
              <w:widowControl w:val="0"/>
              <w:rPr>
                <w:rFonts w:ascii="宋体" w:hAnsi="宋体"/>
                <w:bCs/>
              </w:rPr>
            </w:pPr>
            <w:r w:rsidRPr="005F60E4">
              <w:rPr>
                <w:rFonts w:ascii="宋体" w:hAnsi="宋体" w:hint="eastAsia"/>
                <w:bCs/>
              </w:rPr>
              <w:t>案例企业名称</w:t>
            </w:r>
          </w:p>
        </w:tc>
        <w:tc>
          <w:tcPr>
            <w:tcW w:w="6174" w:type="dxa"/>
          </w:tcPr>
          <w:p w14:paraId="0EB67024"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江苏澄星磷化工股份有限公司</w:t>
            </w:r>
          </w:p>
        </w:tc>
      </w:tr>
      <w:tr w:rsidR="005F60E4" w:rsidRPr="005F60E4" w14:paraId="02A8871B" w14:textId="77777777" w:rsidTr="00884BB9">
        <w:tc>
          <w:tcPr>
            <w:tcW w:w="2122" w:type="dxa"/>
          </w:tcPr>
          <w:p w14:paraId="71493DB1" w14:textId="77777777" w:rsidR="005F60E4" w:rsidRPr="005F60E4" w:rsidRDefault="005F60E4" w:rsidP="003009A4">
            <w:pPr>
              <w:widowControl w:val="0"/>
              <w:rPr>
                <w:rFonts w:ascii="宋体" w:hAnsi="宋体"/>
                <w:bCs/>
              </w:rPr>
            </w:pPr>
            <w:r w:rsidRPr="005F60E4">
              <w:rPr>
                <w:rFonts w:ascii="宋体" w:hAnsi="宋体" w:hint="eastAsia"/>
                <w:bCs/>
              </w:rPr>
              <w:t>案例企业经营范围</w:t>
            </w:r>
          </w:p>
        </w:tc>
        <w:tc>
          <w:tcPr>
            <w:tcW w:w="6174" w:type="dxa"/>
          </w:tcPr>
          <w:p w14:paraId="21D09A4D" w14:textId="77777777" w:rsidR="005F60E4" w:rsidRPr="005F60E4" w:rsidRDefault="005F60E4" w:rsidP="005F60E4">
            <w:pPr>
              <w:widowControl w:val="0"/>
              <w:ind w:firstLine="400"/>
              <w:rPr>
                <w:rFonts w:ascii="宋体" w:hAnsi="宋体"/>
                <w:bCs/>
              </w:rPr>
            </w:pPr>
            <w:r w:rsidRPr="005F60E4">
              <w:rPr>
                <w:rFonts w:ascii="宋体" w:hAnsi="宋体" w:hint="eastAsia"/>
                <w:bCs/>
              </w:rPr>
              <w:t>化工原料及化工产品制造、销售，本企业自产的化工原料及化工产品出口，电子产品制造、销售，金属材料、建筑材料、农副产品销售，技术咨询服务。食品添加剂的生产；危险化学品的生产、批发（按许可证所列范围经营）。</w:t>
            </w:r>
          </w:p>
          <w:p w14:paraId="5ABC3E22" w14:textId="77777777" w:rsidR="005F60E4" w:rsidRPr="005F60E4" w:rsidRDefault="005F60E4" w:rsidP="005F60E4">
            <w:pPr>
              <w:widowControl w:val="0"/>
              <w:ind w:firstLine="400"/>
              <w:rPr>
                <w:rFonts w:ascii="宋体" w:hAnsi="宋体"/>
                <w:bCs/>
              </w:rPr>
            </w:pPr>
          </w:p>
        </w:tc>
      </w:tr>
      <w:tr w:rsidR="005F60E4" w:rsidRPr="005F60E4" w14:paraId="20AC90BC" w14:textId="77777777" w:rsidTr="00884BB9">
        <w:tc>
          <w:tcPr>
            <w:tcW w:w="2122" w:type="dxa"/>
          </w:tcPr>
          <w:p w14:paraId="1653C7BD" w14:textId="77777777" w:rsidR="005F60E4" w:rsidRPr="005F60E4" w:rsidRDefault="005F60E4" w:rsidP="003009A4">
            <w:pPr>
              <w:widowControl w:val="0"/>
              <w:rPr>
                <w:rFonts w:ascii="宋体" w:hAnsi="宋体"/>
                <w:bCs/>
              </w:rPr>
            </w:pPr>
            <w:r w:rsidRPr="005F60E4">
              <w:rPr>
                <w:rFonts w:ascii="宋体" w:hAnsi="宋体" w:hint="eastAsia"/>
                <w:bCs/>
              </w:rPr>
              <w:t>企业单位案情描述</w:t>
            </w:r>
          </w:p>
        </w:tc>
        <w:tc>
          <w:tcPr>
            <w:tcW w:w="6174" w:type="dxa"/>
          </w:tcPr>
          <w:p w14:paraId="27226898"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6E134BE8" w14:textId="77777777" w:rsidR="005F60E4" w:rsidRPr="005F60E4" w:rsidRDefault="005F60E4" w:rsidP="005F60E4">
            <w:pPr>
              <w:widowControl w:val="0"/>
              <w:ind w:firstLine="400"/>
              <w:rPr>
                <w:rFonts w:ascii="宋体" w:hAnsi="宋体"/>
                <w:bCs/>
              </w:rPr>
            </w:pPr>
            <w:r w:rsidRPr="005F60E4">
              <w:rPr>
                <w:rFonts w:ascii="宋体" w:hAnsi="宋体" w:hint="eastAsia"/>
                <w:bCs/>
              </w:rPr>
              <w:t>江苏澄星磷化工股份有限公司成立于</w:t>
            </w:r>
            <w:r w:rsidRPr="005F60E4">
              <w:rPr>
                <w:rFonts w:ascii="宋体" w:hAnsi="宋体"/>
                <w:bCs/>
              </w:rPr>
              <w:t>1994年06月28日，注册地位于江苏省江阴市梅园大街618号，法定代表人为江永康。</w:t>
            </w:r>
          </w:p>
          <w:p w14:paraId="7554086D" w14:textId="77777777" w:rsidR="005F60E4" w:rsidRPr="005F60E4" w:rsidRDefault="005F60E4" w:rsidP="005F60E4">
            <w:pPr>
              <w:widowControl w:val="0"/>
              <w:ind w:firstLine="400"/>
              <w:rPr>
                <w:rFonts w:ascii="宋体" w:hAnsi="宋体"/>
                <w:bCs/>
              </w:rPr>
            </w:pPr>
          </w:p>
          <w:p w14:paraId="33D43542"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6F0C01F6" w14:textId="77777777" w:rsidR="005F60E4" w:rsidRPr="005F60E4" w:rsidRDefault="005F60E4" w:rsidP="005F60E4">
            <w:pPr>
              <w:widowControl w:val="0"/>
              <w:ind w:firstLine="400"/>
              <w:rPr>
                <w:rFonts w:ascii="宋体" w:hAnsi="宋体"/>
                <w:bCs/>
              </w:rPr>
            </w:pPr>
            <w:r w:rsidRPr="005F60E4">
              <w:rPr>
                <w:rFonts w:ascii="宋体" w:hAnsi="宋体" w:hint="eastAsia"/>
                <w:bCs/>
              </w:rPr>
              <w:t>一、未按规定披露与控股股东及其关联方的非经营性资金往来</w:t>
            </w:r>
          </w:p>
          <w:p w14:paraId="3AB4242B" w14:textId="77777777" w:rsidR="005F60E4" w:rsidRPr="005F60E4" w:rsidRDefault="005F60E4" w:rsidP="005F60E4">
            <w:pPr>
              <w:widowControl w:val="0"/>
              <w:ind w:firstLine="400"/>
              <w:rPr>
                <w:rFonts w:ascii="宋体" w:hAnsi="宋体"/>
                <w:bCs/>
              </w:rPr>
            </w:pPr>
            <w:r w:rsidRPr="005F60E4">
              <w:rPr>
                <w:rFonts w:ascii="宋体" w:hAnsi="宋体"/>
                <w:bCs/>
              </w:rPr>
              <w:t>2011年至2014年，澄</w:t>
            </w:r>
            <w:proofErr w:type="gramStart"/>
            <w:r w:rsidRPr="005F60E4">
              <w:rPr>
                <w:rFonts w:ascii="宋体" w:hAnsi="宋体"/>
                <w:bCs/>
              </w:rPr>
              <w:t>星股份</w:t>
            </w:r>
            <w:proofErr w:type="gramEnd"/>
            <w:r w:rsidRPr="005F60E4">
              <w:rPr>
                <w:rFonts w:ascii="宋体" w:hAnsi="宋体"/>
                <w:bCs/>
              </w:rPr>
              <w:t>控股股东江阴澄星实业集团有限公司及其关联方通过银行划款或银行票据方式占用澄</w:t>
            </w:r>
            <w:proofErr w:type="gramStart"/>
            <w:r w:rsidRPr="005F60E4">
              <w:rPr>
                <w:rFonts w:ascii="宋体" w:hAnsi="宋体"/>
                <w:bCs/>
              </w:rPr>
              <w:t>星股份</w:t>
            </w:r>
            <w:proofErr w:type="gramEnd"/>
            <w:r w:rsidRPr="005F60E4">
              <w:rPr>
                <w:rFonts w:ascii="宋体" w:hAnsi="宋体"/>
                <w:bCs/>
              </w:rPr>
              <w:t>及其控股子公司资金，通过银行划款方式</w:t>
            </w:r>
            <w:proofErr w:type="gramStart"/>
            <w:r w:rsidRPr="005F60E4">
              <w:rPr>
                <w:rFonts w:ascii="宋体" w:hAnsi="宋体"/>
                <w:bCs/>
              </w:rPr>
              <w:t>向澄星股份</w:t>
            </w:r>
            <w:proofErr w:type="gramEnd"/>
            <w:r w:rsidRPr="005F60E4">
              <w:rPr>
                <w:rFonts w:ascii="宋体" w:hAnsi="宋体"/>
                <w:bCs/>
              </w:rPr>
              <w:t>及其控股子公司提供财务资助。具体情况如下：</w:t>
            </w:r>
          </w:p>
          <w:p w14:paraId="2BDC4B62"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2011年度。本年度，关联方资金占用89,800万元，当年归还66,500.69万元，截至2011年12月31日关联方资金占用余额23,299.31万元。关联方提供财务资助4,200万元，当年全部归还。</w:t>
            </w:r>
          </w:p>
          <w:p w14:paraId="3D44A633" w14:textId="77777777" w:rsidR="005F60E4" w:rsidRPr="005F60E4" w:rsidRDefault="005F60E4" w:rsidP="005F60E4">
            <w:pPr>
              <w:widowControl w:val="0"/>
              <w:ind w:firstLine="400"/>
              <w:rPr>
                <w:rFonts w:ascii="宋体" w:hAnsi="宋体"/>
                <w:bCs/>
              </w:rPr>
            </w:pPr>
            <w:r w:rsidRPr="005F60E4">
              <w:rPr>
                <w:rFonts w:ascii="宋体" w:hAnsi="宋体"/>
                <w:bCs/>
              </w:rPr>
              <w:t>1. 关联方资金占用情况。2011年1月19日，澄星集团及其关联方以银行票据方式占用澄</w:t>
            </w:r>
            <w:proofErr w:type="gramStart"/>
            <w:r w:rsidRPr="005F60E4">
              <w:rPr>
                <w:rFonts w:ascii="宋体" w:hAnsi="宋体"/>
                <w:bCs/>
              </w:rPr>
              <w:t>星股份</w:t>
            </w:r>
            <w:proofErr w:type="gramEnd"/>
            <w:r w:rsidRPr="005F60E4">
              <w:rPr>
                <w:rFonts w:ascii="宋体" w:hAnsi="宋体"/>
                <w:bCs/>
              </w:rPr>
              <w:t>及其控股子公司资金10,000万元，上述资金分别于1月21日归还5,000万元，1月27日归还2,000万元，2月24日归还2,000万元，2月25日归还1,000万元；3月14日，以票据方式占用8,800万元，上述资金分别于当日归还3,500万元，3月15日归还1,000万元，3月24日归还4,300万元；3月23日，以票据方式占用20,000万元，上述资金分别于3月24日归还700万元，7月11日归还10,000万元，8月11日归还9,300万元；7月6日，以票据方式占用11,000万元，上述资金分别于8月11日归还700万元，12月21日归还2,000.69万元，12月28日归还8,299.31万元；9月14日，澄星集团及其关联方以银行划款方式占用澄</w:t>
            </w:r>
            <w:proofErr w:type="gramStart"/>
            <w:r w:rsidRPr="005F60E4">
              <w:rPr>
                <w:rFonts w:ascii="宋体" w:hAnsi="宋体"/>
                <w:bCs/>
              </w:rPr>
              <w:t>星股份</w:t>
            </w:r>
            <w:proofErr w:type="gramEnd"/>
            <w:r w:rsidRPr="005F60E4">
              <w:rPr>
                <w:rFonts w:ascii="宋体" w:hAnsi="宋体"/>
                <w:bCs/>
              </w:rPr>
              <w:t>及其控股子公司20,000万元，上述资金分别于12月28日归还16,700.69万元，2016年4月21日归还3,299.31万元，该笔</w:t>
            </w:r>
            <w:r w:rsidRPr="005F60E4">
              <w:rPr>
                <w:rFonts w:ascii="宋体" w:hAnsi="宋体"/>
                <w:bCs/>
              </w:rPr>
              <w:lastRenderedPageBreak/>
              <w:t>资金形成2011年底期末资金占用余额3,299.31万元；10月28日</w:t>
            </w:r>
            <w:r w:rsidRPr="005F60E4">
              <w:rPr>
                <w:rFonts w:ascii="宋体" w:hAnsi="宋体" w:hint="eastAsia"/>
                <w:bCs/>
              </w:rPr>
              <w:t>，以票据方式占用</w:t>
            </w:r>
            <w:r w:rsidRPr="005F60E4">
              <w:rPr>
                <w:rFonts w:ascii="宋体" w:hAnsi="宋体"/>
                <w:bCs/>
              </w:rPr>
              <w:t>20,000万元，上述资金分别于2012年4月23日归还17,000万元，2012年6月20日归还3,000万元，该笔资金形成2011年底期末资金占用余额20,000万元。</w:t>
            </w:r>
          </w:p>
          <w:p w14:paraId="0DA8C3D4" w14:textId="77777777" w:rsidR="005F60E4" w:rsidRPr="005F60E4" w:rsidRDefault="005F60E4" w:rsidP="005F60E4">
            <w:pPr>
              <w:widowControl w:val="0"/>
              <w:ind w:firstLine="400"/>
              <w:rPr>
                <w:rFonts w:ascii="宋体" w:hAnsi="宋体"/>
                <w:bCs/>
              </w:rPr>
            </w:pPr>
            <w:r w:rsidRPr="005F60E4">
              <w:rPr>
                <w:rFonts w:ascii="宋体" w:hAnsi="宋体"/>
                <w:bCs/>
              </w:rPr>
              <w:t>2. 关联方提供财务资助具体情况。2011年1月5日，关联方提供财务资助3,000万元，上述资金于1月6日归还；2月25日、28日，关联方分别提供财务资助200万元、1,000万元，上述资金于3月14日归还。</w:t>
            </w:r>
          </w:p>
          <w:p w14:paraId="1E6D5291" w14:textId="77777777" w:rsidR="005F60E4" w:rsidRPr="005F60E4" w:rsidRDefault="005F60E4" w:rsidP="005F60E4">
            <w:pPr>
              <w:widowControl w:val="0"/>
              <w:ind w:firstLine="400"/>
              <w:rPr>
                <w:rFonts w:ascii="宋体" w:hAnsi="宋体"/>
                <w:bCs/>
              </w:rPr>
            </w:pPr>
            <w:r w:rsidRPr="005F60E4">
              <w:rPr>
                <w:rFonts w:ascii="宋体" w:hAnsi="宋体" w:hint="eastAsia"/>
                <w:bCs/>
              </w:rPr>
              <w:t>（二）</w:t>
            </w:r>
            <w:r w:rsidRPr="005F60E4">
              <w:rPr>
                <w:rFonts w:ascii="宋体" w:hAnsi="宋体"/>
                <w:bCs/>
              </w:rPr>
              <w:t>2012年度。年初关联方资金占用余额23,299.31万元，本年累计发生关联方资金占用186,700万元，当年归还186,700万元，截至2012年12月31日关联方资金占用余额23,299.31万元。关联方提供财务资助10,000万元，当年全部归还。</w:t>
            </w:r>
          </w:p>
          <w:p w14:paraId="63054124" w14:textId="77777777" w:rsidR="005F60E4" w:rsidRPr="005F60E4" w:rsidRDefault="005F60E4" w:rsidP="005F60E4">
            <w:pPr>
              <w:widowControl w:val="0"/>
              <w:ind w:firstLine="400"/>
              <w:rPr>
                <w:rFonts w:ascii="宋体" w:hAnsi="宋体"/>
                <w:bCs/>
              </w:rPr>
            </w:pPr>
            <w:r w:rsidRPr="005F60E4">
              <w:rPr>
                <w:rFonts w:ascii="宋体" w:hAnsi="宋体"/>
                <w:bCs/>
              </w:rPr>
              <w:t>1. 关联方资金占用具体情况。2012年1月4日，以票据方式占用20,000万元，上述资金分别于8月2日归还10,000万元，8月29日归还10,000万元；1月19日，以银行划款方式占用17,000万元，上述资金分别于2月22日归还2,000万元，3月16日归还15,000万元；1月30日，以票据方式占用8,500万元，上述资金分别于6月20日归还4,000万元，8月15日归还4,500万元；1月31日，以票据方式占用10,000万元，上述资金于9月3日归还；2月7日，以票据方式占用4,200万元，上述资</w:t>
            </w:r>
            <w:r w:rsidRPr="005F60E4">
              <w:rPr>
                <w:rFonts w:ascii="宋体" w:hAnsi="宋体" w:hint="eastAsia"/>
                <w:bCs/>
              </w:rPr>
              <w:t>金于</w:t>
            </w:r>
            <w:r w:rsidRPr="005F60E4">
              <w:rPr>
                <w:rFonts w:ascii="宋体" w:hAnsi="宋体"/>
                <w:bCs/>
              </w:rPr>
              <w:t>8月21日归还；3月14日，以票据方式占用15,000万元，上述资金于9月12日归还；3月15日，以票据方式占用15,000万元，上述资金分别于9月19日归还5,000万元，10月19日归还10,000万元；4月23日，以票据方式占用10,000万元，上述资金于11月12日归还；4月19日，以票据方式占用17,000万元，上述资金于11月14日归还；4月24日，以票据方式占用20,000万元，上述资金于11月26日归还；5月14日，以票据方式占用13,000万元，上述资金于11月28日归还；6月18日，</w:t>
            </w:r>
            <w:r w:rsidRPr="005F60E4">
              <w:rPr>
                <w:rFonts w:ascii="宋体" w:hAnsi="宋体" w:hint="eastAsia"/>
                <w:bCs/>
              </w:rPr>
              <w:t>以票据方式占用</w:t>
            </w:r>
            <w:r w:rsidRPr="005F60E4">
              <w:rPr>
                <w:rFonts w:ascii="宋体" w:hAnsi="宋体"/>
                <w:bCs/>
              </w:rPr>
              <w:t>17,000万元，上述资金于12月25日归还；9月7日，以票据方式占用20,000万元，上述资金于2013年5月22日归还，该笔资金形成2012年底期末资金占用余额20,000万元。</w:t>
            </w:r>
          </w:p>
          <w:p w14:paraId="5BA0F252" w14:textId="77777777" w:rsidR="005F60E4" w:rsidRPr="005F60E4" w:rsidRDefault="005F60E4" w:rsidP="005F60E4">
            <w:pPr>
              <w:widowControl w:val="0"/>
              <w:ind w:firstLine="400"/>
              <w:rPr>
                <w:rFonts w:ascii="宋体" w:hAnsi="宋体"/>
                <w:bCs/>
              </w:rPr>
            </w:pPr>
            <w:r w:rsidRPr="005F60E4">
              <w:rPr>
                <w:rFonts w:ascii="宋体" w:hAnsi="宋体"/>
                <w:bCs/>
              </w:rPr>
              <w:t>2.关联方提供财务资助具体情况。2012年6月20日，关联方提供财务资助10,000万元，上述资金于6月26日归还。</w:t>
            </w:r>
          </w:p>
          <w:p w14:paraId="487D1160" w14:textId="77777777" w:rsidR="005F60E4" w:rsidRPr="005F60E4" w:rsidRDefault="005F60E4" w:rsidP="005F60E4">
            <w:pPr>
              <w:widowControl w:val="0"/>
              <w:ind w:firstLine="400"/>
              <w:rPr>
                <w:rFonts w:ascii="宋体" w:hAnsi="宋体"/>
                <w:bCs/>
              </w:rPr>
            </w:pPr>
            <w:r w:rsidRPr="005F60E4">
              <w:rPr>
                <w:rFonts w:ascii="宋体" w:hAnsi="宋体" w:hint="eastAsia"/>
                <w:bCs/>
              </w:rPr>
              <w:t>（三）</w:t>
            </w:r>
            <w:r w:rsidRPr="005F60E4">
              <w:rPr>
                <w:rFonts w:ascii="宋体" w:hAnsi="宋体"/>
                <w:bCs/>
              </w:rPr>
              <w:t>2013年度。年初关联方资金占用余额23,299.31万元，本年累计发生资金占用47,000万元，本年归还资金67,000万元，截至2013年12月31日资金占用余额3,299.31万元；关联方提供财务资助57,000万元，当年全部归还。</w:t>
            </w:r>
          </w:p>
          <w:p w14:paraId="011064B3" w14:textId="77777777" w:rsidR="005F60E4" w:rsidRPr="005F60E4" w:rsidRDefault="005F60E4" w:rsidP="005F60E4">
            <w:pPr>
              <w:widowControl w:val="0"/>
              <w:ind w:firstLine="400"/>
              <w:rPr>
                <w:rFonts w:ascii="宋体" w:hAnsi="宋体"/>
                <w:bCs/>
              </w:rPr>
            </w:pPr>
            <w:r w:rsidRPr="005F60E4">
              <w:rPr>
                <w:rFonts w:ascii="宋体" w:hAnsi="宋体"/>
                <w:bCs/>
              </w:rPr>
              <w:t>1. 关联方资金占用具体情况。2013年1月8日，以银行划款方式占用20,000万元，上述资金于4月18日归还；4月9日，以银行划款方式占用20,000万元，上述资金分别于6月19日归还5,000万元，6月24日归还15,000万元；10月18日，以银行划款方式占用3,000万元，上述资金于10月22日归还；10月21日，以银行划款方式占用4,000万元，上述资金于10月22日归还。</w:t>
            </w:r>
          </w:p>
          <w:p w14:paraId="6CF3CBD1" w14:textId="77777777" w:rsidR="005F60E4" w:rsidRPr="005F60E4" w:rsidRDefault="005F60E4" w:rsidP="005F60E4">
            <w:pPr>
              <w:widowControl w:val="0"/>
              <w:ind w:firstLine="400"/>
              <w:rPr>
                <w:rFonts w:ascii="宋体" w:hAnsi="宋体"/>
                <w:bCs/>
              </w:rPr>
            </w:pPr>
            <w:r w:rsidRPr="005F60E4">
              <w:rPr>
                <w:rFonts w:ascii="宋体" w:hAnsi="宋体"/>
                <w:bCs/>
              </w:rPr>
              <w:t>2. 关联方提供财务资助具体情况。2013年9月12日，关联方提供财务资助14,000万元，上述资金于9月13日归还；9月16日，关</w:t>
            </w:r>
            <w:r w:rsidRPr="005F60E4">
              <w:rPr>
                <w:rFonts w:ascii="宋体" w:hAnsi="宋体"/>
                <w:bCs/>
              </w:rPr>
              <w:lastRenderedPageBreak/>
              <w:t>联方提供财务资助6,000万元，上述资金于9月18日归还；9月25日，关联方提供财务资助19,000万元，上述资金于9月27日归还；10月8日，关联方提供财务资助3,000万元，上述资金于10月11日归还；10月9日，关联方提供财务资助7,000万元，上述资金于10月11日归还；10月24日，关联方提供财务资助8,000万元，上述资金于10月25日归还。</w:t>
            </w:r>
          </w:p>
          <w:p w14:paraId="5FDEF1E2" w14:textId="77777777" w:rsidR="005F60E4" w:rsidRPr="005F60E4" w:rsidRDefault="005F60E4" w:rsidP="005F60E4">
            <w:pPr>
              <w:widowControl w:val="0"/>
              <w:ind w:firstLine="400"/>
              <w:rPr>
                <w:rFonts w:ascii="宋体" w:hAnsi="宋体"/>
                <w:bCs/>
              </w:rPr>
            </w:pPr>
            <w:r w:rsidRPr="005F60E4">
              <w:rPr>
                <w:rFonts w:ascii="宋体" w:hAnsi="宋体" w:hint="eastAsia"/>
                <w:bCs/>
              </w:rPr>
              <w:t>（四）</w:t>
            </w:r>
            <w:r w:rsidRPr="005F60E4">
              <w:rPr>
                <w:rFonts w:ascii="宋体" w:hAnsi="宋体"/>
                <w:bCs/>
              </w:rPr>
              <w:t>2014年度。年初关联方资金占用余额3,299.31万元，本年累计发生资金占用35,000万元，当年归还35,000万元，截至2014年12月31日资金占用余额3,299.31万元。关联方资金占用具体情况为：2014年3月26日，以银行划款方式占用16,000万元，上述资金分别于4月8日归还8,000万元，4月16日归还8,000万元；9月11日，以银行划款方式占用19,000万元，上述资金分别于9月15日归还4,000万元，9月18日归还5,000万元，9月22日归还5,000万元，9月23日归还5,000万元。</w:t>
            </w:r>
          </w:p>
          <w:p w14:paraId="06F25222" w14:textId="77777777" w:rsidR="005F60E4" w:rsidRPr="005F60E4" w:rsidRDefault="005F60E4" w:rsidP="005F60E4">
            <w:pPr>
              <w:widowControl w:val="0"/>
              <w:ind w:firstLine="400"/>
              <w:rPr>
                <w:rFonts w:ascii="宋体" w:hAnsi="宋体"/>
                <w:bCs/>
              </w:rPr>
            </w:pPr>
            <w:r w:rsidRPr="005F60E4">
              <w:rPr>
                <w:rFonts w:ascii="宋体" w:hAnsi="宋体" w:hint="eastAsia"/>
                <w:bCs/>
              </w:rPr>
              <w:t>二、澄</w:t>
            </w:r>
            <w:proofErr w:type="gramStart"/>
            <w:r w:rsidRPr="005F60E4">
              <w:rPr>
                <w:rFonts w:ascii="宋体" w:hAnsi="宋体" w:hint="eastAsia"/>
                <w:bCs/>
              </w:rPr>
              <w:t>星股份</w:t>
            </w:r>
            <w:proofErr w:type="gramEnd"/>
            <w:r w:rsidRPr="005F60E4">
              <w:rPr>
                <w:rFonts w:ascii="宋体" w:hAnsi="宋体"/>
                <w:bCs/>
              </w:rPr>
              <w:t>2011年、2012年年度报告存在虚假记载</w:t>
            </w:r>
          </w:p>
          <w:p w14:paraId="19458C77" w14:textId="77777777" w:rsidR="005F60E4" w:rsidRPr="005F60E4" w:rsidRDefault="005F60E4" w:rsidP="005F60E4">
            <w:pPr>
              <w:widowControl w:val="0"/>
              <w:ind w:firstLine="400"/>
              <w:rPr>
                <w:rFonts w:ascii="宋体" w:hAnsi="宋体"/>
                <w:bCs/>
              </w:rPr>
            </w:pPr>
            <w:r w:rsidRPr="005F60E4">
              <w:rPr>
                <w:rFonts w:ascii="宋体" w:hAnsi="宋体" w:hint="eastAsia"/>
                <w:bCs/>
              </w:rPr>
              <w:t>（一）澄</w:t>
            </w:r>
            <w:proofErr w:type="gramStart"/>
            <w:r w:rsidRPr="005F60E4">
              <w:rPr>
                <w:rFonts w:ascii="宋体" w:hAnsi="宋体" w:hint="eastAsia"/>
                <w:bCs/>
              </w:rPr>
              <w:t>星股份</w:t>
            </w:r>
            <w:proofErr w:type="gramEnd"/>
            <w:r w:rsidRPr="005F60E4">
              <w:rPr>
                <w:rFonts w:ascii="宋体" w:hAnsi="宋体"/>
                <w:bCs/>
              </w:rPr>
              <w:t>2011年末应收票据虚增9,780万元，应付票据虚减20,000万元，其他</w:t>
            </w:r>
            <w:proofErr w:type="gramStart"/>
            <w:r w:rsidRPr="005F60E4">
              <w:rPr>
                <w:rFonts w:ascii="宋体" w:hAnsi="宋体"/>
                <w:bCs/>
              </w:rPr>
              <w:t>应收款虚减</w:t>
            </w:r>
            <w:proofErr w:type="gramEnd"/>
            <w:r w:rsidRPr="005F60E4">
              <w:rPr>
                <w:rFonts w:ascii="宋体" w:hAnsi="宋体"/>
                <w:bCs/>
              </w:rPr>
              <w:t>29,780万元。</w:t>
            </w:r>
          </w:p>
          <w:p w14:paraId="1C2A67DB" w14:textId="77777777" w:rsidR="005F60E4" w:rsidRPr="005F60E4" w:rsidRDefault="005F60E4" w:rsidP="005F60E4">
            <w:pPr>
              <w:widowControl w:val="0"/>
              <w:ind w:firstLine="400"/>
              <w:rPr>
                <w:rFonts w:ascii="宋体" w:hAnsi="宋体"/>
                <w:bCs/>
              </w:rPr>
            </w:pPr>
            <w:r w:rsidRPr="005F60E4">
              <w:rPr>
                <w:rFonts w:ascii="宋体" w:hAnsi="宋体"/>
                <w:bCs/>
              </w:rPr>
              <w:t>1. 票据背书延迟入账导致2011年末应付票据虚减20,000万元，其他</w:t>
            </w:r>
            <w:proofErr w:type="gramStart"/>
            <w:r w:rsidRPr="005F60E4">
              <w:rPr>
                <w:rFonts w:ascii="宋体" w:hAnsi="宋体"/>
                <w:bCs/>
              </w:rPr>
              <w:t>应收款虚减</w:t>
            </w:r>
            <w:proofErr w:type="gramEnd"/>
            <w:r w:rsidRPr="005F60E4">
              <w:rPr>
                <w:rFonts w:ascii="宋体" w:hAnsi="宋体"/>
                <w:bCs/>
              </w:rPr>
              <w:t>20,000万元。2011年10月28日，澄</w:t>
            </w:r>
            <w:proofErr w:type="gramStart"/>
            <w:r w:rsidRPr="005F60E4">
              <w:rPr>
                <w:rFonts w:ascii="宋体" w:hAnsi="宋体"/>
                <w:bCs/>
              </w:rPr>
              <w:t>星股份</w:t>
            </w:r>
            <w:proofErr w:type="gramEnd"/>
            <w:r w:rsidRPr="005F60E4">
              <w:rPr>
                <w:rFonts w:ascii="宋体" w:hAnsi="宋体"/>
                <w:bCs/>
              </w:rPr>
              <w:t>向其控股子公司江苏兴霞物流配送有限公司开具4张5,000万元银行承兑汇票，金额合计20,000万元，到期日为2012年4月28日。兴霞物流、澄</w:t>
            </w:r>
            <w:proofErr w:type="gramStart"/>
            <w:r w:rsidRPr="005F60E4">
              <w:rPr>
                <w:rFonts w:ascii="宋体" w:hAnsi="宋体"/>
                <w:bCs/>
              </w:rPr>
              <w:t>星股份</w:t>
            </w:r>
            <w:proofErr w:type="gramEnd"/>
            <w:r w:rsidRPr="005F60E4">
              <w:rPr>
                <w:rFonts w:ascii="宋体" w:hAnsi="宋体"/>
                <w:bCs/>
              </w:rPr>
              <w:t>子公司云南宣威磷电有限责任公司记账凭证显示，上述承兑汇票于2012年4月底前由兴霞物流依次背书给宣威磷电、云南东平磷业有限公司。上述承兑汇票实际于2011年10月28日开出</w:t>
            </w:r>
            <w:r w:rsidRPr="005F60E4">
              <w:rPr>
                <w:rFonts w:ascii="宋体" w:hAnsi="宋体" w:hint="eastAsia"/>
                <w:bCs/>
              </w:rPr>
              <w:t>当日即由兴霞物流</w:t>
            </w:r>
            <w:proofErr w:type="gramStart"/>
            <w:r w:rsidRPr="005F60E4">
              <w:rPr>
                <w:rFonts w:ascii="宋体" w:hAnsi="宋体" w:hint="eastAsia"/>
                <w:bCs/>
              </w:rPr>
              <w:t>背书至澄星</w:t>
            </w:r>
            <w:proofErr w:type="gramEnd"/>
            <w:r w:rsidRPr="005F60E4">
              <w:rPr>
                <w:rFonts w:ascii="宋体" w:hAnsi="宋体" w:hint="eastAsia"/>
                <w:bCs/>
              </w:rPr>
              <w:t>集团子公司江苏澄星磷化工集团进出口有限公司，再由该子公司</w:t>
            </w:r>
            <w:proofErr w:type="gramStart"/>
            <w:r w:rsidRPr="005F60E4">
              <w:rPr>
                <w:rFonts w:ascii="宋体" w:hAnsi="宋体" w:hint="eastAsia"/>
                <w:bCs/>
              </w:rPr>
              <w:t>背书至澄星</w:t>
            </w:r>
            <w:proofErr w:type="gramEnd"/>
            <w:r w:rsidRPr="005F60E4">
              <w:rPr>
                <w:rFonts w:ascii="宋体" w:hAnsi="宋体" w:hint="eastAsia"/>
                <w:bCs/>
              </w:rPr>
              <w:t>集团。因</w:t>
            </w:r>
            <w:r w:rsidRPr="005F60E4">
              <w:rPr>
                <w:rFonts w:ascii="宋体" w:hAnsi="宋体"/>
                <w:bCs/>
              </w:rPr>
              <w:t>2011年10月28日兴霞物流将上述承兑汇票</w:t>
            </w:r>
            <w:proofErr w:type="gramStart"/>
            <w:r w:rsidRPr="005F60E4">
              <w:rPr>
                <w:rFonts w:ascii="宋体" w:hAnsi="宋体"/>
                <w:bCs/>
              </w:rPr>
              <w:t>背书至澄星</w:t>
            </w:r>
            <w:proofErr w:type="gramEnd"/>
            <w:r w:rsidRPr="005F60E4">
              <w:rPr>
                <w:rFonts w:ascii="宋体" w:hAnsi="宋体"/>
                <w:bCs/>
              </w:rPr>
              <w:t>进出口时未据实进行账务处理，导致澄</w:t>
            </w:r>
            <w:proofErr w:type="gramStart"/>
            <w:r w:rsidRPr="005F60E4">
              <w:rPr>
                <w:rFonts w:ascii="宋体" w:hAnsi="宋体"/>
                <w:bCs/>
              </w:rPr>
              <w:t>星股份</w:t>
            </w:r>
            <w:proofErr w:type="gramEnd"/>
            <w:r w:rsidRPr="005F60E4">
              <w:rPr>
                <w:rFonts w:ascii="宋体" w:hAnsi="宋体"/>
                <w:bCs/>
              </w:rPr>
              <w:t>2011年末应付票据虚减20,000万元，其他</w:t>
            </w:r>
            <w:proofErr w:type="gramStart"/>
            <w:r w:rsidRPr="005F60E4">
              <w:rPr>
                <w:rFonts w:ascii="宋体" w:hAnsi="宋体"/>
                <w:bCs/>
              </w:rPr>
              <w:t>应收款虚减</w:t>
            </w:r>
            <w:proofErr w:type="gramEnd"/>
            <w:r w:rsidRPr="005F60E4">
              <w:rPr>
                <w:rFonts w:ascii="宋体" w:hAnsi="宋体"/>
                <w:bCs/>
              </w:rPr>
              <w:t>20,000万元。</w:t>
            </w:r>
          </w:p>
          <w:p w14:paraId="21DEFFFF" w14:textId="77777777" w:rsidR="005F60E4" w:rsidRPr="005F60E4" w:rsidRDefault="005F60E4" w:rsidP="005F60E4">
            <w:pPr>
              <w:widowControl w:val="0"/>
              <w:ind w:firstLine="400"/>
              <w:rPr>
                <w:rFonts w:ascii="宋体" w:hAnsi="宋体"/>
                <w:bCs/>
              </w:rPr>
            </w:pPr>
            <w:r w:rsidRPr="005F60E4">
              <w:rPr>
                <w:rFonts w:ascii="宋体" w:hAnsi="宋体"/>
                <w:bCs/>
              </w:rPr>
              <w:t>2. 不真实票据交易导致2011年末应收票据虚增9,780万元，其他</w:t>
            </w:r>
            <w:proofErr w:type="gramStart"/>
            <w:r w:rsidRPr="005F60E4">
              <w:rPr>
                <w:rFonts w:ascii="宋体" w:hAnsi="宋体"/>
                <w:bCs/>
              </w:rPr>
              <w:t>应收款虚减</w:t>
            </w:r>
            <w:proofErr w:type="gramEnd"/>
            <w:r w:rsidRPr="005F60E4">
              <w:rPr>
                <w:rFonts w:ascii="宋体" w:hAnsi="宋体"/>
                <w:bCs/>
              </w:rPr>
              <w:t>9,780万元。宣威磷电、兴霞物流记账凭证显示，宣威磷电于2011年12月收到东平磷业合计9,780万元的银行承兑汇票，并于2012年1月、2月将上述承兑汇票背书给兴霞物流。兴霞物流收到后于2012年2月背书给东平磷业。宣威磷电于2011年12月实际并未收到东平磷业上述9,780万元银行承兑汇票，其后依次背书至兴霞物流、东平磷业的票据交易亦不真实。上述不真实票据交易导致澄</w:t>
            </w:r>
            <w:proofErr w:type="gramStart"/>
            <w:r w:rsidRPr="005F60E4">
              <w:rPr>
                <w:rFonts w:ascii="宋体" w:hAnsi="宋体"/>
                <w:bCs/>
              </w:rPr>
              <w:t>星股份</w:t>
            </w:r>
            <w:proofErr w:type="gramEnd"/>
            <w:r w:rsidRPr="005F60E4">
              <w:rPr>
                <w:rFonts w:ascii="宋体" w:hAnsi="宋体"/>
                <w:bCs/>
              </w:rPr>
              <w:t>2011年末应收票据虚增9,780万元，其他</w:t>
            </w:r>
            <w:proofErr w:type="gramStart"/>
            <w:r w:rsidRPr="005F60E4">
              <w:rPr>
                <w:rFonts w:ascii="宋体" w:hAnsi="宋体"/>
                <w:bCs/>
              </w:rPr>
              <w:t>应收款虚减</w:t>
            </w:r>
            <w:proofErr w:type="gramEnd"/>
            <w:r w:rsidRPr="005F60E4">
              <w:rPr>
                <w:rFonts w:ascii="宋体" w:hAnsi="宋体"/>
                <w:bCs/>
              </w:rPr>
              <w:t>9,780万元。</w:t>
            </w:r>
          </w:p>
          <w:p w14:paraId="030F9F66" w14:textId="77777777" w:rsidR="005F60E4" w:rsidRPr="005F60E4" w:rsidRDefault="005F60E4" w:rsidP="005F60E4">
            <w:pPr>
              <w:widowControl w:val="0"/>
              <w:ind w:firstLine="400"/>
              <w:rPr>
                <w:rFonts w:ascii="宋体" w:hAnsi="宋体"/>
                <w:bCs/>
              </w:rPr>
            </w:pPr>
            <w:r w:rsidRPr="005F60E4">
              <w:rPr>
                <w:rFonts w:ascii="宋体" w:hAnsi="宋体" w:hint="eastAsia"/>
                <w:bCs/>
              </w:rPr>
              <w:t>（二）</w:t>
            </w:r>
            <w:r w:rsidRPr="005F60E4">
              <w:rPr>
                <w:rFonts w:ascii="宋体" w:hAnsi="宋体"/>
                <w:bCs/>
              </w:rPr>
              <w:t>2012年末应收票据虚增9,513.80万元，应付票据虚减20,000万元，其他</w:t>
            </w:r>
            <w:proofErr w:type="gramStart"/>
            <w:r w:rsidRPr="005F60E4">
              <w:rPr>
                <w:rFonts w:ascii="宋体" w:hAnsi="宋体"/>
                <w:bCs/>
              </w:rPr>
              <w:t>应收款虚减</w:t>
            </w:r>
            <w:proofErr w:type="gramEnd"/>
            <w:r w:rsidRPr="005F60E4">
              <w:rPr>
                <w:rFonts w:ascii="宋体" w:hAnsi="宋体"/>
                <w:bCs/>
              </w:rPr>
              <w:t>20,000万元，预付账款虚减9,513.80万元。</w:t>
            </w:r>
          </w:p>
          <w:p w14:paraId="0962C3A8" w14:textId="77777777" w:rsidR="005F60E4" w:rsidRPr="005F60E4" w:rsidRDefault="005F60E4" w:rsidP="005F60E4">
            <w:pPr>
              <w:widowControl w:val="0"/>
              <w:ind w:firstLine="400"/>
              <w:rPr>
                <w:rFonts w:ascii="宋体" w:hAnsi="宋体"/>
                <w:bCs/>
              </w:rPr>
            </w:pPr>
            <w:r w:rsidRPr="005F60E4">
              <w:rPr>
                <w:rFonts w:ascii="宋体" w:hAnsi="宋体"/>
                <w:bCs/>
              </w:rPr>
              <w:t>1. 票据背书延迟入账导致2012年末应付票据虚减20,000万元，其他</w:t>
            </w:r>
            <w:proofErr w:type="gramStart"/>
            <w:r w:rsidRPr="005F60E4">
              <w:rPr>
                <w:rFonts w:ascii="宋体" w:hAnsi="宋体"/>
                <w:bCs/>
              </w:rPr>
              <w:t>应收款虚减</w:t>
            </w:r>
            <w:proofErr w:type="gramEnd"/>
            <w:r w:rsidRPr="005F60E4">
              <w:rPr>
                <w:rFonts w:ascii="宋体" w:hAnsi="宋体"/>
                <w:bCs/>
              </w:rPr>
              <w:t>20,000万元。2012年9月7日，澄</w:t>
            </w:r>
            <w:proofErr w:type="gramStart"/>
            <w:r w:rsidRPr="005F60E4">
              <w:rPr>
                <w:rFonts w:ascii="宋体" w:hAnsi="宋体"/>
                <w:bCs/>
              </w:rPr>
              <w:t>星股份</w:t>
            </w:r>
            <w:proofErr w:type="gramEnd"/>
            <w:r w:rsidRPr="005F60E4">
              <w:rPr>
                <w:rFonts w:ascii="宋体" w:hAnsi="宋体"/>
                <w:bCs/>
              </w:rPr>
              <w:t>向兴霞物流开具20张1,000万元银行承兑汇票，金额合计20,000万元，到期</w:t>
            </w:r>
            <w:r w:rsidRPr="005F60E4">
              <w:rPr>
                <w:rFonts w:ascii="宋体" w:hAnsi="宋体"/>
                <w:bCs/>
              </w:rPr>
              <w:lastRenderedPageBreak/>
              <w:t>日为2013年3月7日。澄星股份、兴霞物流、宣威磷电记账凭证显示，兴霞物流于2012年9月收到上述银行承兑汇票后，于2013年3月依次背书至宣威磷电、东平磷业。上述银行承兑汇票实际于2012年9月由兴霞物流依次</w:t>
            </w:r>
            <w:proofErr w:type="gramStart"/>
            <w:r w:rsidRPr="005F60E4">
              <w:rPr>
                <w:rFonts w:ascii="宋体" w:hAnsi="宋体"/>
                <w:bCs/>
              </w:rPr>
              <w:t>背书至澄星</w:t>
            </w:r>
            <w:proofErr w:type="gramEnd"/>
            <w:r w:rsidRPr="005F60E4">
              <w:rPr>
                <w:rFonts w:ascii="宋体" w:hAnsi="宋体"/>
                <w:bCs/>
              </w:rPr>
              <w:t>集团子公司江阴市澄星物资公司（以下简称澄星物资）、东平磷业股东江阴市日用化工厂（以下简</w:t>
            </w:r>
            <w:r w:rsidRPr="005F60E4">
              <w:rPr>
                <w:rFonts w:ascii="宋体" w:hAnsi="宋体" w:hint="eastAsia"/>
                <w:bCs/>
              </w:rPr>
              <w:t>称日用化工）。</w:t>
            </w:r>
            <w:r w:rsidRPr="005F60E4">
              <w:rPr>
                <w:rFonts w:ascii="宋体" w:hAnsi="宋体"/>
                <w:bCs/>
              </w:rPr>
              <w:t>2012年9月7日，日用化工在恒丰银行无锡分行进行贴现（</w:t>
            </w:r>
            <w:proofErr w:type="gramStart"/>
            <w:r w:rsidRPr="005F60E4">
              <w:rPr>
                <w:rFonts w:ascii="宋体" w:hAnsi="宋体"/>
                <w:bCs/>
              </w:rPr>
              <w:t>贴现款</w:t>
            </w:r>
            <w:proofErr w:type="gramEnd"/>
            <w:r w:rsidRPr="005F60E4">
              <w:rPr>
                <w:rFonts w:ascii="宋体" w:hAnsi="宋体"/>
                <w:bCs/>
              </w:rPr>
              <w:t>按照澄星集团及其关联方的安排进行使用）。因2012年9月，兴霞物流将上述承兑汇票</w:t>
            </w:r>
            <w:proofErr w:type="gramStart"/>
            <w:r w:rsidRPr="005F60E4">
              <w:rPr>
                <w:rFonts w:ascii="宋体" w:hAnsi="宋体"/>
                <w:bCs/>
              </w:rPr>
              <w:t>背书至澄星</w:t>
            </w:r>
            <w:proofErr w:type="gramEnd"/>
            <w:r w:rsidRPr="005F60E4">
              <w:rPr>
                <w:rFonts w:ascii="宋体" w:hAnsi="宋体"/>
                <w:bCs/>
              </w:rPr>
              <w:t>物资时未据实账务处理，导致澄</w:t>
            </w:r>
            <w:proofErr w:type="gramStart"/>
            <w:r w:rsidRPr="005F60E4">
              <w:rPr>
                <w:rFonts w:ascii="宋体" w:hAnsi="宋体"/>
                <w:bCs/>
              </w:rPr>
              <w:t>星股份</w:t>
            </w:r>
            <w:proofErr w:type="gramEnd"/>
            <w:r w:rsidRPr="005F60E4">
              <w:rPr>
                <w:rFonts w:ascii="宋体" w:hAnsi="宋体"/>
                <w:bCs/>
              </w:rPr>
              <w:t>2012年末应付票据虚减20,000万元，其他</w:t>
            </w:r>
            <w:proofErr w:type="gramStart"/>
            <w:r w:rsidRPr="005F60E4">
              <w:rPr>
                <w:rFonts w:ascii="宋体" w:hAnsi="宋体"/>
                <w:bCs/>
              </w:rPr>
              <w:t>应收款虚减</w:t>
            </w:r>
            <w:proofErr w:type="gramEnd"/>
            <w:r w:rsidRPr="005F60E4">
              <w:rPr>
                <w:rFonts w:ascii="宋体" w:hAnsi="宋体"/>
                <w:bCs/>
              </w:rPr>
              <w:t>20,000万元。</w:t>
            </w:r>
          </w:p>
          <w:p w14:paraId="2CF8AEF8" w14:textId="77777777" w:rsidR="005F60E4" w:rsidRPr="005F60E4" w:rsidRDefault="005F60E4" w:rsidP="005F60E4">
            <w:pPr>
              <w:widowControl w:val="0"/>
              <w:ind w:firstLine="400"/>
              <w:rPr>
                <w:rFonts w:ascii="宋体" w:hAnsi="宋体"/>
                <w:bCs/>
              </w:rPr>
            </w:pPr>
            <w:r w:rsidRPr="005F60E4">
              <w:rPr>
                <w:rFonts w:ascii="宋体" w:hAnsi="宋体"/>
                <w:bCs/>
              </w:rPr>
              <w:t>2. 不真实票据交易导致2012年末应收票据虚增9,513.80万元，预付账款虚减9,513.80万元。为核减对东平磷业长期挂账的9,800余万元预付款，澄</w:t>
            </w:r>
            <w:proofErr w:type="gramStart"/>
            <w:r w:rsidRPr="005F60E4">
              <w:rPr>
                <w:rFonts w:ascii="宋体" w:hAnsi="宋体"/>
                <w:bCs/>
              </w:rPr>
              <w:t>星股份</w:t>
            </w:r>
            <w:proofErr w:type="gramEnd"/>
            <w:r w:rsidRPr="005F60E4">
              <w:rPr>
                <w:rFonts w:ascii="宋体" w:hAnsi="宋体"/>
                <w:bCs/>
              </w:rPr>
              <w:t>将136张银行承兑汇票复印件入账，贷记东平磷业预付账款9,513.80万元，上述会计处理</w:t>
            </w:r>
            <w:proofErr w:type="gramStart"/>
            <w:r w:rsidRPr="005F60E4">
              <w:rPr>
                <w:rFonts w:ascii="宋体" w:hAnsi="宋体"/>
                <w:bCs/>
              </w:rPr>
              <w:t>后澄星股份</w:t>
            </w:r>
            <w:proofErr w:type="gramEnd"/>
            <w:r w:rsidRPr="005F60E4">
              <w:rPr>
                <w:rFonts w:ascii="宋体" w:hAnsi="宋体"/>
                <w:bCs/>
              </w:rPr>
              <w:t>对东平磷业应付账款借方余额为353.52万元。上述银行承兑汇票</w:t>
            </w:r>
            <w:proofErr w:type="gramStart"/>
            <w:r w:rsidRPr="005F60E4">
              <w:rPr>
                <w:rFonts w:ascii="宋体" w:hAnsi="宋体"/>
                <w:bCs/>
              </w:rPr>
              <w:t>实际由澄星</w:t>
            </w:r>
            <w:proofErr w:type="gramEnd"/>
            <w:r w:rsidRPr="005F60E4">
              <w:rPr>
                <w:rFonts w:ascii="宋体" w:hAnsi="宋体"/>
                <w:bCs/>
              </w:rPr>
              <w:t>集团子公司汉</w:t>
            </w:r>
            <w:proofErr w:type="gramStart"/>
            <w:r w:rsidRPr="005F60E4">
              <w:rPr>
                <w:rFonts w:ascii="宋体" w:hAnsi="宋体"/>
                <w:bCs/>
              </w:rPr>
              <w:t>邦</w:t>
            </w:r>
            <w:proofErr w:type="gramEnd"/>
            <w:r w:rsidRPr="005F60E4">
              <w:rPr>
                <w:rFonts w:ascii="宋体" w:hAnsi="宋体"/>
                <w:bCs/>
              </w:rPr>
              <w:t>（江阴）石化有限公司使用，并非归东平磷业所有并由东平磷业</w:t>
            </w:r>
            <w:proofErr w:type="gramStart"/>
            <w:r w:rsidRPr="005F60E4">
              <w:rPr>
                <w:rFonts w:ascii="宋体" w:hAnsi="宋体"/>
                <w:bCs/>
              </w:rPr>
              <w:t>背书至澄星</w:t>
            </w:r>
            <w:proofErr w:type="gramEnd"/>
            <w:r w:rsidRPr="005F60E4">
              <w:rPr>
                <w:rFonts w:ascii="宋体" w:hAnsi="宋体"/>
                <w:bCs/>
              </w:rPr>
              <w:t>股份，澄</w:t>
            </w:r>
            <w:proofErr w:type="gramStart"/>
            <w:r w:rsidRPr="005F60E4">
              <w:rPr>
                <w:rFonts w:ascii="宋体" w:hAnsi="宋体"/>
                <w:bCs/>
              </w:rPr>
              <w:t>星股份</w:t>
            </w:r>
            <w:proofErr w:type="gramEnd"/>
            <w:r w:rsidRPr="005F60E4">
              <w:rPr>
                <w:rFonts w:ascii="宋体" w:hAnsi="宋体"/>
                <w:bCs/>
              </w:rPr>
              <w:t>未取得过上述银行承兑汇票原件。上述会计处理导致2012年末应收票据虚增9,513.80</w:t>
            </w:r>
            <w:r w:rsidRPr="005F60E4">
              <w:rPr>
                <w:rFonts w:ascii="宋体" w:hAnsi="宋体" w:hint="eastAsia"/>
                <w:bCs/>
              </w:rPr>
              <w:t>万元，预付账款虚减</w:t>
            </w:r>
            <w:r w:rsidRPr="005F60E4">
              <w:rPr>
                <w:rFonts w:ascii="宋体" w:hAnsi="宋体"/>
                <w:bCs/>
              </w:rPr>
              <w:t>9,513.80万元。</w:t>
            </w:r>
          </w:p>
          <w:p w14:paraId="5B5D2DA2" w14:textId="77777777" w:rsidR="005F60E4" w:rsidRPr="005F60E4" w:rsidRDefault="005F60E4" w:rsidP="005F60E4">
            <w:pPr>
              <w:widowControl w:val="0"/>
              <w:ind w:firstLine="400"/>
              <w:rPr>
                <w:rFonts w:ascii="宋体" w:hAnsi="宋体"/>
                <w:bCs/>
              </w:rPr>
            </w:pPr>
          </w:p>
        </w:tc>
      </w:tr>
      <w:tr w:rsidR="005F60E4" w:rsidRPr="005F60E4" w14:paraId="2B178710" w14:textId="77777777" w:rsidTr="00884BB9">
        <w:tc>
          <w:tcPr>
            <w:tcW w:w="2122" w:type="dxa"/>
          </w:tcPr>
          <w:p w14:paraId="1739353F" w14:textId="77777777" w:rsidR="005F60E4" w:rsidRPr="005F60E4" w:rsidRDefault="005F60E4" w:rsidP="003009A4">
            <w:pPr>
              <w:widowControl w:val="0"/>
              <w:rPr>
                <w:rFonts w:ascii="宋体" w:hAnsi="宋体"/>
                <w:bCs/>
              </w:rPr>
            </w:pPr>
            <w:r w:rsidRPr="005F60E4">
              <w:rPr>
                <w:rFonts w:ascii="宋体" w:hAnsi="宋体" w:hint="eastAsia"/>
                <w:bCs/>
              </w:rPr>
              <w:lastRenderedPageBreak/>
              <w:t>企业</w:t>
            </w:r>
            <w:r w:rsidRPr="005F60E4">
              <w:rPr>
                <w:rFonts w:ascii="宋体" w:hAnsi="宋体"/>
                <w:bCs/>
              </w:rPr>
              <w:t>受罚或责任描述</w:t>
            </w:r>
          </w:p>
        </w:tc>
        <w:tc>
          <w:tcPr>
            <w:tcW w:w="6174" w:type="dxa"/>
          </w:tcPr>
          <w:p w14:paraId="08BC672A"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对澄星股份</w:t>
            </w:r>
            <w:proofErr w:type="gramEnd"/>
            <w:r w:rsidRPr="005F60E4">
              <w:rPr>
                <w:rFonts w:ascii="宋体" w:hAnsi="宋体" w:hint="eastAsia"/>
                <w:bCs/>
              </w:rPr>
              <w:t>责令改正，给予警告，并处以</w:t>
            </w:r>
            <w:r w:rsidRPr="005F60E4">
              <w:rPr>
                <w:rFonts w:ascii="宋体" w:hAnsi="宋体"/>
                <w:bCs/>
              </w:rPr>
              <w:t>60万元罚款。</w:t>
            </w:r>
          </w:p>
          <w:p w14:paraId="3ECE6F5B" w14:textId="77777777" w:rsidR="005F60E4" w:rsidRPr="005F60E4" w:rsidRDefault="005F60E4" w:rsidP="005F60E4">
            <w:pPr>
              <w:widowControl w:val="0"/>
              <w:ind w:firstLine="400"/>
              <w:rPr>
                <w:rFonts w:ascii="宋体" w:hAnsi="宋体"/>
                <w:bCs/>
              </w:rPr>
            </w:pPr>
            <w:r w:rsidRPr="005F60E4">
              <w:rPr>
                <w:rFonts w:ascii="宋体" w:hAnsi="宋体" w:hint="eastAsia"/>
                <w:bCs/>
              </w:rPr>
              <w:t>对李兴、周忠明给予警告，并分别处以</w:t>
            </w:r>
            <w:r w:rsidRPr="005F60E4">
              <w:rPr>
                <w:rFonts w:ascii="宋体" w:hAnsi="宋体"/>
                <w:bCs/>
              </w:rPr>
              <w:t>30万元罚款。</w:t>
            </w:r>
          </w:p>
          <w:p w14:paraId="1092B946" w14:textId="77777777" w:rsidR="005F60E4" w:rsidRPr="005F60E4" w:rsidRDefault="005F60E4" w:rsidP="005F60E4">
            <w:pPr>
              <w:widowControl w:val="0"/>
              <w:ind w:firstLine="400"/>
              <w:rPr>
                <w:rFonts w:ascii="宋体" w:hAnsi="宋体"/>
                <w:bCs/>
              </w:rPr>
            </w:pPr>
            <w:r w:rsidRPr="005F60E4">
              <w:rPr>
                <w:rFonts w:ascii="宋体" w:hAnsi="宋体" w:hint="eastAsia"/>
                <w:bCs/>
              </w:rPr>
              <w:t>对</w:t>
            </w:r>
            <w:proofErr w:type="gramStart"/>
            <w:r w:rsidRPr="005F60E4">
              <w:rPr>
                <w:rFonts w:ascii="宋体" w:hAnsi="宋体" w:hint="eastAsia"/>
                <w:bCs/>
              </w:rPr>
              <w:t>傅本度给予</w:t>
            </w:r>
            <w:proofErr w:type="gramEnd"/>
            <w:r w:rsidRPr="005F60E4">
              <w:rPr>
                <w:rFonts w:ascii="宋体" w:hAnsi="宋体" w:hint="eastAsia"/>
                <w:bCs/>
              </w:rPr>
              <w:t>警告，并处以</w:t>
            </w:r>
            <w:r w:rsidRPr="005F60E4">
              <w:rPr>
                <w:rFonts w:ascii="宋体" w:hAnsi="宋体"/>
                <w:bCs/>
              </w:rPr>
              <w:t>20万元罚款。</w:t>
            </w:r>
          </w:p>
          <w:p w14:paraId="67DA6348"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对夏正华</w:t>
            </w:r>
            <w:proofErr w:type="gramEnd"/>
            <w:r w:rsidRPr="005F60E4">
              <w:rPr>
                <w:rFonts w:ascii="宋体" w:hAnsi="宋体" w:hint="eastAsia"/>
                <w:bCs/>
              </w:rPr>
              <w:t>给予警告，并处以</w:t>
            </w:r>
            <w:r w:rsidRPr="005F60E4">
              <w:rPr>
                <w:rFonts w:ascii="宋体" w:hAnsi="宋体"/>
                <w:bCs/>
              </w:rPr>
              <w:t>10万元罚款。</w:t>
            </w:r>
          </w:p>
          <w:p w14:paraId="401FAB7B" w14:textId="77777777" w:rsidR="005F60E4" w:rsidRPr="005F60E4" w:rsidRDefault="005F60E4" w:rsidP="005F60E4">
            <w:pPr>
              <w:widowControl w:val="0"/>
              <w:ind w:firstLine="400"/>
              <w:rPr>
                <w:rFonts w:ascii="宋体" w:hAnsi="宋体"/>
                <w:bCs/>
              </w:rPr>
            </w:pPr>
            <w:r w:rsidRPr="005F60E4">
              <w:rPr>
                <w:rFonts w:ascii="宋体" w:hAnsi="宋体" w:hint="eastAsia"/>
                <w:bCs/>
              </w:rPr>
              <w:t>对华</w:t>
            </w:r>
            <w:proofErr w:type="gramStart"/>
            <w:r w:rsidRPr="005F60E4">
              <w:rPr>
                <w:rFonts w:ascii="宋体" w:hAnsi="宋体" w:hint="eastAsia"/>
                <w:bCs/>
              </w:rPr>
              <w:t>平给予</w:t>
            </w:r>
            <w:proofErr w:type="gramEnd"/>
            <w:r w:rsidRPr="005F60E4">
              <w:rPr>
                <w:rFonts w:ascii="宋体" w:hAnsi="宋体" w:hint="eastAsia"/>
                <w:bCs/>
              </w:rPr>
              <w:t>警告，并处以</w:t>
            </w:r>
            <w:r w:rsidRPr="005F60E4">
              <w:rPr>
                <w:rFonts w:ascii="宋体" w:hAnsi="宋体"/>
                <w:bCs/>
              </w:rPr>
              <w:t>8万元罚款。</w:t>
            </w:r>
          </w:p>
          <w:p w14:paraId="1A025DDC" w14:textId="77777777" w:rsidR="005F60E4" w:rsidRPr="005F60E4" w:rsidRDefault="005F60E4" w:rsidP="005F60E4">
            <w:pPr>
              <w:widowControl w:val="0"/>
              <w:ind w:firstLine="400"/>
              <w:rPr>
                <w:rFonts w:ascii="宋体" w:hAnsi="宋体"/>
                <w:bCs/>
              </w:rPr>
            </w:pPr>
            <w:r w:rsidRPr="005F60E4">
              <w:rPr>
                <w:rFonts w:ascii="宋体" w:hAnsi="宋体" w:hint="eastAsia"/>
                <w:bCs/>
              </w:rPr>
              <w:t>对李岐霞、钱文贤、赵俊丰、卢青、沈晓军、马丽英给予警告，并分别处以</w:t>
            </w:r>
            <w:r w:rsidRPr="005F60E4">
              <w:rPr>
                <w:rFonts w:ascii="宋体" w:hAnsi="宋体"/>
                <w:bCs/>
              </w:rPr>
              <w:t>5万元罚款。</w:t>
            </w:r>
          </w:p>
          <w:p w14:paraId="67D78208" w14:textId="77777777" w:rsidR="005F60E4" w:rsidRPr="005F60E4" w:rsidRDefault="005F60E4" w:rsidP="005F60E4">
            <w:pPr>
              <w:widowControl w:val="0"/>
              <w:ind w:firstLine="400"/>
              <w:rPr>
                <w:rFonts w:ascii="宋体" w:hAnsi="宋体"/>
                <w:bCs/>
              </w:rPr>
            </w:pPr>
            <w:r w:rsidRPr="005F60E4">
              <w:rPr>
                <w:rFonts w:ascii="宋体" w:hAnsi="宋体" w:hint="eastAsia"/>
                <w:bCs/>
              </w:rPr>
              <w:t>对陆宏伟、钱钧、王国尧、沈国泉、王荣朝、刘伟东、江新华、江国林、黄晓鸣给予警告，并分别处以</w:t>
            </w:r>
            <w:r w:rsidRPr="005F60E4">
              <w:rPr>
                <w:rFonts w:ascii="宋体" w:hAnsi="宋体"/>
                <w:bCs/>
              </w:rPr>
              <w:t>3万元罚款。</w:t>
            </w:r>
          </w:p>
          <w:p w14:paraId="51A46730" w14:textId="77777777" w:rsidR="005F60E4" w:rsidRPr="005F60E4" w:rsidRDefault="005F60E4" w:rsidP="005F60E4">
            <w:pPr>
              <w:widowControl w:val="0"/>
              <w:ind w:firstLine="400"/>
              <w:rPr>
                <w:rFonts w:ascii="宋体" w:hAnsi="宋体"/>
                <w:bCs/>
              </w:rPr>
            </w:pPr>
          </w:p>
        </w:tc>
      </w:tr>
      <w:tr w:rsidR="005F60E4" w:rsidRPr="005F60E4" w14:paraId="41AD23C7" w14:textId="77777777" w:rsidTr="00884BB9">
        <w:tc>
          <w:tcPr>
            <w:tcW w:w="2122" w:type="dxa"/>
          </w:tcPr>
          <w:p w14:paraId="40A5367F" w14:textId="77777777" w:rsidR="005F60E4" w:rsidRPr="005F60E4" w:rsidRDefault="005F60E4" w:rsidP="003009A4">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1D287D22" w14:textId="77777777" w:rsidR="005F60E4" w:rsidRPr="005F60E4" w:rsidRDefault="005F60E4" w:rsidP="005F60E4">
            <w:pPr>
              <w:widowControl w:val="0"/>
              <w:ind w:firstLine="400"/>
              <w:rPr>
                <w:rFonts w:ascii="宋体" w:hAnsi="宋体"/>
                <w:bCs/>
              </w:rPr>
            </w:pPr>
            <w:r w:rsidRPr="005F60E4">
              <w:rPr>
                <w:rFonts w:ascii="宋体" w:hAnsi="宋体" w:hint="eastAsia"/>
                <w:bCs/>
              </w:rPr>
              <w:t>不真实票据交易导致</w:t>
            </w:r>
            <w:r w:rsidRPr="005F60E4">
              <w:rPr>
                <w:rFonts w:ascii="宋体" w:hAnsi="宋体"/>
                <w:bCs/>
              </w:rPr>
              <w:t>2011年末应收票据虚增，其他</w:t>
            </w:r>
            <w:proofErr w:type="gramStart"/>
            <w:r w:rsidRPr="005F60E4">
              <w:rPr>
                <w:rFonts w:ascii="宋体" w:hAnsi="宋体"/>
                <w:bCs/>
              </w:rPr>
              <w:t>应收款虚减</w:t>
            </w:r>
            <w:proofErr w:type="gramEnd"/>
            <w:r w:rsidRPr="005F60E4">
              <w:rPr>
                <w:rFonts w:ascii="宋体" w:hAnsi="宋体"/>
                <w:bCs/>
              </w:rPr>
              <w:t>万元</w:t>
            </w:r>
            <w:r w:rsidRPr="005F60E4">
              <w:rPr>
                <w:rFonts w:ascii="宋体" w:hAnsi="宋体" w:hint="eastAsia"/>
                <w:bCs/>
              </w:rPr>
              <w:t>：在销售与收款循环中，审计人员可以财务一票四单进行查证。</w:t>
            </w:r>
          </w:p>
          <w:p w14:paraId="35553068" w14:textId="77777777" w:rsidR="005F60E4" w:rsidRPr="005F60E4" w:rsidRDefault="005F60E4" w:rsidP="005F60E4">
            <w:pPr>
              <w:widowControl w:val="0"/>
              <w:ind w:firstLine="400"/>
              <w:rPr>
                <w:rFonts w:ascii="宋体" w:hAnsi="宋体"/>
                <w:bCs/>
              </w:rPr>
            </w:pPr>
            <w:r w:rsidRPr="005F60E4">
              <w:rPr>
                <w:rFonts w:ascii="宋体" w:hAnsi="宋体" w:hint="eastAsia"/>
                <w:bCs/>
              </w:rPr>
              <w:t>关于银行承兑汇票的审查，可以</w:t>
            </w:r>
            <w:proofErr w:type="gramStart"/>
            <w:r w:rsidRPr="005F60E4">
              <w:rPr>
                <w:rFonts w:ascii="宋体" w:hAnsi="宋体" w:hint="eastAsia"/>
                <w:bCs/>
              </w:rPr>
              <w:t>采取函证方法</w:t>
            </w:r>
            <w:proofErr w:type="gramEnd"/>
            <w:r w:rsidRPr="005F60E4">
              <w:rPr>
                <w:rFonts w:ascii="宋体" w:hAnsi="宋体" w:hint="eastAsia"/>
                <w:bCs/>
              </w:rPr>
              <w:t>，或者直接到该企业的开户银行进行询问。</w:t>
            </w:r>
          </w:p>
          <w:p w14:paraId="202EE252" w14:textId="77777777" w:rsidR="005F60E4" w:rsidRPr="005F60E4" w:rsidRDefault="005F60E4" w:rsidP="005F60E4">
            <w:pPr>
              <w:widowControl w:val="0"/>
              <w:ind w:firstLine="400"/>
              <w:rPr>
                <w:rFonts w:ascii="宋体" w:hAnsi="宋体"/>
                <w:bCs/>
              </w:rPr>
            </w:pPr>
          </w:p>
        </w:tc>
      </w:tr>
      <w:tr w:rsidR="005F60E4" w:rsidRPr="005F60E4" w14:paraId="206D27D7" w14:textId="77777777" w:rsidTr="00884BB9">
        <w:tc>
          <w:tcPr>
            <w:tcW w:w="2122" w:type="dxa"/>
          </w:tcPr>
          <w:p w14:paraId="2A4267C7" w14:textId="77777777" w:rsidR="005F60E4" w:rsidRPr="005F60E4" w:rsidRDefault="005F60E4" w:rsidP="003009A4">
            <w:pPr>
              <w:widowControl w:val="0"/>
              <w:rPr>
                <w:rFonts w:ascii="宋体" w:hAnsi="宋体"/>
                <w:bCs/>
              </w:rPr>
            </w:pPr>
            <w:r w:rsidRPr="005F60E4">
              <w:rPr>
                <w:rFonts w:ascii="宋体" w:hAnsi="宋体" w:hint="eastAsia"/>
                <w:bCs/>
              </w:rPr>
              <w:t>引发的企业经营及内控思考</w:t>
            </w:r>
          </w:p>
        </w:tc>
        <w:tc>
          <w:tcPr>
            <w:tcW w:w="6174" w:type="dxa"/>
          </w:tcPr>
          <w:p w14:paraId="50941901" w14:textId="77777777" w:rsidR="005F60E4" w:rsidRPr="005F60E4" w:rsidRDefault="005F60E4" w:rsidP="005F60E4">
            <w:pPr>
              <w:widowControl w:val="0"/>
              <w:ind w:firstLine="400"/>
              <w:rPr>
                <w:rFonts w:ascii="宋体" w:hAnsi="宋体"/>
                <w:bCs/>
              </w:rPr>
            </w:pPr>
            <w:r w:rsidRPr="005F60E4">
              <w:rPr>
                <w:rFonts w:ascii="宋体" w:hAnsi="宋体" w:hint="eastAsia"/>
                <w:bCs/>
              </w:rPr>
              <w:t>被审计单位应当规范公司治理，完善独立董事监督机制和信息披露机制，完善内部控制，杜绝管理层凌驾于内部控制之上。管理层应树立诚信意识，通过正常经营公司提升业绩，而不应该投机取巧，甚至编制财务报表欺骗广大投资者。</w:t>
            </w:r>
          </w:p>
          <w:p w14:paraId="5C9021CA" w14:textId="77777777" w:rsidR="005F60E4" w:rsidRPr="005F60E4" w:rsidRDefault="005F60E4" w:rsidP="005F60E4">
            <w:pPr>
              <w:widowControl w:val="0"/>
              <w:ind w:firstLine="400"/>
              <w:rPr>
                <w:rFonts w:ascii="宋体" w:hAnsi="宋体"/>
                <w:bCs/>
                <w:color w:val="5B9BD5"/>
              </w:rPr>
            </w:pPr>
          </w:p>
        </w:tc>
      </w:tr>
      <w:tr w:rsidR="005F60E4" w:rsidRPr="005F60E4" w14:paraId="248AE025" w14:textId="77777777" w:rsidTr="00884BB9">
        <w:tc>
          <w:tcPr>
            <w:tcW w:w="2122" w:type="dxa"/>
          </w:tcPr>
          <w:p w14:paraId="169E1456" w14:textId="77777777" w:rsidR="005F60E4" w:rsidRPr="005F60E4" w:rsidRDefault="005F60E4" w:rsidP="003009A4">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497EE7AE" w14:textId="77777777" w:rsidR="005F60E4" w:rsidRPr="005F60E4" w:rsidRDefault="005F60E4" w:rsidP="005F60E4">
            <w:pPr>
              <w:widowControl w:val="0"/>
              <w:ind w:firstLine="400"/>
              <w:rPr>
                <w:rFonts w:ascii="宋体" w:hAnsi="宋体"/>
                <w:bCs/>
              </w:rPr>
            </w:pPr>
            <w:r w:rsidRPr="005F60E4">
              <w:rPr>
                <w:rFonts w:ascii="宋体" w:hAnsi="宋体" w:hint="eastAsia"/>
                <w:bCs/>
              </w:rPr>
              <w:t>关联方交易</w:t>
            </w:r>
          </w:p>
        </w:tc>
      </w:tr>
    </w:tbl>
    <w:p w14:paraId="7EC5AE6C" w14:textId="77777777" w:rsidR="005F60E4" w:rsidRPr="005F60E4" w:rsidRDefault="005F60E4" w:rsidP="005F60E4">
      <w:pPr>
        <w:widowControl w:val="0"/>
        <w:rPr>
          <w:rFonts w:ascii="宋体" w:eastAsia="宋体" w:hAnsi="宋体"/>
          <w:bCs/>
        </w:rPr>
      </w:pPr>
    </w:p>
    <w:p w14:paraId="00C17447" w14:textId="2BE17BC2"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5" w:name="_Toc106031259"/>
      <w:r w:rsidRPr="009E52EA">
        <w:rPr>
          <w:rFonts w:ascii="宋体" w:eastAsia="宋体" w:hAnsi="宋体" w:cstheme="majorBidi"/>
          <w:b/>
          <w:sz w:val="32"/>
          <w:szCs w:val="32"/>
        </w:rPr>
        <w:lastRenderedPageBreak/>
        <w:t>39</w:t>
      </w:r>
      <w:r w:rsidRPr="009E52EA">
        <w:rPr>
          <w:rFonts w:ascii="宋体" w:eastAsia="宋体" w:hAnsi="宋体" w:cstheme="majorBidi" w:hint="eastAsia"/>
          <w:b/>
          <w:sz w:val="32"/>
          <w:szCs w:val="32"/>
        </w:rPr>
        <w:t>：湖北华嵘控股股份有限公司案例</w:t>
      </w:r>
      <w:bookmarkEnd w:id="45"/>
    </w:p>
    <w:tbl>
      <w:tblPr>
        <w:tblStyle w:val="11"/>
        <w:tblW w:w="8296" w:type="dxa"/>
        <w:tblLayout w:type="fixed"/>
        <w:tblLook w:val="04A0" w:firstRow="1" w:lastRow="0" w:firstColumn="1" w:lastColumn="0" w:noHBand="0" w:noVBand="1"/>
      </w:tblPr>
      <w:tblGrid>
        <w:gridCol w:w="2122"/>
        <w:gridCol w:w="6174"/>
      </w:tblGrid>
      <w:tr w:rsidR="005F60E4" w:rsidRPr="005F60E4" w14:paraId="47D03454" w14:textId="77777777" w:rsidTr="00884BB9">
        <w:tc>
          <w:tcPr>
            <w:tcW w:w="2122" w:type="dxa"/>
          </w:tcPr>
          <w:p w14:paraId="189671D5" w14:textId="77777777" w:rsidR="005F60E4" w:rsidRPr="005F60E4" w:rsidRDefault="005F60E4" w:rsidP="003009A4">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5E99A808" w14:textId="0E74036F"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36</w:t>
            </w:r>
          </w:p>
        </w:tc>
      </w:tr>
      <w:tr w:rsidR="005F60E4" w:rsidRPr="005F60E4" w14:paraId="40291DBE" w14:textId="77777777" w:rsidTr="00884BB9">
        <w:tc>
          <w:tcPr>
            <w:tcW w:w="2122" w:type="dxa"/>
          </w:tcPr>
          <w:p w14:paraId="19744E96" w14:textId="77777777" w:rsidR="005F60E4" w:rsidRPr="005F60E4" w:rsidRDefault="005F60E4" w:rsidP="003009A4">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1DF7A2B1"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0618C175" w14:textId="77777777" w:rsidTr="00884BB9">
        <w:tc>
          <w:tcPr>
            <w:tcW w:w="2122" w:type="dxa"/>
          </w:tcPr>
          <w:p w14:paraId="0466D9C5" w14:textId="77777777" w:rsidR="005F60E4" w:rsidRPr="005F60E4" w:rsidRDefault="005F60E4" w:rsidP="003009A4">
            <w:pPr>
              <w:widowControl w:val="0"/>
              <w:rPr>
                <w:rFonts w:ascii="宋体" w:hAnsi="宋体"/>
                <w:bCs/>
              </w:rPr>
            </w:pPr>
            <w:r w:rsidRPr="005F60E4">
              <w:rPr>
                <w:rFonts w:ascii="宋体" w:hAnsi="宋体" w:hint="eastAsia"/>
                <w:bCs/>
              </w:rPr>
              <w:t>案例发生时间</w:t>
            </w:r>
          </w:p>
        </w:tc>
        <w:tc>
          <w:tcPr>
            <w:tcW w:w="6174" w:type="dxa"/>
          </w:tcPr>
          <w:p w14:paraId="78BD0293"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bCs/>
              </w:rPr>
              <w:t>2012</w:t>
            </w:r>
            <w:r w:rsidRPr="005F60E4">
              <w:rPr>
                <w:rFonts w:ascii="宋体" w:hAnsi="宋体" w:cs="宋体" w:hint="eastAsia"/>
                <w:bCs/>
              </w:rPr>
              <w:t>年</w:t>
            </w:r>
          </w:p>
        </w:tc>
      </w:tr>
      <w:tr w:rsidR="005F60E4" w:rsidRPr="005F60E4" w14:paraId="0A58E51E" w14:textId="77777777" w:rsidTr="00884BB9">
        <w:trPr>
          <w:trHeight w:val="90"/>
        </w:trPr>
        <w:tc>
          <w:tcPr>
            <w:tcW w:w="2122" w:type="dxa"/>
          </w:tcPr>
          <w:p w14:paraId="7EC2694F" w14:textId="77777777" w:rsidR="005F60E4" w:rsidRPr="005F60E4" w:rsidRDefault="005F60E4" w:rsidP="003009A4">
            <w:pPr>
              <w:widowControl w:val="0"/>
              <w:rPr>
                <w:rFonts w:ascii="宋体" w:hAnsi="宋体"/>
                <w:bCs/>
              </w:rPr>
            </w:pPr>
            <w:r w:rsidRPr="005F60E4">
              <w:rPr>
                <w:rFonts w:ascii="宋体" w:hAnsi="宋体" w:hint="eastAsia"/>
                <w:bCs/>
              </w:rPr>
              <w:t>案例企业名称</w:t>
            </w:r>
          </w:p>
        </w:tc>
        <w:tc>
          <w:tcPr>
            <w:tcW w:w="6174" w:type="dxa"/>
          </w:tcPr>
          <w:p w14:paraId="034F0AAB"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湖北华嵘控股股份有限公司</w:t>
            </w:r>
          </w:p>
        </w:tc>
      </w:tr>
      <w:tr w:rsidR="005F60E4" w:rsidRPr="005F60E4" w14:paraId="50C1BF4D" w14:textId="77777777" w:rsidTr="00884BB9">
        <w:tc>
          <w:tcPr>
            <w:tcW w:w="2122" w:type="dxa"/>
          </w:tcPr>
          <w:p w14:paraId="0F5A5CB6" w14:textId="77777777" w:rsidR="005F60E4" w:rsidRPr="005F60E4" w:rsidRDefault="005F60E4" w:rsidP="003009A4">
            <w:pPr>
              <w:widowControl w:val="0"/>
              <w:rPr>
                <w:rFonts w:ascii="宋体" w:hAnsi="宋体"/>
                <w:bCs/>
              </w:rPr>
            </w:pPr>
            <w:r w:rsidRPr="005F60E4">
              <w:rPr>
                <w:rFonts w:ascii="宋体" w:hAnsi="宋体" w:hint="eastAsia"/>
                <w:bCs/>
              </w:rPr>
              <w:t>案例企业经营范围</w:t>
            </w:r>
          </w:p>
        </w:tc>
        <w:tc>
          <w:tcPr>
            <w:tcW w:w="6174" w:type="dxa"/>
          </w:tcPr>
          <w:p w14:paraId="18A36E0E" w14:textId="77777777" w:rsidR="005F60E4" w:rsidRPr="005F60E4" w:rsidRDefault="005F60E4" w:rsidP="005F60E4">
            <w:pPr>
              <w:widowControl w:val="0"/>
              <w:ind w:firstLine="400"/>
              <w:rPr>
                <w:rFonts w:ascii="宋体" w:hAnsi="宋体"/>
                <w:bCs/>
              </w:rPr>
            </w:pPr>
            <w:r w:rsidRPr="005F60E4">
              <w:rPr>
                <w:rFonts w:ascii="宋体" w:hAnsi="宋体" w:hint="eastAsia"/>
                <w:bCs/>
              </w:rPr>
              <w:t>企业投资开发。</w:t>
            </w:r>
          </w:p>
        </w:tc>
      </w:tr>
      <w:tr w:rsidR="005F60E4" w:rsidRPr="005F60E4" w14:paraId="4E52298F" w14:textId="77777777" w:rsidTr="00884BB9">
        <w:tc>
          <w:tcPr>
            <w:tcW w:w="2122" w:type="dxa"/>
          </w:tcPr>
          <w:p w14:paraId="33D4D59C" w14:textId="77777777" w:rsidR="005F60E4" w:rsidRPr="005F60E4" w:rsidRDefault="005F60E4" w:rsidP="003009A4">
            <w:pPr>
              <w:widowControl w:val="0"/>
              <w:rPr>
                <w:rFonts w:ascii="宋体" w:hAnsi="宋体"/>
                <w:bCs/>
              </w:rPr>
            </w:pPr>
            <w:r w:rsidRPr="005F60E4">
              <w:rPr>
                <w:rFonts w:ascii="宋体" w:hAnsi="宋体" w:hint="eastAsia"/>
                <w:bCs/>
              </w:rPr>
              <w:t>企业单位案情描述</w:t>
            </w:r>
          </w:p>
        </w:tc>
        <w:tc>
          <w:tcPr>
            <w:tcW w:w="6174" w:type="dxa"/>
          </w:tcPr>
          <w:p w14:paraId="0713A1BC"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17305788" w14:textId="77777777" w:rsidR="005F60E4" w:rsidRPr="005F60E4" w:rsidRDefault="005F60E4" w:rsidP="005F60E4">
            <w:pPr>
              <w:widowControl w:val="0"/>
              <w:ind w:firstLine="400"/>
              <w:rPr>
                <w:rFonts w:ascii="宋体" w:hAnsi="宋体"/>
                <w:bCs/>
              </w:rPr>
            </w:pPr>
            <w:r w:rsidRPr="005F60E4">
              <w:rPr>
                <w:rFonts w:ascii="宋体" w:hAnsi="宋体" w:hint="eastAsia"/>
                <w:bCs/>
              </w:rPr>
              <w:t>湖北华嵘控股股份有限公司成立于</w:t>
            </w:r>
            <w:r w:rsidRPr="005F60E4">
              <w:rPr>
                <w:rFonts w:ascii="宋体" w:hAnsi="宋体"/>
                <w:bCs/>
              </w:rPr>
              <w:t>1997年11月20日，注册地位于武汉市东湖新技术开发区关山大道</w:t>
            </w:r>
            <w:proofErr w:type="gramStart"/>
            <w:r w:rsidRPr="005F60E4">
              <w:rPr>
                <w:rFonts w:ascii="宋体" w:hAnsi="宋体"/>
                <w:bCs/>
              </w:rPr>
              <w:t>355号光谷新世界</w:t>
            </w:r>
            <w:proofErr w:type="gramEnd"/>
            <w:r w:rsidRPr="005F60E4">
              <w:rPr>
                <w:rFonts w:ascii="宋体" w:hAnsi="宋体"/>
                <w:bCs/>
              </w:rPr>
              <w:t>中心A座2909室，法定代表人为</w:t>
            </w:r>
            <w:proofErr w:type="gramStart"/>
            <w:r w:rsidRPr="005F60E4">
              <w:rPr>
                <w:rFonts w:ascii="宋体" w:hAnsi="宋体"/>
                <w:bCs/>
              </w:rPr>
              <w:t>周梁辉</w:t>
            </w:r>
            <w:proofErr w:type="gramEnd"/>
            <w:r w:rsidRPr="005F60E4">
              <w:rPr>
                <w:rFonts w:ascii="宋体" w:hAnsi="宋体"/>
                <w:bCs/>
              </w:rPr>
              <w:t>。</w:t>
            </w:r>
          </w:p>
          <w:p w14:paraId="349AB2A8" w14:textId="77777777" w:rsidR="005F60E4" w:rsidRPr="005F60E4" w:rsidRDefault="005F60E4" w:rsidP="005F60E4">
            <w:pPr>
              <w:widowControl w:val="0"/>
              <w:ind w:firstLine="400"/>
              <w:rPr>
                <w:rFonts w:ascii="宋体" w:hAnsi="宋体"/>
                <w:bCs/>
              </w:rPr>
            </w:pPr>
            <w:r w:rsidRPr="005F60E4">
              <w:rPr>
                <w:rFonts w:ascii="宋体" w:hAnsi="宋体" w:hint="eastAsia"/>
                <w:bCs/>
              </w:rPr>
              <w:t>曾用名：湖北仰帆控股股份有限公司、武汉国药科技股份有限公司、武汉春天生物工程股份有限公司。</w:t>
            </w:r>
          </w:p>
          <w:p w14:paraId="2DC49DFD" w14:textId="77777777" w:rsidR="005F60E4" w:rsidRPr="005F60E4" w:rsidRDefault="005F60E4" w:rsidP="005F60E4">
            <w:pPr>
              <w:widowControl w:val="0"/>
              <w:ind w:firstLine="400"/>
              <w:rPr>
                <w:rFonts w:ascii="宋体" w:hAnsi="宋体"/>
                <w:bCs/>
              </w:rPr>
            </w:pPr>
          </w:p>
          <w:p w14:paraId="6AEDCD45"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3FE8D284" w14:textId="77777777" w:rsidR="005F60E4" w:rsidRPr="005F60E4" w:rsidRDefault="005F60E4" w:rsidP="005F60E4">
            <w:pPr>
              <w:widowControl w:val="0"/>
              <w:ind w:firstLine="400"/>
              <w:rPr>
                <w:rFonts w:ascii="宋体" w:hAnsi="宋体"/>
                <w:bCs/>
              </w:rPr>
            </w:pPr>
            <w:r w:rsidRPr="005F60E4">
              <w:rPr>
                <w:rFonts w:ascii="宋体" w:hAnsi="宋体" w:hint="eastAsia"/>
                <w:bCs/>
              </w:rPr>
              <w:t>一、</w:t>
            </w:r>
            <w:r w:rsidRPr="005F60E4">
              <w:rPr>
                <w:rFonts w:ascii="宋体" w:hAnsi="宋体"/>
                <w:bCs/>
              </w:rPr>
              <w:t>2012年年度报告虚假记载营业收入</w:t>
            </w:r>
          </w:p>
          <w:p w14:paraId="61E0F4EF" w14:textId="77777777" w:rsidR="005F60E4" w:rsidRPr="005F60E4" w:rsidRDefault="005F60E4" w:rsidP="005F60E4">
            <w:pPr>
              <w:widowControl w:val="0"/>
              <w:ind w:firstLine="400"/>
              <w:rPr>
                <w:rFonts w:ascii="宋体" w:hAnsi="宋体"/>
                <w:bCs/>
              </w:rPr>
            </w:pPr>
            <w:r w:rsidRPr="005F60E4">
              <w:rPr>
                <w:rFonts w:ascii="宋体" w:hAnsi="宋体"/>
                <w:bCs/>
              </w:rPr>
              <w:t>2010年、2011年，*ST国药连续两年亏损，公司股票交易被证券交易所实行退</w:t>
            </w:r>
            <w:proofErr w:type="gramStart"/>
            <w:r w:rsidRPr="005F60E4">
              <w:rPr>
                <w:rFonts w:ascii="宋体" w:hAnsi="宋体"/>
                <w:bCs/>
              </w:rPr>
              <w:t>市风险</w:t>
            </w:r>
            <w:proofErr w:type="gramEnd"/>
            <w:r w:rsidRPr="005F60E4">
              <w:rPr>
                <w:rFonts w:ascii="宋体" w:hAnsi="宋体"/>
                <w:bCs/>
              </w:rPr>
              <w:t>警示。为避免退市，满足维持上市地位所需的营业收入等财务条件，*ST国药准备采取措施增加公司营业收入。</w:t>
            </w:r>
          </w:p>
          <w:p w14:paraId="0E214CA5" w14:textId="77777777" w:rsidR="005F60E4" w:rsidRPr="005F60E4" w:rsidRDefault="005F60E4" w:rsidP="005F60E4">
            <w:pPr>
              <w:widowControl w:val="0"/>
              <w:ind w:firstLine="400"/>
              <w:rPr>
                <w:rFonts w:ascii="宋体" w:hAnsi="宋体"/>
                <w:bCs/>
              </w:rPr>
            </w:pPr>
            <w:r w:rsidRPr="005F60E4">
              <w:rPr>
                <w:rFonts w:ascii="宋体" w:hAnsi="宋体"/>
                <w:bCs/>
              </w:rPr>
              <w:t>*ST国药控股股东武汉新一代科技有限公司的母公司</w:t>
            </w:r>
            <w:proofErr w:type="gramStart"/>
            <w:r w:rsidRPr="005F60E4">
              <w:rPr>
                <w:rFonts w:ascii="宋体" w:hAnsi="宋体"/>
                <w:bCs/>
              </w:rPr>
              <w:t>仰帆公司</w:t>
            </w:r>
            <w:proofErr w:type="gramEnd"/>
            <w:r w:rsidRPr="005F60E4">
              <w:rPr>
                <w:rFonts w:ascii="宋体" w:hAnsi="宋体"/>
                <w:bCs/>
              </w:rPr>
              <w:t>系上海市城镇工业合作联社成员单位。2012年3、4月份，*ST国药董事滕祖昌、朱忠良与联社主任丁某某联系，请丁某某帮*ST国药增加营业收入。丁某某安排联社下属公司上海公合实业有限公司（以下</w:t>
            </w:r>
            <w:proofErr w:type="gramStart"/>
            <w:r w:rsidRPr="005F60E4">
              <w:rPr>
                <w:rFonts w:ascii="宋体" w:hAnsi="宋体"/>
                <w:bCs/>
              </w:rPr>
              <w:t>简称公合实业</w:t>
            </w:r>
            <w:proofErr w:type="gramEnd"/>
            <w:r w:rsidRPr="005F60E4">
              <w:rPr>
                <w:rFonts w:ascii="宋体" w:hAnsi="宋体"/>
                <w:bCs/>
              </w:rPr>
              <w:t>）帮助*ST国药开展钢材贸易以增加营业收入。</w:t>
            </w:r>
          </w:p>
          <w:p w14:paraId="2E8604EC" w14:textId="77777777" w:rsidR="005F60E4" w:rsidRPr="005F60E4" w:rsidRDefault="005F60E4" w:rsidP="005F60E4">
            <w:pPr>
              <w:widowControl w:val="0"/>
              <w:ind w:firstLine="400"/>
              <w:rPr>
                <w:rFonts w:ascii="宋体" w:hAnsi="宋体"/>
                <w:bCs/>
              </w:rPr>
            </w:pPr>
            <w:r w:rsidRPr="005F60E4">
              <w:rPr>
                <w:rFonts w:ascii="宋体" w:hAnsi="宋体"/>
                <w:bCs/>
              </w:rPr>
              <w:t>2012年5月，*ST国药设立子公司上海鄂欣实业有限公司具体开展钢材贸易业务。鄂欣实业相关业务主要由龚晓超、周伟兴、黄丽华、陈杰、林征南负责执行，</w:t>
            </w:r>
            <w:proofErr w:type="gramStart"/>
            <w:r w:rsidRPr="005F60E4">
              <w:rPr>
                <w:rFonts w:ascii="宋体" w:hAnsi="宋体"/>
                <w:bCs/>
              </w:rPr>
              <w:t>公合实业</w:t>
            </w:r>
            <w:proofErr w:type="gramEnd"/>
            <w:r w:rsidRPr="005F60E4">
              <w:rPr>
                <w:rFonts w:ascii="宋体" w:hAnsi="宋体"/>
                <w:bCs/>
              </w:rPr>
              <w:t>相关业务主要由龚某（</w:t>
            </w:r>
            <w:proofErr w:type="gramStart"/>
            <w:r w:rsidRPr="005F60E4">
              <w:rPr>
                <w:rFonts w:ascii="宋体" w:hAnsi="宋体"/>
                <w:bCs/>
              </w:rPr>
              <w:t>公合实业</w:t>
            </w:r>
            <w:proofErr w:type="gramEnd"/>
            <w:r w:rsidRPr="005F60E4">
              <w:rPr>
                <w:rFonts w:ascii="宋体" w:hAnsi="宋体"/>
                <w:bCs/>
              </w:rPr>
              <w:t>总经理）和一名副总经理负责执行。*ST国药的黄丽华</w:t>
            </w:r>
            <w:proofErr w:type="gramStart"/>
            <w:r w:rsidRPr="005F60E4">
              <w:rPr>
                <w:rFonts w:ascii="宋体" w:hAnsi="宋体"/>
                <w:bCs/>
              </w:rPr>
              <w:t>与公合实业</w:t>
            </w:r>
            <w:proofErr w:type="gramEnd"/>
            <w:r w:rsidRPr="005F60E4">
              <w:rPr>
                <w:rFonts w:ascii="宋体" w:hAnsi="宋体"/>
                <w:bCs/>
              </w:rPr>
              <w:t>的龚某系夫妻，根据《上市公司信息披露管理办法》（证监会令第40号）第七十一条的规定，</w:t>
            </w:r>
            <w:proofErr w:type="gramStart"/>
            <w:r w:rsidRPr="005F60E4">
              <w:rPr>
                <w:rFonts w:ascii="宋体" w:hAnsi="宋体"/>
                <w:bCs/>
              </w:rPr>
              <w:t>公合实业</w:t>
            </w:r>
            <w:proofErr w:type="gramEnd"/>
            <w:r w:rsidRPr="005F60E4">
              <w:rPr>
                <w:rFonts w:ascii="宋体" w:hAnsi="宋体"/>
                <w:bCs/>
              </w:rPr>
              <w:t>为*ST国药关联法人。</w:t>
            </w:r>
          </w:p>
          <w:p w14:paraId="6677A74D" w14:textId="77777777" w:rsidR="005F60E4" w:rsidRPr="005F60E4" w:rsidRDefault="005F60E4" w:rsidP="005F60E4">
            <w:pPr>
              <w:widowControl w:val="0"/>
              <w:ind w:firstLine="400"/>
              <w:rPr>
                <w:rFonts w:ascii="宋体" w:hAnsi="宋体"/>
                <w:bCs/>
              </w:rPr>
            </w:pPr>
            <w:r w:rsidRPr="005F60E4">
              <w:rPr>
                <w:rFonts w:ascii="宋体" w:hAnsi="宋体"/>
                <w:bCs/>
              </w:rPr>
              <w:t>2012年9月至2013年10月，鄂欣实业</w:t>
            </w:r>
            <w:proofErr w:type="gramStart"/>
            <w:r w:rsidRPr="005F60E4">
              <w:rPr>
                <w:rFonts w:ascii="宋体" w:hAnsi="宋体"/>
                <w:bCs/>
              </w:rPr>
              <w:t>与公合实业或公合实业</w:t>
            </w:r>
            <w:proofErr w:type="gramEnd"/>
            <w:r w:rsidRPr="005F60E4">
              <w:rPr>
                <w:rFonts w:ascii="宋体" w:hAnsi="宋体"/>
                <w:bCs/>
              </w:rPr>
              <w:t>安排的第三方公司发生20笔钢材销售业务，累计确认收入144,201,093.66元。经查，鄂欣实业参与的钢材贸易，没有真实的货物和货物流；签订的钢材购销合同所附的提货单，未标示提货所必须的钢材编号，无法提货；钢材购销合同列示的存放钢材的部分第三方仓库表示未存放过相关钢材。据此，鄂欣实业发生的上述钢材销售业务不应当确认收入。</w:t>
            </w:r>
          </w:p>
          <w:p w14:paraId="175A1F73" w14:textId="77777777" w:rsidR="005F60E4" w:rsidRPr="005F60E4" w:rsidRDefault="005F60E4" w:rsidP="005F60E4">
            <w:pPr>
              <w:widowControl w:val="0"/>
              <w:ind w:firstLine="400"/>
              <w:rPr>
                <w:rFonts w:ascii="宋体" w:hAnsi="宋体"/>
                <w:bCs/>
              </w:rPr>
            </w:pPr>
            <w:r w:rsidRPr="005F60E4">
              <w:rPr>
                <w:rFonts w:ascii="宋体" w:hAnsi="宋体"/>
                <w:bCs/>
              </w:rPr>
              <w:t>*ST国药2012年年度报告披露的49,188,991.55元营业收入中，有41,151,951.13元为鄂欣实业不应当确认的4笔钢材销售确认收入，该年度报告披露的营业收入数据存在虚假。</w:t>
            </w:r>
          </w:p>
          <w:p w14:paraId="77753685" w14:textId="77777777" w:rsidR="005F60E4" w:rsidRPr="005F60E4" w:rsidRDefault="005F60E4" w:rsidP="005F60E4">
            <w:pPr>
              <w:widowControl w:val="0"/>
              <w:ind w:firstLine="400"/>
              <w:rPr>
                <w:rFonts w:ascii="宋体" w:hAnsi="宋体"/>
                <w:bCs/>
              </w:rPr>
            </w:pPr>
            <w:r w:rsidRPr="005F60E4">
              <w:rPr>
                <w:rFonts w:ascii="宋体" w:hAnsi="宋体"/>
                <w:bCs/>
              </w:rPr>
              <w:t>2013年2月3日，*ST国药董事会审议并通过《2012年度报告全文及摘要》，全部7名董事龚晓超、钱汉新、滕祖昌、朱忠良、黎地、华伟、徐军均投赞成票，其中钱汉新、滕祖昌分别书面委托朱忠良、</w:t>
            </w:r>
            <w:r w:rsidRPr="005F60E4">
              <w:rPr>
                <w:rFonts w:ascii="宋体" w:hAnsi="宋体"/>
                <w:bCs/>
              </w:rPr>
              <w:lastRenderedPageBreak/>
              <w:t>龚晓超代投赞成票。*ST国药监事会审议并通过《公司2012年度报告全文及摘要》，全部3名监事彭惠珍、范震东、闻彩兵均投赞成票，其中范震东书面委托闻彩兵代投赞成票。当日，*ST国药董事和高级管理人员签署《武汉国药科技股份有限公司董事及高级管理人员关于公司2012年年度报告的确认意见》，确认“保证公司2012年年度报告所披露的</w:t>
            </w:r>
            <w:r w:rsidRPr="005F60E4">
              <w:rPr>
                <w:rFonts w:ascii="宋体" w:hAnsi="宋体" w:hint="eastAsia"/>
                <w:bCs/>
              </w:rPr>
              <w:t>信息真实、准确、完整，不存在任何虚假记载、误导性陈述或者重大遗漏”。该文件由</w:t>
            </w:r>
            <w:r w:rsidRPr="005F60E4">
              <w:rPr>
                <w:rFonts w:ascii="宋体" w:hAnsi="宋体"/>
                <w:bCs/>
              </w:rPr>
              <w:t>7名董事和高级管理人员黄丽华（主管会计工作负责人）共同签名确认，其中董事钱汉新、滕祖昌二人的确认意见分别由朱忠良、龚晓超代为签署。</w:t>
            </w:r>
          </w:p>
          <w:p w14:paraId="66B991E9" w14:textId="77777777" w:rsidR="005F60E4" w:rsidRPr="005F60E4" w:rsidRDefault="005F60E4" w:rsidP="005F60E4">
            <w:pPr>
              <w:widowControl w:val="0"/>
              <w:ind w:firstLine="400"/>
              <w:rPr>
                <w:rFonts w:ascii="宋体" w:hAnsi="宋体"/>
                <w:bCs/>
              </w:rPr>
            </w:pPr>
            <w:r w:rsidRPr="005F60E4">
              <w:rPr>
                <w:rFonts w:ascii="宋体" w:hAnsi="宋体"/>
                <w:bCs/>
              </w:rPr>
              <w:t>2013年2月5日，*ST国药披露《武汉国药科技股份有限公司2012年年度报告》，该年度报告“重要提示”部分内容称：“公司董事会、监事会及董事、监事、高级管理人员保证年度报告内容的真实、准确、完整，不存在虚假记载、误导性陈述或重大遗漏，并承担个别和连带的法律责任”，“公司负责人龚晓超、主管会计工作负责人黄丽华及会计机构负责人（会计主管人员）林征南声明：保证年度报告中财务报告的真实、准确、完整”。</w:t>
            </w:r>
          </w:p>
          <w:p w14:paraId="781F92C0" w14:textId="77777777" w:rsidR="005F60E4" w:rsidRPr="005F60E4" w:rsidRDefault="005F60E4" w:rsidP="005F60E4">
            <w:pPr>
              <w:widowControl w:val="0"/>
              <w:ind w:firstLine="400"/>
              <w:rPr>
                <w:rFonts w:ascii="宋体" w:hAnsi="宋体"/>
                <w:bCs/>
              </w:rPr>
            </w:pPr>
            <w:r w:rsidRPr="005F60E4">
              <w:rPr>
                <w:rFonts w:ascii="宋体" w:hAnsi="宋体" w:hint="eastAsia"/>
                <w:bCs/>
              </w:rPr>
              <w:t>二、</w:t>
            </w:r>
            <w:r w:rsidRPr="005F60E4">
              <w:rPr>
                <w:rFonts w:ascii="宋体" w:hAnsi="宋体"/>
                <w:bCs/>
              </w:rPr>
              <w:t>2013年年度报告虚假记载营业收入</w:t>
            </w:r>
          </w:p>
          <w:p w14:paraId="6E4DBA4C" w14:textId="77777777" w:rsidR="005F60E4" w:rsidRPr="005F60E4" w:rsidRDefault="005F60E4" w:rsidP="005F60E4">
            <w:pPr>
              <w:widowControl w:val="0"/>
              <w:ind w:firstLine="400"/>
              <w:rPr>
                <w:rFonts w:ascii="宋体" w:hAnsi="宋体"/>
                <w:bCs/>
              </w:rPr>
            </w:pPr>
            <w:r w:rsidRPr="005F60E4">
              <w:rPr>
                <w:rFonts w:ascii="宋体" w:hAnsi="宋体"/>
                <w:bCs/>
              </w:rPr>
              <w:t>*ST国药2013年年度报告披露的111,418,059.50元营业收入中，有16笔共计103,049,142.53元为鄂欣实业不应当确认的钢材销售收入。该年度报告披露的营业收入数据存在虚假。</w:t>
            </w:r>
          </w:p>
          <w:p w14:paraId="36F0DAD7" w14:textId="77777777" w:rsidR="005F60E4" w:rsidRPr="005F60E4" w:rsidRDefault="005F60E4" w:rsidP="005F60E4">
            <w:pPr>
              <w:widowControl w:val="0"/>
              <w:ind w:firstLine="400"/>
              <w:rPr>
                <w:rFonts w:ascii="宋体" w:hAnsi="宋体"/>
                <w:bCs/>
              </w:rPr>
            </w:pPr>
            <w:r w:rsidRPr="005F60E4">
              <w:rPr>
                <w:rFonts w:ascii="宋体" w:hAnsi="宋体"/>
                <w:bCs/>
              </w:rPr>
              <w:t>2014年3月19日，*ST国药董事会审议并通过《2013年度报告全文及摘要》，全部7名董事周伟兴、钱汉新、滕祖昌、朱忠良、黎地、华伟、徐军均投赞成票，其中华伟书面委托徐军代投赞成票。*ST国药监事会审议并通过《公司2013年度报告全文及摘要》，全部3名董事彭惠珍、范震东、刘丽萍均投赞成票。当日，*ST国药董事和高级管理人员签署《武汉国药科技股份有限公司董事及高级管理人员关于公司2013年年度报告的确认意见》，确认“保证公司2013年年度报告所披露的信息真实、准确、完整，不存在任何虚假记载、误导性陈述或者重</w:t>
            </w:r>
            <w:r w:rsidRPr="005F60E4">
              <w:rPr>
                <w:rFonts w:ascii="宋体" w:hAnsi="宋体" w:hint="eastAsia"/>
                <w:bCs/>
              </w:rPr>
              <w:t>大遗漏”。该文件由全部</w:t>
            </w:r>
            <w:r w:rsidRPr="005F60E4">
              <w:rPr>
                <w:rFonts w:ascii="宋体" w:hAnsi="宋体"/>
                <w:bCs/>
              </w:rPr>
              <w:t>7名董事和高级管理人员江波（总经理）、黄丽华（财务总监）、张斌（常务副总经理）、闻彩兵（董事会秘书）共同签名确认，其中华伟的确认意见由徐军代为签署。</w:t>
            </w:r>
          </w:p>
          <w:p w14:paraId="51082CDE" w14:textId="77777777" w:rsidR="005F60E4" w:rsidRPr="005F60E4" w:rsidRDefault="005F60E4" w:rsidP="005F60E4">
            <w:pPr>
              <w:widowControl w:val="0"/>
              <w:ind w:firstLine="400"/>
              <w:rPr>
                <w:rFonts w:ascii="宋体" w:hAnsi="宋体"/>
                <w:bCs/>
              </w:rPr>
            </w:pPr>
            <w:r w:rsidRPr="005F60E4">
              <w:rPr>
                <w:rFonts w:ascii="宋体" w:hAnsi="宋体"/>
                <w:bCs/>
              </w:rPr>
              <w:t>2014年3月21日，*ST国药披露《武汉国药科技股份有限公司2013年年度报告》，该年度报告“重要提示”部分内容称：“公司董事会、监事会及董事、监事、高级管理人员保证年度报告内容的真实、准确、完整，不存在虚假记载、误导性陈述或重大遗漏，并承担个别和连带的法律责任”，“公司负责人周伟兴、主管会计工作负责人黄丽华及会计机构负责人（会计主管人员）林征南声明：保证年度报告中财务报告的真实、准确、完整”。</w:t>
            </w:r>
          </w:p>
          <w:p w14:paraId="41AE146B" w14:textId="77777777" w:rsidR="005F60E4" w:rsidRPr="005F60E4" w:rsidRDefault="005F60E4" w:rsidP="005F60E4">
            <w:pPr>
              <w:widowControl w:val="0"/>
              <w:ind w:firstLine="400"/>
              <w:rPr>
                <w:rFonts w:ascii="宋体" w:hAnsi="宋体"/>
                <w:bCs/>
              </w:rPr>
            </w:pPr>
          </w:p>
        </w:tc>
      </w:tr>
      <w:tr w:rsidR="005F60E4" w:rsidRPr="005F60E4" w14:paraId="7AF215C1" w14:textId="77777777" w:rsidTr="00884BB9">
        <w:tc>
          <w:tcPr>
            <w:tcW w:w="2122" w:type="dxa"/>
          </w:tcPr>
          <w:p w14:paraId="411120E0" w14:textId="77777777" w:rsidR="005F60E4" w:rsidRPr="005F60E4" w:rsidRDefault="005F60E4" w:rsidP="003009A4">
            <w:pPr>
              <w:widowControl w:val="0"/>
              <w:rPr>
                <w:rFonts w:ascii="宋体" w:hAnsi="宋体"/>
                <w:bCs/>
              </w:rPr>
            </w:pPr>
            <w:r w:rsidRPr="005F60E4">
              <w:rPr>
                <w:rFonts w:ascii="宋体" w:hAnsi="宋体" w:hint="eastAsia"/>
                <w:bCs/>
              </w:rPr>
              <w:t>企业</w:t>
            </w:r>
            <w:r w:rsidRPr="005F60E4">
              <w:rPr>
                <w:rFonts w:ascii="宋体" w:hAnsi="宋体"/>
                <w:bCs/>
              </w:rPr>
              <w:t>受罚或责任描述</w:t>
            </w:r>
          </w:p>
        </w:tc>
        <w:tc>
          <w:tcPr>
            <w:tcW w:w="6174" w:type="dxa"/>
          </w:tcPr>
          <w:p w14:paraId="4927079E" w14:textId="77777777" w:rsidR="005F60E4" w:rsidRPr="005F60E4" w:rsidRDefault="005F60E4" w:rsidP="005F60E4">
            <w:pPr>
              <w:widowControl w:val="0"/>
              <w:ind w:firstLine="400"/>
              <w:rPr>
                <w:rFonts w:ascii="宋体" w:hAnsi="宋体"/>
                <w:bCs/>
              </w:rPr>
            </w:pPr>
            <w:r w:rsidRPr="005F60E4">
              <w:rPr>
                <w:rFonts w:ascii="宋体" w:hAnsi="宋体" w:hint="eastAsia"/>
                <w:bCs/>
              </w:rPr>
              <w:t>责令</w:t>
            </w:r>
            <w:r w:rsidRPr="005F60E4">
              <w:rPr>
                <w:rFonts w:ascii="宋体" w:hAnsi="宋体"/>
                <w:bCs/>
              </w:rPr>
              <w:t>*ST国药改正违法行为，给予警告，并处以60万元罚款；</w:t>
            </w:r>
          </w:p>
          <w:p w14:paraId="795C14DB" w14:textId="77777777" w:rsidR="005F60E4" w:rsidRPr="005F60E4" w:rsidRDefault="005F60E4" w:rsidP="005F60E4">
            <w:pPr>
              <w:widowControl w:val="0"/>
              <w:ind w:firstLine="400"/>
              <w:rPr>
                <w:rFonts w:ascii="宋体" w:hAnsi="宋体"/>
                <w:bCs/>
              </w:rPr>
            </w:pPr>
            <w:r w:rsidRPr="005F60E4">
              <w:rPr>
                <w:rFonts w:ascii="宋体" w:hAnsi="宋体" w:hint="eastAsia"/>
                <w:bCs/>
              </w:rPr>
              <w:t>对钱汉新、滕祖昌、龚晓超、周伟兴、黄丽华给予警告，并分别处以</w:t>
            </w:r>
            <w:r w:rsidRPr="005F60E4">
              <w:rPr>
                <w:rFonts w:ascii="宋体" w:hAnsi="宋体"/>
                <w:bCs/>
              </w:rPr>
              <w:t>30万元罚款；</w:t>
            </w:r>
          </w:p>
          <w:p w14:paraId="5C991B4E" w14:textId="77777777" w:rsidR="005F60E4" w:rsidRPr="005F60E4" w:rsidRDefault="005F60E4" w:rsidP="005F60E4">
            <w:pPr>
              <w:widowControl w:val="0"/>
              <w:ind w:firstLine="400"/>
              <w:rPr>
                <w:rFonts w:ascii="宋体" w:hAnsi="宋体"/>
                <w:bCs/>
              </w:rPr>
            </w:pPr>
            <w:r w:rsidRPr="005F60E4">
              <w:rPr>
                <w:rFonts w:ascii="宋体" w:hAnsi="宋体" w:hint="eastAsia"/>
                <w:bCs/>
              </w:rPr>
              <w:t>对朱忠良、黎地、华伟、徐军、彭惠珍、范震东、刘丽萍、江波、张斌、闻彩兵、陈杰、林征南给予警告，并分别处以</w:t>
            </w:r>
            <w:r w:rsidRPr="005F60E4">
              <w:rPr>
                <w:rFonts w:ascii="宋体" w:hAnsi="宋体"/>
                <w:bCs/>
              </w:rPr>
              <w:t>10万元罚款。</w:t>
            </w:r>
          </w:p>
          <w:p w14:paraId="78B96203" w14:textId="77777777" w:rsidR="005F60E4" w:rsidRPr="005F60E4" w:rsidRDefault="005F60E4" w:rsidP="005F60E4">
            <w:pPr>
              <w:widowControl w:val="0"/>
              <w:ind w:firstLine="400"/>
              <w:rPr>
                <w:rFonts w:ascii="宋体" w:hAnsi="宋体"/>
                <w:bCs/>
              </w:rPr>
            </w:pPr>
          </w:p>
        </w:tc>
      </w:tr>
      <w:tr w:rsidR="005F60E4" w:rsidRPr="005F60E4" w14:paraId="7D9F3011" w14:textId="77777777" w:rsidTr="00884BB9">
        <w:tc>
          <w:tcPr>
            <w:tcW w:w="2122" w:type="dxa"/>
          </w:tcPr>
          <w:p w14:paraId="3439994E" w14:textId="77777777" w:rsidR="005F60E4" w:rsidRPr="005F60E4" w:rsidRDefault="005F60E4" w:rsidP="003009A4">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20BB197C" w14:textId="77777777" w:rsidR="005F60E4" w:rsidRPr="005F60E4" w:rsidRDefault="005F60E4" w:rsidP="005F60E4">
            <w:pPr>
              <w:widowControl w:val="0"/>
              <w:ind w:firstLine="400"/>
              <w:rPr>
                <w:rFonts w:ascii="宋体" w:hAnsi="宋体"/>
                <w:bCs/>
              </w:rPr>
            </w:pPr>
            <w:r w:rsidRPr="005F60E4">
              <w:rPr>
                <w:rFonts w:ascii="宋体" w:hAnsi="宋体" w:hint="eastAsia"/>
                <w:bCs/>
              </w:rPr>
              <w:t>从案情描述中，基于M</w:t>
            </w:r>
            <w:r w:rsidRPr="005F60E4">
              <w:rPr>
                <w:rFonts w:ascii="宋体" w:hAnsi="宋体"/>
                <w:bCs/>
              </w:rPr>
              <w:t>OC</w:t>
            </w:r>
            <w:r w:rsidRPr="005F60E4">
              <w:rPr>
                <w:rFonts w:ascii="宋体" w:hAnsi="宋体" w:hint="eastAsia"/>
                <w:bCs/>
              </w:rPr>
              <w:t>理论中的动机，可以分析出舞弊原因。该公司面临退市危险，因此为避免退市，高层选择财务报表造假的手段，粉饰报表。</w:t>
            </w:r>
          </w:p>
          <w:p w14:paraId="44CD5CD9" w14:textId="77777777" w:rsidR="005F60E4" w:rsidRPr="005F60E4" w:rsidRDefault="005F60E4" w:rsidP="005F60E4">
            <w:pPr>
              <w:widowControl w:val="0"/>
              <w:ind w:firstLine="400"/>
              <w:rPr>
                <w:rFonts w:ascii="宋体" w:hAnsi="宋体"/>
                <w:bCs/>
              </w:rPr>
            </w:pPr>
            <w:r w:rsidRPr="005F60E4">
              <w:rPr>
                <w:rFonts w:ascii="宋体" w:hAnsi="宋体" w:hint="eastAsia"/>
                <w:bCs/>
              </w:rPr>
              <w:t>在销售与收款循环中，审计人员可以财务一票四单进行查证。</w:t>
            </w:r>
          </w:p>
          <w:p w14:paraId="156FD085" w14:textId="77777777" w:rsidR="005F60E4" w:rsidRPr="005F60E4" w:rsidRDefault="005F60E4" w:rsidP="005F60E4">
            <w:pPr>
              <w:widowControl w:val="0"/>
              <w:ind w:firstLine="400"/>
              <w:rPr>
                <w:rFonts w:ascii="宋体" w:hAnsi="宋体"/>
                <w:bCs/>
              </w:rPr>
            </w:pPr>
          </w:p>
        </w:tc>
      </w:tr>
      <w:tr w:rsidR="005F60E4" w:rsidRPr="005F60E4" w14:paraId="3907B2D5" w14:textId="77777777" w:rsidTr="00884BB9">
        <w:tc>
          <w:tcPr>
            <w:tcW w:w="2122" w:type="dxa"/>
          </w:tcPr>
          <w:p w14:paraId="5F03ED64" w14:textId="77777777" w:rsidR="005F60E4" w:rsidRPr="005F60E4" w:rsidRDefault="005F60E4" w:rsidP="003009A4">
            <w:pPr>
              <w:widowControl w:val="0"/>
              <w:rPr>
                <w:rFonts w:ascii="宋体" w:hAnsi="宋体"/>
                <w:bCs/>
              </w:rPr>
            </w:pPr>
            <w:r w:rsidRPr="005F60E4">
              <w:rPr>
                <w:rFonts w:ascii="宋体" w:hAnsi="宋体" w:hint="eastAsia"/>
                <w:bCs/>
              </w:rPr>
              <w:t>引发的企业经营及内控思考</w:t>
            </w:r>
          </w:p>
        </w:tc>
        <w:tc>
          <w:tcPr>
            <w:tcW w:w="6174" w:type="dxa"/>
          </w:tcPr>
          <w:p w14:paraId="34B700DA" w14:textId="77777777" w:rsidR="005F60E4" w:rsidRPr="005F60E4" w:rsidRDefault="005F60E4" w:rsidP="005F60E4">
            <w:pPr>
              <w:widowControl w:val="0"/>
              <w:ind w:firstLine="400"/>
              <w:rPr>
                <w:rFonts w:ascii="宋体" w:hAnsi="宋体"/>
                <w:bCs/>
              </w:rPr>
            </w:pPr>
            <w:r w:rsidRPr="005F60E4">
              <w:rPr>
                <w:rFonts w:ascii="宋体" w:hAnsi="宋体"/>
                <w:bCs/>
              </w:rPr>
              <w:t>华伟的确认意见由徐军代为签署</w:t>
            </w:r>
            <w:r w:rsidRPr="005F60E4">
              <w:rPr>
                <w:rFonts w:ascii="宋体" w:hAnsi="宋体" w:hint="eastAsia"/>
                <w:bCs/>
              </w:rPr>
              <w:t>。从流+</w:t>
            </w:r>
            <w:proofErr w:type="gramStart"/>
            <w:r w:rsidRPr="005F60E4">
              <w:rPr>
                <w:rFonts w:ascii="宋体" w:hAnsi="宋体" w:hint="eastAsia"/>
                <w:bCs/>
              </w:rPr>
              <w:t>规</w:t>
            </w:r>
            <w:proofErr w:type="gramEnd"/>
            <w:r w:rsidRPr="005F60E4">
              <w:rPr>
                <w:rFonts w:ascii="宋体" w:hAnsi="宋体" w:hint="eastAsia"/>
                <w:bCs/>
              </w:rPr>
              <w:t>分析。审核流程不严格，规范上不严谨。并没有因为代签而审批不通过。其次，如果真的无法本人进行签署，是否需要原因说明，或者可以表示自己同意该文件所示内容，请X</w:t>
            </w:r>
            <w:r w:rsidRPr="005F60E4">
              <w:rPr>
                <w:rFonts w:ascii="宋体" w:hAnsi="宋体"/>
                <w:bCs/>
              </w:rPr>
              <w:t>X</w:t>
            </w:r>
            <w:r w:rsidRPr="005F60E4">
              <w:rPr>
                <w:rFonts w:ascii="宋体" w:hAnsi="宋体" w:hint="eastAsia"/>
                <w:bCs/>
              </w:rPr>
              <w:t>代为签字的说明。</w:t>
            </w:r>
          </w:p>
          <w:p w14:paraId="6BA877C5" w14:textId="77777777" w:rsidR="005F60E4" w:rsidRPr="005F60E4" w:rsidRDefault="005F60E4" w:rsidP="005F60E4">
            <w:pPr>
              <w:widowControl w:val="0"/>
              <w:ind w:firstLine="400"/>
              <w:rPr>
                <w:rFonts w:ascii="宋体" w:hAnsi="宋体"/>
                <w:bCs/>
                <w:color w:val="5B9BD5"/>
              </w:rPr>
            </w:pPr>
          </w:p>
        </w:tc>
      </w:tr>
      <w:tr w:rsidR="005F60E4" w:rsidRPr="005F60E4" w14:paraId="29210BA0" w14:textId="77777777" w:rsidTr="00884BB9">
        <w:tc>
          <w:tcPr>
            <w:tcW w:w="2122" w:type="dxa"/>
          </w:tcPr>
          <w:p w14:paraId="77646F5D" w14:textId="77777777" w:rsidR="005F60E4" w:rsidRPr="005F60E4" w:rsidRDefault="005F60E4" w:rsidP="003009A4">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631148C1" w14:textId="77777777" w:rsidR="005F60E4" w:rsidRPr="005F60E4" w:rsidRDefault="005F60E4" w:rsidP="005F60E4">
            <w:pPr>
              <w:widowControl w:val="0"/>
              <w:ind w:firstLine="400"/>
              <w:rPr>
                <w:rFonts w:ascii="宋体" w:hAnsi="宋体"/>
                <w:bCs/>
              </w:rPr>
            </w:pPr>
            <w:r w:rsidRPr="005F60E4">
              <w:rPr>
                <w:rFonts w:ascii="宋体" w:hAnsi="宋体" w:hint="eastAsia"/>
                <w:bCs/>
              </w:rPr>
              <w:t>虚增收入</w:t>
            </w:r>
          </w:p>
        </w:tc>
      </w:tr>
    </w:tbl>
    <w:p w14:paraId="73C7C819" w14:textId="77777777" w:rsidR="005F60E4" w:rsidRPr="005F60E4" w:rsidRDefault="005F60E4" w:rsidP="005F60E4">
      <w:pPr>
        <w:widowControl w:val="0"/>
        <w:rPr>
          <w:rFonts w:ascii="宋体" w:eastAsia="宋体" w:hAnsi="宋体"/>
          <w:bCs/>
        </w:rPr>
      </w:pPr>
    </w:p>
    <w:p w14:paraId="52545227" w14:textId="612BFB81" w:rsidR="005F60E4" w:rsidRPr="009E52EA" w:rsidRDefault="005F60E4" w:rsidP="005F60E4">
      <w:pPr>
        <w:keepNext/>
        <w:keepLines/>
        <w:widowControl w:val="0"/>
        <w:spacing w:before="260" w:after="260" w:line="416" w:lineRule="auto"/>
        <w:outlineLvl w:val="1"/>
        <w:rPr>
          <w:rFonts w:ascii="宋体" w:eastAsia="宋体" w:hAnsi="宋体" w:cstheme="majorBidi"/>
          <w:b/>
          <w:sz w:val="32"/>
          <w:szCs w:val="32"/>
        </w:rPr>
      </w:pPr>
      <w:bookmarkStart w:id="46" w:name="_Toc106031260"/>
      <w:r w:rsidRPr="009E52EA">
        <w:rPr>
          <w:rFonts w:ascii="宋体" w:eastAsia="宋体" w:hAnsi="宋体" w:cstheme="majorBidi"/>
          <w:b/>
          <w:sz w:val="32"/>
          <w:szCs w:val="32"/>
        </w:rPr>
        <w:t>40</w:t>
      </w:r>
      <w:r w:rsidRPr="009E52EA">
        <w:rPr>
          <w:rFonts w:ascii="宋体" w:eastAsia="宋体" w:hAnsi="宋体" w:cstheme="majorBidi" w:hint="eastAsia"/>
          <w:b/>
          <w:sz w:val="32"/>
          <w:szCs w:val="32"/>
        </w:rPr>
        <w:t>：金亚科技股份有限公司案例</w:t>
      </w:r>
      <w:bookmarkEnd w:id="46"/>
    </w:p>
    <w:tbl>
      <w:tblPr>
        <w:tblStyle w:val="11"/>
        <w:tblW w:w="8296" w:type="dxa"/>
        <w:tblLayout w:type="fixed"/>
        <w:tblLook w:val="04A0" w:firstRow="1" w:lastRow="0" w:firstColumn="1" w:lastColumn="0" w:noHBand="0" w:noVBand="1"/>
      </w:tblPr>
      <w:tblGrid>
        <w:gridCol w:w="2122"/>
        <w:gridCol w:w="6174"/>
      </w:tblGrid>
      <w:tr w:rsidR="005F60E4" w:rsidRPr="005F60E4" w14:paraId="3BE558BD" w14:textId="77777777" w:rsidTr="00884BB9">
        <w:tc>
          <w:tcPr>
            <w:tcW w:w="2122" w:type="dxa"/>
          </w:tcPr>
          <w:p w14:paraId="07E091BD" w14:textId="77777777" w:rsidR="005F60E4" w:rsidRPr="005F60E4" w:rsidRDefault="005F60E4" w:rsidP="003009A4">
            <w:pPr>
              <w:widowControl w:val="0"/>
              <w:rPr>
                <w:rFonts w:ascii="宋体" w:hAnsi="宋体"/>
                <w:bCs/>
              </w:rPr>
            </w:pPr>
            <w:r w:rsidRPr="005F60E4">
              <w:rPr>
                <w:rFonts w:ascii="宋体" w:hAnsi="宋体" w:hint="eastAsia"/>
                <w:bCs/>
              </w:rPr>
              <w:t>案例数据</w:t>
            </w:r>
            <w:r w:rsidRPr="005F60E4">
              <w:rPr>
                <w:rFonts w:ascii="宋体" w:hAnsi="宋体"/>
                <w:bCs/>
              </w:rPr>
              <w:t>编号</w:t>
            </w:r>
          </w:p>
        </w:tc>
        <w:tc>
          <w:tcPr>
            <w:tcW w:w="6174" w:type="dxa"/>
          </w:tcPr>
          <w:p w14:paraId="4D43C4E5" w14:textId="5E3667CC"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7</w:t>
            </w:r>
            <w:r w:rsidR="004E1E55">
              <w:rPr>
                <w:rFonts w:ascii="宋体" w:hAnsi="宋体" w:cs="宋体"/>
                <w:bCs/>
              </w:rPr>
              <w:t>37</w:t>
            </w:r>
          </w:p>
        </w:tc>
      </w:tr>
      <w:tr w:rsidR="005F60E4" w:rsidRPr="005F60E4" w14:paraId="527405B9" w14:textId="77777777" w:rsidTr="00884BB9">
        <w:tc>
          <w:tcPr>
            <w:tcW w:w="2122" w:type="dxa"/>
          </w:tcPr>
          <w:p w14:paraId="688A1270" w14:textId="77777777" w:rsidR="005F60E4" w:rsidRPr="005F60E4" w:rsidRDefault="005F60E4" w:rsidP="003009A4">
            <w:pPr>
              <w:widowControl w:val="0"/>
              <w:rPr>
                <w:rFonts w:ascii="宋体" w:hAnsi="宋体"/>
                <w:bCs/>
              </w:rPr>
            </w:pPr>
            <w:r w:rsidRPr="005F60E4">
              <w:rPr>
                <w:rFonts w:ascii="宋体" w:hAnsi="宋体" w:hint="eastAsia"/>
                <w:bCs/>
              </w:rPr>
              <w:t>案例</w:t>
            </w:r>
            <w:r w:rsidRPr="005F60E4">
              <w:rPr>
                <w:rFonts w:ascii="宋体" w:hAnsi="宋体"/>
                <w:bCs/>
              </w:rPr>
              <w:t>行业类别</w:t>
            </w:r>
          </w:p>
        </w:tc>
        <w:tc>
          <w:tcPr>
            <w:tcW w:w="6174" w:type="dxa"/>
          </w:tcPr>
          <w:p w14:paraId="13F25358"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0</w:t>
            </w:r>
            <w:r w:rsidRPr="005F60E4">
              <w:rPr>
                <w:rFonts w:ascii="宋体" w:hAnsi="宋体" w:cs="宋体"/>
                <w:bCs/>
              </w:rPr>
              <w:t xml:space="preserve">7 </w:t>
            </w:r>
            <w:r w:rsidRPr="005F60E4">
              <w:rPr>
                <w:rFonts w:ascii="宋体" w:hAnsi="宋体" w:cs="宋体" w:hint="eastAsia"/>
                <w:bCs/>
              </w:rPr>
              <w:t>制造业</w:t>
            </w:r>
          </w:p>
        </w:tc>
      </w:tr>
      <w:tr w:rsidR="005F60E4" w:rsidRPr="005F60E4" w14:paraId="3EC8C30E" w14:textId="77777777" w:rsidTr="00884BB9">
        <w:tc>
          <w:tcPr>
            <w:tcW w:w="2122" w:type="dxa"/>
          </w:tcPr>
          <w:p w14:paraId="480C713C" w14:textId="77777777" w:rsidR="005F60E4" w:rsidRPr="005F60E4" w:rsidRDefault="005F60E4" w:rsidP="003009A4">
            <w:pPr>
              <w:widowControl w:val="0"/>
              <w:rPr>
                <w:rFonts w:ascii="宋体" w:hAnsi="宋体"/>
                <w:bCs/>
              </w:rPr>
            </w:pPr>
            <w:r w:rsidRPr="005F60E4">
              <w:rPr>
                <w:rFonts w:ascii="宋体" w:hAnsi="宋体" w:hint="eastAsia"/>
                <w:bCs/>
              </w:rPr>
              <w:t>案例发生时间</w:t>
            </w:r>
          </w:p>
        </w:tc>
        <w:tc>
          <w:tcPr>
            <w:tcW w:w="6174" w:type="dxa"/>
          </w:tcPr>
          <w:p w14:paraId="2060DB46"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2</w:t>
            </w:r>
            <w:r w:rsidRPr="005F60E4">
              <w:rPr>
                <w:rFonts w:ascii="宋体" w:hAnsi="宋体" w:cs="宋体"/>
                <w:bCs/>
              </w:rPr>
              <w:t>014</w:t>
            </w:r>
            <w:r w:rsidRPr="005F60E4">
              <w:rPr>
                <w:rFonts w:ascii="宋体" w:hAnsi="宋体" w:cs="宋体" w:hint="eastAsia"/>
                <w:bCs/>
              </w:rPr>
              <w:t>年</w:t>
            </w:r>
          </w:p>
        </w:tc>
      </w:tr>
      <w:tr w:rsidR="005F60E4" w:rsidRPr="005F60E4" w14:paraId="7CC363A5" w14:textId="77777777" w:rsidTr="00884BB9">
        <w:trPr>
          <w:trHeight w:val="90"/>
        </w:trPr>
        <w:tc>
          <w:tcPr>
            <w:tcW w:w="2122" w:type="dxa"/>
          </w:tcPr>
          <w:p w14:paraId="36EFB386" w14:textId="77777777" w:rsidR="005F60E4" w:rsidRPr="005F60E4" w:rsidRDefault="005F60E4" w:rsidP="003009A4">
            <w:pPr>
              <w:widowControl w:val="0"/>
              <w:rPr>
                <w:rFonts w:ascii="宋体" w:hAnsi="宋体"/>
                <w:bCs/>
              </w:rPr>
            </w:pPr>
            <w:r w:rsidRPr="005F60E4">
              <w:rPr>
                <w:rFonts w:ascii="宋体" w:hAnsi="宋体" w:hint="eastAsia"/>
                <w:bCs/>
              </w:rPr>
              <w:t>案例企业名称</w:t>
            </w:r>
          </w:p>
        </w:tc>
        <w:tc>
          <w:tcPr>
            <w:tcW w:w="6174" w:type="dxa"/>
          </w:tcPr>
          <w:p w14:paraId="24C6E171" w14:textId="77777777" w:rsidR="005F60E4" w:rsidRPr="005F60E4" w:rsidRDefault="005F60E4" w:rsidP="005F60E4">
            <w:pPr>
              <w:widowControl w:val="0"/>
              <w:ind w:firstLine="400"/>
              <w:jc w:val="center"/>
              <w:rPr>
                <w:rFonts w:ascii="宋体" w:hAnsi="宋体" w:cs="宋体"/>
                <w:bCs/>
              </w:rPr>
            </w:pPr>
            <w:r w:rsidRPr="005F60E4">
              <w:rPr>
                <w:rFonts w:ascii="宋体" w:hAnsi="宋体" w:cs="宋体" w:hint="eastAsia"/>
                <w:bCs/>
              </w:rPr>
              <w:t>金亚科技股份有限公司</w:t>
            </w:r>
          </w:p>
        </w:tc>
      </w:tr>
      <w:tr w:rsidR="005F60E4" w:rsidRPr="005F60E4" w14:paraId="4E7C2BF8" w14:textId="77777777" w:rsidTr="00884BB9">
        <w:tc>
          <w:tcPr>
            <w:tcW w:w="2122" w:type="dxa"/>
          </w:tcPr>
          <w:p w14:paraId="6ED2A899" w14:textId="77777777" w:rsidR="005F60E4" w:rsidRPr="005F60E4" w:rsidRDefault="005F60E4" w:rsidP="003009A4">
            <w:pPr>
              <w:widowControl w:val="0"/>
              <w:rPr>
                <w:rFonts w:ascii="宋体" w:hAnsi="宋体"/>
                <w:bCs/>
              </w:rPr>
            </w:pPr>
            <w:r w:rsidRPr="005F60E4">
              <w:rPr>
                <w:rFonts w:ascii="宋体" w:hAnsi="宋体" w:hint="eastAsia"/>
                <w:bCs/>
              </w:rPr>
              <w:t>案例企业经营范围</w:t>
            </w:r>
          </w:p>
        </w:tc>
        <w:tc>
          <w:tcPr>
            <w:tcW w:w="6174" w:type="dxa"/>
          </w:tcPr>
          <w:p w14:paraId="229AF8EF" w14:textId="77777777" w:rsidR="005F60E4" w:rsidRPr="005F60E4" w:rsidRDefault="005F60E4" w:rsidP="005F60E4">
            <w:pPr>
              <w:widowControl w:val="0"/>
              <w:ind w:firstLine="400"/>
              <w:rPr>
                <w:rFonts w:ascii="宋体" w:hAnsi="宋体"/>
                <w:bCs/>
              </w:rPr>
            </w:pPr>
            <w:r w:rsidRPr="005F60E4">
              <w:rPr>
                <w:rFonts w:ascii="宋体" w:hAnsi="宋体" w:hint="eastAsia"/>
                <w:bCs/>
              </w:rPr>
              <w:t>数字化用户信息网络终端产品、卫星直播系统综合解码器、电子产品、通信设备（不含无线电发射设备）的设计开发、生产、销售和服务；网络技术的开发和服务；实业投资（不得从事非法集资、吸收公众资金等金融活动）；货物进出口，技术进出口。</w:t>
            </w:r>
          </w:p>
          <w:p w14:paraId="2E4CAC56" w14:textId="77777777" w:rsidR="005F60E4" w:rsidRPr="005F60E4" w:rsidRDefault="005F60E4" w:rsidP="005F60E4">
            <w:pPr>
              <w:widowControl w:val="0"/>
              <w:ind w:firstLine="400"/>
              <w:rPr>
                <w:rFonts w:ascii="宋体" w:hAnsi="宋体"/>
                <w:bCs/>
              </w:rPr>
            </w:pPr>
          </w:p>
        </w:tc>
      </w:tr>
      <w:tr w:rsidR="005F60E4" w:rsidRPr="005F60E4" w14:paraId="265C7C70" w14:textId="77777777" w:rsidTr="00884BB9">
        <w:tc>
          <w:tcPr>
            <w:tcW w:w="2122" w:type="dxa"/>
          </w:tcPr>
          <w:p w14:paraId="0CAFA2F0" w14:textId="77777777" w:rsidR="005F60E4" w:rsidRPr="005F60E4" w:rsidRDefault="005F60E4" w:rsidP="003009A4">
            <w:pPr>
              <w:widowControl w:val="0"/>
              <w:rPr>
                <w:rFonts w:ascii="宋体" w:hAnsi="宋体"/>
                <w:bCs/>
              </w:rPr>
            </w:pPr>
            <w:r w:rsidRPr="005F60E4">
              <w:rPr>
                <w:rFonts w:ascii="宋体" w:hAnsi="宋体" w:hint="eastAsia"/>
                <w:bCs/>
              </w:rPr>
              <w:t>企业单位案情描述</w:t>
            </w:r>
          </w:p>
        </w:tc>
        <w:tc>
          <w:tcPr>
            <w:tcW w:w="6174" w:type="dxa"/>
          </w:tcPr>
          <w:p w14:paraId="490A7C7F" w14:textId="77777777" w:rsidR="005F60E4" w:rsidRPr="005F60E4" w:rsidRDefault="005F60E4" w:rsidP="005F60E4">
            <w:pPr>
              <w:widowControl w:val="0"/>
              <w:ind w:firstLine="400"/>
              <w:rPr>
                <w:rFonts w:ascii="宋体" w:hAnsi="宋体"/>
                <w:bCs/>
              </w:rPr>
            </w:pPr>
            <w:r w:rsidRPr="005F60E4">
              <w:rPr>
                <w:rFonts w:ascii="宋体" w:hAnsi="宋体" w:hint="eastAsia"/>
                <w:bCs/>
              </w:rPr>
              <w:t>【企业背景】</w:t>
            </w:r>
          </w:p>
          <w:p w14:paraId="3256ED87" w14:textId="77777777" w:rsidR="005F60E4" w:rsidRPr="005F60E4" w:rsidRDefault="005F60E4" w:rsidP="005F60E4">
            <w:pPr>
              <w:widowControl w:val="0"/>
              <w:ind w:firstLine="400"/>
              <w:rPr>
                <w:rFonts w:ascii="宋体" w:hAnsi="宋体"/>
                <w:bCs/>
              </w:rPr>
            </w:pPr>
            <w:r w:rsidRPr="005F60E4">
              <w:rPr>
                <w:rFonts w:ascii="宋体" w:hAnsi="宋体" w:hint="eastAsia"/>
                <w:bCs/>
              </w:rPr>
              <w:t>金亚科技股份有限公司成立于</w:t>
            </w:r>
            <w:r w:rsidRPr="005F60E4">
              <w:rPr>
                <w:rFonts w:ascii="宋体" w:hAnsi="宋体"/>
                <w:bCs/>
              </w:rPr>
              <w:t>1999年11月18日，注册地位于成都金牛高科技产业</w:t>
            </w:r>
            <w:proofErr w:type="gramStart"/>
            <w:r w:rsidRPr="005F60E4">
              <w:rPr>
                <w:rFonts w:ascii="宋体" w:hAnsi="宋体"/>
                <w:bCs/>
              </w:rPr>
              <w:t>园信息</w:t>
            </w:r>
            <w:proofErr w:type="gramEnd"/>
            <w:r w:rsidRPr="005F60E4">
              <w:rPr>
                <w:rFonts w:ascii="宋体" w:hAnsi="宋体"/>
                <w:bCs/>
              </w:rPr>
              <w:t>园西路81号16层1-2号，法定代表人为熊建新。</w:t>
            </w:r>
          </w:p>
          <w:p w14:paraId="4BE32245" w14:textId="77777777" w:rsidR="005F60E4" w:rsidRPr="005F60E4" w:rsidRDefault="005F60E4" w:rsidP="005F60E4">
            <w:pPr>
              <w:widowControl w:val="0"/>
              <w:ind w:firstLine="400"/>
              <w:rPr>
                <w:rFonts w:ascii="宋体" w:hAnsi="宋体"/>
                <w:bCs/>
              </w:rPr>
            </w:pPr>
            <w:r w:rsidRPr="005F60E4">
              <w:rPr>
                <w:rFonts w:ascii="宋体" w:hAnsi="宋体" w:hint="eastAsia"/>
                <w:bCs/>
              </w:rPr>
              <w:t>金亚科技股份有限公司对外投资</w:t>
            </w:r>
            <w:r w:rsidRPr="005F60E4">
              <w:rPr>
                <w:rFonts w:ascii="宋体" w:hAnsi="宋体"/>
                <w:bCs/>
              </w:rPr>
              <w:t>12家公司，具有2处分支机构。</w:t>
            </w:r>
          </w:p>
          <w:p w14:paraId="63A67CD1" w14:textId="77777777" w:rsidR="005F60E4" w:rsidRPr="005F60E4" w:rsidRDefault="005F60E4" w:rsidP="005F60E4">
            <w:pPr>
              <w:widowControl w:val="0"/>
              <w:ind w:firstLine="400"/>
              <w:rPr>
                <w:rFonts w:ascii="宋体" w:hAnsi="宋体"/>
                <w:bCs/>
              </w:rPr>
            </w:pPr>
          </w:p>
          <w:p w14:paraId="050F5045" w14:textId="77777777" w:rsidR="005F60E4" w:rsidRPr="005F60E4" w:rsidRDefault="005F60E4" w:rsidP="005F60E4">
            <w:pPr>
              <w:widowControl w:val="0"/>
              <w:ind w:firstLine="400"/>
              <w:rPr>
                <w:rFonts w:ascii="宋体" w:hAnsi="宋体"/>
                <w:bCs/>
              </w:rPr>
            </w:pPr>
            <w:r w:rsidRPr="005F60E4">
              <w:rPr>
                <w:rFonts w:ascii="宋体" w:hAnsi="宋体" w:hint="eastAsia"/>
                <w:bCs/>
              </w:rPr>
              <w:t>【案情描述】</w:t>
            </w:r>
          </w:p>
          <w:p w14:paraId="37872196" w14:textId="77777777" w:rsidR="005F60E4" w:rsidRPr="005F60E4" w:rsidRDefault="005F60E4" w:rsidP="005F60E4">
            <w:pPr>
              <w:widowControl w:val="0"/>
              <w:ind w:firstLine="400"/>
              <w:rPr>
                <w:rFonts w:ascii="宋体" w:hAnsi="宋体"/>
                <w:bCs/>
              </w:rPr>
            </w:pPr>
            <w:r w:rsidRPr="005F60E4">
              <w:rPr>
                <w:rFonts w:ascii="宋体" w:hAnsi="宋体"/>
                <w:bCs/>
              </w:rPr>
              <w:tab/>
            </w:r>
            <w:r w:rsidRPr="005F60E4">
              <w:rPr>
                <w:rFonts w:ascii="宋体" w:hAnsi="宋体" w:hint="eastAsia"/>
                <w:bCs/>
              </w:rPr>
              <w:t>一、金亚科技</w:t>
            </w:r>
            <w:r w:rsidRPr="005F60E4">
              <w:rPr>
                <w:rFonts w:ascii="宋体" w:hAnsi="宋体"/>
                <w:bCs/>
              </w:rPr>
              <w:t>2014年伪造财务数据情况</w:t>
            </w:r>
          </w:p>
          <w:p w14:paraId="56204C03" w14:textId="77777777" w:rsidR="005F60E4" w:rsidRPr="005F60E4" w:rsidRDefault="005F60E4" w:rsidP="005F60E4">
            <w:pPr>
              <w:widowControl w:val="0"/>
              <w:ind w:firstLine="400"/>
              <w:rPr>
                <w:rFonts w:ascii="宋体" w:hAnsi="宋体"/>
                <w:bCs/>
              </w:rPr>
            </w:pPr>
            <w:r w:rsidRPr="005F60E4">
              <w:rPr>
                <w:rFonts w:ascii="宋体" w:hAnsi="宋体" w:hint="eastAsia"/>
                <w:bCs/>
              </w:rPr>
              <w:t>金亚科技</w:t>
            </w:r>
            <w:r w:rsidRPr="005F60E4">
              <w:rPr>
                <w:rFonts w:ascii="宋体" w:hAnsi="宋体"/>
                <w:bCs/>
              </w:rPr>
              <w:t>2013年大幅亏损，为了扭转公司的亏损，时任董事长周旭辉在2014年年初定下了公司当年利润为3,000万元左右的目标。每个季末，金亚科技时任财务负责人（2014年6月20日之前是张法德，之后是丁勇和）会将真实利润数据和按照年初确定的年度利润目标分解的季度利润数据报告给周旭辉，最后由周旭辉来确定当季度对外披露的利润数据。</w:t>
            </w:r>
          </w:p>
          <w:p w14:paraId="3010E4BC" w14:textId="77777777" w:rsidR="005F60E4" w:rsidRPr="005F60E4" w:rsidRDefault="005F60E4" w:rsidP="005F60E4">
            <w:pPr>
              <w:widowControl w:val="0"/>
              <w:ind w:firstLine="400"/>
              <w:rPr>
                <w:rFonts w:ascii="宋体" w:hAnsi="宋体"/>
                <w:bCs/>
              </w:rPr>
            </w:pPr>
            <w:r w:rsidRPr="005F60E4">
              <w:rPr>
                <w:rFonts w:ascii="宋体" w:hAnsi="宋体" w:hint="eastAsia"/>
                <w:bCs/>
              </w:rPr>
              <w:t>在周旭辉确认季度利润数据以后，张法德、丁勇和于每个季度末将季度利润数据告诉金亚科技财务部工作人员，要求他们按照这个数据</w:t>
            </w:r>
            <w:proofErr w:type="gramStart"/>
            <w:r w:rsidRPr="005F60E4">
              <w:rPr>
                <w:rFonts w:ascii="宋体" w:hAnsi="宋体" w:hint="eastAsia"/>
                <w:bCs/>
              </w:rPr>
              <w:t>来作</w:t>
            </w:r>
            <w:proofErr w:type="gramEnd"/>
            <w:r w:rsidRPr="005F60E4">
              <w:rPr>
                <w:rFonts w:ascii="宋体" w:hAnsi="宋体" w:hint="eastAsia"/>
                <w:bCs/>
              </w:rPr>
              <w:t>账，虚增收入、成本，配套地虚增存货、往来款和银行存款，</w:t>
            </w:r>
            <w:r w:rsidRPr="005F60E4">
              <w:rPr>
                <w:rFonts w:ascii="宋体" w:hAnsi="宋体" w:hint="eastAsia"/>
                <w:bCs/>
              </w:rPr>
              <w:lastRenderedPageBreak/>
              <w:t>并将这些数据分解到月，相应地记入每个月的账中。参与伪造财务数据的人员包括周旭辉、张法德、丁勇和、李国路、刘红、张晓庆、舒稚寒、曾兵。</w:t>
            </w:r>
          </w:p>
          <w:p w14:paraId="1323CB61" w14:textId="77777777" w:rsidR="005F60E4" w:rsidRPr="005F60E4" w:rsidRDefault="005F60E4" w:rsidP="005F60E4">
            <w:pPr>
              <w:widowControl w:val="0"/>
              <w:ind w:firstLine="400"/>
              <w:rPr>
                <w:rFonts w:ascii="宋体" w:hAnsi="宋体"/>
                <w:bCs/>
              </w:rPr>
            </w:pPr>
            <w:r w:rsidRPr="005F60E4">
              <w:rPr>
                <w:rFonts w:ascii="宋体" w:hAnsi="宋体" w:hint="eastAsia"/>
                <w:bCs/>
              </w:rPr>
              <w:t>金亚科技的会计核算设置了</w:t>
            </w:r>
            <w:r w:rsidRPr="005F60E4">
              <w:rPr>
                <w:rFonts w:ascii="宋体" w:hAnsi="宋体"/>
                <w:bCs/>
              </w:rPr>
              <w:t>006和003</w:t>
            </w:r>
            <w:proofErr w:type="gramStart"/>
            <w:r w:rsidRPr="005F60E4">
              <w:rPr>
                <w:rFonts w:ascii="宋体" w:hAnsi="宋体"/>
                <w:bCs/>
              </w:rPr>
              <w:t>两个</w:t>
            </w:r>
            <w:proofErr w:type="gramEnd"/>
            <w:r w:rsidRPr="005F60E4">
              <w:rPr>
                <w:rFonts w:ascii="宋体" w:hAnsi="宋体"/>
                <w:bCs/>
              </w:rPr>
              <w:t>账套。003</w:t>
            </w:r>
            <w:proofErr w:type="gramStart"/>
            <w:r w:rsidRPr="005F60E4">
              <w:rPr>
                <w:rFonts w:ascii="宋体" w:hAnsi="宋体"/>
                <w:bCs/>
              </w:rPr>
              <w:t>账套核算</w:t>
            </w:r>
            <w:proofErr w:type="gramEnd"/>
            <w:r w:rsidRPr="005F60E4">
              <w:rPr>
                <w:rFonts w:ascii="宋体" w:hAnsi="宋体"/>
                <w:bCs/>
              </w:rPr>
              <w:t>的数据用于内部管理，以真实发生的业务为依据进行记账。006</w:t>
            </w:r>
            <w:proofErr w:type="gramStart"/>
            <w:r w:rsidRPr="005F60E4">
              <w:rPr>
                <w:rFonts w:ascii="宋体" w:hAnsi="宋体"/>
                <w:bCs/>
              </w:rPr>
              <w:t>账套核算</w:t>
            </w:r>
            <w:proofErr w:type="gramEnd"/>
            <w:r w:rsidRPr="005F60E4">
              <w:rPr>
                <w:rFonts w:ascii="宋体" w:hAnsi="宋体"/>
                <w:bCs/>
              </w:rPr>
              <w:t>的数据用于对外披露，伪造的财务数据都记录于006账套。</w:t>
            </w:r>
          </w:p>
          <w:p w14:paraId="5F3DFBDD" w14:textId="77777777" w:rsidR="005F60E4" w:rsidRPr="005F60E4" w:rsidRDefault="005F60E4" w:rsidP="005F60E4">
            <w:pPr>
              <w:widowControl w:val="0"/>
              <w:ind w:firstLine="400"/>
              <w:rPr>
                <w:rFonts w:ascii="宋体" w:hAnsi="宋体"/>
                <w:bCs/>
              </w:rPr>
            </w:pPr>
            <w:r w:rsidRPr="005F60E4">
              <w:rPr>
                <w:rFonts w:ascii="宋体" w:hAnsi="宋体"/>
                <w:bCs/>
              </w:rPr>
              <w:t>2015年4月1日，金亚科技依据006</w:t>
            </w:r>
            <w:proofErr w:type="gramStart"/>
            <w:r w:rsidRPr="005F60E4">
              <w:rPr>
                <w:rFonts w:ascii="宋体" w:hAnsi="宋体"/>
                <w:bCs/>
              </w:rPr>
              <w:t>账套核算</w:t>
            </w:r>
            <w:proofErr w:type="gramEnd"/>
            <w:r w:rsidRPr="005F60E4">
              <w:rPr>
                <w:rFonts w:ascii="宋体" w:hAnsi="宋体"/>
                <w:bCs/>
              </w:rPr>
              <w:t>的数据对外披露了《金亚科技股份有限公司2014年年度报告》。</w:t>
            </w:r>
          </w:p>
          <w:p w14:paraId="67F42CE4" w14:textId="77777777" w:rsidR="005F60E4" w:rsidRPr="005F60E4" w:rsidRDefault="005F60E4" w:rsidP="005F60E4">
            <w:pPr>
              <w:widowControl w:val="0"/>
              <w:ind w:firstLine="400"/>
              <w:rPr>
                <w:rFonts w:ascii="宋体" w:hAnsi="宋体"/>
                <w:bCs/>
              </w:rPr>
            </w:pPr>
            <w:r w:rsidRPr="005F60E4">
              <w:rPr>
                <w:rFonts w:ascii="宋体" w:hAnsi="宋体" w:hint="eastAsia"/>
                <w:bCs/>
              </w:rPr>
              <w:t>二、</w:t>
            </w:r>
            <w:r w:rsidRPr="005F60E4">
              <w:rPr>
                <w:rFonts w:ascii="宋体" w:hAnsi="宋体"/>
                <w:bCs/>
              </w:rPr>
              <w:t>2014年年度报告虚增利润总额80,495,532.40元</w:t>
            </w:r>
          </w:p>
          <w:p w14:paraId="1D6B1E57" w14:textId="77777777" w:rsidR="005F60E4" w:rsidRPr="005F60E4" w:rsidRDefault="005F60E4" w:rsidP="005F60E4">
            <w:pPr>
              <w:widowControl w:val="0"/>
              <w:ind w:firstLine="400"/>
              <w:rPr>
                <w:rFonts w:ascii="宋体" w:hAnsi="宋体"/>
                <w:bCs/>
              </w:rPr>
            </w:pPr>
            <w:r w:rsidRPr="005F60E4">
              <w:rPr>
                <w:rFonts w:ascii="宋体" w:hAnsi="宋体" w:hint="eastAsia"/>
                <w:bCs/>
              </w:rPr>
              <w:t>金亚科技通过虚构客户、伪造合同、伪造银行单据、伪造材料产品收发记录、隐瞒费用支出等方式虚增利润。经核实，金亚科技</w:t>
            </w:r>
            <w:r w:rsidRPr="005F60E4">
              <w:rPr>
                <w:rFonts w:ascii="宋体" w:hAnsi="宋体"/>
                <w:bCs/>
              </w:rPr>
              <w:t>2014年年度报告合并财务报表共计虚增营业收入73,635,141.10元，虚增营业成本19,253,313.84元，少计销售费用3,685,014元，少计管理费用1,320,835.10元，少计财务费用7,952,968.46元，少计营业外收入19,050.00元，少计营业外支出13,173,937.58元，虚增利润总额80,495,532.40元，占当期披露的利润总额的比例为335.14%，上</w:t>
            </w:r>
            <w:r w:rsidRPr="005F60E4">
              <w:rPr>
                <w:rFonts w:ascii="宋体" w:hAnsi="宋体" w:hint="eastAsia"/>
                <w:bCs/>
              </w:rPr>
              <w:t>述会计处理使金亚科技</w:t>
            </w:r>
            <w:r w:rsidRPr="005F60E4">
              <w:rPr>
                <w:rFonts w:ascii="宋体" w:hAnsi="宋体"/>
                <w:bCs/>
              </w:rPr>
              <w:t>2014年年度报告利润总额由亏损变为盈利。</w:t>
            </w:r>
          </w:p>
          <w:p w14:paraId="3177BE95" w14:textId="77777777" w:rsidR="005F60E4" w:rsidRPr="005F60E4" w:rsidRDefault="005F60E4" w:rsidP="005F60E4">
            <w:pPr>
              <w:widowControl w:val="0"/>
              <w:ind w:firstLine="400"/>
              <w:rPr>
                <w:rFonts w:ascii="宋体" w:hAnsi="宋体"/>
                <w:bCs/>
              </w:rPr>
            </w:pPr>
            <w:r w:rsidRPr="005F60E4">
              <w:rPr>
                <w:rFonts w:ascii="宋体" w:hAnsi="宋体" w:hint="eastAsia"/>
                <w:bCs/>
              </w:rPr>
              <w:t>三、</w:t>
            </w:r>
            <w:r w:rsidRPr="005F60E4">
              <w:rPr>
                <w:rFonts w:ascii="宋体" w:hAnsi="宋体"/>
                <w:bCs/>
              </w:rPr>
              <w:t>2014年年度报告虚增银行存款217,911,835.55元</w:t>
            </w:r>
          </w:p>
          <w:p w14:paraId="59D71ED6" w14:textId="77777777" w:rsidR="005F60E4" w:rsidRPr="005F60E4" w:rsidRDefault="005F60E4" w:rsidP="005F60E4">
            <w:pPr>
              <w:widowControl w:val="0"/>
              <w:ind w:firstLine="400"/>
              <w:rPr>
                <w:rFonts w:ascii="宋体" w:hAnsi="宋体"/>
                <w:bCs/>
              </w:rPr>
            </w:pPr>
            <w:r w:rsidRPr="005F60E4">
              <w:rPr>
                <w:rFonts w:ascii="宋体" w:hAnsi="宋体"/>
                <w:bCs/>
              </w:rPr>
              <w:t>2014年末，金亚科技中国工商银行成都高新西部园区支行账户银行日记账余额为219,301,259.06元，实际银行账户余额为1,389,423.51元，该账户虚增银行存款217,911,835.55元，占当期披露的资产总额的比例为16.46%。</w:t>
            </w:r>
          </w:p>
          <w:p w14:paraId="2CC6E73D" w14:textId="77777777" w:rsidR="005F60E4" w:rsidRPr="005F60E4" w:rsidRDefault="005F60E4" w:rsidP="005F60E4">
            <w:pPr>
              <w:widowControl w:val="0"/>
              <w:ind w:firstLine="400"/>
              <w:rPr>
                <w:rFonts w:ascii="宋体" w:hAnsi="宋体"/>
                <w:bCs/>
              </w:rPr>
            </w:pPr>
            <w:r w:rsidRPr="005F60E4">
              <w:rPr>
                <w:rFonts w:ascii="宋体" w:hAnsi="宋体" w:hint="eastAsia"/>
                <w:bCs/>
              </w:rPr>
              <w:t>四、</w:t>
            </w:r>
            <w:r w:rsidRPr="005F60E4">
              <w:rPr>
                <w:rFonts w:ascii="宋体" w:hAnsi="宋体"/>
                <w:bCs/>
              </w:rPr>
              <w:t>2014年年度报告虚列预付工程款3.1亿元</w:t>
            </w:r>
          </w:p>
          <w:p w14:paraId="65A1CD6C" w14:textId="77777777" w:rsidR="005F60E4" w:rsidRPr="005F60E4" w:rsidRDefault="005F60E4" w:rsidP="005F60E4">
            <w:pPr>
              <w:widowControl w:val="0"/>
              <w:ind w:firstLine="400"/>
              <w:rPr>
                <w:rFonts w:ascii="宋体" w:hAnsi="宋体"/>
                <w:bCs/>
              </w:rPr>
            </w:pPr>
            <w:r w:rsidRPr="005F60E4">
              <w:rPr>
                <w:rFonts w:ascii="宋体" w:hAnsi="宋体"/>
                <w:bCs/>
              </w:rPr>
              <w:t>2014年，金亚科技的子公司成都金亚智能技术有限公司建设项目，由四川宏山建设工程有限公司施工，建设面积385,133平方米，每平方米造价约2,000元，按40%的预付比例估算需要预付工程款3.1亿元。为此金亚科技制作了假的建设工程合同，填制了虚假银行付款单据3.1亿元，减少银行存款3.1亿元，同时增加3.1亿元预付工程款。</w:t>
            </w:r>
          </w:p>
          <w:p w14:paraId="0B52A644" w14:textId="77777777" w:rsidR="005F60E4" w:rsidRPr="005F60E4" w:rsidRDefault="005F60E4" w:rsidP="005F60E4">
            <w:pPr>
              <w:widowControl w:val="0"/>
              <w:ind w:firstLine="400"/>
              <w:rPr>
                <w:rFonts w:ascii="宋体" w:hAnsi="宋体"/>
                <w:bCs/>
              </w:rPr>
            </w:pPr>
            <w:r w:rsidRPr="005F60E4">
              <w:rPr>
                <w:rFonts w:ascii="宋体" w:hAnsi="宋体" w:hint="eastAsia"/>
                <w:bCs/>
              </w:rPr>
              <w:t>五、</w:t>
            </w:r>
            <w:r w:rsidRPr="005F60E4">
              <w:rPr>
                <w:rFonts w:ascii="宋体" w:hAnsi="宋体"/>
                <w:bCs/>
              </w:rPr>
              <w:t>2014年年度报告签署情况</w:t>
            </w:r>
          </w:p>
          <w:p w14:paraId="7CC1461B" w14:textId="77777777" w:rsidR="005F60E4" w:rsidRPr="005F60E4" w:rsidRDefault="005F60E4" w:rsidP="005F60E4">
            <w:pPr>
              <w:widowControl w:val="0"/>
              <w:ind w:firstLine="400"/>
              <w:rPr>
                <w:rFonts w:ascii="宋体" w:hAnsi="宋体"/>
                <w:bCs/>
              </w:rPr>
            </w:pPr>
            <w:r w:rsidRPr="005F60E4">
              <w:rPr>
                <w:rFonts w:ascii="宋体" w:hAnsi="宋体"/>
                <w:bCs/>
              </w:rPr>
              <w:t>2015年4月1日，金亚科技董事会审议通过了2014年年度报告，签字董事为周旭辉、罗进、王海龙、何苗、陈宏、陈维亮、周良超。同日，金亚科技监事会审议通过了2014年年度报告，签字监事为张</w:t>
            </w:r>
            <w:proofErr w:type="gramStart"/>
            <w:r w:rsidRPr="005F60E4">
              <w:rPr>
                <w:rFonts w:ascii="宋体" w:hAnsi="宋体"/>
                <w:bCs/>
              </w:rPr>
              <w:t>世</w:t>
            </w:r>
            <w:proofErr w:type="gramEnd"/>
            <w:r w:rsidRPr="005F60E4">
              <w:rPr>
                <w:rFonts w:ascii="宋体" w:hAnsi="宋体"/>
                <w:bCs/>
              </w:rPr>
              <w:t>杰、刘志宏。4月3日在《金亚科技股份有限公司监事会关于2014年年度报告书面审核意见》上签字监事为张</w:t>
            </w:r>
            <w:proofErr w:type="gramStart"/>
            <w:r w:rsidRPr="005F60E4">
              <w:rPr>
                <w:rFonts w:ascii="宋体" w:hAnsi="宋体"/>
                <w:bCs/>
              </w:rPr>
              <w:t>世</w:t>
            </w:r>
            <w:proofErr w:type="gramEnd"/>
            <w:r w:rsidRPr="005F60E4">
              <w:rPr>
                <w:rFonts w:ascii="宋体" w:hAnsi="宋体"/>
                <w:bCs/>
              </w:rPr>
              <w:t>杰、刘志宏。同日在《金亚科技股份有限公司董事、高级管理人员关于2014年年度报告的书面确认意见》签字董事为周旭辉、罗进、王海龙、何苗、陈宏、陈维亮、周良超，签字高级管理人员为罗进、王海龙、何苗、丁勇和。财务报表签字人员为法</w:t>
            </w:r>
            <w:r w:rsidRPr="005F60E4">
              <w:rPr>
                <w:rFonts w:ascii="宋体" w:hAnsi="宋体" w:hint="eastAsia"/>
                <w:bCs/>
              </w:rPr>
              <w:t>定代表人周旭辉、主管会计工作负责人丁勇和、会计机构负责人李国路。</w:t>
            </w:r>
          </w:p>
          <w:p w14:paraId="1DAB7DFC"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曾兴勇</w:t>
            </w:r>
            <w:proofErr w:type="gramEnd"/>
            <w:r w:rsidRPr="005F60E4">
              <w:rPr>
                <w:rFonts w:ascii="宋体" w:hAnsi="宋体" w:hint="eastAsia"/>
                <w:bCs/>
              </w:rPr>
              <w:t>为金亚科技监事，参加并主持召开了审议金亚科技</w:t>
            </w:r>
            <w:r w:rsidRPr="005F60E4">
              <w:rPr>
                <w:rFonts w:ascii="宋体" w:hAnsi="宋体"/>
                <w:bCs/>
              </w:rPr>
              <w:t>2014年年度财务报告的监事会，因个人原因未签字即离会，后同意补签，但未补签。</w:t>
            </w:r>
          </w:p>
          <w:p w14:paraId="570CEFE8" w14:textId="77777777" w:rsidR="005F60E4" w:rsidRPr="005F60E4" w:rsidRDefault="005F60E4" w:rsidP="005F60E4">
            <w:pPr>
              <w:widowControl w:val="0"/>
              <w:ind w:firstLine="400"/>
              <w:rPr>
                <w:rFonts w:ascii="宋体" w:hAnsi="宋体"/>
                <w:bCs/>
              </w:rPr>
            </w:pPr>
          </w:p>
        </w:tc>
      </w:tr>
      <w:tr w:rsidR="005F60E4" w:rsidRPr="005F60E4" w14:paraId="5B6C234A" w14:textId="77777777" w:rsidTr="00884BB9">
        <w:tc>
          <w:tcPr>
            <w:tcW w:w="2122" w:type="dxa"/>
          </w:tcPr>
          <w:p w14:paraId="451E9068" w14:textId="77777777" w:rsidR="005F60E4" w:rsidRPr="005F60E4" w:rsidRDefault="005F60E4" w:rsidP="003009A4">
            <w:pPr>
              <w:widowControl w:val="0"/>
              <w:rPr>
                <w:rFonts w:ascii="宋体" w:hAnsi="宋体"/>
                <w:bCs/>
              </w:rPr>
            </w:pPr>
            <w:r w:rsidRPr="005F60E4">
              <w:rPr>
                <w:rFonts w:ascii="宋体" w:hAnsi="宋体" w:hint="eastAsia"/>
                <w:bCs/>
              </w:rPr>
              <w:lastRenderedPageBreak/>
              <w:t>企业</w:t>
            </w:r>
            <w:r w:rsidRPr="005F60E4">
              <w:rPr>
                <w:rFonts w:ascii="宋体" w:hAnsi="宋体"/>
                <w:bCs/>
              </w:rPr>
              <w:t>受罚或责任描述</w:t>
            </w:r>
          </w:p>
        </w:tc>
        <w:tc>
          <w:tcPr>
            <w:tcW w:w="6174" w:type="dxa"/>
          </w:tcPr>
          <w:p w14:paraId="4096B6B4" w14:textId="77777777" w:rsidR="005F60E4" w:rsidRPr="005F60E4" w:rsidRDefault="005F60E4" w:rsidP="005F60E4">
            <w:pPr>
              <w:widowControl w:val="0"/>
              <w:ind w:firstLine="400"/>
              <w:rPr>
                <w:rFonts w:ascii="宋体" w:hAnsi="宋体"/>
                <w:bCs/>
              </w:rPr>
            </w:pPr>
            <w:r w:rsidRPr="005F60E4">
              <w:rPr>
                <w:rFonts w:ascii="宋体" w:hAnsi="宋体" w:hint="eastAsia"/>
                <w:bCs/>
              </w:rPr>
              <w:t>对金亚科技给予警告，并处以</w:t>
            </w:r>
            <w:r w:rsidRPr="005F60E4">
              <w:rPr>
                <w:rFonts w:ascii="宋体" w:hAnsi="宋体"/>
                <w:bCs/>
              </w:rPr>
              <w:t>60万元的罚款；</w:t>
            </w:r>
          </w:p>
          <w:p w14:paraId="70EBF7D2" w14:textId="77777777" w:rsidR="005F60E4" w:rsidRPr="005F60E4" w:rsidRDefault="005F60E4" w:rsidP="005F60E4">
            <w:pPr>
              <w:widowControl w:val="0"/>
              <w:ind w:firstLine="400"/>
              <w:rPr>
                <w:rFonts w:ascii="宋体" w:hAnsi="宋体"/>
                <w:bCs/>
              </w:rPr>
            </w:pPr>
            <w:r w:rsidRPr="005F60E4">
              <w:rPr>
                <w:rFonts w:ascii="宋体" w:hAnsi="宋体" w:hint="eastAsia"/>
                <w:bCs/>
              </w:rPr>
              <w:t>对周旭辉给予警告，并处以</w:t>
            </w:r>
            <w:r w:rsidRPr="005F60E4">
              <w:rPr>
                <w:rFonts w:ascii="宋体" w:hAnsi="宋体"/>
                <w:bCs/>
              </w:rPr>
              <w:t>90万元的罚款，其中作为直接负责的主管人员罚款30万元，作为实际控制人罚款60万元；</w:t>
            </w:r>
          </w:p>
          <w:p w14:paraId="278F2ABA" w14:textId="77777777" w:rsidR="005F60E4" w:rsidRPr="005F60E4" w:rsidRDefault="005F60E4" w:rsidP="005F60E4">
            <w:pPr>
              <w:widowControl w:val="0"/>
              <w:ind w:firstLine="400"/>
              <w:rPr>
                <w:rFonts w:ascii="宋体" w:hAnsi="宋体"/>
                <w:bCs/>
              </w:rPr>
            </w:pPr>
            <w:r w:rsidRPr="005F60E4">
              <w:rPr>
                <w:rFonts w:ascii="宋体" w:hAnsi="宋体" w:hint="eastAsia"/>
                <w:bCs/>
              </w:rPr>
              <w:t>对张法德、丁勇和给予警告，并分别处以</w:t>
            </w:r>
            <w:r w:rsidRPr="005F60E4">
              <w:rPr>
                <w:rFonts w:ascii="宋体" w:hAnsi="宋体"/>
                <w:bCs/>
              </w:rPr>
              <w:t>30万元的罚款；</w:t>
            </w:r>
          </w:p>
          <w:p w14:paraId="3A66E9BA" w14:textId="77777777" w:rsidR="005F60E4" w:rsidRPr="005F60E4" w:rsidRDefault="005F60E4" w:rsidP="005F60E4">
            <w:pPr>
              <w:widowControl w:val="0"/>
              <w:ind w:firstLine="400"/>
              <w:rPr>
                <w:rFonts w:ascii="宋体" w:hAnsi="宋体"/>
                <w:bCs/>
              </w:rPr>
            </w:pPr>
            <w:r w:rsidRPr="005F60E4">
              <w:rPr>
                <w:rFonts w:ascii="宋体" w:hAnsi="宋体" w:hint="eastAsia"/>
                <w:bCs/>
              </w:rPr>
              <w:t>对罗进、何苗、李国路给予警告，并分别处以</w:t>
            </w:r>
            <w:r w:rsidRPr="005F60E4">
              <w:rPr>
                <w:rFonts w:ascii="宋体" w:hAnsi="宋体"/>
                <w:bCs/>
              </w:rPr>
              <w:t>25万元的罚款；</w:t>
            </w:r>
          </w:p>
          <w:p w14:paraId="19215B57" w14:textId="77777777" w:rsidR="005F60E4" w:rsidRPr="005F60E4" w:rsidRDefault="005F60E4" w:rsidP="005F60E4">
            <w:pPr>
              <w:widowControl w:val="0"/>
              <w:ind w:firstLine="400"/>
              <w:rPr>
                <w:rFonts w:ascii="宋体" w:hAnsi="宋体"/>
                <w:bCs/>
              </w:rPr>
            </w:pPr>
            <w:r w:rsidRPr="005F60E4">
              <w:rPr>
                <w:rFonts w:ascii="宋体" w:hAnsi="宋体" w:hint="eastAsia"/>
                <w:bCs/>
              </w:rPr>
              <w:t>对刘红、曾兵给予警告，并分别处以</w:t>
            </w:r>
            <w:r w:rsidRPr="005F60E4">
              <w:rPr>
                <w:rFonts w:ascii="宋体" w:hAnsi="宋体"/>
                <w:bCs/>
              </w:rPr>
              <w:t>20万元的罚款；</w:t>
            </w:r>
          </w:p>
          <w:p w14:paraId="2FB9D91F" w14:textId="77777777" w:rsidR="005F60E4" w:rsidRPr="005F60E4" w:rsidRDefault="005F60E4" w:rsidP="005F60E4">
            <w:pPr>
              <w:widowControl w:val="0"/>
              <w:ind w:firstLine="400"/>
              <w:rPr>
                <w:rFonts w:ascii="宋体" w:hAnsi="宋体"/>
                <w:bCs/>
              </w:rPr>
            </w:pPr>
            <w:r w:rsidRPr="005F60E4">
              <w:rPr>
                <w:rFonts w:ascii="宋体" w:hAnsi="宋体" w:hint="eastAsia"/>
                <w:bCs/>
              </w:rPr>
              <w:t>对王海龙、陈维亮、陈宏、张晓庆给予警告，并分别处以</w:t>
            </w:r>
            <w:r w:rsidRPr="005F60E4">
              <w:rPr>
                <w:rFonts w:ascii="宋体" w:hAnsi="宋体"/>
                <w:bCs/>
              </w:rPr>
              <w:t>15万元的罚款；</w:t>
            </w:r>
          </w:p>
          <w:p w14:paraId="07CB3CCD" w14:textId="77777777" w:rsidR="005F60E4" w:rsidRPr="005F60E4" w:rsidRDefault="005F60E4" w:rsidP="005F60E4">
            <w:pPr>
              <w:widowControl w:val="0"/>
              <w:ind w:firstLine="400"/>
              <w:rPr>
                <w:rFonts w:ascii="宋体" w:hAnsi="宋体"/>
                <w:bCs/>
              </w:rPr>
            </w:pPr>
            <w:proofErr w:type="gramStart"/>
            <w:r w:rsidRPr="005F60E4">
              <w:rPr>
                <w:rFonts w:ascii="宋体" w:hAnsi="宋体" w:hint="eastAsia"/>
                <w:bCs/>
              </w:rPr>
              <w:t>对曾兴勇</w:t>
            </w:r>
            <w:proofErr w:type="gramEnd"/>
            <w:r w:rsidRPr="005F60E4">
              <w:rPr>
                <w:rFonts w:ascii="宋体" w:hAnsi="宋体" w:hint="eastAsia"/>
                <w:bCs/>
              </w:rPr>
              <w:t>、张世杰、刘志宏、舒稚寒给予警告，并分别处以</w:t>
            </w:r>
            <w:r w:rsidRPr="005F60E4">
              <w:rPr>
                <w:rFonts w:ascii="宋体" w:hAnsi="宋体"/>
                <w:bCs/>
              </w:rPr>
              <w:t>10万元的罚款。</w:t>
            </w:r>
          </w:p>
          <w:p w14:paraId="1AE84357" w14:textId="77777777" w:rsidR="005F60E4" w:rsidRPr="005F60E4" w:rsidRDefault="005F60E4" w:rsidP="005F60E4">
            <w:pPr>
              <w:widowControl w:val="0"/>
              <w:ind w:firstLine="400"/>
              <w:rPr>
                <w:rFonts w:ascii="宋体" w:hAnsi="宋体"/>
                <w:bCs/>
              </w:rPr>
            </w:pPr>
          </w:p>
        </w:tc>
      </w:tr>
      <w:tr w:rsidR="005F60E4" w:rsidRPr="005F60E4" w14:paraId="35CCA12C" w14:textId="77777777" w:rsidTr="00884BB9">
        <w:tc>
          <w:tcPr>
            <w:tcW w:w="2122" w:type="dxa"/>
          </w:tcPr>
          <w:p w14:paraId="5E92C10C" w14:textId="77777777" w:rsidR="005F60E4" w:rsidRPr="005F60E4" w:rsidRDefault="005F60E4" w:rsidP="003009A4">
            <w:pPr>
              <w:widowControl w:val="0"/>
              <w:rPr>
                <w:rFonts w:ascii="宋体" w:hAnsi="宋体"/>
                <w:bCs/>
              </w:rPr>
            </w:pPr>
            <w:r w:rsidRPr="005F60E4">
              <w:rPr>
                <w:rFonts w:ascii="宋体" w:hAnsi="宋体" w:hint="eastAsia"/>
                <w:bCs/>
              </w:rPr>
              <w:t>关联审计机构名称</w:t>
            </w:r>
          </w:p>
        </w:tc>
        <w:tc>
          <w:tcPr>
            <w:tcW w:w="6174" w:type="dxa"/>
          </w:tcPr>
          <w:p w14:paraId="3F04CA2B" w14:textId="77777777" w:rsidR="005F60E4" w:rsidRPr="005F60E4" w:rsidRDefault="005F60E4" w:rsidP="00780BE5">
            <w:pPr>
              <w:widowControl w:val="0"/>
              <w:jc w:val="center"/>
              <w:rPr>
                <w:rFonts w:ascii="宋体" w:hAnsi="宋体" w:cs="宋体"/>
                <w:bCs/>
              </w:rPr>
            </w:pPr>
            <w:r w:rsidRPr="005F60E4">
              <w:rPr>
                <w:rFonts w:ascii="宋体" w:hAnsi="宋体" w:cs="宋体" w:hint="eastAsia"/>
                <w:bCs/>
              </w:rPr>
              <w:t>立信会计师事务所（特殊普通合伙）</w:t>
            </w:r>
          </w:p>
        </w:tc>
      </w:tr>
      <w:tr w:rsidR="005F60E4" w:rsidRPr="005F60E4" w14:paraId="5F12483D" w14:textId="77777777" w:rsidTr="00884BB9">
        <w:tc>
          <w:tcPr>
            <w:tcW w:w="2122" w:type="dxa"/>
          </w:tcPr>
          <w:p w14:paraId="064FEEC1" w14:textId="77777777" w:rsidR="005F60E4" w:rsidRPr="005F60E4" w:rsidRDefault="005F60E4" w:rsidP="003009A4">
            <w:pPr>
              <w:widowControl w:val="0"/>
              <w:rPr>
                <w:rFonts w:ascii="宋体" w:hAnsi="宋体"/>
                <w:bCs/>
              </w:rPr>
            </w:pPr>
            <w:r w:rsidRPr="005F60E4">
              <w:rPr>
                <w:rFonts w:ascii="宋体" w:hAnsi="宋体" w:hint="eastAsia"/>
                <w:bCs/>
              </w:rPr>
              <w:t>审计机构案情描述</w:t>
            </w:r>
          </w:p>
        </w:tc>
        <w:tc>
          <w:tcPr>
            <w:tcW w:w="6174" w:type="dxa"/>
          </w:tcPr>
          <w:p w14:paraId="43870674" w14:textId="77777777" w:rsidR="005F60E4" w:rsidRPr="005F60E4" w:rsidRDefault="005F60E4" w:rsidP="005F60E4">
            <w:pPr>
              <w:widowControl w:val="0"/>
              <w:ind w:firstLine="400"/>
              <w:rPr>
                <w:rFonts w:ascii="宋体" w:hAnsi="宋体"/>
                <w:bCs/>
              </w:rPr>
            </w:pPr>
            <w:r w:rsidRPr="005F60E4">
              <w:rPr>
                <w:rFonts w:ascii="宋体" w:hAnsi="宋体" w:hint="eastAsia"/>
                <w:bCs/>
              </w:rPr>
              <w:t>一、金亚科技</w:t>
            </w:r>
            <w:r w:rsidRPr="005F60E4">
              <w:rPr>
                <w:rFonts w:ascii="宋体" w:hAnsi="宋体"/>
                <w:bCs/>
              </w:rPr>
              <w:t>2014年度财务报表错报情况</w:t>
            </w:r>
          </w:p>
          <w:p w14:paraId="2E0F6DA7" w14:textId="77777777" w:rsidR="005F60E4" w:rsidRPr="005F60E4" w:rsidRDefault="005F60E4" w:rsidP="005F60E4">
            <w:pPr>
              <w:widowControl w:val="0"/>
              <w:ind w:firstLine="400"/>
              <w:rPr>
                <w:rFonts w:ascii="宋体" w:hAnsi="宋体"/>
                <w:bCs/>
              </w:rPr>
            </w:pPr>
            <w:r w:rsidRPr="005F60E4">
              <w:rPr>
                <w:rFonts w:ascii="宋体" w:hAnsi="宋体" w:hint="eastAsia"/>
                <w:bCs/>
              </w:rPr>
              <w:t>经核查，金亚科技披露的</w:t>
            </w:r>
            <w:r w:rsidRPr="005F60E4">
              <w:rPr>
                <w:rFonts w:ascii="宋体" w:hAnsi="宋体"/>
                <w:bCs/>
              </w:rPr>
              <w:t>2014年合并财务报表虚增银行存款217,911,835.55元，虚增营业收入73,635,141.10元，虚增营业成本19,253,313.84元，虚增预付工程款3.1亿元。</w:t>
            </w:r>
          </w:p>
          <w:p w14:paraId="20EE6D85" w14:textId="77777777" w:rsidR="005F60E4" w:rsidRPr="005F60E4" w:rsidRDefault="005F60E4" w:rsidP="005F60E4">
            <w:pPr>
              <w:widowControl w:val="0"/>
              <w:ind w:firstLine="400"/>
              <w:rPr>
                <w:rFonts w:ascii="宋体" w:hAnsi="宋体"/>
                <w:bCs/>
              </w:rPr>
            </w:pPr>
            <w:r w:rsidRPr="005F60E4">
              <w:rPr>
                <w:rFonts w:ascii="宋体" w:hAnsi="宋体" w:hint="eastAsia"/>
                <w:bCs/>
              </w:rPr>
              <w:t>二、立信所在对金亚科技</w:t>
            </w:r>
            <w:r w:rsidRPr="005F60E4">
              <w:rPr>
                <w:rFonts w:ascii="宋体" w:hAnsi="宋体"/>
                <w:bCs/>
              </w:rPr>
              <w:t>2014年度财务报表审计时，未勤勉尽责，出具了存在虚假记载的审计报告</w:t>
            </w:r>
          </w:p>
          <w:p w14:paraId="75EC5696" w14:textId="77777777" w:rsidR="005F60E4" w:rsidRPr="005F60E4" w:rsidRDefault="005F60E4" w:rsidP="005F60E4">
            <w:pPr>
              <w:widowControl w:val="0"/>
              <w:ind w:firstLine="400"/>
              <w:rPr>
                <w:rFonts w:ascii="宋体" w:hAnsi="宋体"/>
                <w:bCs/>
              </w:rPr>
            </w:pPr>
            <w:r w:rsidRPr="005F60E4">
              <w:rPr>
                <w:rFonts w:ascii="宋体" w:hAnsi="宋体" w:hint="eastAsia"/>
                <w:bCs/>
              </w:rPr>
              <w:t>（一）立信所未按要求执行货币资金</w:t>
            </w:r>
            <w:proofErr w:type="gramStart"/>
            <w:r w:rsidRPr="005F60E4">
              <w:rPr>
                <w:rFonts w:ascii="宋体" w:hAnsi="宋体" w:hint="eastAsia"/>
                <w:bCs/>
              </w:rPr>
              <w:t>的函证程序</w:t>
            </w:r>
            <w:proofErr w:type="gramEnd"/>
          </w:p>
          <w:p w14:paraId="06C2BF71" w14:textId="77777777" w:rsidR="005F60E4" w:rsidRPr="005F60E4" w:rsidRDefault="005F60E4" w:rsidP="005F60E4">
            <w:pPr>
              <w:widowControl w:val="0"/>
              <w:ind w:firstLine="400"/>
              <w:rPr>
                <w:rFonts w:ascii="宋体" w:hAnsi="宋体"/>
                <w:bCs/>
              </w:rPr>
            </w:pPr>
            <w:r w:rsidRPr="005F60E4">
              <w:rPr>
                <w:rFonts w:ascii="宋体" w:hAnsi="宋体"/>
                <w:bCs/>
              </w:rPr>
              <w:t>2015年1月20日，审计人员在对金亚科技基本账户（440************0086）开户行（工商银行成都高新西部园区支行）</w:t>
            </w:r>
            <w:proofErr w:type="gramStart"/>
            <w:r w:rsidRPr="005F60E4">
              <w:rPr>
                <w:rFonts w:ascii="宋体" w:hAnsi="宋体"/>
                <w:bCs/>
              </w:rPr>
              <w:t>函证时</w:t>
            </w:r>
            <w:proofErr w:type="gramEnd"/>
            <w:r w:rsidRPr="005F60E4">
              <w:rPr>
                <w:rFonts w:ascii="宋体" w:hAnsi="宋体"/>
                <w:bCs/>
              </w:rPr>
              <w:t>，未对</w:t>
            </w:r>
            <w:proofErr w:type="gramStart"/>
            <w:r w:rsidRPr="005F60E4">
              <w:rPr>
                <w:rFonts w:ascii="宋体" w:hAnsi="宋体"/>
                <w:bCs/>
              </w:rPr>
              <w:t>询证函保持</w:t>
            </w:r>
            <w:proofErr w:type="gramEnd"/>
            <w:r w:rsidRPr="005F60E4">
              <w:rPr>
                <w:rFonts w:ascii="宋体" w:hAnsi="宋体"/>
                <w:bCs/>
              </w:rPr>
              <w:t>控制，未对</w:t>
            </w:r>
            <w:proofErr w:type="gramStart"/>
            <w:r w:rsidRPr="005F60E4">
              <w:rPr>
                <w:rFonts w:ascii="宋体" w:hAnsi="宋体"/>
                <w:bCs/>
              </w:rPr>
              <w:t>询证函是否</w:t>
            </w:r>
            <w:proofErr w:type="gramEnd"/>
            <w:r w:rsidRPr="005F60E4">
              <w:rPr>
                <w:rFonts w:ascii="宋体" w:hAnsi="宋体"/>
                <w:bCs/>
              </w:rPr>
              <w:t>加盖银行公章事项给予充分关注</w:t>
            </w:r>
            <w:r w:rsidRPr="005F60E4">
              <w:rPr>
                <w:rFonts w:ascii="宋体" w:hAnsi="宋体" w:hint="eastAsia"/>
                <w:bCs/>
              </w:rPr>
              <w:t>。</w:t>
            </w:r>
            <w:r w:rsidRPr="005F60E4">
              <w:rPr>
                <w:rFonts w:ascii="宋体" w:hAnsi="宋体"/>
                <w:bCs/>
              </w:rPr>
              <w:t>上述行为导致立信所未能发现银行回函系金亚科技伪造，金亚科技虚增银行存款217,911,835.55元的事实。</w:t>
            </w:r>
          </w:p>
          <w:p w14:paraId="78370AC5" w14:textId="77777777" w:rsidR="005F60E4" w:rsidRPr="005F60E4" w:rsidRDefault="005F60E4" w:rsidP="005F60E4">
            <w:pPr>
              <w:widowControl w:val="0"/>
              <w:ind w:firstLine="400"/>
              <w:rPr>
                <w:rFonts w:ascii="宋体" w:hAnsi="宋体"/>
                <w:bCs/>
              </w:rPr>
            </w:pPr>
            <w:r w:rsidRPr="005F60E4">
              <w:rPr>
                <w:rFonts w:ascii="宋体" w:hAnsi="宋体" w:hint="eastAsia"/>
                <w:bCs/>
              </w:rPr>
              <w:t>（二）销售与收款循环</w:t>
            </w:r>
            <w:proofErr w:type="gramStart"/>
            <w:r w:rsidRPr="005F60E4">
              <w:rPr>
                <w:rFonts w:ascii="宋体" w:hAnsi="宋体" w:hint="eastAsia"/>
                <w:bCs/>
              </w:rPr>
              <w:t>函证程序</w:t>
            </w:r>
            <w:proofErr w:type="gramEnd"/>
            <w:r w:rsidRPr="005F60E4">
              <w:rPr>
                <w:rFonts w:ascii="宋体" w:hAnsi="宋体" w:hint="eastAsia"/>
                <w:bCs/>
              </w:rPr>
              <w:t>不当，</w:t>
            </w:r>
            <w:proofErr w:type="gramStart"/>
            <w:r w:rsidRPr="005F60E4">
              <w:rPr>
                <w:rFonts w:ascii="宋体" w:hAnsi="宋体" w:hint="eastAsia"/>
                <w:bCs/>
              </w:rPr>
              <w:t>未关注</w:t>
            </w:r>
            <w:proofErr w:type="gramEnd"/>
            <w:r w:rsidRPr="005F60E4">
              <w:rPr>
                <w:rFonts w:ascii="宋体" w:hAnsi="宋体" w:hint="eastAsia"/>
                <w:bCs/>
              </w:rPr>
              <w:t>重大合同的异常情况</w:t>
            </w:r>
          </w:p>
          <w:p w14:paraId="72A514A9" w14:textId="77777777" w:rsidR="005F60E4" w:rsidRPr="005F60E4" w:rsidRDefault="005F60E4" w:rsidP="005F60E4">
            <w:pPr>
              <w:widowControl w:val="0"/>
              <w:ind w:firstLine="400"/>
              <w:rPr>
                <w:rFonts w:ascii="宋体" w:hAnsi="宋体"/>
                <w:bCs/>
              </w:rPr>
            </w:pPr>
            <w:r w:rsidRPr="005F60E4">
              <w:rPr>
                <w:rFonts w:ascii="宋体" w:hAnsi="宋体"/>
                <w:bCs/>
              </w:rPr>
              <w:t>1. 应收账款</w:t>
            </w:r>
            <w:proofErr w:type="gramStart"/>
            <w:r w:rsidRPr="005F60E4">
              <w:rPr>
                <w:rFonts w:ascii="宋体" w:hAnsi="宋体"/>
                <w:bCs/>
              </w:rPr>
              <w:t>函证程序</w:t>
            </w:r>
            <w:proofErr w:type="gramEnd"/>
            <w:r w:rsidRPr="005F60E4">
              <w:rPr>
                <w:rFonts w:ascii="宋体" w:hAnsi="宋体"/>
                <w:bCs/>
              </w:rPr>
              <w:t>不当</w:t>
            </w:r>
          </w:p>
          <w:p w14:paraId="42168337" w14:textId="77777777" w:rsidR="005F60E4" w:rsidRPr="005F60E4" w:rsidRDefault="005F60E4" w:rsidP="005F60E4">
            <w:pPr>
              <w:widowControl w:val="0"/>
              <w:ind w:firstLine="400"/>
              <w:rPr>
                <w:rFonts w:ascii="宋体" w:hAnsi="宋体"/>
                <w:bCs/>
              </w:rPr>
            </w:pPr>
            <w:r w:rsidRPr="005F60E4">
              <w:rPr>
                <w:rFonts w:ascii="宋体" w:hAnsi="宋体" w:hint="eastAsia"/>
                <w:bCs/>
              </w:rPr>
              <w:t>立信所未对存在不确定性的发函地址实施进一步审计程序，导致未能发现错误及不存在的发函地址，且审计工作底稿未记录发函和回函过程，现有证据无法证实其</w:t>
            </w:r>
            <w:proofErr w:type="gramStart"/>
            <w:r w:rsidRPr="005F60E4">
              <w:rPr>
                <w:rFonts w:ascii="宋体" w:hAnsi="宋体" w:hint="eastAsia"/>
                <w:bCs/>
              </w:rPr>
              <w:t>对函证保持</w:t>
            </w:r>
            <w:proofErr w:type="gramEnd"/>
            <w:r w:rsidRPr="005F60E4">
              <w:rPr>
                <w:rFonts w:ascii="宋体" w:hAnsi="宋体" w:hint="eastAsia"/>
                <w:bCs/>
              </w:rPr>
              <w:t>控制；同时立信所</w:t>
            </w:r>
            <w:proofErr w:type="gramStart"/>
            <w:r w:rsidRPr="005F60E4">
              <w:rPr>
                <w:rFonts w:ascii="宋体" w:hAnsi="宋体" w:hint="eastAsia"/>
                <w:bCs/>
              </w:rPr>
              <w:t>未关注</w:t>
            </w:r>
            <w:proofErr w:type="gramEnd"/>
            <w:r w:rsidRPr="005F60E4">
              <w:rPr>
                <w:rFonts w:ascii="宋体" w:hAnsi="宋体" w:hint="eastAsia"/>
                <w:bCs/>
              </w:rPr>
              <w:t>回函中的异常情况，未正确填写被</w:t>
            </w:r>
            <w:proofErr w:type="gramStart"/>
            <w:r w:rsidRPr="005F60E4">
              <w:rPr>
                <w:rFonts w:ascii="宋体" w:hAnsi="宋体" w:hint="eastAsia"/>
                <w:bCs/>
              </w:rPr>
              <w:t>询</w:t>
            </w:r>
            <w:proofErr w:type="gramEnd"/>
            <w:r w:rsidRPr="005F60E4">
              <w:rPr>
                <w:rFonts w:ascii="宋体" w:hAnsi="宋体" w:hint="eastAsia"/>
                <w:bCs/>
              </w:rPr>
              <w:t>证者地址。</w:t>
            </w:r>
            <w:r w:rsidRPr="005F60E4">
              <w:rPr>
                <w:rFonts w:ascii="宋体" w:hAnsi="宋体"/>
                <w:bCs/>
              </w:rPr>
              <w:t xml:space="preserve"> </w:t>
            </w:r>
          </w:p>
          <w:p w14:paraId="74B4BD81" w14:textId="77777777" w:rsidR="005F60E4" w:rsidRPr="005F60E4" w:rsidRDefault="005F60E4" w:rsidP="005F60E4">
            <w:pPr>
              <w:widowControl w:val="0"/>
              <w:ind w:firstLine="400"/>
              <w:rPr>
                <w:rFonts w:ascii="宋体" w:hAnsi="宋体"/>
                <w:bCs/>
              </w:rPr>
            </w:pPr>
            <w:r w:rsidRPr="005F60E4">
              <w:rPr>
                <w:rFonts w:ascii="宋体" w:hAnsi="宋体"/>
                <w:bCs/>
              </w:rPr>
              <w:t>2. 对重大合同的异常情况，未保持合理的职业怀疑</w:t>
            </w:r>
          </w:p>
          <w:p w14:paraId="54D6E69D" w14:textId="77777777" w:rsidR="005F60E4" w:rsidRPr="005F60E4" w:rsidRDefault="005F60E4" w:rsidP="005F60E4">
            <w:pPr>
              <w:widowControl w:val="0"/>
              <w:ind w:firstLine="400"/>
              <w:rPr>
                <w:rFonts w:ascii="宋体" w:hAnsi="宋体"/>
                <w:bCs/>
              </w:rPr>
            </w:pPr>
            <w:r w:rsidRPr="005F60E4">
              <w:rPr>
                <w:rFonts w:ascii="宋体" w:hAnsi="宋体" w:hint="eastAsia"/>
                <w:bCs/>
              </w:rPr>
              <w:t>立信所对金亚科技</w:t>
            </w:r>
            <w:r w:rsidRPr="005F60E4">
              <w:rPr>
                <w:rFonts w:ascii="宋体" w:hAnsi="宋体"/>
                <w:bCs/>
              </w:rPr>
              <w:t>2014年前20大客户及金额较大合同进行查验，并在审计工作底稿中予以记录。经调查，其中7份合同存在异常情况，存在未签字盖章、两份合同编号相同等异常情况。审计人员未保持职业怀疑，未充分关注重大合同中的异常情况，未实施进一步审计程序。上述行为违反了《中国注册会计师审计准则第1141号——财务报表审计中与舞弊相关的责任》第十三条、第十四条的规定。</w:t>
            </w:r>
          </w:p>
          <w:p w14:paraId="5359EC7A" w14:textId="77777777" w:rsidR="005F60E4" w:rsidRPr="005F60E4" w:rsidRDefault="005F60E4" w:rsidP="005F60E4">
            <w:pPr>
              <w:widowControl w:val="0"/>
              <w:ind w:firstLine="400"/>
              <w:rPr>
                <w:rFonts w:ascii="宋体" w:hAnsi="宋体"/>
                <w:bCs/>
              </w:rPr>
            </w:pPr>
            <w:r w:rsidRPr="005F60E4">
              <w:rPr>
                <w:rFonts w:ascii="宋体" w:hAnsi="宋体" w:hint="eastAsia"/>
                <w:bCs/>
              </w:rPr>
              <w:t>（三）采购与付款</w:t>
            </w:r>
            <w:proofErr w:type="gramStart"/>
            <w:r w:rsidRPr="005F60E4">
              <w:rPr>
                <w:rFonts w:ascii="宋体" w:hAnsi="宋体" w:hint="eastAsia"/>
                <w:bCs/>
              </w:rPr>
              <w:t>函证程序</w:t>
            </w:r>
            <w:proofErr w:type="gramEnd"/>
            <w:r w:rsidRPr="005F60E4">
              <w:rPr>
                <w:rFonts w:ascii="宋体" w:hAnsi="宋体" w:hint="eastAsia"/>
                <w:bCs/>
              </w:rPr>
              <w:t>不当</w:t>
            </w:r>
          </w:p>
          <w:p w14:paraId="3BD1DD30" w14:textId="77777777" w:rsidR="005F60E4" w:rsidRPr="005F60E4" w:rsidRDefault="005F60E4" w:rsidP="005F60E4">
            <w:pPr>
              <w:widowControl w:val="0"/>
              <w:ind w:firstLine="400"/>
              <w:rPr>
                <w:rFonts w:ascii="宋体" w:hAnsi="宋体"/>
                <w:bCs/>
              </w:rPr>
            </w:pPr>
            <w:r w:rsidRPr="005F60E4">
              <w:rPr>
                <w:rFonts w:ascii="宋体" w:hAnsi="宋体" w:hint="eastAsia"/>
                <w:bCs/>
              </w:rPr>
              <w:t>审计工作底稿中“发函清单”显示共发出</w:t>
            </w:r>
            <w:r w:rsidRPr="005F60E4">
              <w:rPr>
                <w:rFonts w:ascii="宋体" w:hAnsi="宋体"/>
                <w:bCs/>
              </w:rPr>
              <w:t>28份函证，其中13份（</w:t>
            </w:r>
            <w:proofErr w:type="gramStart"/>
            <w:r w:rsidRPr="005F60E4">
              <w:rPr>
                <w:rFonts w:ascii="宋体" w:hAnsi="宋体"/>
                <w:bCs/>
              </w:rPr>
              <w:t>占函证</w:t>
            </w:r>
            <w:proofErr w:type="gramEnd"/>
            <w:r w:rsidRPr="005F60E4">
              <w:rPr>
                <w:rFonts w:ascii="宋体" w:hAnsi="宋体"/>
                <w:bCs/>
              </w:rPr>
              <w:t>的46.43%）存在发函地址与发票地址不一致等异常情况，立信所</w:t>
            </w:r>
            <w:proofErr w:type="gramStart"/>
            <w:r w:rsidRPr="005F60E4">
              <w:rPr>
                <w:rFonts w:ascii="宋体" w:hAnsi="宋体"/>
                <w:bCs/>
              </w:rPr>
              <w:t>未关注</w:t>
            </w:r>
            <w:proofErr w:type="gramEnd"/>
            <w:r w:rsidRPr="005F60E4">
              <w:rPr>
                <w:rFonts w:ascii="宋体" w:hAnsi="宋体"/>
                <w:bCs/>
              </w:rPr>
              <w:t>上述异常情况。审计工作底稿未记录收发函物流信息，也未记录应付款</w:t>
            </w:r>
            <w:proofErr w:type="gramStart"/>
            <w:r w:rsidRPr="005F60E4">
              <w:rPr>
                <w:rFonts w:ascii="宋体" w:hAnsi="宋体"/>
                <w:bCs/>
              </w:rPr>
              <w:t>的函证结论</w:t>
            </w:r>
            <w:proofErr w:type="gramEnd"/>
            <w:r w:rsidRPr="005F60E4">
              <w:rPr>
                <w:rFonts w:ascii="宋体" w:hAnsi="宋体"/>
                <w:bCs/>
              </w:rPr>
              <w:t>。</w:t>
            </w:r>
          </w:p>
          <w:p w14:paraId="7D1F3E3F" w14:textId="77777777" w:rsidR="005F60E4" w:rsidRPr="005F60E4" w:rsidRDefault="005F60E4" w:rsidP="005F60E4">
            <w:pPr>
              <w:widowControl w:val="0"/>
              <w:ind w:firstLine="400"/>
              <w:rPr>
                <w:rFonts w:ascii="宋体" w:hAnsi="宋体"/>
                <w:bCs/>
              </w:rPr>
            </w:pPr>
            <w:r w:rsidRPr="005F60E4">
              <w:rPr>
                <w:rFonts w:ascii="宋体" w:hAnsi="宋体" w:hint="eastAsia"/>
                <w:bCs/>
              </w:rPr>
              <w:t>（四）</w:t>
            </w:r>
            <w:r w:rsidRPr="005F60E4">
              <w:rPr>
                <w:rFonts w:ascii="宋体" w:hAnsi="宋体"/>
                <w:bCs/>
              </w:rPr>
              <w:t>3.1亿元预付工程款的审计程序不当</w:t>
            </w:r>
          </w:p>
          <w:p w14:paraId="32A3DF7D" w14:textId="77777777" w:rsidR="005F60E4" w:rsidRPr="005F60E4" w:rsidRDefault="005F60E4" w:rsidP="005F60E4">
            <w:pPr>
              <w:widowControl w:val="0"/>
              <w:ind w:firstLine="400"/>
              <w:rPr>
                <w:rFonts w:ascii="宋体" w:hAnsi="宋体"/>
                <w:bCs/>
              </w:rPr>
            </w:pPr>
            <w:r w:rsidRPr="005F60E4">
              <w:rPr>
                <w:rFonts w:ascii="宋体" w:hAnsi="宋体" w:hint="eastAsia"/>
                <w:bCs/>
              </w:rPr>
              <w:lastRenderedPageBreak/>
              <w:t>金亚科技与四川宏山建设工程有限公司（以下简称四川宏山）签订的《建设工程施工合同》，主合同部分双方均未盖章签字，立信所取得的</w:t>
            </w:r>
            <w:r w:rsidRPr="005F60E4">
              <w:rPr>
                <w:rFonts w:ascii="宋体" w:hAnsi="宋体"/>
                <w:bCs/>
              </w:rPr>
              <w:t>3.1亿元预付工程款的银行对账单系金亚科技伪造并提供。在合同涉及金额较大，且合同形式存在不完备的情况下，立信所未特别关注，未保持合理的职业怀疑，未考虑到因管理层舞弊可能导致的重大错报风险。上述行为违反了《中国注册会计师审计准则第1141号——财务报表审计中与舞弊相关的责任》第十三条的规定。</w:t>
            </w:r>
          </w:p>
          <w:p w14:paraId="53C187C4" w14:textId="77777777" w:rsidR="005F60E4" w:rsidRPr="005F60E4" w:rsidRDefault="005F60E4" w:rsidP="005F60E4">
            <w:pPr>
              <w:widowControl w:val="0"/>
              <w:ind w:firstLine="400"/>
              <w:rPr>
                <w:rFonts w:ascii="宋体" w:hAnsi="宋体"/>
                <w:bCs/>
              </w:rPr>
            </w:pPr>
            <w:r w:rsidRPr="005F60E4">
              <w:rPr>
                <w:rFonts w:ascii="宋体" w:hAnsi="宋体" w:hint="eastAsia"/>
                <w:bCs/>
              </w:rPr>
              <w:t>（五）立信所出具标准无保留意见的审计报告</w:t>
            </w:r>
          </w:p>
          <w:p w14:paraId="42823D60" w14:textId="77777777" w:rsidR="005F60E4" w:rsidRPr="005F60E4" w:rsidRDefault="005F60E4" w:rsidP="005F60E4">
            <w:pPr>
              <w:widowControl w:val="0"/>
              <w:ind w:firstLine="400"/>
              <w:rPr>
                <w:rFonts w:ascii="宋体" w:hAnsi="宋体"/>
                <w:bCs/>
              </w:rPr>
            </w:pPr>
            <w:r w:rsidRPr="005F60E4">
              <w:rPr>
                <w:rFonts w:ascii="宋体" w:hAnsi="宋体"/>
                <w:bCs/>
              </w:rPr>
              <w:t>2015年4月1日，立信所对金亚科技2014年财务报表出具了“信会师报字〔2015〕第310295号”标准无保留意见的审计报告。立信所对金亚科技2014年度财务报表审计收费为90万元，签字注册会计师是邹军梅和程进。</w:t>
            </w:r>
          </w:p>
          <w:p w14:paraId="1979572E" w14:textId="77777777" w:rsidR="005F60E4" w:rsidRPr="005F60E4" w:rsidRDefault="005F60E4" w:rsidP="005F60E4">
            <w:pPr>
              <w:widowControl w:val="0"/>
              <w:ind w:firstLine="400"/>
              <w:rPr>
                <w:rFonts w:ascii="宋体" w:hAnsi="宋体"/>
                <w:bCs/>
              </w:rPr>
            </w:pPr>
          </w:p>
        </w:tc>
      </w:tr>
      <w:tr w:rsidR="005F60E4" w:rsidRPr="005F60E4" w14:paraId="5554CF92" w14:textId="77777777" w:rsidTr="00884BB9">
        <w:tc>
          <w:tcPr>
            <w:tcW w:w="2122" w:type="dxa"/>
          </w:tcPr>
          <w:p w14:paraId="5B6A45C4" w14:textId="77777777" w:rsidR="005F60E4" w:rsidRPr="005F60E4" w:rsidRDefault="005F60E4" w:rsidP="003009A4">
            <w:pPr>
              <w:widowControl w:val="0"/>
              <w:rPr>
                <w:rFonts w:ascii="宋体" w:hAnsi="宋体"/>
                <w:bCs/>
              </w:rPr>
            </w:pPr>
            <w:r w:rsidRPr="005F60E4">
              <w:rPr>
                <w:rFonts w:ascii="宋体" w:hAnsi="宋体" w:hint="eastAsia"/>
                <w:bCs/>
              </w:rPr>
              <w:t>审计受罚或责任描述</w:t>
            </w:r>
          </w:p>
        </w:tc>
        <w:tc>
          <w:tcPr>
            <w:tcW w:w="6174" w:type="dxa"/>
          </w:tcPr>
          <w:p w14:paraId="170368D7" w14:textId="77777777" w:rsidR="005F60E4" w:rsidRPr="005F60E4" w:rsidRDefault="005F60E4" w:rsidP="005F60E4">
            <w:pPr>
              <w:widowControl w:val="0"/>
              <w:ind w:firstLine="400"/>
              <w:rPr>
                <w:rFonts w:ascii="宋体" w:hAnsi="宋体"/>
                <w:bCs/>
              </w:rPr>
            </w:pPr>
            <w:r w:rsidRPr="005F60E4">
              <w:rPr>
                <w:rFonts w:ascii="宋体" w:hAnsi="宋体" w:hint="eastAsia"/>
                <w:bCs/>
              </w:rPr>
              <w:t>没收立信所业务收入</w:t>
            </w:r>
            <w:r w:rsidRPr="005F60E4">
              <w:rPr>
                <w:rFonts w:ascii="宋体" w:hAnsi="宋体"/>
                <w:bCs/>
              </w:rPr>
              <w:t>90万元，并处以270万元的罚款；</w:t>
            </w:r>
            <w:r w:rsidRPr="005F60E4">
              <w:rPr>
                <w:rFonts w:ascii="宋体" w:hAnsi="宋体" w:hint="eastAsia"/>
                <w:bCs/>
              </w:rPr>
              <w:t>对邹军梅、程进给予警告，并分别处以</w:t>
            </w:r>
            <w:r w:rsidRPr="005F60E4">
              <w:rPr>
                <w:rFonts w:ascii="宋体" w:hAnsi="宋体"/>
                <w:bCs/>
              </w:rPr>
              <w:t>10万元的罚款。</w:t>
            </w:r>
          </w:p>
          <w:p w14:paraId="78D9C483" w14:textId="77777777" w:rsidR="005F60E4" w:rsidRPr="005F60E4" w:rsidRDefault="005F60E4" w:rsidP="005F60E4">
            <w:pPr>
              <w:widowControl w:val="0"/>
              <w:ind w:firstLine="400"/>
              <w:rPr>
                <w:rFonts w:ascii="宋体" w:hAnsi="宋体"/>
                <w:bCs/>
              </w:rPr>
            </w:pPr>
          </w:p>
        </w:tc>
      </w:tr>
      <w:tr w:rsidR="005F60E4" w:rsidRPr="005F60E4" w14:paraId="6D55B2CD" w14:textId="77777777" w:rsidTr="00884BB9">
        <w:tc>
          <w:tcPr>
            <w:tcW w:w="2122" w:type="dxa"/>
          </w:tcPr>
          <w:p w14:paraId="31AC0927" w14:textId="77777777" w:rsidR="005F60E4" w:rsidRPr="005F60E4" w:rsidRDefault="005F60E4" w:rsidP="003009A4">
            <w:pPr>
              <w:widowControl w:val="0"/>
              <w:rPr>
                <w:rFonts w:ascii="宋体" w:hAnsi="宋体"/>
                <w:bCs/>
              </w:rPr>
            </w:pPr>
            <w:r w:rsidRPr="005F60E4">
              <w:rPr>
                <w:rFonts w:ascii="宋体" w:hAnsi="宋体" w:hint="eastAsia"/>
                <w:bCs/>
              </w:rPr>
              <w:t>引发</w:t>
            </w:r>
            <w:r w:rsidRPr="005F60E4">
              <w:rPr>
                <w:rFonts w:ascii="宋体" w:hAnsi="宋体"/>
                <w:bCs/>
              </w:rPr>
              <w:t>的审计</w:t>
            </w:r>
            <w:r w:rsidRPr="005F60E4">
              <w:rPr>
                <w:rFonts w:ascii="宋体" w:hAnsi="宋体" w:hint="eastAsia"/>
                <w:bCs/>
              </w:rPr>
              <w:t>实施思考</w:t>
            </w:r>
          </w:p>
        </w:tc>
        <w:tc>
          <w:tcPr>
            <w:tcW w:w="6174" w:type="dxa"/>
          </w:tcPr>
          <w:p w14:paraId="2FE7F356" w14:textId="77777777" w:rsidR="005F60E4" w:rsidRPr="005F60E4" w:rsidRDefault="005F60E4" w:rsidP="005F60E4">
            <w:pPr>
              <w:widowControl w:val="0"/>
              <w:ind w:firstLine="400"/>
              <w:rPr>
                <w:rFonts w:ascii="宋体" w:hAnsi="宋体"/>
                <w:bCs/>
              </w:rPr>
            </w:pPr>
            <w:r w:rsidRPr="005F60E4">
              <w:rPr>
                <w:rFonts w:ascii="宋体" w:hAnsi="宋体" w:hint="eastAsia"/>
                <w:bCs/>
              </w:rPr>
              <w:t>通过虚构客户、伪造合同、伪造银行单据、伪造材料产品收发记录、隐瞒费用支出等方式虚增利润。这方面，审计人员可以通过</w:t>
            </w:r>
            <w:proofErr w:type="gramStart"/>
            <w:r w:rsidRPr="005F60E4">
              <w:rPr>
                <w:rFonts w:ascii="宋体" w:hAnsi="宋体" w:hint="eastAsia"/>
                <w:bCs/>
              </w:rPr>
              <w:t>函证方式</w:t>
            </w:r>
            <w:proofErr w:type="gramEnd"/>
            <w:r w:rsidRPr="005F60E4">
              <w:rPr>
                <w:rFonts w:ascii="宋体" w:hAnsi="宋体" w:hint="eastAsia"/>
                <w:bCs/>
              </w:rPr>
              <w:t>进行查询。在</w:t>
            </w:r>
            <w:proofErr w:type="gramStart"/>
            <w:r w:rsidRPr="005F60E4">
              <w:rPr>
                <w:rFonts w:ascii="宋体" w:hAnsi="宋体" w:hint="eastAsia"/>
                <w:bCs/>
              </w:rPr>
              <w:t>填写函证时</w:t>
            </w:r>
            <w:proofErr w:type="gramEnd"/>
            <w:r w:rsidRPr="005F60E4">
              <w:rPr>
                <w:rFonts w:ascii="宋体" w:hAnsi="宋体" w:hint="eastAsia"/>
                <w:bCs/>
              </w:rPr>
              <w:t>，需要被审计单位提供客户信息。审计人员通过企查查或者</w:t>
            </w:r>
            <w:proofErr w:type="gramStart"/>
            <w:r w:rsidRPr="005F60E4">
              <w:rPr>
                <w:rFonts w:ascii="宋体" w:hAnsi="宋体" w:hint="eastAsia"/>
                <w:bCs/>
              </w:rPr>
              <w:t>天眼查等等</w:t>
            </w:r>
            <w:proofErr w:type="gramEnd"/>
            <w:r w:rsidRPr="005F60E4">
              <w:rPr>
                <w:rFonts w:ascii="宋体" w:hAnsi="宋体" w:hint="eastAsia"/>
                <w:bCs/>
              </w:rPr>
              <w:t>，查询该客户是否真实存在。如果没有查到任何有关该企业的工商信息，则可以判定为虚构客户进行的交易。由此可以证明被审计单位疑点重重，还会存在更多虚假信息。需要增加实质性程序。</w:t>
            </w:r>
          </w:p>
          <w:p w14:paraId="706EFFBC" w14:textId="77777777" w:rsidR="005F60E4" w:rsidRPr="005F60E4" w:rsidRDefault="005F60E4" w:rsidP="005F60E4">
            <w:pPr>
              <w:widowControl w:val="0"/>
              <w:ind w:firstLine="400"/>
              <w:rPr>
                <w:rFonts w:ascii="宋体" w:hAnsi="宋体"/>
                <w:bCs/>
                <w:color w:val="5B9BD5"/>
              </w:rPr>
            </w:pPr>
          </w:p>
        </w:tc>
      </w:tr>
      <w:tr w:rsidR="005F60E4" w:rsidRPr="005F60E4" w14:paraId="41E1A7F5" w14:textId="77777777" w:rsidTr="00884BB9">
        <w:tc>
          <w:tcPr>
            <w:tcW w:w="2122" w:type="dxa"/>
          </w:tcPr>
          <w:p w14:paraId="0BB944B5" w14:textId="77777777" w:rsidR="005F60E4" w:rsidRPr="005F60E4" w:rsidRDefault="005F60E4" w:rsidP="003009A4">
            <w:pPr>
              <w:widowControl w:val="0"/>
              <w:rPr>
                <w:rFonts w:ascii="宋体" w:hAnsi="宋体"/>
                <w:bCs/>
              </w:rPr>
            </w:pPr>
            <w:r w:rsidRPr="005F60E4">
              <w:rPr>
                <w:rFonts w:ascii="宋体" w:hAnsi="宋体" w:hint="eastAsia"/>
                <w:bCs/>
              </w:rPr>
              <w:t>引发的企业经营及内控思考</w:t>
            </w:r>
          </w:p>
        </w:tc>
        <w:tc>
          <w:tcPr>
            <w:tcW w:w="6174" w:type="dxa"/>
          </w:tcPr>
          <w:p w14:paraId="5D8D8C53" w14:textId="77777777" w:rsidR="005F60E4" w:rsidRPr="005F60E4" w:rsidRDefault="005F60E4" w:rsidP="005F60E4">
            <w:pPr>
              <w:widowControl w:val="0"/>
              <w:ind w:firstLine="400"/>
              <w:rPr>
                <w:rFonts w:ascii="宋体" w:hAnsi="宋体"/>
                <w:bCs/>
              </w:rPr>
            </w:pPr>
            <w:r w:rsidRPr="005F60E4">
              <w:rPr>
                <w:rFonts w:ascii="宋体" w:hAnsi="宋体" w:hint="eastAsia"/>
                <w:bCs/>
              </w:rPr>
              <w:t>内部审计主要是为了监督企业的程序制定是否合理，内部是否存在重大风险等。包括财务但不限于财务工作的审批。</w:t>
            </w:r>
          </w:p>
          <w:p w14:paraId="1A4D2B50" w14:textId="77777777" w:rsidR="005F60E4" w:rsidRPr="005F60E4" w:rsidRDefault="005F60E4" w:rsidP="005F60E4">
            <w:pPr>
              <w:widowControl w:val="0"/>
              <w:ind w:firstLine="400"/>
              <w:rPr>
                <w:rFonts w:ascii="宋体" w:hAnsi="宋体"/>
                <w:bCs/>
              </w:rPr>
            </w:pPr>
            <w:r w:rsidRPr="005F60E4">
              <w:rPr>
                <w:rFonts w:ascii="宋体" w:hAnsi="宋体" w:hint="eastAsia"/>
                <w:bCs/>
              </w:rPr>
              <w:t>该公司财务在做账时，不是通过原始凭证填制记账凭证。而是董事长周旭辉确认季度利润数据以后，张法德、丁勇和于每个季度末将季度利润数据告诉金亚科技财务部工作人员，要求他们按照这个数据</w:t>
            </w:r>
            <w:proofErr w:type="gramStart"/>
            <w:r w:rsidRPr="005F60E4">
              <w:rPr>
                <w:rFonts w:ascii="宋体" w:hAnsi="宋体" w:hint="eastAsia"/>
                <w:bCs/>
              </w:rPr>
              <w:t>来作</w:t>
            </w:r>
            <w:proofErr w:type="gramEnd"/>
            <w:r w:rsidRPr="005F60E4">
              <w:rPr>
                <w:rFonts w:ascii="宋体" w:hAnsi="宋体" w:hint="eastAsia"/>
                <w:bCs/>
              </w:rPr>
              <w:t>账，虚增收入、成本，配套地虚增存货、往来款和银行存款，并将这些数据分解到月，相应地记入每个月的账中。</w:t>
            </w:r>
          </w:p>
          <w:p w14:paraId="1D8369C4" w14:textId="77777777" w:rsidR="005F60E4" w:rsidRPr="005F60E4" w:rsidRDefault="005F60E4" w:rsidP="005F60E4">
            <w:pPr>
              <w:widowControl w:val="0"/>
              <w:ind w:firstLine="400"/>
              <w:rPr>
                <w:rFonts w:ascii="宋体" w:hAnsi="宋体"/>
                <w:bCs/>
              </w:rPr>
            </w:pPr>
            <w:r w:rsidRPr="005F60E4">
              <w:rPr>
                <w:rFonts w:ascii="宋体" w:hAnsi="宋体" w:hint="eastAsia"/>
                <w:bCs/>
              </w:rPr>
              <w:t>董事长的做法无疑是触犯法律的，但是财务人员竟然不作为，默认董事长的做法。这违背了职业道德。在我看来，如果一个企业的领导想通过弄虚作假实行盈利的假象，该企业有无内部审计部门都没有太大差别。内审部门究竟是属于该公司的分支，如果领导都没能做好表率作用，内审部门也只会为了保护饭碗，选择睁一只眼闭一只眼。因此，想要进入这一行的员工，首先应当摆正自己的态度，时刻谨记自己的职责以及职业道德规范。</w:t>
            </w:r>
          </w:p>
          <w:p w14:paraId="557D458A" w14:textId="77777777" w:rsidR="005F60E4" w:rsidRPr="005F60E4" w:rsidRDefault="005F60E4" w:rsidP="005F60E4">
            <w:pPr>
              <w:widowControl w:val="0"/>
              <w:ind w:firstLine="400"/>
              <w:rPr>
                <w:rFonts w:ascii="宋体" w:hAnsi="宋体"/>
                <w:bCs/>
              </w:rPr>
            </w:pPr>
          </w:p>
        </w:tc>
      </w:tr>
      <w:tr w:rsidR="005F60E4" w:rsidRPr="005F60E4" w14:paraId="33F16905" w14:textId="77777777" w:rsidTr="00884BB9">
        <w:tc>
          <w:tcPr>
            <w:tcW w:w="2122" w:type="dxa"/>
          </w:tcPr>
          <w:p w14:paraId="08F54044" w14:textId="77777777" w:rsidR="005F60E4" w:rsidRPr="005F60E4" w:rsidRDefault="005F60E4" w:rsidP="003009A4">
            <w:pPr>
              <w:widowControl w:val="0"/>
              <w:rPr>
                <w:rFonts w:ascii="宋体" w:hAnsi="宋体"/>
                <w:bCs/>
              </w:rPr>
            </w:pPr>
            <w:r w:rsidRPr="005F60E4">
              <w:rPr>
                <w:rFonts w:ascii="宋体" w:hAnsi="宋体" w:hint="eastAsia"/>
                <w:bCs/>
              </w:rPr>
              <w:t>审计报告及审计意见披露</w:t>
            </w:r>
          </w:p>
        </w:tc>
        <w:tc>
          <w:tcPr>
            <w:tcW w:w="6174" w:type="dxa"/>
          </w:tcPr>
          <w:p w14:paraId="43AF3783" w14:textId="77777777" w:rsidR="005F60E4" w:rsidRPr="005F60E4" w:rsidRDefault="005F60E4" w:rsidP="005F60E4">
            <w:pPr>
              <w:widowControl w:val="0"/>
              <w:ind w:firstLine="400"/>
              <w:rPr>
                <w:rFonts w:ascii="宋体" w:hAnsi="宋体"/>
                <w:bCs/>
                <w:color w:val="5B9BD5"/>
              </w:rPr>
            </w:pPr>
            <w:r w:rsidRPr="005F60E4">
              <w:rPr>
                <w:rFonts w:ascii="宋体" w:hAnsi="宋体" w:hint="eastAsia"/>
                <w:bCs/>
              </w:rPr>
              <w:t>标准无保留意见</w:t>
            </w:r>
          </w:p>
        </w:tc>
      </w:tr>
      <w:tr w:rsidR="005F60E4" w:rsidRPr="005F60E4" w14:paraId="74B86773" w14:textId="77777777" w:rsidTr="00884BB9">
        <w:tc>
          <w:tcPr>
            <w:tcW w:w="2122" w:type="dxa"/>
          </w:tcPr>
          <w:p w14:paraId="4F56A2C8" w14:textId="77777777" w:rsidR="005F60E4" w:rsidRPr="005F60E4" w:rsidRDefault="005F60E4" w:rsidP="003009A4">
            <w:pPr>
              <w:widowControl w:val="0"/>
              <w:rPr>
                <w:rFonts w:ascii="宋体" w:hAnsi="宋体"/>
                <w:bCs/>
              </w:rPr>
            </w:pPr>
            <w:r w:rsidRPr="005F60E4">
              <w:rPr>
                <w:rFonts w:ascii="宋体" w:hAnsi="宋体" w:hint="eastAsia"/>
                <w:bCs/>
              </w:rPr>
              <w:t>关联</w:t>
            </w:r>
            <w:r w:rsidRPr="005F60E4">
              <w:rPr>
                <w:rFonts w:ascii="宋体" w:hAnsi="宋体"/>
                <w:bCs/>
              </w:rPr>
              <w:t>的审计术语与审计方法</w:t>
            </w:r>
          </w:p>
        </w:tc>
        <w:tc>
          <w:tcPr>
            <w:tcW w:w="6174" w:type="dxa"/>
          </w:tcPr>
          <w:p w14:paraId="49AFB4D0" w14:textId="77777777" w:rsidR="005F60E4" w:rsidRPr="005F60E4" w:rsidRDefault="005F60E4" w:rsidP="005F60E4">
            <w:pPr>
              <w:widowControl w:val="0"/>
              <w:ind w:firstLine="400"/>
              <w:rPr>
                <w:rFonts w:ascii="宋体" w:hAnsi="宋体"/>
                <w:bCs/>
              </w:rPr>
            </w:pPr>
            <w:r w:rsidRPr="005F60E4">
              <w:rPr>
                <w:rFonts w:ascii="宋体" w:hAnsi="宋体" w:hint="eastAsia"/>
                <w:bCs/>
              </w:rPr>
              <w:t>虚增存货、往来款和银行存款、利润、收入、成本</w:t>
            </w:r>
          </w:p>
        </w:tc>
      </w:tr>
    </w:tbl>
    <w:p w14:paraId="6165A973" w14:textId="1FD83FC8" w:rsidR="005F60E4" w:rsidRPr="00B17FAE" w:rsidRDefault="005F60E4" w:rsidP="005F60E4">
      <w:pPr>
        <w:widowControl w:val="0"/>
        <w:rPr>
          <w:rFonts w:ascii="宋体" w:eastAsia="宋体" w:hAnsi="宋体"/>
          <w:bCs/>
        </w:rPr>
      </w:pPr>
    </w:p>
    <w:p w14:paraId="4613AB3B" w14:textId="10033EDC" w:rsidR="001939B8" w:rsidRPr="00875583" w:rsidRDefault="001939B8" w:rsidP="00F52C30">
      <w:pPr>
        <w:pStyle w:val="1"/>
        <w:rPr>
          <w:rFonts w:ascii="宋体" w:eastAsia="宋体" w:hAnsi="宋体"/>
          <w:sz w:val="32"/>
          <w:szCs w:val="32"/>
        </w:rPr>
      </w:pPr>
      <w:bookmarkStart w:id="47" w:name="_Toc106031261"/>
      <w:r w:rsidRPr="00875583">
        <w:rPr>
          <w:rFonts w:ascii="宋体" w:eastAsia="宋体" w:hAnsi="宋体"/>
          <w:sz w:val="32"/>
          <w:szCs w:val="32"/>
        </w:rPr>
        <w:lastRenderedPageBreak/>
        <w:t>41-50</w:t>
      </w:r>
      <w:r w:rsidRPr="00875583">
        <w:rPr>
          <w:rFonts w:ascii="宋体" w:eastAsia="宋体" w:hAnsi="宋体" w:hint="eastAsia"/>
          <w:sz w:val="32"/>
          <w:szCs w:val="32"/>
        </w:rPr>
        <w:t>案例分析人：</w:t>
      </w:r>
      <w:r w:rsidRPr="00875583">
        <w:rPr>
          <w:rFonts w:ascii="宋体" w:eastAsia="宋体" w:hAnsi="宋体" w:cstheme="majorBidi" w:hint="eastAsia"/>
          <w:sz w:val="32"/>
          <w:szCs w:val="32"/>
        </w:rPr>
        <w:t>李雨岚</w:t>
      </w:r>
      <w:bookmarkEnd w:id="47"/>
    </w:p>
    <w:p w14:paraId="72F668CC"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48" w:name="_Toc106031262"/>
      <w:r w:rsidRPr="009E52EA">
        <w:rPr>
          <w:rFonts w:ascii="宋体" w:eastAsia="宋体" w:hAnsi="宋体" w:cs="Times New Roman"/>
          <w:b/>
          <w:sz w:val="32"/>
          <w:szCs w:val="32"/>
        </w:rPr>
        <w:t>4</w:t>
      </w:r>
      <w:r w:rsidRPr="009E52EA">
        <w:rPr>
          <w:rFonts w:ascii="宋体" w:eastAsia="宋体" w:hAnsi="宋体" w:cs="Times New Roman" w:hint="eastAsia"/>
          <w:b/>
          <w:sz w:val="32"/>
          <w:szCs w:val="32"/>
        </w:rPr>
        <w:t>1：尔康制药财务造假案例</w:t>
      </w:r>
      <w:bookmarkEnd w:id="48"/>
    </w:p>
    <w:tbl>
      <w:tblPr>
        <w:tblStyle w:val="3"/>
        <w:tblW w:w="8296" w:type="dxa"/>
        <w:tblLayout w:type="fixed"/>
        <w:tblLook w:val="04A0" w:firstRow="1" w:lastRow="0" w:firstColumn="1" w:lastColumn="0" w:noHBand="0" w:noVBand="1"/>
      </w:tblPr>
      <w:tblGrid>
        <w:gridCol w:w="1980"/>
        <w:gridCol w:w="6316"/>
      </w:tblGrid>
      <w:tr w:rsidR="003434F4" w:rsidRPr="003434F4" w14:paraId="299CE801" w14:textId="77777777">
        <w:tc>
          <w:tcPr>
            <w:tcW w:w="1980" w:type="dxa"/>
          </w:tcPr>
          <w:p w14:paraId="721F4DB9"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316" w:type="dxa"/>
          </w:tcPr>
          <w:p w14:paraId="35F59689" w14:textId="6ADFCC76"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38</w:t>
            </w:r>
          </w:p>
        </w:tc>
      </w:tr>
      <w:tr w:rsidR="003434F4" w:rsidRPr="003434F4" w14:paraId="43E6905B" w14:textId="77777777">
        <w:tc>
          <w:tcPr>
            <w:tcW w:w="1980" w:type="dxa"/>
          </w:tcPr>
          <w:p w14:paraId="037D26DD"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316" w:type="dxa"/>
          </w:tcPr>
          <w:p w14:paraId="73489E1C" w14:textId="0879B67F"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06F3AFEF" w14:textId="77777777">
        <w:tc>
          <w:tcPr>
            <w:tcW w:w="1980" w:type="dxa"/>
          </w:tcPr>
          <w:p w14:paraId="7F3CDA62"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316" w:type="dxa"/>
          </w:tcPr>
          <w:p w14:paraId="5C92CDF2"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2018年</w:t>
            </w:r>
          </w:p>
        </w:tc>
      </w:tr>
      <w:tr w:rsidR="003434F4" w:rsidRPr="003434F4" w14:paraId="67F2397F" w14:textId="77777777">
        <w:tc>
          <w:tcPr>
            <w:tcW w:w="1980" w:type="dxa"/>
          </w:tcPr>
          <w:p w14:paraId="4DB11055"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316" w:type="dxa"/>
          </w:tcPr>
          <w:p w14:paraId="1CCC62AD"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湖南尔康制药股份</w:t>
            </w:r>
            <w:r w:rsidRPr="003434F4">
              <w:rPr>
                <w:rFonts w:ascii="宋体" w:eastAsia="宋体" w:hAnsi="宋体" w:cs="Times New Roman"/>
                <w:bCs/>
              </w:rPr>
              <w:t>有限公司</w:t>
            </w:r>
          </w:p>
        </w:tc>
      </w:tr>
      <w:tr w:rsidR="003434F4" w:rsidRPr="003434F4" w14:paraId="6D9AC4FD" w14:textId="77777777">
        <w:tc>
          <w:tcPr>
            <w:tcW w:w="1980" w:type="dxa"/>
          </w:tcPr>
          <w:p w14:paraId="5294B53F"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316" w:type="dxa"/>
          </w:tcPr>
          <w:p w14:paraId="2DFA123F"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bCs/>
              </w:rPr>
              <w:t>医药制造业</w:t>
            </w:r>
          </w:p>
        </w:tc>
      </w:tr>
      <w:tr w:rsidR="003434F4" w:rsidRPr="003434F4" w14:paraId="08DF72ED" w14:textId="77777777">
        <w:tc>
          <w:tcPr>
            <w:tcW w:w="1980" w:type="dxa"/>
          </w:tcPr>
          <w:p w14:paraId="65841066"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316" w:type="dxa"/>
          </w:tcPr>
          <w:p w14:paraId="167607E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4918E8A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尔康制药(湖南尔康制药有限公司)于2003年10月成立，是国内品种最全、规模最大的专业药用辅料生产企业之一，主要从事医药产品的研发、生产和销售，有</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药铺行业的沃尔</w:t>
            </w:r>
            <w:proofErr w:type="gramStart"/>
            <w:r w:rsidRPr="003434F4">
              <w:rPr>
                <w:rFonts w:ascii="宋体" w:eastAsia="宋体" w:hAnsi="宋体" w:cs="Times New Roman" w:hint="eastAsia"/>
                <w:bCs/>
              </w:rPr>
              <w:t>玛”</w:t>
            </w:r>
            <w:proofErr w:type="gramEnd"/>
            <w:r w:rsidRPr="003434F4">
              <w:rPr>
                <w:rFonts w:ascii="宋体" w:eastAsia="宋体" w:hAnsi="宋体" w:cs="Times New Roman" w:hint="eastAsia"/>
                <w:bCs/>
              </w:rPr>
              <w:t>之名。公司创立以来保持高速发展，在2008年实现高额营收，由此成为行业内规模最大的企业，2011年9月27日在深交所挂牌、成为</w:t>
            </w:r>
            <w:proofErr w:type="gramStart"/>
            <w:r w:rsidRPr="003434F4">
              <w:rPr>
                <w:rFonts w:ascii="宋体" w:eastAsia="宋体" w:hAnsi="宋体" w:cs="Times New Roman" w:hint="eastAsia"/>
                <w:bCs/>
              </w:rPr>
              <w:t>药辅行业</w:t>
            </w:r>
            <w:proofErr w:type="gramEnd"/>
            <w:r w:rsidRPr="003434F4">
              <w:rPr>
                <w:rFonts w:ascii="宋体" w:eastAsia="宋体" w:hAnsi="宋体" w:cs="Times New Roman" w:hint="eastAsia"/>
                <w:bCs/>
              </w:rPr>
              <w:t>第一家上市公司。上市后公司成功募集到大量资金，并相继投入</w:t>
            </w:r>
            <w:proofErr w:type="gramStart"/>
            <w:r w:rsidRPr="003434F4">
              <w:rPr>
                <w:rFonts w:ascii="宋体" w:eastAsia="宋体" w:hAnsi="宋体" w:cs="Times New Roman" w:hint="eastAsia"/>
                <w:bCs/>
              </w:rPr>
              <w:t>到药辅材料</w:t>
            </w:r>
            <w:proofErr w:type="gramEnd"/>
            <w:r w:rsidRPr="003434F4">
              <w:rPr>
                <w:rFonts w:ascii="宋体" w:eastAsia="宋体" w:hAnsi="宋体" w:cs="Times New Roman" w:hint="eastAsia"/>
                <w:bCs/>
              </w:rPr>
              <w:t>和抗生素原料药扩产等项目建设。根据公司公布</w:t>
            </w:r>
            <w:proofErr w:type="gramStart"/>
            <w:r w:rsidRPr="003434F4">
              <w:rPr>
                <w:rFonts w:ascii="宋体" w:eastAsia="宋体" w:hAnsi="宋体" w:cs="Times New Roman" w:hint="eastAsia"/>
                <w:bCs/>
              </w:rPr>
              <w:t>的财报显示</w:t>
            </w:r>
            <w:proofErr w:type="gramEnd"/>
            <w:r w:rsidRPr="003434F4">
              <w:rPr>
                <w:rFonts w:ascii="宋体" w:eastAsia="宋体" w:hAnsi="宋体" w:cs="Times New Roman" w:hint="eastAsia"/>
                <w:bCs/>
              </w:rPr>
              <w:t>，公司上市后2014-2016年净利润分别为2。88亿元、6。05亿元、10。26亿元，三个年)利润一直保持高速增长，股价也一路飙升，一度成为众多投资者的首选投资目标。</w:t>
            </w:r>
          </w:p>
          <w:p w14:paraId="5BA2250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76749AD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2017年的5月，著名上市公司研究机构</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市值风云</w:t>
            </w:r>
            <w:proofErr w:type="gramStart"/>
            <w:r w:rsidRPr="003434F4">
              <w:rPr>
                <w:rFonts w:ascii="宋体" w:eastAsia="宋体" w:hAnsi="宋体" w:cs="Times New Roman" w:hint="eastAsia"/>
                <w:bCs/>
              </w:rPr>
              <w:t>”对尔康</w:t>
            </w:r>
            <w:proofErr w:type="gramEnd"/>
            <w:r w:rsidRPr="003434F4">
              <w:rPr>
                <w:rFonts w:ascii="宋体" w:eastAsia="宋体" w:hAnsi="宋体" w:cs="Times New Roman" w:hint="eastAsia"/>
                <w:bCs/>
              </w:rPr>
              <w:t>制药财务问题提出质疑，由此揭开了尔康制药财务造假问题探究的序幕。在提出质疑后公司股价一路跌至停牌并开始自查，之后深交所发出关注函，要求公司对提出的质疑进行解释，证监会随后向公司发出《调查通知书》，派出核查小组进行核查，公司于I月22日发布了自查报告。自查报告中</w:t>
            </w:r>
            <w:proofErr w:type="gramStart"/>
            <w:r w:rsidRPr="003434F4">
              <w:rPr>
                <w:rFonts w:ascii="宋体" w:eastAsia="宋体" w:hAnsi="宋体" w:cs="Times New Roman" w:hint="eastAsia"/>
                <w:bCs/>
              </w:rPr>
              <w:t>对之前</w:t>
            </w:r>
            <w:proofErr w:type="gramEnd"/>
            <w:r w:rsidRPr="003434F4">
              <w:rPr>
                <w:rFonts w:ascii="宋体" w:eastAsia="宋体" w:hAnsi="宋体" w:cs="Times New Roman" w:hint="eastAsia"/>
                <w:bCs/>
              </w:rPr>
              <w:t>提出的质疑和各种负面报道做出了回应。</w:t>
            </w:r>
          </w:p>
          <w:p w14:paraId="72654DF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尔康制药在报告中表示，2016年虚报利润总计231亿元，其中包括尔康制药子公司虚增主营业务收入约2。29亿元，及公司在北美地区的代理商SYN公司产生销售退回，未能及时进行会计处理，导致虚增主营业务收入0。26亿元。而在2018年4月，尔康制药接受证监会调查的报告最终表示，公司2015年和2016年分别虚增营业收入1805。88万元、2。55亿元。证监会证实了公司的造假行为并处以60万的罚款、警告以及负责人处罚，值得关注的是公司2015年和2016年财务报表，是经过会计师事务所审计的，并且出具了无保留审计意见报告。</w:t>
            </w:r>
          </w:p>
          <w:p w14:paraId="336D2CE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【案情描述】</w:t>
            </w:r>
          </w:p>
          <w:p w14:paraId="7E5FDBC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公司因为舞弊事件受到了证监会的处罚，与舞弊</w:t>
            </w:r>
            <w:proofErr w:type="gramStart"/>
            <w:r w:rsidRPr="003434F4">
              <w:rPr>
                <w:rFonts w:ascii="宋体" w:eastAsia="宋体" w:hAnsi="宋体" w:cs="Times New Roman" w:hint="eastAsia"/>
                <w:bCs/>
              </w:rPr>
              <w:t>弊</w:t>
            </w:r>
            <w:proofErr w:type="gramEnd"/>
            <w:r w:rsidRPr="003434F4">
              <w:rPr>
                <w:rFonts w:ascii="宋体" w:eastAsia="宋体" w:hAnsi="宋体" w:cs="Times New Roman" w:hint="eastAsia"/>
                <w:bCs/>
              </w:rPr>
              <w:t>事件有关的相关责任人也不能幸免。根据</w:t>
            </w:r>
            <w:proofErr w:type="gramStart"/>
            <w:r w:rsidRPr="003434F4">
              <w:rPr>
                <w:rFonts w:ascii="宋体" w:eastAsia="宋体" w:hAnsi="宋体" w:cs="Times New Roman" w:hint="eastAsia"/>
                <w:bCs/>
              </w:rPr>
              <w:t>据</w:t>
            </w:r>
            <w:proofErr w:type="gramEnd"/>
            <w:r w:rsidRPr="003434F4">
              <w:rPr>
                <w:rFonts w:ascii="宋体" w:eastAsia="宋体" w:hAnsi="宋体" w:cs="Times New Roman" w:hint="eastAsia"/>
                <w:bCs/>
              </w:rPr>
              <w:t>中国证监会湖南监管局2018年6月14日下发的《行政处罚决定书》，证监会对财务舞弊违法行为直接负责的主管人员，</w:t>
            </w:r>
            <w:proofErr w:type="gramStart"/>
            <w:r w:rsidRPr="003434F4">
              <w:rPr>
                <w:rFonts w:ascii="宋体" w:eastAsia="宋体" w:hAnsi="宋体" w:cs="Times New Roman" w:hint="eastAsia"/>
                <w:bCs/>
              </w:rPr>
              <w:t>作为尔</w:t>
            </w:r>
            <w:proofErr w:type="gramEnd"/>
            <w:r w:rsidRPr="003434F4">
              <w:rPr>
                <w:rFonts w:ascii="宋体" w:eastAsia="宋体" w:hAnsi="宋体" w:cs="Times New Roman" w:hint="eastAsia"/>
                <w:bCs/>
              </w:rPr>
              <w:t>康制药董事长和法定代表人的帅放文以及公司负责人刘爱军总经理；其他直接责任人，尔康制药的财务总监、财务部经理、副总经理在财务报告上签字的董事以及监事做出了处罚，处罚如下。</w:t>
            </w:r>
          </w:p>
          <w:p w14:paraId="3E80316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6F28FD7D" wp14:editId="12919448">
                  <wp:extent cx="3871595" cy="1340485"/>
                  <wp:effectExtent l="0" t="0" r="1905" b="571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8"/>
                          <a:stretch>
                            <a:fillRect/>
                          </a:stretch>
                        </pic:blipFill>
                        <pic:spPr>
                          <a:xfrm>
                            <a:off x="0" y="0"/>
                            <a:ext cx="3871595" cy="1340485"/>
                          </a:xfrm>
                          <a:prstGeom prst="rect">
                            <a:avLst/>
                          </a:prstGeom>
                          <a:noFill/>
                          <a:ln>
                            <a:noFill/>
                          </a:ln>
                        </pic:spPr>
                      </pic:pic>
                    </a:graphicData>
                  </a:graphic>
                </wp:inline>
              </w:drawing>
            </w:r>
          </w:p>
          <w:p w14:paraId="56F4D01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并对相关负责的财务报告审计机构签字会计师通报批评和处分，将该所记入上市公司诚信档案，并向社会公开。</w:t>
            </w:r>
          </w:p>
        </w:tc>
      </w:tr>
      <w:tr w:rsidR="003434F4" w:rsidRPr="003434F4" w14:paraId="21F56BB1" w14:textId="77777777">
        <w:tc>
          <w:tcPr>
            <w:tcW w:w="1980" w:type="dxa"/>
          </w:tcPr>
          <w:p w14:paraId="7F489189"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关联审计机构</w:t>
            </w:r>
            <w:r w:rsidRPr="003434F4">
              <w:rPr>
                <w:rFonts w:ascii="宋体" w:eastAsia="宋体" w:hAnsi="宋体" w:cs="Times New Roman"/>
                <w:bCs/>
              </w:rPr>
              <w:t>名称</w:t>
            </w:r>
          </w:p>
        </w:tc>
        <w:tc>
          <w:tcPr>
            <w:tcW w:w="6316" w:type="dxa"/>
          </w:tcPr>
          <w:p w14:paraId="1E0431C1"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bCs/>
              </w:rPr>
              <w:t>天健会计师事务所</w:t>
            </w:r>
          </w:p>
        </w:tc>
      </w:tr>
      <w:tr w:rsidR="003434F4" w:rsidRPr="003434F4" w14:paraId="1AB1A2DF" w14:textId="77777777">
        <w:tc>
          <w:tcPr>
            <w:tcW w:w="1980" w:type="dxa"/>
          </w:tcPr>
          <w:p w14:paraId="5F313014"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316" w:type="dxa"/>
          </w:tcPr>
          <w:p w14:paraId="7D0E53B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【湖南尔康财务造假分析】</w:t>
            </w:r>
          </w:p>
          <w:p w14:paraId="29AF901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75F248F9" wp14:editId="6AE668D9">
                  <wp:extent cx="3865880" cy="2021205"/>
                  <wp:effectExtent l="0" t="0" r="7620" b="1079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9"/>
                          <a:stretch>
                            <a:fillRect/>
                          </a:stretch>
                        </pic:blipFill>
                        <pic:spPr>
                          <a:xfrm>
                            <a:off x="0" y="0"/>
                            <a:ext cx="3865880" cy="2021205"/>
                          </a:xfrm>
                          <a:prstGeom prst="rect">
                            <a:avLst/>
                          </a:prstGeom>
                          <a:noFill/>
                          <a:ln>
                            <a:noFill/>
                          </a:ln>
                        </pic:spPr>
                      </pic:pic>
                    </a:graphicData>
                  </a:graphic>
                </wp:inline>
              </w:drawing>
            </w:r>
          </w:p>
          <w:p w14:paraId="4F389E8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从表3-2中可以看出，2013-</w:t>
            </w:r>
            <w:proofErr w:type="gramStart"/>
            <w:r w:rsidRPr="003434F4">
              <w:rPr>
                <w:rFonts w:ascii="宋体" w:eastAsia="宋体" w:hAnsi="宋体" w:cs="Times New Roman" w:hint="eastAsia"/>
                <w:bCs/>
              </w:rPr>
              <w:t>2017年间尔康</w:t>
            </w:r>
            <w:proofErr w:type="gramEnd"/>
            <w:r w:rsidRPr="003434F4">
              <w:rPr>
                <w:rFonts w:ascii="宋体" w:eastAsia="宋体" w:hAnsi="宋体" w:cs="Times New Roman" w:hint="eastAsia"/>
                <w:bCs/>
              </w:rPr>
              <w:t>制药的货币资金总体呈现上升趋势，但是浮动上升，说明企业规模在不断扩大，暗示收入的增加，而2016年货币资金的减小被解释为投入到固定资产中去了。应收账款虽然是每年有所上涨，但上涨趋势并不明显，同比增长比例却在不断减小，占总资产的比例也有下降趋势，这与不断增加的营业收入趋势并不吻合。存货和固定资产的增长较迅速，尤其是2015年，较2014年同期增长幅度大，且2016年存货和固定资产的增长幅度大于总资产的增长幅度。固定资产占总资产的比重比其他项目大。</w:t>
            </w:r>
          </w:p>
          <w:p w14:paraId="4A273DE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2451385B" wp14:editId="5AEBC7B5">
                  <wp:extent cx="3867785" cy="2245360"/>
                  <wp:effectExtent l="0" t="0" r="5715" b="254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0"/>
                          <a:stretch>
                            <a:fillRect/>
                          </a:stretch>
                        </pic:blipFill>
                        <pic:spPr>
                          <a:xfrm>
                            <a:off x="0" y="0"/>
                            <a:ext cx="3867785" cy="2245360"/>
                          </a:xfrm>
                          <a:prstGeom prst="rect">
                            <a:avLst/>
                          </a:prstGeom>
                          <a:noFill/>
                          <a:ln>
                            <a:noFill/>
                          </a:ln>
                        </pic:spPr>
                      </pic:pic>
                    </a:graphicData>
                  </a:graphic>
                </wp:inline>
              </w:drawing>
            </w:r>
          </w:p>
          <w:p w14:paraId="5E7F512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通过表3-3可以看出，营业总收入基本呈现逐年上升的趋势，2017年减少是因为财务舞弊时间的曝光，2016年营业收入上升幅度很大,较</w:t>
            </w:r>
            <w:r w:rsidRPr="003434F4">
              <w:rPr>
                <w:rFonts w:ascii="宋体" w:eastAsia="宋体" w:hAnsi="宋体" w:cs="Times New Roman" w:hint="eastAsia"/>
                <w:bCs/>
              </w:rPr>
              <w:lastRenderedPageBreak/>
              <w:t>2015年上升超过50%。伴随着公司产品的畅销，收入的不断增加，2015年营业成本中的销售费用却出现了下降的趋势，虽然下降程度并不明显，但在经济业务不断发展，收入和成本都不断增加的时刻，值得引起注意。因为收入增加，尔康制药2013-2016年的营业利润、利润总额、净利润都呈现出了上升的趋势。</w:t>
            </w:r>
          </w:p>
          <w:p w14:paraId="555893B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225963FD" wp14:editId="5A5DB6B4">
                  <wp:extent cx="3869055" cy="1551305"/>
                  <wp:effectExtent l="0" t="0" r="4445" b="1079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1"/>
                          <a:stretch>
                            <a:fillRect/>
                          </a:stretch>
                        </pic:blipFill>
                        <pic:spPr>
                          <a:xfrm>
                            <a:off x="0" y="0"/>
                            <a:ext cx="3869055" cy="1551305"/>
                          </a:xfrm>
                          <a:prstGeom prst="rect">
                            <a:avLst/>
                          </a:prstGeom>
                          <a:noFill/>
                          <a:ln>
                            <a:noFill/>
                          </a:ln>
                        </pic:spPr>
                      </pic:pic>
                    </a:graphicData>
                  </a:graphic>
                </wp:inline>
              </w:drawing>
            </w:r>
          </w:p>
          <w:p w14:paraId="4227B1D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根据表3-4中现金流量表的数据可知，相较于2014年，经营活动的现金流量净额2015年的增长幅度较大，是上一年的195。9%，而2016年经营活动的净</w:t>
            </w:r>
            <w:proofErr w:type="gramStart"/>
            <w:r w:rsidRPr="003434F4">
              <w:rPr>
                <w:rFonts w:ascii="宋体" w:eastAsia="宋体" w:hAnsi="宋体" w:cs="Times New Roman" w:hint="eastAsia"/>
                <w:bCs/>
              </w:rPr>
              <w:t>现金流却出现</w:t>
            </w:r>
            <w:proofErr w:type="gramEnd"/>
            <w:r w:rsidRPr="003434F4">
              <w:rPr>
                <w:rFonts w:ascii="宋体" w:eastAsia="宋体" w:hAnsi="宋体" w:cs="Times New Roman" w:hint="eastAsia"/>
                <w:bCs/>
              </w:rPr>
              <w:t>的下降的趋势，这一趋势与其余年份的上升趋势形成了鲜明对比。此外，2016年营业收入较2015年同比增长68%，净利润也增加了30。5%，但经营活动产生的现金流量净额却是下降的趋势。结合表3-2可知，相较于2016年营业收入的明显增长，应收账款的增加幅度也不大。在这样的对比下，企业的经营活动现金流和收入有虚假的可能。</w:t>
            </w:r>
          </w:p>
          <w:p w14:paraId="07DD6CB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【公司组织结构问题】</w:t>
            </w:r>
          </w:p>
          <w:p w14:paraId="549FFDB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尔康制药的实际控制人帅放文除了担任董事长一职外，还担任同时兼任上市公司审计委员会委员、提名委员会委员和薪酬与考核委员会委员。从此可以看出，帅放文在担任董事长的同时还涉及了与其职责不相容的监督机构。尔康制药集中的股权结构和职权重叠的组织结构增加了舞弊发生的概率。</w:t>
            </w:r>
          </w:p>
          <w:p w14:paraId="18D47A5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【内控落实问题】</w:t>
            </w:r>
          </w:p>
          <w:p w14:paraId="2A6746C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尔康制药的内部控制制度未严格执行，</w:t>
            </w:r>
            <w:proofErr w:type="gramStart"/>
            <w:r w:rsidRPr="003434F4">
              <w:rPr>
                <w:rFonts w:ascii="宋体" w:eastAsia="宋体" w:hAnsi="宋体" w:cs="Times New Roman" w:hint="eastAsia"/>
                <w:bCs/>
              </w:rPr>
              <w:t>且制度</w:t>
            </w:r>
            <w:proofErr w:type="gramEnd"/>
            <w:r w:rsidRPr="003434F4">
              <w:rPr>
                <w:rFonts w:ascii="宋体" w:eastAsia="宋体" w:hAnsi="宋体" w:cs="Times New Roman" w:hint="eastAsia"/>
                <w:bCs/>
              </w:rPr>
              <w:t>方面也存在有待完善的地方。首先，尔康制药在监事会成员的聘用上，并未注重成员的专业能力。其次，会计信息系统使用上并不完善，导致未确认销售退回的发生。最后，审计部门的监督也并未严格有效的执行，导致海外项目出现虚构收入的现象。所以，要完善内部控制落地闭环，使其制度与执行形成闭环，即发布制度、培训贯彻制度、制度执行的反馈机制以及制度的维护优化机制。</w:t>
            </w:r>
          </w:p>
          <w:p w14:paraId="5713504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【监事会制度问题】</w:t>
            </w:r>
          </w:p>
          <w:p w14:paraId="1AFC9E8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该公司监视会成员属于兼职监事实务，且并不具有监视应具有的专业素质，对公司的财务情况的分析可能不全面，这在一定程度上弱化了对公司的监督作用。</w:t>
            </w:r>
          </w:p>
          <w:p w14:paraId="685A3A8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【独立董事制度问题】</w:t>
            </w:r>
          </w:p>
          <w:p w14:paraId="6883D0D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尔康制药中独立董事多以通讯方式参加董事会，而获得信息的渠道也只有通过董事和管理层。这种模式下，独立董事获得真实可靠的信息的可能非常小，解决的办法就是对独立董事拓宽获得信息的渠道并使之常规化，独立董事获得信息的多样化有助于其判断信息的真实性。</w:t>
            </w:r>
          </w:p>
          <w:p w14:paraId="23F0923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lastRenderedPageBreak/>
              <w:t>【分析结论】</w:t>
            </w:r>
          </w:p>
          <w:p w14:paraId="5F2713D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1</w:t>
            </w:r>
            <w:r w:rsidRPr="003434F4">
              <w:rPr>
                <w:rFonts w:ascii="宋体" w:eastAsia="宋体" w:hAnsi="宋体" w:cs="Times New Roman" w:hint="eastAsia"/>
                <w:bCs/>
              </w:rPr>
              <w:t>、上市公司要完善和落实内部控制</w:t>
            </w:r>
          </w:p>
          <w:p w14:paraId="7930E53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内部控制是公司内部治理的一道防线，随着我国关于内部控制的规章政策的完善，公司的管理者内部控制的意识也在逐步提升。内部控制质量较高时，有利于公司工作的开展，如内控制度比较完善的公司，对管理者的监督和激励会更加有效。上市公司首先需要完善内部控制制度，制定针对公司的专业化的内部控制；其次需要建立一个有规划的内部控制闭环，避免碎片式的内部控制管理，将内部控制落实到实处，实现内部控制从控制症状向控制根本的过渡。</w:t>
            </w:r>
          </w:p>
          <w:p w14:paraId="63D72F9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2、审计机构要强化自身能力</w:t>
            </w:r>
          </w:p>
          <w:p w14:paraId="5149E3B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许多审计机构事后因为未审计出上市公司财务舞弊而遭到警示和处罚的原因是其审计时未勤勉尽责，即未发现上市公司的违规违法情况。因此，首先，审计机构在承接要注意量力而行，対自身机构的人力及能力都要有合理的评估，要避免为了增长业务收入而盲目的承接不能保证业务质量的项目。其次，审计机构要严格把</w:t>
            </w:r>
            <w:proofErr w:type="gramStart"/>
            <w:r w:rsidRPr="003434F4">
              <w:rPr>
                <w:rFonts w:ascii="宋体" w:eastAsia="宋体" w:hAnsi="宋体" w:cs="Times New Roman" w:hint="eastAsia"/>
                <w:bCs/>
              </w:rPr>
              <w:t>控业务</w:t>
            </w:r>
            <w:proofErr w:type="gramEnd"/>
            <w:r w:rsidRPr="003434F4">
              <w:rPr>
                <w:rFonts w:ascii="宋体" w:eastAsia="宋体" w:hAnsi="宋体" w:cs="Times New Roman" w:hint="eastAsia"/>
                <w:bCs/>
              </w:rPr>
              <w:t>人员的聘用，参与人员是否符合条件、是否具有深厚的理论基础、是否有丰富的实务经验都标准。</w:t>
            </w:r>
          </w:p>
        </w:tc>
      </w:tr>
      <w:tr w:rsidR="003434F4" w:rsidRPr="003434F4" w14:paraId="0DE966A1" w14:textId="77777777">
        <w:tc>
          <w:tcPr>
            <w:tcW w:w="1980" w:type="dxa"/>
          </w:tcPr>
          <w:p w14:paraId="2BC2121D"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lastRenderedPageBreak/>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316" w:type="dxa"/>
          </w:tcPr>
          <w:p w14:paraId="4F3DB8D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财务舞弊行为的危害很大，</w:t>
            </w:r>
            <w:r w:rsidRPr="003434F4">
              <w:rPr>
                <w:rFonts w:ascii="宋体" w:eastAsia="宋体" w:hAnsi="宋体" w:cs="Times New Roman" w:hint="eastAsia"/>
                <w:bCs/>
              </w:rPr>
              <w:t>该公司舞弊后果严重，运营下降，股价下跌，并且</w:t>
            </w:r>
            <w:r w:rsidRPr="003434F4">
              <w:rPr>
                <w:rFonts w:ascii="宋体" w:eastAsia="宋体" w:hAnsi="宋体" w:cs="Times New Roman"/>
                <w:bCs/>
              </w:rPr>
              <w:t>在一定程度上不仅使中小投资者的权益受到了损害，也危害了资本市场的平稳运行。对于财务舞弊的防范需要公司、投资者、审计机构和监管机构的多方配合，依据财务舞弊动因的分析，总结和切断财务舞弊发生的路径不断地完善防范策略。</w:t>
            </w:r>
            <w:proofErr w:type="gramStart"/>
            <w:r w:rsidRPr="003434F4">
              <w:rPr>
                <w:rFonts w:ascii="宋体" w:eastAsia="宋体" w:hAnsi="宋体" w:cs="Times New Roman"/>
                <w:bCs/>
              </w:rPr>
              <w:t>通过对尔康</w:t>
            </w:r>
            <w:proofErr w:type="gramEnd"/>
            <w:r w:rsidRPr="003434F4">
              <w:rPr>
                <w:rFonts w:ascii="宋体" w:eastAsia="宋体" w:hAnsi="宋体" w:cs="Times New Roman"/>
                <w:bCs/>
              </w:rPr>
              <w:t>制药财务舞弊的动因分析，得出了个从公司内部治理到外部监督，从事前防范到事后处罚的舞弊治理体系。</w:t>
            </w:r>
          </w:p>
        </w:tc>
      </w:tr>
      <w:tr w:rsidR="003434F4" w:rsidRPr="003434F4" w14:paraId="2CFE2EBB" w14:textId="77777777">
        <w:tc>
          <w:tcPr>
            <w:tcW w:w="1980" w:type="dxa"/>
          </w:tcPr>
          <w:p w14:paraId="4E12E363" w14:textId="77777777" w:rsidR="003434F4" w:rsidRPr="003434F4" w:rsidRDefault="003434F4" w:rsidP="00894C0B">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316" w:type="dxa"/>
          </w:tcPr>
          <w:p w14:paraId="45AA2FF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财务造假 虚增收入 内控分析</w:t>
            </w:r>
          </w:p>
        </w:tc>
      </w:tr>
    </w:tbl>
    <w:p w14:paraId="2E539147"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49" w:name="_Toc106031263"/>
      <w:r w:rsidRPr="009E52EA">
        <w:rPr>
          <w:rFonts w:ascii="宋体" w:eastAsia="宋体" w:hAnsi="宋体" w:cs="Times New Roman"/>
          <w:b/>
          <w:sz w:val="32"/>
          <w:szCs w:val="32"/>
        </w:rPr>
        <w:t>4</w:t>
      </w:r>
      <w:r w:rsidRPr="009E52EA">
        <w:rPr>
          <w:rFonts w:ascii="宋体" w:eastAsia="宋体" w:hAnsi="宋体" w:cs="Times New Roman" w:hint="eastAsia"/>
          <w:b/>
          <w:sz w:val="32"/>
          <w:szCs w:val="32"/>
        </w:rPr>
        <w:t>2：康美药业</w:t>
      </w:r>
      <w:r w:rsidRPr="009E52EA">
        <w:rPr>
          <w:rFonts w:ascii="宋体" w:eastAsia="宋体" w:hAnsi="宋体" w:cs="Times New Roman"/>
          <w:b/>
          <w:sz w:val="32"/>
          <w:szCs w:val="32"/>
        </w:rPr>
        <w:t>财务造假</w:t>
      </w:r>
      <w:bookmarkEnd w:id="49"/>
    </w:p>
    <w:tbl>
      <w:tblPr>
        <w:tblStyle w:val="3"/>
        <w:tblW w:w="8532" w:type="dxa"/>
        <w:tblLayout w:type="fixed"/>
        <w:tblLook w:val="04A0" w:firstRow="1" w:lastRow="0" w:firstColumn="1" w:lastColumn="0" w:noHBand="0" w:noVBand="1"/>
      </w:tblPr>
      <w:tblGrid>
        <w:gridCol w:w="1980"/>
        <w:gridCol w:w="6552"/>
      </w:tblGrid>
      <w:tr w:rsidR="003434F4" w:rsidRPr="003434F4" w14:paraId="7F210C4C" w14:textId="77777777">
        <w:tc>
          <w:tcPr>
            <w:tcW w:w="1980" w:type="dxa"/>
          </w:tcPr>
          <w:p w14:paraId="56F9265C"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552" w:type="dxa"/>
          </w:tcPr>
          <w:p w14:paraId="2F4181E5" w14:textId="66D66DCC"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39</w:t>
            </w:r>
          </w:p>
        </w:tc>
      </w:tr>
      <w:tr w:rsidR="003434F4" w:rsidRPr="003434F4" w14:paraId="5AB15F2F" w14:textId="77777777">
        <w:tc>
          <w:tcPr>
            <w:tcW w:w="1980" w:type="dxa"/>
          </w:tcPr>
          <w:p w14:paraId="31E1C535"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552" w:type="dxa"/>
          </w:tcPr>
          <w:p w14:paraId="3D575700" w14:textId="055E29E4"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66FAF133" w14:textId="77777777">
        <w:tc>
          <w:tcPr>
            <w:tcW w:w="1980" w:type="dxa"/>
          </w:tcPr>
          <w:p w14:paraId="619D7327"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552" w:type="dxa"/>
          </w:tcPr>
          <w:p w14:paraId="70577A47"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2020年</w:t>
            </w:r>
          </w:p>
        </w:tc>
      </w:tr>
      <w:tr w:rsidR="003434F4" w:rsidRPr="003434F4" w14:paraId="39A29E7F" w14:textId="77777777">
        <w:tc>
          <w:tcPr>
            <w:tcW w:w="1980" w:type="dxa"/>
          </w:tcPr>
          <w:p w14:paraId="440411A9"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552" w:type="dxa"/>
          </w:tcPr>
          <w:p w14:paraId="6B265BF4"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康美药业股份有限公司</w:t>
            </w:r>
          </w:p>
        </w:tc>
      </w:tr>
      <w:tr w:rsidR="003434F4" w:rsidRPr="003434F4" w14:paraId="152BE110" w14:textId="77777777">
        <w:tc>
          <w:tcPr>
            <w:tcW w:w="1980" w:type="dxa"/>
          </w:tcPr>
          <w:p w14:paraId="2EA7358B"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552" w:type="dxa"/>
          </w:tcPr>
          <w:p w14:paraId="5FBDF34E"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电机、屏蔽电泵、局部扇风机制造与维修；电机、防爆电气技术开发、技术服务；股权投资；自营进出口业务。</w:t>
            </w:r>
          </w:p>
        </w:tc>
      </w:tr>
      <w:tr w:rsidR="003434F4" w:rsidRPr="003434F4" w14:paraId="32CF0FD5" w14:textId="77777777">
        <w:tc>
          <w:tcPr>
            <w:tcW w:w="1980" w:type="dxa"/>
          </w:tcPr>
          <w:p w14:paraId="4F65E19A"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552" w:type="dxa"/>
          </w:tcPr>
          <w:p w14:paraId="128CB30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【企业背景】康美药业股份有限公司(简称</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康美药业</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为药品生产及经营企业，成立于1997年，位于广东省普宁市，主营业务包含中药饮片、中药材、化学原料药及制剂的生产研发以及药品、医疗器械营销。2001年，康美药业A股股票在上海证券交易所挂牌上市，证券代码为600518。</w:t>
            </w:r>
          </w:p>
          <w:p w14:paraId="3ABCE47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r w:rsidRPr="003434F4">
              <w:rPr>
                <w:rFonts w:ascii="宋体" w:eastAsia="宋体" w:hAnsi="宋体" w:cs="Times New Roman" w:hint="eastAsia"/>
                <w:bCs/>
              </w:rPr>
              <w:t>2018年10月，康美药业遭到了媒体质疑，被指存在财务舞弊行为。12月，发布公告称，其收到了证监会的《调查通知书》。2019年4月30日，年报发布后随及</w:t>
            </w:r>
            <w:proofErr w:type="gramStart"/>
            <w:r w:rsidRPr="003434F4">
              <w:rPr>
                <w:rFonts w:ascii="宋体" w:eastAsia="宋体" w:hAnsi="宋体" w:cs="Times New Roman" w:hint="eastAsia"/>
                <w:bCs/>
              </w:rPr>
              <w:t>发布近</w:t>
            </w:r>
            <w:proofErr w:type="gramEnd"/>
            <w:r w:rsidRPr="003434F4">
              <w:rPr>
                <w:rFonts w:ascii="宋体" w:eastAsia="宋体" w:hAnsi="宋体" w:cs="Times New Roman" w:hint="eastAsia"/>
                <w:bCs/>
              </w:rPr>
              <w:t>300亿的</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会计差错</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试图粉饰财务舞弊行为，并称2018年之前其营业收入、营业成本、费用及款项收付</w:t>
            </w:r>
            <w:r w:rsidRPr="003434F4">
              <w:rPr>
                <w:rFonts w:ascii="宋体" w:eastAsia="宋体" w:hAnsi="宋体" w:cs="Times New Roman" w:hint="eastAsia"/>
                <w:bCs/>
              </w:rPr>
              <w:lastRenderedPageBreak/>
              <w:t>方面存在账实不符的情况，且2017年曾虚增货币资金300多亿，引发了市场关注。5月17日，证监会发布调查进展，表明康美药业披露的2016-2018年财务报告存在重大虚假信息，康美药业则在5月20日停牌一天，随后变为</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ST康美</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8月16日，证监会查证其2016-2018年间，康美药业涉嫌通过仿造、变造增值税发票等方式虚增营业收入，通过伪造、变造大额定期存单等方式虚增存款，且未在相关年度报告中披露控股股东及关联方非经营性占用资金情况。其审计机构正中珠江会计师事务所对其2016、2017年度的财务报表都出具了不恰当的审计意见，存在严重的审计质量问题。2020年5月，证监会对康美药业进行了处罚。</w:t>
            </w:r>
          </w:p>
          <w:p w14:paraId="7B9589A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【案情描述】证监会依法对康美药业违法违规案</w:t>
            </w:r>
            <w:proofErr w:type="gramStart"/>
            <w:r w:rsidRPr="003434F4">
              <w:rPr>
                <w:rFonts w:ascii="宋体" w:eastAsia="宋体" w:hAnsi="宋体" w:cs="Times New Roman" w:hint="eastAsia"/>
                <w:bCs/>
              </w:rPr>
              <w:t>作出</w:t>
            </w:r>
            <w:proofErr w:type="gramEnd"/>
            <w:r w:rsidRPr="003434F4">
              <w:rPr>
                <w:rFonts w:ascii="宋体" w:eastAsia="宋体" w:hAnsi="宋体" w:cs="Times New Roman" w:hint="eastAsia"/>
                <w:bCs/>
              </w:rPr>
              <w:t>行政处罚及市场禁入决定，决定对康美药业责令改正，给予警告，并处以60万元罚款，对21名责任人员处以90万元至10万元不等罚款，对6名主要责任人采取10年至终身证券市场禁入措施。同时，证监会已将康美药业及相关人员涉嫌犯罪行为移送司法机关。并对广东正中珠江会计师事务所(特殊普通合伙)责令改正，没收业务收入1，425万元，并处以4，275万元罚款；对杨文蔚、张静</w:t>
            </w:r>
            <w:proofErr w:type="gramStart"/>
            <w:r w:rsidRPr="003434F4">
              <w:rPr>
                <w:rFonts w:ascii="宋体" w:eastAsia="宋体" w:hAnsi="宋体" w:cs="Times New Roman" w:hint="eastAsia"/>
                <w:bCs/>
              </w:rPr>
              <w:t>璃</w:t>
            </w:r>
            <w:proofErr w:type="gramEnd"/>
            <w:r w:rsidRPr="003434F4">
              <w:rPr>
                <w:rFonts w:ascii="宋体" w:eastAsia="宋体" w:hAnsi="宋体" w:cs="Times New Roman" w:hint="eastAsia"/>
                <w:bCs/>
              </w:rPr>
              <w:t>、</w:t>
            </w:r>
            <w:proofErr w:type="gramStart"/>
            <w:r w:rsidRPr="003434F4">
              <w:rPr>
                <w:rFonts w:ascii="宋体" w:eastAsia="宋体" w:hAnsi="宋体" w:cs="Times New Roman" w:hint="eastAsia"/>
                <w:bCs/>
              </w:rPr>
              <w:t>苏创升</w:t>
            </w:r>
            <w:proofErr w:type="gramEnd"/>
            <w:r w:rsidRPr="003434F4">
              <w:rPr>
                <w:rFonts w:ascii="宋体" w:eastAsia="宋体" w:hAnsi="宋体" w:cs="Times New Roman" w:hint="eastAsia"/>
                <w:bCs/>
              </w:rPr>
              <w:t>（相关审计人员）给予警告，并分别处以10万元罚款；对刘清（相关审计人员）给予警告，并处以3万元罚款。</w:t>
            </w:r>
          </w:p>
        </w:tc>
      </w:tr>
      <w:tr w:rsidR="003434F4" w:rsidRPr="003434F4" w14:paraId="6C376AA5" w14:textId="77777777">
        <w:tc>
          <w:tcPr>
            <w:tcW w:w="1980" w:type="dxa"/>
          </w:tcPr>
          <w:p w14:paraId="4C9F2689"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关联审计机构</w:t>
            </w:r>
            <w:r w:rsidRPr="003434F4">
              <w:rPr>
                <w:rFonts w:ascii="宋体" w:eastAsia="宋体" w:hAnsi="宋体" w:cs="Times New Roman"/>
                <w:bCs/>
              </w:rPr>
              <w:t>名称</w:t>
            </w:r>
          </w:p>
        </w:tc>
        <w:tc>
          <w:tcPr>
            <w:tcW w:w="6552" w:type="dxa"/>
          </w:tcPr>
          <w:p w14:paraId="10962C8A" w14:textId="77777777" w:rsidR="003434F4" w:rsidRPr="003434F4" w:rsidRDefault="003434F4" w:rsidP="00780BE5">
            <w:pPr>
              <w:widowControl w:val="0"/>
              <w:jc w:val="center"/>
              <w:rPr>
                <w:rFonts w:ascii="宋体" w:eastAsia="宋体" w:hAnsi="宋体" w:cs="Times New Roman"/>
                <w:bCs/>
              </w:rPr>
            </w:pPr>
            <w:r w:rsidRPr="003434F4">
              <w:rPr>
                <w:rFonts w:ascii="宋体" w:eastAsia="宋体" w:hAnsi="宋体" w:cs="Times New Roman" w:hint="eastAsia"/>
                <w:bCs/>
              </w:rPr>
              <w:t>广东正中珠江会计师事务所</w:t>
            </w:r>
          </w:p>
        </w:tc>
      </w:tr>
      <w:tr w:rsidR="003434F4" w:rsidRPr="003434F4" w14:paraId="486D9724" w14:textId="77777777">
        <w:tc>
          <w:tcPr>
            <w:tcW w:w="1980" w:type="dxa"/>
          </w:tcPr>
          <w:p w14:paraId="250324D8"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552" w:type="dxa"/>
          </w:tcPr>
          <w:p w14:paraId="04A9315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造假迹象：</w:t>
            </w:r>
          </w:p>
          <w:p w14:paraId="69D672E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1。存贷双高</w:t>
            </w:r>
          </w:p>
          <w:p w14:paraId="6303E14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一般来说企业银行贷款高，会有财务压力，不会有许多可用的银行存款，而存贷双高是指企业银行存款和银行贷款金额都高。康美药业2016-2018年年报显示每年货币资金账面余额分别为273亿、342亿和399亿元，增长率分别达到了72%，25%和16%，而企业的有息负债却</w:t>
            </w:r>
          </w:p>
          <w:p w14:paraId="26E5A82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高达347亿元，不符合公司的常规经营逻辑。2017年度利息支出8亿元，占净利润的30%，2018年度利息支出为12。18亿元，占净利润的31%。根据数据，可以看到康美药业持续几年存在存贷双高的现象，并且发生了高额利息支出，令人怀疑。</w:t>
            </w:r>
          </w:p>
          <w:p w14:paraId="5370875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2。经营现金流不足</w:t>
            </w:r>
          </w:p>
          <w:p w14:paraId="1F0587D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下表可以看出，康美药业2015-2017年的公司净利润逐年递增，而经营现金流量净额却相对较低，远远低于公司的净利润。一般来说，经营现金流量净额与净利润应当是正比关系的，且其比值一般大于1。虽然整个中药行业的经营现金流量普遍偏低，但康美药业在整个行业中来看水平也过低，与其行业领先地位不符，说明企业可能存在大量未收回的应收账款，且企业所记录的经营业务产生的营业收入与营业成本的真实性也令人怀疑。</w:t>
            </w:r>
          </w:p>
          <w:p w14:paraId="3238745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5836F067" wp14:editId="4EB19787">
                  <wp:extent cx="3511550" cy="806450"/>
                  <wp:effectExtent l="0" t="0" r="6350" b="635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2"/>
                          <a:stretch>
                            <a:fillRect/>
                          </a:stretch>
                        </pic:blipFill>
                        <pic:spPr>
                          <a:xfrm>
                            <a:off x="0" y="0"/>
                            <a:ext cx="3511550" cy="806450"/>
                          </a:xfrm>
                          <a:prstGeom prst="rect">
                            <a:avLst/>
                          </a:prstGeom>
                          <a:noFill/>
                          <a:ln>
                            <a:noFill/>
                          </a:ln>
                        </pic:spPr>
                      </pic:pic>
                    </a:graphicData>
                  </a:graphic>
                </wp:inline>
              </w:drawing>
            </w:r>
          </w:p>
          <w:p w14:paraId="3AD4A49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3。大股东股权质押比例过高</w:t>
            </w:r>
          </w:p>
          <w:p w14:paraId="0ABA42E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公司股东将持有的公司股票抵押给金融机构以获得资金，当大股东质押股份的比例过高时，风险较大。康美实业作为康美药业的最大股东，接</w:t>
            </w:r>
            <w:r w:rsidRPr="003434F4">
              <w:rPr>
                <w:rFonts w:ascii="宋体" w:eastAsia="宋体" w:hAnsi="宋体" w:cs="Times New Roman" w:hint="eastAsia"/>
                <w:bCs/>
              </w:rPr>
              <w:lastRenderedPageBreak/>
              <w:t>触质押后的累计质押股数量占持股比例仍高达91。91%，表明大股东对公司的经营状况存在一定的质疑，需引起投资者的注意。</w:t>
            </w:r>
          </w:p>
          <w:p w14:paraId="26A4F41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4。毛利率高</w:t>
            </w:r>
          </w:p>
          <w:p w14:paraId="21356A0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康美药业的毛利率一直维持在相当高的水平，高于同行业水平。例如，在未调整的2018年半年报中显示上半年企业实现营业收</w:t>
            </w:r>
            <w:r w:rsidRPr="003434F4">
              <w:rPr>
                <w:rFonts w:ascii="宋体" w:eastAsia="宋体" w:hAnsi="宋体" w:cs="Times New Roman" w:hint="eastAsia"/>
                <w:bCs/>
              </w:rPr>
              <w:t>入</w:t>
            </w:r>
            <w:r w:rsidRPr="003434F4">
              <w:rPr>
                <w:rFonts w:ascii="宋体" w:eastAsia="宋体" w:hAnsi="宋体" w:cs="Times New Roman"/>
                <w:bCs/>
              </w:rPr>
              <w:t>48</w:t>
            </w:r>
            <w:r w:rsidRPr="003434F4">
              <w:rPr>
                <w:rFonts w:ascii="宋体" w:eastAsia="宋体" w:hAnsi="宋体" w:cs="Times New Roman" w:hint="eastAsia"/>
                <w:bCs/>
              </w:rPr>
              <w:t>.</w:t>
            </w:r>
            <w:r w:rsidRPr="003434F4">
              <w:rPr>
                <w:rFonts w:ascii="宋体" w:eastAsia="宋体" w:hAnsi="宋体" w:cs="Times New Roman"/>
                <w:bCs/>
              </w:rPr>
              <w:t>03亿元，毛利率高达26%，虽然在中药行业毛利率偏高，但其毛利率连续几年超越了24%，远超同行的毛利率水平，存在虚高的可能。</w:t>
            </w:r>
          </w:p>
          <w:p w14:paraId="19316D8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造假手段</w:t>
            </w:r>
            <w:r w:rsidRPr="003434F4">
              <w:rPr>
                <w:rFonts w:ascii="宋体" w:eastAsia="宋体" w:hAnsi="宋体" w:cs="Times New Roman" w:hint="eastAsia"/>
                <w:bCs/>
              </w:rPr>
              <w:t>：</w:t>
            </w:r>
          </w:p>
          <w:p w14:paraId="1844A05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1。利用关联方交易</w:t>
            </w:r>
          </w:p>
          <w:p w14:paraId="1BC8664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康美药业存在金额巨大的关联方交易，但其并未全面披露关联方交易的具体情况。2018年，存在高达88</w:t>
            </w:r>
            <w:r w:rsidRPr="003434F4">
              <w:rPr>
                <w:rFonts w:ascii="宋体" w:eastAsia="宋体" w:hAnsi="宋体" w:cs="Times New Roman" w:hint="eastAsia"/>
                <w:bCs/>
              </w:rPr>
              <w:t>.</w:t>
            </w:r>
            <w:r w:rsidRPr="003434F4">
              <w:rPr>
                <w:rFonts w:ascii="宋体" w:eastAsia="宋体" w:hAnsi="宋体" w:cs="Times New Roman"/>
                <w:bCs/>
              </w:rPr>
              <w:t>79亿元且未计提坏账准备的其他应收账款，其中有56。2亿元来自关联方普宁康都，32。50亿元来自对关联方普宁康</w:t>
            </w:r>
            <w:proofErr w:type="gramStart"/>
            <w:r w:rsidRPr="003434F4">
              <w:rPr>
                <w:rFonts w:ascii="宋体" w:eastAsia="宋体" w:hAnsi="宋体" w:cs="Times New Roman"/>
                <w:bCs/>
              </w:rPr>
              <w:t>淳</w:t>
            </w:r>
            <w:proofErr w:type="gramEnd"/>
            <w:r w:rsidRPr="003434F4">
              <w:rPr>
                <w:rFonts w:ascii="宋体" w:eastAsia="宋体" w:hAnsi="宋体" w:cs="Times New Roman"/>
                <w:bCs/>
              </w:rPr>
              <w:t>，占公司期末应收款项的6%。该资金被用来买</w:t>
            </w:r>
            <w:r w:rsidRPr="003434F4">
              <w:rPr>
                <w:rFonts w:ascii="宋体" w:eastAsia="宋体" w:hAnsi="宋体" w:cs="Times New Roman" w:hint="eastAsia"/>
                <w:bCs/>
              </w:rPr>
              <w:t>入</w:t>
            </w:r>
            <w:r w:rsidRPr="003434F4">
              <w:rPr>
                <w:rFonts w:ascii="宋体" w:eastAsia="宋体" w:hAnsi="宋体" w:cs="Times New Roman"/>
                <w:bCs/>
              </w:rPr>
              <w:t>自股票，涉嫌操作股票，损害了利益相关者的合法权益。而康美药业财务报表中没有反映2018年之前的关联方交易且没有披露该资金的流向，也没有计提坏账准备。康美药业的货币资金被大股东占用，实际上身资金不足，不得不大量举债，这才造成</w:t>
            </w:r>
            <w:proofErr w:type="gramStart"/>
            <w:r w:rsidRPr="003434F4">
              <w:rPr>
                <w:rFonts w:ascii="宋体" w:eastAsia="宋体" w:hAnsi="宋体" w:cs="Times New Roman"/>
                <w:bCs/>
              </w:rPr>
              <w:t>”</w:t>
            </w:r>
            <w:proofErr w:type="gramEnd"/>
            <w:r w:rsidRPr="003434F4">
              <w:rPr>
                <w:rFonts w:ascii="宋体" w:eastAsia="宋体" w:hAnsi="宋体" w:cs="Times New Roman"/>
                <w:bCs/>
              </w:rPr>
              <w:t>高</w:t>
            </w:r>
            <w:proofErr w:type="gramStart"/>
            <w:r w:rsidRPr="003434F4">
              <w:rPr>
                <w:rFonts w:ascii="宋体" w:eastAsia="宋体" w:hAnsi="宋体" w:cs="Times New Roman"/>
                <w:bCs/>
              </w:rPr>
              <w:t>存高贷”</w:t>
            </w:r>
            <w:proofErr w:type="gramEnd"/>
            <w:r w:rsidRPr="003434F4">
              <w:rPr>
                <w:rFonts w:ascii="宋体" w:eastAsia="宋体" w:hAnsi="宋体" w:cs="Times New Roman"/>
                <w:bCs/>
              </w:rPr>
              <w:t>现象。</w:t>
            </w:r>
          </w:p>
          <w:p w14:paraId="7208738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2。虚增货币资金</w:t>
            </w:r>
          </w:p>
          <w:p w14:paraId="4944012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事实上康美药业货币资金不足，并通过各种方式虚增货币资金，2016年、2017年分别虚增69。48亿、88。98亿元。康美药业通过伪造合同、发货单、银行流水、伪造假的银行回单等各种业务和财务凭据来虚增货币资金，</w:t>
            </w:r>
            <w:proofErr w:type="gramStart"/>
            <w:r w:rsidRPr="003434F4">
              <w:rPr>
                <w:rFonts w:ascii="宋体" w:eastAsia="宋体" w:hAnsi="宋体" w:cs="Times New Roman"/>
                <w:bCs/>
              </w:rPr>
              <w:t>”</w:t>
            </w:r>
            <w:proofErr w:type="gramEnd"/>
            <w:r w:rsidRPr="003434F4">
              <w:rPr>
                <w:rFonts w:ascii="宋体" w:eastAsia="宋体" w:hAnsi="宋体" w:cs="Times New Roman"/>
                <w:bCs/>
              </w:rPr>
              <w:t>消失的300亿</w:t>
            </w:r>
            <w:proofErr w:type="gramStart"/>
            <w:r w:rsidRPr="003434F4">
              <w:rPr>
                <w:rFonts w:ascii="宋体" w:eastAsia="宋体" w:hAnsi="宋体" w:cs="Times New Roman"/>
                <w:bCs/>
              </w:rPr>
              <w:t>”</w:t>
            </w:r>
            <w:proofErr w:type="gramEnd"/>
            <w:r w:rsidRPr="003434F4">
              <w:rPr>
                <w:rFonts w:ascii="宋体" w:eastAsia="宋体" w:hAnsi="宋体" w:cs="Times New Roman"/>
                <w:bCs/>
              </w:rPr>
              <w:t>显然来自于虚增的银行存款项目。除此之外，为了达到平衡，试图将虚增的货币资金转到存货等科目中，通过改变存货计价方式，实现少计存货的目的，同时，还通过多记现金收</w:t>
            </w:r>
            <w:r w:rsidRPr="003434F4">
              <w:rPr>
                <w:rFonts w:ascii="宋体" w:eastAsia="宋体" w:hAnsi="宋体" w:cs="Times New Roman" w:hint="eastAsia"/>
                <w:bCs/>
              </w:rPr>
              <w:t>入</w:t>
            </w:r>
            <w:r w:rsidRPr="003434F4">
              <w:rPr>
                <w:rFonts w:ascii="宋体" w:eastAsia="宋体" w:hAnsi="宋体" w:cs="Times New Roman"/>
                <w:bCs/>
              </w:rPr>
              <w:t>，少记现金支出，延迟相关资产确认等方式虚增货币资金。</w:t>
            </w:r>
          </w:p>
          <w:p w14:paraId="50ED984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3。虚增收</w:t>
            </w:r>
            <w:r w:rsidRPr="003434F4">
              <w:rPr>
                <w:rFonts w:ascii="宋体" w:eastAsia="宋体" w:hAnsi="宋体" w:cs="Times New Roman" w:hint="eastAsia"/>
                <w:bCs/>
              </w:rPr>
              <w:t>入</w:t>
            </w:r>
          </w:p>
          <w:p w14:paraId="45F7A47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企业借助伪造现金凭证，导致合并现金流量表多计103亿，同时虚增营业收</w:t>
            </w:r>
            <w:r w:rsidRPr="003434F4">
              <w:rPr>
                <w:rFonts w:ascii="宋体" w:eastAsia="宋体" w:hAnsi="宋体" w:cs="Times New Roman" w:hint="eastAsia"/>
                <w:bCs/>
              </w:rPr>
              <w:t>入</w:t>
            </w:r>
            <w:r w:rsidRPr="003434F4">
              <w:rPr>
                <w:rFonts w:ascii="宋体" w:eastAsia="宋体" w:hAnsi="宋体" w:cs="Times New Roman"/>
                <w:bCs/>
              </w:rPr>
              <w:t>88</w:t>
            </w:r>
            <w:r w:rsidRPr="003434F4">
              <w:rPr>
                <w:rFonts w:ascii="宋体" w:eastAsia="宋体" w:hAnsi="宋体" w:cs="Times New Roman" w:hint="eastAsia"/>
                <w:bCs/>
              </w:rPr>
              <w:t>。</w:t>
            </w:r>
            <w:r w:rsidRPr="003434F4">
              <w:rPr>
                <w:rFonts w:ascii="宋体" w:eastAsia="宋体" w:hAnsi="宋体" w:cs="Times New Roman"/>
                <w:bCs/>
              </w:rPr>
              <w:t>98亿元和营业成本76。62</w:t>
            </w:r>
            <w:r w:rsidRPr="003434F4">
              <w:rPr>
                <w:rFonts w:ascii="宋体" w:eastAsia="宋体" w:hAnsi="宋体" w:cs="Times New Roman" w:hint="eastAsia"/>
                <w:bCs/>
              </w:rPr>
              <w:t>亿</w:t>
            </w:r>
            <w:r w:rsidRPr="003434F4">
              <w:rPr>
                <w:rFonts w:ascii="宋体" w:eastAsia="宋体" w:hAnsi="宋体" w:cs="Times New Roman"/>
                <w:bCs/>
              </w:rPr>
              <w:t>元，而公司却仅仅归因于记账差错，2017年调减88。98亿元的营业收</w:t>
            </w:r>
            <w:r w:rsidRPr="003434F4">
              <w:rPr>
                <w:rFonts w:ascii="宋体" w:eastAsia="宋体" w:hAnsi="宋体" w:cs="Times New Roman" w:hint="eastAsia"/>
                <w:bCs/>
              </w:rPr>
              <w:t>入</w:t>
            </w:r>
            <w:r w:rsidRPr="003434F4">
              <w:rPr>
                <w:rFonts w:ascii="宋体" w:eastAsia="宋体" w:hAnsi="宋体" w:cs="Times New Roman"/>
                <w:bCs/>
              </w:rPr>
              <w:t>，占当年营业收</w:t>
            </w:r>
            <w:r w:rsidRPr="003434F4">
              <w:rPr>
                <w:rFonts w:ascii="宋体" w:eastAsia="宋体" w:hAnsi="宋体" w:cs="Times New Roman" w:hint="eastAsia"/>
                <w:bCs/>
              </w:rPr>
              <w:t>入</w:t>
            </w:r>
            <w:r w:rsidRPr="003434F4">
              <w:rPr>
                <w:rFonts w:ascii="宋体" w:eastAsia="宋体" w:hAnsi="宋体" w:cs="Times New Roman"/>
                <w:bCs/>
              </w:rPr>
              <w:t>总额的近51%，调减税后利润19。51亿元，占当年净利润的近91%，调整后2017年营业收</w:t>
            </w:r>
            <w:r w:rsidRPr="003434F4">
              <w:rPr>
                <w:rFonts w:ascii="宋体" w:eastAsia="宋体" w:hAnsi="宋体" w:cs="Times New Roman" w:hint="eastAsia"/>
                <w:bCs/>
              </w:rPr>
              <w:t>入</w:t>
            </w:r>
            <w:r w:rsidRPr="003434F4">
              <w:rPr>
                <w:rFonts w:ascii="宋体" w:eastAsia="宋体" w:hAnsi="宋体" w:cs="Times New Roman"/>
                <w:bCs/>
              </w:rPr>
              <w:t>为157。79亿元，净利润为2</w:t>
            </w:r>
            <w:r w:rsidRPr="003434F4">
              <w:rPr>
                <w:rFonts w:ascii="宋体" w:eastAsia="宋体" w:hAnsi="宋体" w:cs="Times New Roman" w:hint="eastAsia"/>
                <w:bCs/>
              </w:rPr>
              <w:t>1。</w:t>
            </w:r>
            <w:r w:rsidRPr="003434F4">
              <w:rPr>
                <w:rFonts w:ascii="宋体" w:eastAsia="宋体" w:hAnsi="宋体" w:cs="Times New Roman"/>
                <w:bCs/>
              </w:rPr>
              <w:t>5亿元，存货为342。1亿元，营业成本为135。42亿元。可以看出他的收</w:t>
            </w:r>
            <w:r w:rsidRPr="003434F4">
              <w:rPr>
                <w:rFonts w:ascii="宋体" w:eastAsia="宋体" w:hAnsi="宋体" w:cs="Times New Roman" w:hint="eastAsia"/>
                <w:bCs/>
              </w:rPr>
              <w:t>入</w:t>
            </w:r>
            <w:r w:rsidRPr="003434F4">
              <w:rPr>
                <w:rFonts w:ascii="宋体" w:eastAsia="宋体" w:hAnsi="宋体" w:cs="Times New Roman"/>
                <w:bCs/>
              </w:rPr>
              <w:t>与成本比例异常，康美药业将虚增的收</w:t>
            </w:r>
            <w:r w:rsidRPr="003434F4">
              <w:rPr>
                <w:rFonts w:ascii="宋体" w:eastAsia="宋体" w:hAnsi="宋体" w:cs="Times New Roman" w:hint="eastAsia"/>
                <w:bCs/>
              </w:rPr>
              <w:t>入</w:t>
            </w:r>
            <w:r w:rsidRPr="003434F4">
              <w:rPr>
                <w:rFonts w:ascii="宋体" w:eastAsia="宋体" w:hAnsi="宋体" w:cs="Times New Roman"/>
                <w:bCs/>
              </w:rPr>
              <w:t>转</w:t>
            </w:r>
            <w:r w:rsidRPr="003434F4">
              <w:rPr>
                <w:rFonts w:ascii="宋体" w:eastAsia="宋体" w:hAnsi="宋体" w:cs="Times New Roman" w:hint="eastAsia"/>
                <w:bCs/>
              </w:rPr>
              <w:t>入</w:t>
            </w:r>
            <w:r w:rsidRPr="003434F4">
              <w:rPr>
                <w:rFonts w:ascii="宋体" w:eastAsia="宋体" w:hAnsi="宋体" w:cs="Times New Roman"/>
                <w:bCs/>
              </w:rPr>
              <w:t>应收账款，</w:t>
            </w:r>
            <w:r w:rsidRPr="003434F4">
              <w:rPr>
                <w:rFonts w:ascii="宋体" w:eastAsia="宋体" w:hAnsi="宋体" w:cs="Times New Roman" w:hint="eastAsia"/>
                <w:bCs/>
              </w:rPr>
              <w:t>最后再转入其他应收款，期末各账户金额波动打。企业还通过伪造业务凭证，将以后入账的收入提前入账，将已经发生的费用</w:t>
            </w:r>
            <w:r w:rsidRPr="003434F4">
              <w:rPr>
                <w:rFonts w:ascii="宋体" w:eastAsia="宋体" w:hAnsi="宋体" w:cs="Times New Roman"/>
                <w:bCs/>
              </w:rPr>
              <w:t>延后</w:t>
            </w:r>
            <w:r w:rsidRPr="003434F4">
              <w:rPr>
                <w:rFonts w:ascii="宋体" w:eastAsia="宋体" w:hAnsi="宋体" w:cs="Times New Roman" w:hint="eastAsia"/>
                <w:bCs/>
              </w:rPr>
              <w:t>入</w:t>
            </w:r>
            <w:r w:rsidRPr="003434F4">
              <w:rPr>
                <w:rFonts w:ascii="宋体" w:eastAsia="宋体" w:hAnsi="宋体" w:cs="Times New Roman"/>
                <w:bCs/>
              </w:rPr>
              <w:t>账，进行利润及收</w:t>
            </w:r>
            <w:r w:rsidRPr="003434F4">
              <w:rPr>
                <w:rFonts w:ascii="宋体" w:eastAsia="宋体" w:hAnsi="宋体" w:cs="Times New Roman" w:hint="eastAsia"/>
                <w:bCs/>
              </w:rPr>
              <w:t>入</w:t>
            </w:r>
            <w:r w:rsidRPr="003434F4">
              <w:rPr>
                <w:rFonts w:ascii="宋体" w:eastAsia="宋体" w:hAnsi="宋体" w:cs="Times New Roman"/>
                <w:bCs/>
              </w:rPr>
              <w:t>造假。</w:t>
            </w:r>
          </w:p>
        </w:tc>
      </w:tr>
      <w:tr w:rsidR="003434F4" w:rsidRPr="003434F4" w14:paraId="5FB43A68" w14:textId="77777777">
        <w:tc>
          <w:tcPr>
            <w:tcW w:w="1980" w:type="dxa"/>
          </w:tcPr>
          <w:p w14:paraId="2F4C0A1C"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552" w:type="dxa"/>
          </w:tcPr>
          <w:p w14:paraId="132C995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1、加大处罚力度，以降低公司造假的发生。</w:t>
            </w:r>
            <w:r w:rsidRPr="003434F4">
              <w:rPr>
                <w:rFonts w:ascii="宋体" w:eastAsia="宋体" w:hAnsi="宋体" w:cs="Times New Roman"/>
                <w:bCs/>
              </w:rPr>
              <w:t>2019年8月16日，证监会公布了关于康美药业的调查结果。2016—2018年三年时间，康美药业货币资金虚增887亿元。证监会对康美药业公司及相关责任人出具的《行政处罚决定书》显示：对公司及相关责任人处以警告处分及10—90万元不等的经济罚款。相较于康美药业巨额的舞弊金额，这种力度的处罚显得微不足道，低廉的舞弊成本势必会助长企业的财务舞弊。因此，推进相关法律法规建设、加大处罚力度、情节严重者追究刑事责任应成为遏制财务舞弊的基本手段。2020年3月1日起正式实施的新证券法，对于上市公司信息披露的违法行为，从原来最高可处以六十万元罚款，提高至一千万元；</w:t>
            </w:r>
            <w:r w:rsidRPr="003434F4">
              <w:rPr>
                <w:rFonts w:ascii="宋体" w:eastAsia="宋体" w:hAnsi="宋体" w:cs="Times New Roman"/>
                <w:bCs/>
              </w:rPr>
              <w:lastRenderedPageBreak/>
              <w:t>对于发行人的控股股东、实际控制人组织、指使从事虚假陈述行为或者隐瞒相关事项导致虚假陈述的，最高可处以一千万元罚款等。相关法律法规的实施</w:t>
            </w:r>
            <w:r w:rsidRPr="003434F4">
              <w:rPr>
                <w:rFonts w:ascii="宋体" w:eastAsia="宋体" w:hAnsi="宋体" w:cs="Times New Roman" w:hint="eastAsia"/>
                <w:bCs/>
              </w:rPr>
              <w:t>，</w:t>
            </w:r>
            <w:r w:rsidRPr="003434F4">
              <w:rPr>
                <w:rFonts w:ascii="宋体" w:eastAsia="宋体" w:hAnsi="宋体" w:cs="Times New Roman"/>
                <w:bCs/>
              </w:rPr>
              <w:t>对遏制财务造假行为可以起到不容忽视的作用。</w:t>
            </w:r>
          </w:p>
          <w:p w14:paraId="31031E7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高度关注被审单位的关联方甚至长期合作的审计公司，保持其独立性。2019年4月，康美药业因其高达299亿元的货币资金一夜之间蒸发被公众质疑，负责其审计业务的正中珠江会计师事务所难辞其咎。然而，康美药业2018年度股东大会依然通过了续聘正中珠江会计师事务所的决议。上市公司与会计师事务所保持如此紧密的合作关系本身就令人存疑。而2018年度，康美药业更是支付给正中珠江高达500万元的财报审计费用、140万元的内控审计费用。会计师事务所的审计独立性如何保证、财务报表数据的真实性如何服众都是需要深思的问题。所以，定期更换会计师事务所或应成为硬性规定写入相关法律程序，以充分保障会计师事务所的审计独立性。</w:t>
            </w:r>
          </w:p>
        </w:tc>
      </w:tr>
      <w:tr w:rsidR="003434F4" w:rsidRPr="003434F4" w14:paraId="684D1F9A" w14:textId="77777777">
        <w:tc>
          <w:tcPr>
            <w:tcW w:w="1980" w:type="dxa"/>
          </w:tcPr>
          <w:p w14:paraId="203181B3" w14:textId="77777777" w:rsidR="003434F4" w:rsidRPr="003434F4" w:rsidRDefault="003434F4" w:rsidP="00BC2B91">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552" w:type="dxa"/>
          </w:tcPr>
          <w:p w14:paraId="2649624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关联方交易 虚增收入 虚增货币资金</w:t>
            </w:r>
          </w:p>
        </w:tc>
      </w:tr>
    </w:tbl>
    <w:p w14:paraId="71C24BE8" w14:textId="77777777" w:rsidR="003434F4" w:rsidRPr="003434F4" w:rsidRDefault="003434F4" w:rsidP="003434F4">
      <w:pPr>
        <w:widowControl w:val="0"/>
        <w:rPr>
          <w:rFonts w:ascii="宋体" w:eastAsia="宋体" w:hAnsi="宋体" w:cs="Times New Roman"/>
          <w:bCs/>
          <w:sz w:val="20"/>
          <w:szCs w:val="20"/>
        </w:rPr>
      </w:pPr>
    </w:p>
    <w:p w14:paraId="45E6F1E0"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50" w:name="_Toc515709071"/>
      <w:bookmarkStart w:id="51" w:name="_Toc106031264"/>
      <w:r w:rsidRPr="009E52EA">
        <w:rPr>
          <w:rFonts w:ascii="宋体" w:eastAsia="宋体" w:hAnsi="宋体" w:cs="Times New Roman"/>
          <w:b/>
          <w:sz w:val="32"/>
          <w:szCs w:val="32"/>
        </w:rPr>
        <w:t>4</w:t>
      </w:r>
      <w:r w:rsidRPr="009E52EA">
        <w:rPr>
          <w:rFonts w:ascii="宋体" w:eastAsia="宋体" w:hAnsi="宋体" w:cs="Times New Roman" w:hint="eastAsia"/>
          <w:b/>
          <w:sz w:val="32"/>
          <w:szCs w:val="32"/>
        </w:rPr>
        <w:t>3</w:t>
      </w:r>
      <w:bookmarkEnd w:id="50"/>
      <w:r w:rsidRPr="009E52EA">
        <w:rPr>
          <w:rFonts w:ascii="宋体" w:eastAsia="宋体" w:hAnsi="宋体" w:cs="Times New Roman" w:hint="eastAsia"/>
          <w:b/>
          <w:sz w:val="32"/>
          <w:szCs w:val="32"/>
        </w:rPr>
        <w:t>：四环生物</w:t>
      </w:r>
      <w:proofErr w:type="gramStart"/>
      <w:r w:rsidRPr="009E52EA">
        <w:rPr>
          <w:rFonts w:ascii="宋体" w:eastAsia="宋体" w:hAnsi="宋体" w:cs="Times New Roman" w:hint="eastAsia"/>
          <w:b/>
          <w:sz w:val="32"/>
          <w:szCs w:val="32"/>
        </w:rPr>
        <w:t>”</w:t>
      </w:r>
      <w:proofErr w:type="gramEnd"/>
      <w:r w:rsidRPr="009E52EA">
        <w:rPr>
          <w:rFonts w:ascii="宋体" w:eastAsia="宋体" w:hAnsi="宋体" w:cs="Times New Roman" w:hint="eastAsia"/>
          <w:b/>
          <w:sz w:val="32"/>
          <w:szCs w:val="32"/>
        </w:rPr>
        <w:t>大股东</w:t>
      </w:r>
      <w:proofErr w:type="gramStart"/>
      <w:r w:rsidRPr="009E52EA">
        <w:rPr>
          <w:rFonts w:ascii="宋体" w:eastAsia="宋体" w:hAnsi="宋体" w:cs="Times New Roman" w:hint="eastAsia"/>
          <w:b/>
          <w:sz w:val="32"/>
          <w:szCs w:val="32"/>
        </w:rPr>
        <w:t>”</w:t>
      </w:r>
      <w:proofErr w:type="gramEnd"/>
      <w:r w:rsidRPr="009E52EA">
        <w:rPr>
          <w:rFonts w:ascii="宋体" w:eastAsia="宋体" w:hAnsi="宋体" w:cs="Times New Roman" w:hint="eastAsia"/>
          <w:b/>
          <w:sz w:val="32"/>
          <w:szCs w:val="32"/>
        </w:rPr>
        <w:t>案例</w:t>
      </w:r>
      <w:bookmarkEnd w:id="51"/>
    </w:p>
    <w:tbl>
      <w:tblPr>
        <w:tblStyle w:val="3"/>
        <w:tblW w:w="8296" w:type="dxa"/>
        <w:tblLayout w:type="fixed"/>
        <w:tblLook w:val="04A0" w:firstRow="1" w:lastRow="0" w:firstColumn="1" w:lastColumn="0" w:noHBand="0" w:noVBand="1"/>
      </w:tblPr>
      <w:tblGrid>
        <w:gridCol w:w="1980"/>
        <w:gridCol w:w="6316"/>
      </w:tblGrid>
      <w:tr w:rsidR="003434F4" w:rsidRPr="003434F4" w14:paraId="568F8D5F" w14:textId="77777777">
        <w:tc>
          <w:tcPr>
            <w:tcW w:w="1980" w:type="dxa"/>
          </w:tcPr>
          <w:p w14:paraId="47D9FC1C"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316" w:type="dxa"/>
          </w:tcPr>
          <w:p w14:paraId="10A9A0EE" w14:textId="12073F56"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40</w:t>
            </w:r>
          </w:p>
        </w:tc>
      </w:tr>
      <w:tr w:rsidR="003434F4" w:rsidRPr="003434F4" w14:paraId="5596BB0E" w14:textId="77777777">
        <w:tc>
          <w:tcPr>
            <w:tcW w:w="1980" w:type="dxa"/>
          </w:tcPr>
          <w:p w14:paraId="5C2F5738"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316" w:type="dxa"/>
          </w:tcPr>
          <w:p w14:paraId="1F31D3CA" w14:textId="2C4F9D9C"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6E8BF480" w14:textId="77777777">
        <w:tc>
          <w:tcPr>
            <w:tcW w:w="1980" w:type="dxa"/>
          </w:tcPr>
          <w:p w14:paraId="1292FDA7"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316" w:type="dxa"/>
          </w:tcPr>
          <w:p w14:paraId="2C19A2EC"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bCs/>
              </w:rPr>
              <w:t>20</w:t>
            </w:r>
            <w:r w:rsidRPr="003434F4">
              <w:rPr>
                <w:rFonts w:ascii="宋体" w:eastAsia="宋体" w:hAnsi="宋体" w:cs="Times New Roman" w:hint="eastAsia"/>
                <w:bCs/>
              </w:rPr>
              <w:t>20</w:t>
            </w:r>
            <w:r w:rsidRPr="003434F4">
              <w:rPr>
                <w:rFonts w:ascii="宋体" w:eastAsia="宋体" w:hAnsi="宋体" w:cs="Times New Roman"/>
                <w:bCs/>
              </w:rPr>
              <w:t>年</w:t>
            </w:r>
          </w:p>
        </w:tc>
      </w:tr>
      <w:tr w:rsidR="003434F4" w:rsidRPr="003434F4" w14:paraId="4D299C8A" w14:textId="77777777">
        <w:tc>
          <w:tcPr>
            <w:tcW w:w="1980" w:type="dxa"/>
          </w:tcPr>
          <w:p w14:paraId="0A2FB842"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316" w:type="dxa"/>
          </w:tcPr>
          <w:p w14:paraId="63BC62DD"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江苏四环生物股份有限公司</w:t>
            </w:r>
          </w:p>
        </w:tc>
      </w:tr>
      <w:tr w:rsidR="003434F4" w:rsidRPr="003434F4" w14:paraId="0CF5A26A" w14:textId="77777777">
        <w:tc>
          <w:tcPr>
            <w:tcW w:w="1980" w:type="dxa"/>
          </w:tcPr>
          <w:p w14:paraId="50673552"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316" w:type="dxa"/>
          </w:tcPr>
          <w:p w14:paraId="227566C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大容量注射剂等药品的制造；医药信息咨询；技术转让服务；医药中间体制造；纤维产品的生产销售；电子产品的销售；产业投资；本企业自产产品及技术的出口业务和相关材料的进口业务；园林绿化工程。</w:t>
            </w:r>
          </w:p>
        </w:tc>
      </w:tr>
      <w:tr w:rsidR="003434F4" w:rsidRPr="003434F4" w14:paraId="644BADA1" w14:textId="77777777">
        <w:tc>
          <w:tcPr>
            <w:tcW w:w="1980" w:type="dxa"/>
          </w:tcPr>
          <w:p w14:paraId="46646B1D"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316" w:type="dxa"/>
          </w:tcPr>
          <w:p w14:paraId="156E10A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于1992年成立时的原名起</w:t>
            </w:r>
            <w:proofErr w:type="gramStart"/>
            <w:r w:rsidRPr="003434F4">
              <w:rPr>
                <w:rFonts w:ascii="宋体" w:eastAsia="宋体" w:hAnsi="宋体" w:cs="Times New Roman" w:hint="eastAsia"/>
                <w:bCs/>
              </w:rPr>
              <w:t>江歌山</w:t>
            </w:r>
            <w:proofErr w:type="gramEnd"/>
            <w:r w:rsidRPr="003434F4">
              <w:rPr>
                <w:rFonts w:ascii="宋体" w:eastAsia="宋体" w:hAnsi="宋体" w:cs="Times New Roman" w:hint="eastAsia"/>
                <w:bCs/>
              </w:rPr>
              <w:t>实业股份有限公司，后在2001年才更名为江苏四环生物股份有限公司。其于1993年4月26日通过向社会公众公开发行4000万A股成功在深交所上市，成为了江苏省第二家上市公司，其目前的主营业务包括药品的研发、生产和销售。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是以化纤纺织作为主营业务起家，随后向毛纺织领域扩展，再转战生物医药行业，</w:t>
            </w:r>
            <w:proofErr w:type="gramStart"/>
            <w:r w:rsidRPr="003434F4">
              <w:rPr>
                <w:rFonts w:ascii="宋体" w:eastAsia="宋体" w:hAnsi="宋体" w:cs="Times New Roman" w:hint="eastAsia"/>
                <w:bCs/>
              </w:rPr>
              <w:t>后来相维涉足</w:t>
            </w:r>
            <w:proofErr w:type="gramEnd"/>
            <w:r w:rsidRPr="003434F4">
              <w:rPr>
                <w:rFonts w:ascii="宋体" w:eastAsia="宋体" w:hAnsi="宋体" w:cs="Times New Roman" w:hint="eastAsia"/>
                <w:bCs/>
              </w:rPr>
              <w:t>了房地产、</w:t>
            </w:r>
            <w:proofErr w:type="gramStart"/>
            <w:r w:rsidRPr="003434F4">
              <w:rPr>
                <w:rFonts w:ascii="宋体" w:eastAsia="宋体" w:hAnsi="宋体" w:cs="Times New Roman" w:hint="eastAsia"/>
                <w:bCs/>
              </w:rPr>
              <w:t>农林茵木等</w:t>
            </w:r>
            <w:proofErr w:type="gramEnd"/>
            <w:r w:rsidRPr="003434F4">
              <w:rPr>
                <w:rFonts w:ascii="宋体" w:eastAsia="宋体" w:hAnsi="宋体" w:cs="Times New Roman" w:hint="eastAsia"/>
                <w:bCs/>
              </w:rPr>
              <w:t>行业。</w:t>
            </w:r>
          </w:p>
          <w:p w14:paraId="3A80A2D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73F3EE5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在资本市场，四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的股权结构颇受关注，原因在于根据其发布的年度报告显示企业的股权极为分散，在2014-2018年间，对于实际控制人这一信息的披露一直为否认，但事实证明其进行了虚假披露、四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在(2019年收到了证监会的立案调查，于2020年5月18日被处罚。实际控制人陆克平于2014年起开始操纵账户买入股票，在第二天就已经持有四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总股本5%的股票数量。在接下来的四年时间里，陆克平通过控制的13个证券账户、2个权益工具持有四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股权。陆克平以及与其构成一致行动人的赵红、华樱、</w:t>
            </w:r>
            <w:proofErr w:type="gramStart"/>
            <w:r w:rsidRPr="003434F4">
              <w:rPr>
                <w:rFonts w:ascii="宋体" w:eastAsia="宋体" w:hAnsi="宋体" w:cs="Times New Roman" w:hint="eastAsia"/>
                <w:bCs/>
              </w:rPr>
              <w:t>促利锋</w:t>
            </w:r>
            <w:proofErr w:type="gramEnd"/>
            <w:r w:rsidRPr="003434F4">
              <w:rPr>
                <w:rFonts w:ascii="宋体" w:eastAsia="宋体" w:hAnsi="宋体" w:cs="Times New Roman" w:hint="eastAsia"/>
                <w:bCs/>
              </w:rPr>
              <w:t>、何斌四人共计拥有19个账户，合计持股数量于2016年6月20日占四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总股本</w:t>
            </w:r>
            <w:r w:rsidRPr="003434F4">
              <w:rPr>
                <w:rFonts w:ascii="宋体" w:eastAsia="宋体" w:hAnsi="宋体" w:cs="Times New Roman" w:hint="eastAsia"/>
                <w:bCs/>
              </w:rPr>
              <w:lastRenderedPageBreak/>
              <w:t>的30%，截至2018年4月日，陆克平以及一致行动人共同持有39。42%的股权，拥有对公司的实际控制权，而在财务报告中并未对实际控制人和一致行动人的情况进行披露，这为大股东掏空公司创造了条件。中</w:t>
            </w:r>
            <w:proofErr w:type="gramStart"/>
            <w:r w:rsidRPr="003434F4">
              <w:rPr>
                <w:rFonts w:ascii="宋体" w:eastAsia="宋体" w:hAnsi="宋体" w:cs="Times New Roman" w:hint="eastAsia"/>
                <w:bCs/>
              </w:rPr>
              <w:t>审众环</w:t>
            </w:r>
            <w:proofErr w:type="gramEnd"/>
            <w:r w:rsidRPr="003434F4">
              <w:rPr>
                <w:rFonts w:ascii="宋体" w:eastAsia="宋体" w:hAnsi="宋体" w:cs="Times New Roman" w:hint="eastAsia"/>
                <w:bCs/>
              </w:rPr>
              <w:t>会计师事务所关于对公司2018年审计报告出具</w:t>
            </w:r>
            <w:proofErr w:type="gramStart"/>
            <w:r w:rsidRPr="003434F4">
              <w:rPr>
                <w:rFonts w:ascii="宋体" w:eastAsia="宋体" w:hAnsi="宋体" w:cs="Times New Roman" w:hint="eastAsia"/>
                <w:bCs/>
              </w:rPr>
              <w:t>带强调</w:t>
            </w:r>
            <w:proofErr w:type="gramEnd"/>
            <w:r w:rsidRPr="003434F4">
              <w:rPr>
                <w:rFonts w:ascii="宋体" w:eastAsia="宋体" w:hAnsi="宋体" w:cs="Times New Roman" w:hint="eastAsia"/>
                <w:bCs/>
              </w:rPr>
              <w:t>事项段无保留意见的专项说明。</w:t>
            </w:r>
          </w:p>
          <w:p w14:paraId="700B707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【案情描述</w:t>
            </w:r>
            <w:r w:rsidRPr="003434F4">
              <w:rPr>
                <w:rFonts w:ascii="宋体" w:eastAsia="宋体" w:hAnsi="宋体" w:cs="Times New Roman"/>
                <w:bCs/>
              </w:rPr>
              <w:t>】</w:t>
            </w:r>
          </w:p>
          <w:p w14:paraId="01E5B48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2015年-2017年间收到了深交所5份关注函、2份询问函，引起了证监会的关注，与2019年1月7日被证监会立案调查。2019年9月23日，四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收到了《行政处罚及市场禁入告知书》，因为虚假披露信息隐性被责令改正，给子警告并处以60万元的罚款，实际控制人陆克平和</w:t>
            </w:r>
            <w:proofErr w:type="gramStart"/>
            <w:r w:rsidRPr="003434F4">
              <w:rPr>
                <w:rFonts w:ascii="宋体" w:eastAsia="宋体" w:hAnsi="宋体" w:cs="Times New Roman" w:hint="eastAsia"/>
                <w:bCs/>
              </w:rPr>
              <w:t>其一致</w:t>
            </w:r>
            <w:proofErr w:type="gramEnd"/>
            <w:r w:rsidRPr="003434F4">
              <w:rPr>
                <w:rFonts w:ascii="宋体" w:eastAsia="宋体" w:hAnsi="宋体" w:cs="Times New Roman" w:hint="eastAsia"/>
                <w:bCs/>
              </w:rPr>
              <w:t>行动人赵红等人因为未履行报告、公告义务，并在限制交易期限内持续买卖四</w:t>
            </w:r>
            <w:proofErr w:type="gramStart"/>
            <w:r w:rsidRPr="003434F4">
              <w:rPr>
                <w:rFonts w:ascii="宋体" w:eastAsia="宋体" w:hAnsi="宋体" w:cs="Times New Roman" w:hint="eastAsia"/>
                <w:bCs/>
              </w:rPr>
              <w:t>环生物股票</w:t>
            </w:r>
            <w:proofErr w:type="gramEnd"/>
            <w:r w:rsidRPr="003434F4">
              <w:rPr>
                <w:rFonts w:ascii="宋体" w:eastAsia="宋体" w:hAnsi="宋体" w:cs="Times New Roman" w:hint="eastAsia"/>
                <w:bCs/>
              </w:rPr>
              <w:t>获利受到了证监会的处罚，因违法行为持续时间长，手段特别恶劣，涉案数额特别巨大，</w:t>
            </w:r>
            <w:proofErr w:type="gramStart"/>
            <w:r w:rsidRPr="003434F4">
              <w:rPr>
                <w:rFonts w:ascii="宋体" w:eastAsia="宋体" w:hAnsi="宋体" w:cs="Times New Roman" w:hint="eastAsia"/>
                <w:bCs/>
              </w:rPr>
              <w:t>实际控人陆克</w:t>
            </w:r>
            <w:proofErr w:type="gramEnd"/>
            <w:r w:rsidRPr="003434F4">
              <w:rPr>
                <w:rFonts w:ascii="宋体" w:eastAsia="宋体" w:hAnsi="宋体" w:cs="Times New Roman" w:hint="eastAsia"/>
                <w:bCs/>
              </w:rPr>
              <w:t>平被采取终身市场禁入措施。四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自被大股东掏空资产后，投资行为损失严重，深陷债务危机，多项诉讼事务缠身。证监会于2020年5月18日针对四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和陆克平等13位涉案人员下发了中国证监会行政处罚决定书。</w:t>
            </w:r>
          </w:p>
        </w:tc>
      </w:tr>
      <w:tr w:rsidR="003434F4" w:rsidRPr="003434F4" w14:paraId="0EC9EC34" w14:textId="77777777">
        <w:tc>
          <w:tcPr>
            <w:tcW w:w="1980" w:type="dxa"/>
          </w:tcPr>
          <w:p w14:paraId="4650ECBB"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316" w:type="dxa"/>
          </w:tcPr>
          <w:p w14:paraId="29969A5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一、通过财务报告对公司的怀疑：</w:t>
            </w:r>
          </w:p>
          <w:p w14:paraId="11AC2F1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1。公司的营业收入和净利润呈现相反的变动趋势。</w:t>
            </w:r>
          </w:p>
          <w:p w14:paraId="15962D6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如下图所示，四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2018年年报显示，公司营业收入分别为呈持续上升趋势、但归属于母公司股东的</w:t>
            </w:r>
            <w:proofErr w:type="gramStart"/>
            <w:r w:rsidRPr="003434F4">
              <w:rPr>
                <w:rFonts w:ascii="宋体" w:eastAsia="宋体" w:hAnsi="宋体" w:cs="Times New Roman" w:hint="eastAsia"/>
                <w:bCs/>
              </w:rPr>
              <w:t>扣非净</w:t>
            </w:r>
            <w:proofErr w:type="gramEnd"/>
            <w:r w:rsidRPr="003434F4">
              <w:rPr>
                <w:rFonts w:ascii="宋体" w:eastAsia="宋体" w:hAnsi="宋体" w:cs="Times New Roman" w:hint="eastAsia"/>
                <w:bCs/>
              </w:rPr>
              <w:t>利润却持续下滑，这种迹象说明公司面临持续经营能力不足的困境。</w:t>
            </w:r>
          </w:p>
          <w:p w14:paraId="3D59029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0E0EF667" wp14:editId="6F0F9785">
                  <wp:extent cx="3869055" cy="2263140"/>
                  <wp:effectExtent l="0" t="0" r="4445" b="1016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3"/>
                          <a:stretch>
                            <a:fillRect/>
                          </a:stretch>
                        </pic:blipFill>
                        <pic:spPr>
                          <a:xfrm>
                            <a:off x="0" y="0"/>
                            <a:ext cx="3869055" cy="2263140"/>
                          </a:xfrm>
                          <a:prstGeom prst="rect">
                            <a:avLst/>
                          </a:prstGeom>
                          <a:noFill/>
                          <a:ln>
                            <a:noFill/>
                          </a:ln>
                        </pic:spPr>
                      </pic:pic>
                    </a:graphicData>
                  </a:graphic>
                </wp:inline>
              </w:drawing>
            </w:r>
          </w:p>
          <w:p w14:paraId="1AC62957" w14:textId="77777777" w:rsidR="003434F4" w:rsidRPr="003434F4" w:rsidRDefault="003434F4" w:rsidP="003434F4">
            <w:pPr>
              <w:widowControl w:val="0"/>
              <w:numPr>
                <w:ilvl w:val="0"/>
                <w:numId w:val="11"/>
              </w:numPr>
              <w:ind w:firstLine="400"/>
              <w:rPr>
                <w:rFonts w:ascii="宋体" w:eastAsia="宋体" w:hAnsi="宋体" w:cs="Times New Roman"/>
                <w:bCs/>
              </w:rPr>
            </w:pPr>
            <w:r w:rsidRPr="003434F4">
              <w:rPr>
                <w:rFonts w:ascii="宋体" w:eastAsia="宋体" w:hAnsi="宋体" w:cs="Times New Roman"/>
                <w:bCs/>
              </w:rPr>
              <w:t>大额的销售费用</w:t>
            </w:r>
          </w:p>
          <w:p w14:paraId="3F2C9C1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如</w:t>
            </w:r>
            <w:r w:rsidRPr="003434F4">
              <w:rPr>
                <w:rFonts w:ascii="宋体" w:eastAsia="宋体" w:hAnsi="宋体" w:cs="Times New Roman" w:hint="eastAsia"/>
                <w:bCs/>
              </w:rPr>
              <w:t>下</w:t>
            </w:r>
            <w:r w:rsidRPr="003434F4">
              <w:rPr>
                <w:rFonts w:ascii="宋体" w:eastAsia="宋体" w:hAnsi="宋体" w:cs="Times New Roman"/>
                <w:bCs/>
              </w:rPr>
              <w:t>图所示，近三年，四</w:t>
            </w:r>
            <w:proofErr w:type="gramStart"/>
            <w:r w:rsidRPr="003434F4">
              <w:rPr>
                <w:rFonts w:ascii="宋体" w:eastAsia="宋体" w:hAnsi="宋体" w:cs="Times New Roman"/>
                <w:bCs/>
              </w:rPr>
              <w:t>环生物</w:t>
            </w:r>
            <w:proofErr w:type="gramEnd"/>
            <w:r w:rsidRPr="003434F4">
              <w:rPr>
                <w:rFonts w:ascii="宋体" w:eastAsia="宋体" w:hAnsi="宋体" w:cs="Times New Roman"/>
                <w:bCs/>
              </w:rPr>
              <w:t>营业收入及销售费用的增长率均为正值，其中营业收入同比增长分别为37。62%、5。73%、14。2%，但销售费用的增长率远远大于营业收入的增长率，分别为88。61%、59。30%、30。77%。2018年的广告宣传推广费高达138亿元，增长幅度达到68。82%。营业收入和销售费用的增长幅度不匹配不禁让人怀疑其中的隐藏问题，广告宣传推广费用大额增加，远高于行业的平均水平，这就需要四</w:t>
            </w:r>
            <w:proofErr w:type="gramStart"/>
            <w:r w:rsidRPr="003434F4">
              <w:rPr>
                <w:rFonts w:ascii="宋体" w:eastAsia="宋体" w:hAnsi="宋体" w:cs="Times New Roman"/>
                <w:bCs/>
              </w:rPr>
              <w:t>环生物</w:t>
            </w:r>
            <w:proofErr w:type="gramEnd"/>
            <w:r w:rsidRPr="003434F4">
              <w:rPr>
                <w:rFonts w:ascii="宋体" w:eastAsia="宋体" w:hAnsi="宋体" w:cs="Times New Roman"/>
                <w:bCs/>
              </w:rPr>
              <w:t>对公司的销售费用重点关注。</w:t>
            </w:r>
          </w:p>
          <w:p w14:paraId="2D6CDBA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4434BBCF" wp14:editId="3615BCA8">
                  <wp:extent cx="3869055" cy="2160270"/>
                  <wp:effectExtent l="0" t="0" r="4445" b="1143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4"/>
                          <a:stretch>
                            <a:fillRect/>
                          </a:stretch>
                        </pic:blipFill>
                        <pic:spPr>
                          <a:xfrm>
                            <a:off x="0" y="0"/>
                            <a:ext cx="3869055" cy="2160270"/>
                          </a:xfrm>
                          <a:prstGeom prst="rect">
                            <a:avLst/>
                          </a:prstGeom>
                          <a:noFill/>
                          <a:ln>
                            <a:noFill/>
                          </a:ln>
                        </pic:spPr>
                      </pic:pic>
                    </a:graphicData>
                  </a:graphic>
                </wp:inline>
              </w:drawing>
            </w:r>
          </w:p>
          <w:p w14:paraId="4433391C" w14:textId="77777777" w:rsidR="003434F4" w:rsidRPr="003434F4" w:rsidRDefault="003434F4" w:rsidP="003434F4">
            <w:pPr>
              <w:widowControl w:val="0"/>
              <w:numPr>
                <w:ilvl w:val="0"/>
                <w:numId w:val="11"/>
              </w:numPr>
              <w:ind w:firstLine="400"/>
              <w:rPr>
                <w:rFonts w:ascii="宋体" w:eastAsia="宋体" w:hAnsi="宋体" w:cs="Times New Roman"/>
                <w:bCs/>
              </w:rPr>
            </w:pPr>
            <w:r w:rsidRPr="003434F4">
              <w:rPr>
                <w:rFonts w:ascii="宋体" w:eastAsia="宋体" w:hAnsi="宋体" w:cs="Times New Roman"/>
                <w:bCs/>
              </w:rPr>
              <w:t>其他应付</w:t>
            </w:r>
            <w:proofErr w:type="gramStart"/>
            <w:r w:rsidRPr="003434F4">
              <w:rPr>
                <w:rFonts w:ascii="宋体" w:eastAsia="宋体" w:hAnsi="宋体" w:cs="Times New Roman"/>
                <w:bCs/>
              </w:rPr>
              <w:t>款数据</w:t>
            </w:r>
            <w:proofErr w:type="gramEnd"/>
            <w:r w:rsidRPr="003434F4">
              <w:rPr>
                <w:rFonts w:ascii="宋体" w:eastAsia="宋体" w:hAnsi="宋体" w:cs="Times New Roman"/>
                <w:bCs/>
              </w:rPr>
              <w:t>的真实性</w:t>
            </w:r>
          </w:p>
          <w:p w14:paraId="7C22BDC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四</w:t>
            </w:r>
            <w:proofErr w:type="gramStart"/>
            <w:r w:rsidRPr="003434F4">
              <w:rPr>
                <w:rFonts w:ascii="宋体" w:eastAsia="宋体" w:hAnsi="宋体" w:cs="Times New Roman"/>
                <w:bCs/>
              </w:rPr>
              <w:t>环生物</w:t>
            </w:r>
            <w:proofErr w:type="gramEnd"/>
            <w:r w:rsidRPr="003434F4">
              <w:rPr>
                <w:rFonts w:ascii="宋体" w:eastAsia="宋体" w:hAnsi="宋体" w:cs="Times New Roman"/>
                <w:bCs/>
              </w:rPr>
              <w:t>2018年年报中的</w:t>
            </w:r>
            <w:proofErr w:type="gramStart"/>
            <w:r w:rsidRPr="003434F4">
              <w:rPr>
                <w:rFonts w:ascii="宋体" w:eastAsia="宋体" w:hAnsi="宋体" w:cs="Times New Roman"/>
                <w:bCs/>
              </w:rPr>
              <w:t>”</w:t>
            </w:r>
            <w:proofErr w:type="gramEnd"/>
            <w:r w:rsidRPr="003434F4">
              <w:rPr>
                <w:rFonts w:ascii="宋体" w:eastAsia="宋体" w:hAnsi="宋体" w:cs="Times New Roman"/>
                <w:bCs/>
              </w:rPr>
              <w:t>合并财务报表项目注释</w:t>
            </w:r>
            <w:proofErr w:type="gramStart"/>
            <w:r w:rsidRPr="003434F4">
              <w:rPr>
                <w:rFonts w:ascii="宋体" w:eastAsia="宋体" w:hAnsi="宋体" w:cs="Times New Roman"/>
                <w:bCs/>
              </w:rPr>
              <w:t>”</w:t>
            </w:r>
            <w:proofErr w:type="gramEnd"/>
            <w:r w:rsidRPr="003434F4">
              <w:rPr>
                <w:rFonts w:ascii="宋体" w:eastAsia="宋体" w:hAnsi="宋体" w:cs="Times New Roman"/>
                <w:bCs/>
              </w:rPr>
              <w:t>之</w:t>
            </w:r>
            <w:proofErr w:type="gramStart"/>
            <w:r w:rsidRPr="003434F4">
              <w:rPr>
                <w:rFonts w:ascii="宋体" w:eastAsia="宋体" w:hAnsi="宋体" w:cs="Times New Roman"/>
                <w:bCs/>
              </w:rPr>
              <w:t>”</w:t>
            </w:r>
            <w:proofErr w:type="gramEnd"/>
            <w:r w:rsidRPr="003434F4">
              <w:rPr>
                <w:rFonts w:ascii="宋体" w:eastAsia="宋体" w:hAnsi="宋体" w:cs="Times New Roman"/>
                <w:bCs/>
              </w:rPr>
              <w:t>其他应付款</w:t>
            </w:r>
            <w:proofErr w:type="gramStart"/>
            <w:r w:rsidRPr="003434F4">
              <w:rPr>
                <w:rFonts w:ascii="宋体" w:eastAsia="宋体" w:hAnsi="宋体" w:cs="Times New Roman"/>
                <w:bCs/>
              </w:rPr>
              <w:t>”</w:t>
            </w:r>
            <w:proofErr w:type="gramEnd"/>
            <w:r w:rsidRPr="003434F4">
              <w:rPr>
                <w:rFonts w:ascii="宋体" w:eastAsia="宋体" w:hAnsi="宋体" w:cs="Times New Roman"/>
                <w:bCs/>
              </w:rPr>
              <w:t>部分显示，公司</w:t>
            </w:r>
            <w:proofErr w:type="gramStart"/>
            <w:r w:rsidRPr="003434F4">
              <w:rPr>
                <w:rFonts w:ascii="宋体" w:eastAsia="宋体" w:hAnsi="宋体" w:cs="Times New Roman"/>
                <w:bCs/>
              </w:rPr>
              <w:t>”</w:t>
            </w:r>
            <w:proofErr w:type="gramEnd"/>
            <w:r w:rsidRPr="003434F4">
              <w:rPr>
                <w:rFonts w:ascii="宋体" w:eastAsia="宋体" w:hAnsi="宋体" w:cs="Times New Roman"/>
                <w:bCs/>
              </w:rPr>
              <w:t>账龄超过1年的重要其他应付款</w:t>
            </w:r>
            <w:proofErr w:type="gramStart"/>
            <w:r w:rsidRPr="003434F4">
              <w:rPr>
                <w:rFonts w:ascii="宋体" w:eastAsia="宋体" w:hAnsi="宋体" w:cs="Times New Roman"/>
                <w:bCs/>
              </w:rPr>
              <w:t>”</w:t>
            </w:r>
            <w:proofErr w:type="gramEnd"/>
            <w:r w:rsidRPr="003434F4">
              <w:rPr>
                <w:rFonts w:ascii="宋体" w:eastAsia="宋体" w:hAnsi="宋体" w:cs="Times New Roman"/>
                <w:bCs/>
              </w:rPr>
              <w:t>为6038万元，其中5</w:t>
            </w:r>
            <w:r w:rsidRPr="003434F4">
              <w:rPr>
                <w:rFonts w:ascii="宋体" w:eastAsia="宋体" w:hAnsi="宋体" w:cs="Times New Roman" w:hint="eastAsia"/>
                <w:bCs/>
              </w:rPr>
              <w:t>9</w:t>
            </w:r>
            <w:r w:rsidRPr="003434F4">
              <w:rPr>
                <w:rFonts w:ascii="宋体" w:eastAsia="宋体" w:hAnsi="宋体" w:cs="Times New Roman"/>
                <w:bCs/>
              </w:rPr>
              <w:t>00万元为公司暂未向关联方广西阳光林业支付的货款，而在年报中，并未对</w:t>
            </w:r>
            <w:proofErr w:type="gramStart"/>
            <w:r w:rsidRPr="003434F4">
              <w:rPr>
                <w:rFonts w:ascii="宋体" w:eastAsia="宋体" w:hAnsi="宋体" w:cs="Times New Roman"/>
                <w:bCs/>
              </w:rPr>
              <w:t>”</w:t>
            </w:r>
            <w:proofErr w:type="gramEnd"/>
            <w:r w:rsidRPr="003434F4">
              <w:rPr>
                <w:rFonts w:ascii="宋体" w:eastAsia="宋体" w:hAnsi="宋体" w:cs="Times New Roman"/>
                <w:bCs/>
              </w:rPr>
              <w:t>关联方应收应付款项</w:t>
            </w:r>
            <w:proofErr w:type="gramStart"/>
            <w:r w:rsidRPr="003434F4">
              <w:rPr>
                <w:rFonts w:ascii="宋体" w:eastAsia="宋体" w:hAnsi="宋体" w:cs="Times New Roman"/>
                <w:bCs/>
              </w:rPr>
              <w:t>”</w:t>
            </w:r>
            <w:proofErr w:type="gramEnd"/>
            <w:r w:rsidRPr="003434F4">
              <w:rPr>
                <w:rFonts w:ascii="宋体" w:eastAsia="宋体" w:hAnsi="宋体" w:cs="Times New Roman"/>
                <w:bCs/>
              </w:rPr>
              <w:t>进行披露，公司对广西阳林业的其他应付</w:t>
            </w:r>
            <w:r w:rsidRPr="003434F4">
              <w:rPr>
                <w:rFonts w:ascii="宋体" w:eastAsia="宋体" w:hAnsi="宋体" w:cs="Times New Roman" w:hint="eastAsia"/>
                <w:bCs/>
              </w:rPr>
              <w:t>款</w:t>
            </w:r>
            <w:r w:rsidRPr="003434F4">
              <w:rPr>
                <w:rFonts w:ascii="宋体" w:eastAsia="宋体" w:hAnsi="宋体" w:cs="Times New Roman"/>
                <w:bCs/>
              </w:rPr>
              <w:t>期末</w:t>
            </w:r>
            <w:r w:rsidRPr="003434F4">
              <w:rPr>
                <w:rFonts w:ascii="宋体" w:eastAsia="宋体" w:hAnsi="宋体" w:cs="Times New Roman" w:hint="eastAsia"/>
                <w:bCs/>
              </w:rPr>
              <w:t>余额</w:t>
            </w:r>
            <w:r w:rsidRPr="003434F4">
              <w:rPr>
                <w:rFonts w:ascii="宋体" w:eastAsia="宋体" w:hAnsi="宋体" w:cs="Times New Roman"/>
                <w:bCs/>
              </w:rPr>
              <w:t>为零。其他应付款数额记录不一致暴露了公司内</w:t>
            </w:r>
          </w:p>
          <w:p w14:paraId="5BD7C75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部财务管理混乱的状况，大大增加了财务风险，不利于其后续的稳定持续性经营</w:t>
            </w:r>
            <w:r w:rsidRPr="003434F4">
              <w:rPr>
                <w:rFonts w:ascii="宋体" w:eastAsia="宋体" w:hAnsi="宋体" w:cs="Times New Roman" w:hint="eastAsia"/>
                <w:bCs/>
              </w:rPr>
              <w:t>。</w:t>
            </w:r>
          </w:p>
          <w:p w14:paraId="0006860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二、变更聘请会计师事务所</w:t>
            </w:r>
          </w:p>
          <w:p w14:paraId="154FBFD0"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在被证监</w:t>
            </w:r>
            <w:proofErr w:type="gramEnd"/>
            <w:r w:rsidRPr="003434F4">
              <w:rPr>
                <w:rFonts w:ascii="宋体" w:eastAsia="宋体" w:hAnsi="宋体" w:cs="Times New Roman" w:hint="eastAsia"/>
                <w:bCs/>
              </w:rPr>
              <w:t>立案调查不久后，四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便决定更换会计师事务所。四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自从成立后，其倾向于与审计机构建立长期的合作关系，在十五年的经营活动中，更换会计师事务所的事项仅发生一次，在此次变更中也扮演着被动角色。公司突然变更会计师事务所的行为的时间点惹人怀疑，变更理由也不足以让人信服。这不禁让人联想到此次临时变更与证监会的调查存在某种关联，</w:t>
            </w:r>
            <w:proofErr w:type="gramStart"/>
            <w:r w:rsidRPr="003434F4">
              <w:rPr>
                <w:rFonts w:ascii="宋体" w:eastAsia="宋体" w:hAnsi="宋体" w:cs="Times New Roman" w:hint="eastAsia"/>
                <w:bCs/>
              </w:rPr>
              <w:t>而立信</w:t>
            </w:r>
            <w:proofErr w:type="gramEnd"/>
            <w:r w:rsidRPr="003434F4">
              <w:rPr>
                <w:rFonts w:ascii="宋体" w:eastAsia="宋体" w:hAnsi="宋体" w:cs="Times New Roman" w:hint="eastAsia"/>
                <w:bCs/>
              </w:rPr>
              <w:t>也极有可能与违规信息披露存在关联关系。由此可见，立信与四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极有可能存在不为人知的勾当，在进行审计工作中没有保持应有的独立性，其出具的审计报告的真实性进而也无法得到保证。</w:t>
            </w:r>
          </w:p>
          <w:p w14:paraId="2F7E542C" w14:textId="77777777" w:rsidR="003434F4" w:rsidRPr="003434F4" w:rsidRDefault="003434F4" w:rsidP="003434F4">
            <w:pPr>
              <w:widowControl w:val="0"/>
              <w:numPr>
                <w:ilvl w:val="0"/>
                <w:numId w:val="12"/>
              </w:numPr>
              <w:ind w:firstLine="400"/>
              <w:rPr>
                <w:rFonts w:ascii="宋体" w:eastAsia="宋体" w:hAnsi="宋体" w:cs="Times New Roman"/>
                <w:bCs/>
              </w:rPr>
            </w:pPr>
            <w:r w:rsidRPr="003434F4">
              <w:rPr>
                <w:rFonts w:ascii="宋体" w:eastAsia="宋体" w:hAnsi="宋体" w:cs="Times New Roman" w:hint="eastAsia"/>
                <w:bCs/>
              </w:rPr>
              <w:t>内部控制问题：</w:t>
            </w:r>
          </w:p>
          <w:p w14:paraId="1C6FF9A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1、主要股东及股权结构</w:t>
            </w:r>
          </w:p>
          <w:p w14:paraId="0EC9C2A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7AF3454E" wp14:editId="61B6BE17">
                  <wp:extent cx="3871595" cy="2503170"/>
                  <wp:effectExtent l="0" t="0" r="1905" b="1143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5"/>
                          <a:stretch>
                            <a:fillRect/>
                          </a:stretch>
                        </pic:blipFill>
                        <pic:spPr>
                          <a:xfrm>
                            <a:off x="0" y="0"/>
                            <a:ext cx="3871595" cy="2503170"/>
                          </a:xfrm>
                          <a:prstGeom prst="rect">
                            <a:avLst/>
                          </a:prstGeom>
                          <a:noFill/>
                          <a:ln>
                            <a:noFill/>
                          </a:ln>
                        </pic:spPr>
                      </pic:pic>
                    </a:graphicData>
                  </a:graphic>
                </wp:inline>
              </w:drawing>
            </w:r>
          </w:p>
          <w:p w14:paraId="6D3E517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截至2018年6月末，四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的前十大股东中有7人都与实际控制人陆克</w:t>
            </w:r>
            <w:proofErr w:type="gramStart"/>
            <w:r w:rsidRPr="003434F4">
              <w:rPr>
                <w:rFonts w:ascii="宋体" w:eastAsia="宋体" w:hAnsi="宋体" w:cs="Times New Roman" w:hint="eastAsia"/>
                <w:bCs/>
              </w:rPr>
              <w:t>平存在</w:t>
            </w:r>
            <w:proofErr w:type="gramEnd"/>
            <w:r w:rsidRPr="003434F4">
              <w:rPr>
                <w:rFonts w:ascii="宋体" w:eastAsia="宋体" w:hAnsi="宋体" w:cs="Times New Roman" w:hint="eastAsia"/>
                <w:bCs/>
              </w:rPr>
              <w:t>着密切关系。第二大股东的昆山创</w:t>
            </w:r>
            <w:proofErr w:type="gramStart"/>
            <w:r w:rsidRPr="003434F4">
              <w:rPr>
                <w:rFonts w:ascii="宋体" w:eastAsia="宋体" w:hAnsi="宋体" w:cs="Times New Roman" w:hint="eastAsia"/>
                <w:bCs/>
              </w:rPr>
              <w:t>投拥有</w:t>
            </w:r>
            <w:proofErr w:type="gramEnd"/>
            <w:r w:rsidRPr="003434F4">
              <w:rPr>
                <w:rFonts w:ascii="宋体" w:eastAsia="宋体" w:hAnsi="宋体" w:cs="Times New Roman" w:hint="eastAsia"/>
                <w:bCs/>
              </w:rPr>
              <w:t>8。6%的股权，前十大股东中的其余股东的股权均不超过3%，远远低于陆克平所控制的34。58%的股权。</w:t>
            </w:r>
          </w:p>
          <w:p w14:paraId="0AC854A5" w14:textId="77777777" w:rsidR="003434F4" w:rsidRPr="003434F4" w:rsidRDefault="003434F4" w:rsidP="003434F4">
            <w:pPr>
              <w:widowControl w:val="0"/>
              <w:numPr>
                <w:ilvl w:val="0"/>
                <w:numId w:val="13"/>
              </w:numPr>
              <w:ind w:firstLine="400"/>
              <w:rPr>
                <w:rFonts w:ascii="宋体" w:eastAsia="宋体" w:hAnsi="宋体" w:cs="Times New Roman"/>
                <w:bCs/>
              </w:rPr>
            </w:pPr>
            <w:r w:rsidRPr="003434F4">
              <w:rPr>
                <w:rFonts w:ascii="宋体" w:eastAsia="宋体" w:hAnsi="宋体" w:cs="Times New Roman" w:hint="eastAsia"/>
                <w:bCs/>
              </w:rPr>
              <w:t>治理结构</w:t>
            </w:r>
          </w:p>
          <w:p w14:paraId="4263EEB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跟</w:t>
            </w:r>
            <w:r w:rsidRPr="003434F4">
              <w:rPr>
                <w:rFonts w:ascii="宋体" w:eastAsia="宋体" w:hAnsi="宋体" w:cs="Times New Roman"/>
                <w:bCs/>
              </w:rPr>
              <w:t>据四</w:t>
            </w:r>
            <w:proofErr w:type="gramStart"/>
            <w:r w:rsidRPr="003434F4">
              <w:rPr>
                <w:rFonts w:ascii="宋体" w:eastAsia="宋体" w:hAnsi="宋体" w:cs="Times New Roman"/>
                <w:bCs/>
              </w:rPr>
              <w:t>环生物</w:t>
            </w:r>
            <w:proofErr w:type="gramEnd"/>
            <w:r w:rsidRPr="003434F4">
              <w:rPr>
                <w:rFonts w:ascii="宋体" w:eastAsia="宋体" w:hAnsi="宋体" w:cs="Times New Roman"/>
                <w:bCs/>
              </w:rPr>
              <w:t>公司2018年的财务报告披露，公司设立了股东大会、董事会、监事会，董事会建立了提名委员会、薪酬与考核委员会、战略委员会、</w:t>
            </w:r>
            <w:proofErr w:type="gramStart"/>
            <w:r w:rsidRPr="003434F4">
              <w:rPr>
                <w:rFonts w:ascii="宋体" w:eastAsia="宋体" w:hAnsi="宋体" w:cs="Times New Roman"/>
                <w:bCs/>
              </w:rPr>
              <w:t>审计委风会</w:t>
            </w:r>
            <w:proofErr w:type="gramEnd"/>
            <w:r w:rsidRPr="003434F4">
              <w:rPr>
                <w:rFonts w:ascii="宋体" w:eastAsia="宋体" w:hAnsi="宋体" w:cs="Times New Roman"/>
                <w:bCs/>
              </w:rPr>
              <w:t>四个专业委员会，有效的行使了权利并履行了相关义务。但事实上公司未按</w:t>
            </w:r>
            <w:proofErr w:type="gramStart"/>
            <w:r w:rsidRPr="003434F4">
              <w:rPr>
                <w:rFonts w:ascii="宋体" w:eastAsia="宋体" w:hAnsi="宋体" w:cs="Times New Roman"/>
                <w:bCs/>
              </w:rPr>
              <w:t>规</w:t>
            </w:r>
            <w:proofErr w:type="gramEnd"/>
            <w:r w:rsidRPr="003434F4">
              <w:rPr>
                <w:rFonts w:ascii="宋体" w:eastAsia="宋体" w:hAnsi="宋体" w:cs="Times New Roman" w:hint="eastAsia"/>
                <w:bCs/>
              </w:rPr>
              <w:t>披露实际</w:t>
            </w:r>
            <w:r w:rsidRPr="003434F4">
              <w:rPr>
                <w:rFonts w:ascii="宋体" w:eastAsia="宋体" w:hAnsi="宋体" w:cs="Times New Roman"/>
                <w:bCs/>
              </w:rPr>
              <w:t>人，营造了股权分散的现象，实际却是由陆克平所控制的</w:t>
            </w:r>
            <w:r w:rsidRPr="003434F4">
              <w:rPr>
                <w:rFonts w:ascii="宋体" w:eastAsia="宋体" w:hAnsi="宋体" w:cs="Times New Roman" w:hint="eastAsia"/>
                <w:bCs/>
              </w:rPr>
              <w:t>成员</w:t>
            </w:r>
            <w:r w:rsidRPr="003434F4">
              <w:rPr>
                <w:rFonts w:ascii="宋体" w:eastAsia="宋体" w:hAnsi="宋体" w:cs="Times New Roman"/>
                <w:bCs/>
              </w:rPr>
              <w:t>构成了</w:t>
            </w:r>
            <w:r w:rsidRPr="003434F4">
              <w:rPr>
                <w:rFonts w:ascii="宋体" w:eastAsia="宋体" w:hAnsi="宋体" w:cs="Times New Roman" w:hint="eastAsia"/>
                <w:bCs/>
              </w:rPr>
              <w:t>一股独大</w:t>
            </w:r>
            <w:r w:rsidRPr="003434F4">
              <w:rPr>
                <w:rFonts w:ascii="宋体" w:eastAsia="宋体" w:hAnsi="宋体" w:cs="Times New Roman"/>
                <w:bCs/>
              </w:rPr>
              <w:t>的股权结构，由此可见董事会、监事会等机构的执行、监督、审核职能并没有完全发挥。</w:t>
            </w:r>
          </w:p>
        </w:tc>
      </w:tr>
      <w:tr w:rsidR="003434F4" w:rsidRPr="003434F4" w14:paraId="06502AC6" w14:textId="77777777">
        <w:tc>
          <w:tcPr>
            <w:tcW w:w="1980" w:type="dxa"/>
          </w:tcPr>
          <w:p w14:paraId="737734D2"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lastRenderedPageBreak/>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316" w:type="dxa"/>
          </w:tcPr>
          <w:p w14:paraId="3F32436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虽然</w:t>
            </w:r>
            <w:proofErr w:type="gramStart"/>
            <w:r w:rsidRPr="003434F4">
              <w:rPr>
                <w:rFonts w:ascii="宋体" w:eastAsia="宋体" w:hAnsi="宋体" w:cs="Times New Roman" w:hint="eastAsia"/>
                <w:bCs/>
              </w:rPr>
              <w:t>鉴证</w:t>
            </w:r>
            <w:proofErr w:type="gramEnd"/>
            <w:r w:rsidRPr="003434F4">
              <w:rPr>
                <w:rFonts w:ascii="宋体" w:eastAsia="宋体" w:hAnsi="宋体" w:cs="Times New Roman" w:hint="eastAsia"/>
                <w:bCs/>
              </w:rPr>
              <w:t>会对公司披露的主要问题为大股东非法买卖交易和交易导致掏空公司的问题，但同样也表明了该公司的内控管理有着一定的问题。同时审计公司开具了无保留意见，通过财务报告和该公司的内部控制可以看出还是存在一定问题和疑问的，查阅资料得知，审计人员在审计期间首先与四</w:t>
            </w:r>
            <w:proofErr w:type="gramStart"/>
            <w:r w:rsidRPr="003434F4">
              <w:rPr>
                <w:rFonts w:ascii="宋体" w:eastAsia="宋体" w:hAnsi="宋体" w:cs="Times New Roman" w:hint="eastAsia"/>
                <w:bCs/>
              </w:rPr>
              <w:t>环生物领导</w:t>
            </w:r>
            <w:proofErr w:type="gramEnd"/>
            <w:r w:rsidRPr="003434F4">
              <w:rPr>
                <w:rFonts w:ascii="宋体" w:eastAsia="宋体" w:hAnsi="宋体" w:cs="Times New Roman" w:hint="eastAsia"/>
                <w:bCs/>
              </w:rPr>
              <w:t>层进行了充分的沟通，审计人员总体了解了该公司的财务状况及内控情况，在对内部控制有效性进行测试的基础之上进行了风险判断。随后成立审计小组，分析了该公司以往年度财报中存在的问题，修正了重大风险点。据此在审计过程中对收入、成本真实性、存货资本真实性、存货减值准备计提以及关联方交易等项目通过函证、检查、实地盘点项目、询问等方式，进行了进一步实质性程序获取了充分的审计证据。结果讨论分析得出初步审计结论后，进一步与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高层进行了有效沟通，提出了相应整改意见。最终出具带有强调事项的无保留审计意见。</w:t>
            </w:r>
            <w:proofErr w:type="gramStart"/>
            <w:r w:rsidRPr="003434F4">
              <w:rPr>
                <w:rFonts w:ascii="宋体" w:eastAsia="宋体" w:hAnsi="宋体" w:cs="Times New Roman" w:hint="eastAsia"/>
                <w:bCs/>
              </w:rPr>
              <w:t>中审在了解</w:t>
            </w:r>
            <w:proofErr w:type="gramEnd"/>
            <w:r w:rsidRPr="003434F4">
              <w:rPr>
                <w:rFonts w:ascii="宋体" w:eastAsia="宋体" w:hAnsi="宋体" w:cs="Times New Roman" w:hint="eastAsia"/>
                <w:bCs/>
              </w:rPr>
              <w:t>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公司及其经营环境的过程中，运用传统风险评估程序识别审计风险，总体评价四</w:t>
            </w:r>
            <w:proofErr w:type="gramStart"/>
            <w:r w:rsidRPr="003434F4">
              <w:rPr>
                <w:rFonts w:ascii="宋体" w:eastAsia="宋体" w:hAnsi="宋体" w:cs="Times New Roman" w:hint="eastAsia"/>
                <w:bCs/>
              </w:rPr>
              <w:t>环生物</w:t>
            </w:r>
            <w:proofErr w:type="gramEnd"/>
            <w:r w:rsidRPr="003434F4">
              <w:rPr>
                <w:rFonts w:ascii="宋体" w:eastAsia="宋体" w:hAnsi="宋体" w:cs="Times New Roman" w:hint="eastAsia"/>
                <w:bCs/>
              </w:rPr>
              <w:t>审计风险较低。但事实证明其风险评估程序并不充分，缺乏对同行业、相关法律、政策等外部信息的了解，对公司实际控制人及其子公司经营情况也未做深入调查。在审计过程中我们可以合理运用大数据技术、爬虫技术等高科技的方法辅助审计，以达到最高的审计效率和得到最优的审计结果。</w:t>
            </w:r>
          </w:p>
        </w:tc>
      </w:tr>
      <w:tr w:rsidR="003434F4" w:rsidRPr="003434F4" w14:paraId="78BA8FFE" w14:textId="77777777">
        <w:tc>
          <w:tcPr>
            <w:tcW w:w="1980" w:type="dxa"/>
          </w:tcPr>
          <w:p w14:paraId="4C85A06E" w14:textId="77777777" w:rsidR="003434F4" w:rsidRPr="003434F4" w:rsidRDefault="003434F4" w:rsidP="00125134">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316" w:type="dxa"/>
          </w:tcPr>
          <w:p w14:paraId="3D68862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一致行动人 无保留意见 辅助审计 公司组织结构</w:t>
            </w:r>
          </w:p>
          <w:p w14:paraId="6DEEAEF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一致行动人：指投资者通过协议、其他安排，与其他投资者共同扩</w:t>
            </w:r>
            <w:r w:rsidRPr="003434F4">
              <w:rPr>
                <w:rFonts w:ascii="宋体" w:eastAsia="宋体" w:hAnsi="宋体" w:cs="Times New Roman"/>
                <w:bCs/>
              </w:rPr>
              <w:lastRenderedPageBreak/>
              <w:t>大其所能够支配的一个上市公司股份表决权数量的行为或者事实的人。狭义上是指在上市公司收购过程中，联合起来收购一个目标公司股份并就收购事项达成协议的两个或两个以上的人，也就是联合收购人；广义上不仅包括联合收购人，还包括在证券交易和股东投票权行使过程中采取共同行动的人。</w:t>
            </w:r>
          </w:p>
        </w:tc>
      </w:tr>
    </w:tbl>
    <w:p w14:paraId="2832FCE2" w14:textId="77777777" w:rsidR="003434F4" w:rsidRPr="003434F4" w:rsidRDefault="003434F4" w:rsidP="003434F4">
      <w:pPr>
        <w:widowControl w:val="0"/>
        <w:rPr>
          <w:rFonts w:ascii="等线" w:eastAsia="等线" w:hAnsi="等线" w:cs="Times New Roman"/>
          <w:bCs/>
        </w:rPr>
      </w:pPr>
    </w:p>
    <w:p w14:paraId="471C3C73"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52" w:name="_Toc515709072"/>
      <w:bookmarkStart w:id="53" w:name="_Toc106031265"/>
      <w:r w:rsidRPr="009E52EA">
        <w:rPr>
          <w:rFonts w:ascii="宋体" w:eastAsia="宋体" w:hAnsi="宋体" w:cs="Times New Roman"/>
          <w:b/>
          <w:sz w:val="32"/>
          <w:szCs w:val="32"/>
        </w:rPr>
        <w:t>4</w:t>
      </w:r>
      <w:r w:rsidRPr="009E52EA">
        <w:rPr>
          <w:rFonts w:ascii="宋体" w:eastAsia="宋体" w:hAnsi="宋体" w:cs="Times New Roman" w:hint="eastAsia"/>
          <w:b/>
          <w:sz w:val="32"/>
          <w:szCs w:val="32"/>
        </w:rPr>
        <w:t>4：九州生物无法表示意见</w:t>
      </w:r>
      <w:r w:rsidRPr="009E52EA">
        <w:rPr>
          <w:rFonts w:ascii="宋体" w:eastAsia="宋体" w:hAnsi="宋体" w:cs="Times New Roman"/>
          <w:b/>
          <w:sz w:val="32"/>
          <w:szCs w:val="32"/>
        </w:rPr>
        <w:t>案例</w:t>
      </w:r>
      <w:bookmarkEnd w:id="52"/>
      <w:bookmarkEnd w:id="53"/>
    </w:p>
    <w:tbl>
      <w:tblPr>
        <w:tblStyle w:val="3"/>
        <w:tblW w:w="8296" w:type="dxa"/>
        <w:tblLayout w:type="fixed"/>
        <w:tblLook w:val="04A0" w:firstRow="1" w:lastRow="0" w:firstColumn="1" w:lastColumn="0" w:noHBand="0" w:noVBand="1"/>
      </w:tblPr>
      <w:tblGrid>
        <w:gridCol w:w="1980"/>
        <w:gridCol w:w="6316"/>
      </w:tblGrid>
      <w:tr w:rsidR="003434F4" w:rsidRPr="003434F4" w14:paraId="50A28308" w14:textId="77777777">
        <w:tc>
          <w:tcPr>
            <w:tcW w:w="1980" w:type="dxa"/>
          </w:tcPr>
          <w:p w14:paraId="2147D328"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316" w:type="dxa"/>
          </w:tcPr>
          <w:p w14:paraId="5B7C7507" w14:textId="125D5495"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41</w:t>
            </w:r>
          </w:p>
        </w:tc>
      </w:tr>
      <w:tr w:rsidR="003434F4" w:rsidRPr="003434F4" w14:paraId="58E36B55" w14:textId="77777777">
        <w:tc>
          <w:tcPr>
            <w:tcW w:w="1980" w:type="dxa"/>
          </w:tcPr>
          <w:p w14:paraId="05899C8E"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316" w:type="dxa"/>
          </w:tcPr>
          <w:p w14:paraId="0B47B47A" w14:textId="15DF2308"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3681B9D0" w14:textId="77777777">
        <w:tc>
          <w:tcPr>
            <w:tcW w:w="1980" w:type="dxa"/>
          </w:tcPr>
          <w:p w14:paraId="279992DE"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316" w:type="dxa"/>
          </w:tcPr>
          <w:p w14:paraId="49A41335"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2020年</w:t>
            </w:r>
          </w:p>
        </w:tc>
      </w:tr>
      <w:tr w:rsidR="003434F4" w:rsidRPr="003434F4" w14:paraId="7754BAF3" w14:textId="77777777">
        <w:tc>
          <w:tcPr>
            <w:tcW w:w="1980" w:type="dxa"/>
          </w:tcPr>
          <w:p w14:paraId="29C22712"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316" w:type="dxa"/>
          </w:tcPr>
          <w:p w14:paraId="1861B475"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山东龙力生物科技股份有限公司</w:t>
            </w:r>
          </w:p>
        </w:tc>
      </w:tr>
      <w:tr w:rsidR="003434F4" w:rsidRPr="003434F4" w14:paraId="0B07FC3E" w14:textId="77777777">
        <w:tc>
          <w:tcPr>
            <w:tcW w:w="1980" w:type="dxa"/>
          </w:tcPr>
          <w:p w14:paraId="0895034D"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316" w:type="dxa"/>
          </w:tcPr>
          <w:p w14:paraId="57AC60B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食品等的生产与销售；饲料、饲料添加剂的生产与销售；木质素的生产与销售；消毒剂的生产与销售；粮食、玉米芯的收购加工销售；预包装食品批发兼零售；货物及技术进出口业务；生物技术、新材料技术、质检技术、节能技术、农业技术的开发、转让、咨询、服务。</w:t>
            </w:r>
          </w:p>
        </w:tc>
      </w:tr>
      <w:tr w:rsidR="003434F4" w:rsidRPr="003434F4" w14:paraId="3ACB6287" w14:textId="77777777">
        <w:tc>
          <w:tcPr>
            <w:tcW w:w="1980" w:type="dxa"/>
          </w:tcPr>
          <w:p w14:paraId="4C64983C"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316" w:type="dxa"/>
          </w:tcPr>
          <w:p w14:paraId="4A311B1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58E97E1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2001年6月，山东龙力生物科技有限公司成立于山东省禹城城市高新技术开发区，由</w:t>
            </w:r>
            <w:proofErr w:type="gramStart"/>
            <w:r w:rsidRPr="003434F4">
              <w:rPr>
                <w:rFonts w:ascii="宋体" w:eastAsia="宋体" w:hAnsi="宋体" w:cs="Times New Roman" w:hint="eastAsia"/>
                <w:bCs/>
              </w:rPr>
              <w:t>程少博担任</w:t>
            </w:r>
            <w:proofErr w:type="gramEnd"/>
            <w:r w:rsidRPr="003434F4">
              <w:rPr>
                <w:rFonts w:ascii="宋体" w:eastAsia="宋体" w:hAnsi="宋体" w:cs="Times New Roman" w:hint="eastAsia"/>
                <w:bCs/>
              </w:rPr>
              <w:t>其法人代表。2011年7月28日，</w:t>
            </w: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在深圳中小企业板上市，并更名为山东龙利生物科技股份有限公司。</w:t>
            </w: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是一家生物综合利用企业，采用现代生物工程技术，以玉米芯、玉米为原料生产淀粉及其副产品淀粉糖、功能糖等产品。同时，还通过回收玉米芯废渣进行再生产，如第二代燃料乙醇和木质素及其它高分子材料产品新能源产品。从2015年以来，</w:t>
            </w:r>
            <w:proofErr w:type="gramStart"/>
            <w:r w:rsidRPr="003434F4">
              <w:rPr>
                <w:rFonts w:ascii="宋体" w:eastAsia="宋体" w:hAnsi="宋体" w:cs="Times New Roman" w:hint="eastAsia"/>
                <w:bCs/>
              </w:rPr>
              <w:t>龙力生</w:t>
            </w:r>
            <w:proofErr w:type="gramEnd"/>
            <w:r w:rsidRPr="003434F4">
              <w:rPr>
                <w:rFonts w:ascii="宋体" w:eastAsia="宋体" w:hAnsi="宋体" w:cs="Times New Roman" w:hint="eastAsia"/>
                <w:bCs/>
              </w:rPr>
              <w:t>物主营项目盈利水平较低，毛利率一直低迷。因此公司在2016年欲精准转型，来掩盖</w:t>
            </w:r>
            <w:proofErr w:type="gramStart"/>
            <w:r w:rsidRPr="003434F4">
              <w:rPr>
                <w:rFonts w:ascii="宋体" w:eastAsia="宋体" w:hAnsi="宋体" w:cs="Times New Roman" w:hint="eastAsia"/>
                <w:bCs/>
              </w:rPr>
              <w:t>原传统</w:t>
            </w:r>
            <w:proofErr w:type="gramEnd"/>
            <w:r w:rsidRPr="003434F4">
              <w:rPr>
                <w:rFonts w:ascii="宋体" w:eastAsia="宋体" w:hAnsi="宋体" w:cs="Times New Roman" w:hint="eastAsia"/>
                <w:bCs/>
              </w:rPr>
              <w:t>业绩颓势、通过实施</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大健康+互联网</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的双主业的发展模式，分散原来主业的经营风险，实现企业的价值增值。</w:t>
            </w:r>
          </w:p>
          <w:p w14:paraId="1097742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1D4ED0C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2017年，立信会计师事务所所</w:t>
            </w:r>
            <w:proofErr w:type="gramStart"/>
            <w:r w:rsidRPr="003434F4">
              <w:rPr>
                <w:rFonts w:ascii="宋体" w:eastAsia="宋体" w:hAnsi="宋体" w:cs="Times New Roman" w:hint="eastAsia"/>
                <w:bCs/>
              </w:rPr>
              <w:t>对龙力生物</w:t>
            </w:r>
            <w:proofErr w:type="gramEnd"/>
            <w:r w:rsidRPr="003434F4">
              <w:rPr>
                <w:rFonts w:ascii="宋体" w:eastAsia="宋体" w:hAnsi="宋体" w:cs="Times New Roman" w:hint="eastAsia"/>
                <w:bCs/>
              </w:rPr>
              <w:t>的财务报告给出了无保留的审计意见。2017年，</w:t>
            </w: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解聘了立信会计师事务所，又请亚太会计师事务所为其出具审计报告，随后2018年，亚太所</w:t>
            </w:r>
            <w:proofErr w:type="gramStart"/>
            <w:r w:rsidRPr="003434F4">
              <w:rPr>
                <w:rFonts w:ascii="宋体" w:eastAsia="宋体" w:hAnsi="宋体" w:cs="Times New Roman" w:hint="eastAsia"/>
                <w:bCs/>
              </w:rPr>
              <w:t>对龙力生物</w:t>
            </w:r>
            <w:proofErr w:type="gramEnd"/>
            <w:r w:rsidRPr="003434F4">
              <w:rPr>
                <w:rFonts w:ascii="宋体" w:eastAsia="宋体" w:hAnsi="宋体" w:cs="Times New Roman" w:hint="eastAsia"/>
                <w:bCs/>
              </w:rPr>
              <w:t>的财务报告出具了无法表示的审计意见。2019年5月10日，深圳证券交易所发布公告《关于山东龙力生物科技股份有人限公司股票暂停上市的公告》中，说</w:t>
            </w:r>
            <w:proofErr w:type="gramStart"/>
            <w:r w:rsidRPr="003434F4">
              <w:rPr>
                <w:rFonts w:ascii="宋体" w:eastAsia="宋体" w:hAnsi="宋体" w:cs="Times New Roman" w:hint="eastAsia"/>
                <w:bCs/>
              </w:rPr>
              <w:t>明了龙力生物</w:t>
            </w:r>
            <w:proofErr w:type="gramEnd"/>
            <w:r w:rsidRPr="003434F4">
              <w:rPr>
                <w:rFonts w:ascii="宋体" w:eastAsia="宋体" w:hAnsi="宋体" w:cs="Times New Roman" w:hint="eastAsia"/>
                <w:bCs/>
              </w:rPr>
              <w:t>在2017年和2018年连续两个会计年度的财务报告被出具了无法表示意见，且经审计的期末净资产为负值。根据深证证券交易所《股票上市规则》的规定以及上市委员会的审核意见，决定自2019年5月15日起，</w:t>
            </w: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股票暂停上市。</w:t>
            </w:r>
          </w:p>
          <w:p w14:paraId="73AD5F3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【案情描述】</w:t>
            </w:r>
          </w:p>
          <w:p w14:paraId="5D2B1F9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证监会对该公司的处罚决定说明：</w:t>
            </w:r>
          </w:p>
          <w:p w14:paraId="5A67D6DE" w14:textId="77777777" w:rsidR="003434F4" w:rsidRPr="003434F4" w:rsidRDefault="003434F4" w:rsidP="003434F4">
            <w:pPr>
              <w:widowControl w:val="0"/>
              <w:numPr>
                <w:ilvl w:val="0"/>
                <w:numId w:val="14"/>
              </w:numPr>
              <w:ind w:firstLine="400"/>
              <w:rPr>
                <w:rFonts w:ascii="宋体" w:eastAsia="宋体" w:hAnsi="宋体" w:cs="Times New Roman"/>
                <w:bCs/>
              </w:rPr>
            </w:pPr>
            <w:proofErr w:type="gramStart"/>
            <w:r w:rsidRPr="003434F4">
              <w:rPr>
                <w:rFonts w:ascii="宋体" w:eastAsia="宋体" w:hAnsi="宋体" w:cs="Times New Roman"/>
                <w:bCs/>
              </w:rPr>
              <w:t>龙力生物</w:t>
            </w:r>
            <w:proofErr w:type="gramEnd"/>
            <w:r w:rsidRPr="003434F4">
              <w:rPr>
                <w:rFonts w:ascii="宋体" w:eastAsia="宋体" w:hAnsi="宋体" w:cs="Times New Roman"/>
                <w:bCs/>
              </w:rPr>
              <w:t>2015年年度、2016年半年度、2016年年度报告中财务报表里银行存款项目存在虚假记载。</w:t>
            </w:r>
          </w:p>
          <w:p w14:paraId="5CAAFBE2" w14:textId="77777777" w:rsidR="003434F4" w:rsidRPr="003434F4" w:rsidRDefault="003434F4" w:rsidP="003434F4">
            <w:pPr>
              <w:widowControl w:val="0"/>
              <w:numPr>
                <w:ilvl w:val="0"/>
                <w:numId w:val="14"/>
              </w:numPr>
              <w:ind w:firstLine="400"/>
              <w:rPr>
                <w:rFonts w:ascii="宋体" w:eastAsia="宋体" w:hAnsi="宋体" w:cs="Times New Roman"/>
                <w:bCs/>
              </w:rPr>
            </w:pPr>
            <w:proofErr w:type="gramStart"/>
            <w:r w:rsidRPr="003434F4">
              <w:rPr>
                <w:rFonts w:ascii="宋体" w:eastAsia="宋体" w:hAnsi="宋体" w:cs="Times New Roman"/>
                <w:bCs/>
              </w:rPr>
              <w:t>龙力生物</w:t>
            </w:r>
            <w:proofErr w:type="gramEnd"/>
            <w:r w:rsidRPr="003434F4">
              <w:rPr>
                <w:rFonts w:ascii="宋体" w:eastAsia="宋体" w:hAnsi="宋体" w:cs="Times New Roman"/>
                <w:bCs/>
              </w:rPr>
              <w:t>在2015年年度、2016年半年度、2016年年度、2017</w:t>
            </w:r>
            <w:r w:rsidRPr="003434F4">
              <w:rPr>
                <w:rFonts w:ascii="宋体" w:eastAsia="宋体" w:hAnsi="宋体" w:cs="Times New Roman"/>
                <w:bCs/>
              </w:rPr>
              <w:lastRenderedPageBreak/>
              <w:t>年半年度报告中财务报表相关会计科目中披露的对外借款存在虚假记载。</w:t>
            </w:r>
          </w:p>
          <w:p w14:paraId="268DE2E5" w14:textId="77777777" w:rsidR="003434F4" w:rsidRPr="003434F4" w:rsidRDefault="003434F4" w:rsidP="003434F4">
            <w:pPr>
              <w:widowControl w:val="0"/>
              <w:numPr>
                <w:ilvl w:val="0"/>
                <w:numId w:val="14"/>
              </w:numPr>
              <w:ind w:firstLine="400"/>
              <w:rPr>
                <w:rFonts w:ascii="宋体" w:eastAsia="宋体" w:hAnsi="宋体" w:cs="Times New Roman"/>
                <w:bCs/>
              </w:rPr>
            </w:pPr>
            <w:r w:rsidRPr="003434F4">
              <w:rPr>
                <w:rFonts w:ascii="宋体" w:eastAsia="宋体" w:hAnsi="宋体" w:cs="Times New Roman"/>
                <w:bCs/>
              </w:rPr>
              <w:t>2016年至2018年，</w:t>
            </w:r>
            <w:proofErr w:type="gramStart"/>
            <w:r w:rsidRPr="003434F4">
              <w:rPr>
                <w:rFonts w:ascii="宋体" w:eastAsia="宋体" w:hAnsi="宋体" w:cs="Times New Roman"/>
                <w:bCs/>
              </w:rPr>
              <w:t>龙力生物</w:t>
            </w:r>
            <w:proofErr w:type="gramEnd"/>
            <w:r w:rsidRPr="003434F4">
              <w:rPr>
                <w:rFonts w:ascii="宋体" w:eastAsia="宋体" w:hAnsi="宋体" w:cs="Times New Roman"/>
                <w:bCs/>
              </w:rPr>
              <w:t>未按照规定履行218，600万元担保的临时信息披露义务，部分担保事项也未按照规定在2015年年度、2016年半年度、2016年年度、2017年半年度、2017年年度、2018年半年度、2018年年度报告中予以披露。</w:t>
            </w:r>
          </w:p>
          <w:p w14:paraId="2C464435" w14:textId="77777777" w:rsidR="003434F4" w:rsidRPr="003434F4" w:rsidRDefault="003434F4" w:rsidP="003434F4">
            <w:pPr>
              <w:widowControl w:val="0"/>
              <w:numPr>
                <w:ilvl w:val="0"/>
                <w:numId w:val="14"/>
              </w:numPr>
              <w:ind w:firstLine="400"/>
              <w:rPr>
                <w:rFonts w:ascii="宋体" w:eastAsia="宋体" w:hAnsi="宋体" w:cs="Times New Roman"/>
                <w:bCs/>
              </w:rPr>
            </w:pPr>
            <w:r w:rsidRPr="003434F4">
              <w:rPr>
                <w:rFonts w:ascii="宋体" w:eastAsia="宋体" w:hAnsi="宋体" w:cs="Times New Roman"/>
                <w:bCs/>
              </w:rPr>
              <w:t>自2017年12月起，</w:t>
            </w:r>
            <w:proofErr w:type="gramStart"/>
            <w:r w:rsidRPr="003434F4">
              <w:rPr>
                <w:rFonts w:ascii="宋体" w:eastAsia="宋体" w:hAnsi="宋体" w:cs="Times New Roman"/>
                <w:bCs/>
              </w:rPr>
              <w:t>龙力生物</w:t>
            </w:r>
            <w:proofErr w:type="gramEnd"/>
            <w:r w:rsidRPr="003434F4">
              <w:rPr>
                <w:rFonts w:ascii="宋体" w:eastAsia="宋体" w:hAnsi="宋体" w:cs="Times New Roman"/>
                <w:bCs/>
              </w:rPr>
              <w:t>涉及大量诉讼、仲裁案件，公司未按照规定及时履行临时信息披露义务，未及时披露重大诉讼、仲裁。</w:t>
            </w:r>
          </w:p>
          <w:p w14:paraId="1EB37701" w14:textId="77777777" w:rsidR="003434F4" w:rsidRPr="003434F4" w:rsidRDefault="003434F4" w:rsidP="003434F4">
            <w:pPr>
              <w:widowControl w:val="0"/>
              <w:numPr>
                <w:ilvl w:val="0"/>
                <w:numId w:val="14"/>
              </w:numPr>
              <w:ind w:firstLine="400"/>
              <w:rPr>
                <w:rFonts w:ascii="宋体" w:eastAsia="宋体" w:hAnsi="宋体" w:cs="Times New Roman"/>
                <w:bCs/>
              </w:rPr>
            </w:pPr>
            <w:r w:rsidRPr="003434F4">
              <w:rPr>
                <w:rFonts w:ascii="宋体" w:eastAsia="宋体" w:hAnsi="宋体" w:cs="Times New Roman"/>
                <w:bCs/>
              </w:rPr>
              <w:t>擅自改变首次公开发行股票所募集资金的用途，2015年年度、2016年半年度及2017年半年度《募集资金使用与存放情况专项报告》披露的募集资金专户余额存在虚假记载。</w:t>
            </w:r>
          </w:p>
          <w:p w14:paraId="65E91B5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证监会</w:t>
            </w:r>
            <w:proofErr w:type="gramStart"/>
            <w:r w:rsidRPr="003434F4">
              <w:rPr>
                <w:rFonts w:ascii="宋体" w:eastAsia="宋体" w:hAnsi="宋体" w:cs="Times New Roman"/>
                <w:bCs/>
              </w:rPr>
              <w:t>对龙力生物</w:t>
            </w:r>
            <w:proofErr w:type="gramEnd"/>
            <w:r w:rsidRPr="003434F4">
              <w:rPr>
                <w:rFonts w:ascii="宋体" w:eastAsia="宋体" w:hAnsi="宋体" w:cs="Times New Roman"/>
                <w:bCs/>
              </w:rPr>
              <w:t>，责令改正，给予警告并处以60万元罚款；对程</w:t>
            </w:r>
            <w:proofErr w:type="gramStart"/>
            <w:r w:rsidRPr="003434F4">
              <w:rPr>
                <w:rFonts w:ascii="宋体" w:eastAsia="宋体" w:hAnsi="宋体" w:cs="Times New Roman"/>
                <w:bCs/>
              </w:rPr>
              <w:t>少博给予</w:t>
            </w:r>
            <w:proofErr w:type="gramEnd"/>
            <w:r w:rsidRPr="003434F4">
              <w:rPr>
                <w:rFonts w:ascii="宋体" w:eastAsia="宋体" w:hAnsi="宋体" w:cs="Times New Roman"/>
                <w:bCs/>
              </w:rPr>
              <w:t>警告，并处以90万元罚款，其中作为直接负责的主管人员罚款30万元，作为实际控制人罚款60万元；依据2005年《证券法》第一百九十四条的规定，对程</w:t>
            </w:r>
            <w:proofErr w:type="gramStart"/>
            <w:r w:rsidRPr="003434F4">
              <w:rPr>
                <w:rFonts w:ascii="宋体" w:eastAsia="宋体" w:hAnsi="宋体" w:cs="Times New Roman"/>
                <w:bCs/>
              </w:rPr>
              <w:t>少博给予</w:t>
            </w:r>
            <w:proofErr w:type="gramEnd"/>
            <w:r w:rsidRPr="003434F4">
              <w:rPr>
                <w:rFonts w:ascii="宋体" w:eastAsia="宋体" w:hAnsi="宋体" w:cs="Times New Roman"/>
                <w:bCs/>
              </w:rPr>
              <w:t>警告，并处以60万元罚款，其中作为直接负责的主管人员罚款20万元，作为实际控制人罚款40万元。对</w:t>
            </w:r>
            <w:proofErr w:type="gramStart"/>
            <w:r w:rsidRPr="003434F4">
              <w:rPr>
                <w:rFonts w:ascii="宋体" w:eastAsia="宋体" w:hAnsi="宋体" w:cs="Times New Roman"/>
                <w:bCs/>
              </w:rPr>
              <w:t>程少博合计</w:t>
            </w:r>
            <w:proofErr w:type="gramEnd"/>
            <w:r w:rsidRPr="003434F4">
              <w:rPr>
                <w:rFonts w:ascii="宋体" w:eastAsia="宋体" w:hAnsi="宋体" w:cs="Times New Roman"/>
                <w:bCs/>
              </w:rPr>
              <w:t>罚款150万元。</w:t>
            </w:r>
          </w:p>
        </w:tc>
      </w:tr>
      <w:tr w:rsidR="003434F4" w:rsidRPr="003434F4" w14:paraId="6188663E" w14:textId="77777777">
        <w:tc>
          <w:tcPr>
            <w:tcW w:w="1980" w:type="dxa"/>
          </w:tcPr>
          <w:p w14:paraId="278FA12C"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无法表示意见出具的原因</w:t>
            </w:r>
          </w:p>
        </w:tc>
        <w:tc>
          <w:tcPr>
            <w:tcW w:w="6316" w:type="dxa"/>
          </w:tcPr>
          <w:p w14:paraId="4C26DD7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2017年亚太：</w:t>
            </w:r>
          </w:p>
          <w:p w14:paraId="0A0A0455" w14:textId="77777777" w:rsidR="003434F4" w:rsidRPr="003434F4" w:rsidRDefault="003434F4" w:rsidP="003434F4">
            <w:pPr>
              <w:widowControl w:val="0"/>
              <w:numPr>
                <w:ilvl w:val="0"/>
                <w:numId w:val="15"/>
              </w:numPr>
              <w:ind w:firstLine="400"/>
              <w:rPr>
                <w:rFonts w:ascii="宋体" w:eastAsia="宋体" w:hAnsi="宋体" w:cs="Times New Roman"/>
                <w:bCs/>
              </w:rPr>
            </w:pPr>
            <w:proofErr w:type="gramStart"/>
            <w:r w:rsidRPr="003434F4">
              <w:rPr>
                <w:rFonts w:ascii="宋体" w:eastAsia="宋体" w:hAnsi="宋体" w:cs="Times New Roman" w:hint="eastAsia"/>
                <w:bCs/>
              </w:rPr>
              <w:t>因龙力</w:t>
            </w:r>
            <w:proofErr w:type="gramEnd"/>
            <w:r w:rsidRPr="003434F4">
              <w:rPr>
                <w:rFonts w:ascii="宋体" w:eastAsia="宋体" w:hAnsi="宋体" w:cs="Times New Roman" w:hint="eastAsia"/>
                <w:bCs/>
              </w:rPr>
              <w:t>生物公司未能提供完整的财务资料，导致我们无法实施有效的审计程序获取充分、适当的审计证据，以确认此次自查调整的准确性和完整性。</w:t>
            </w:r>
          </w:p>
          <w:p w14:paraId="3D54E0E9" w14:textId="77777777" w:rsidR="003434F4" w:rsidRPr="003434F4" w:rsidRDefault="003434F4" w:rsidP="003434F4">
            <w:pPr>
              <w:widowControl w:val="0"/>
              <w:numPr>
                <w:ilvl w:val="0"/>
                <w:numId w:val="15"/>
              </w:numPr>
              <w:ind w:firstLine="400"/>
              <w:rPr>
                <w:rFonts w:ascii="宋体" w:eastAsia="宋体" w:hAnsi="宋体" w:cs="Times New Roman"/>
                <w:bCs/>
              </w:rPr>
            </w:pPr>
            <w:r w:rsidRPr="003434F4">
              <w:rPr>
                <w:rFonts w:ascii="宋体" w:eastAsia="宋体" w:hAnsi="宋体" w:cs="Times New Roman" w:hint="eastAsia"/>
                <w:bCs/>
              </w:rPr>
              <w:t>内控失效：亚太发现多项内部控制失效，对财务报表的影响重大而且具有广泛性，并且亚太执行的审计程序以抽样为基础，在内部控制失效的情况下，通过执行抽样审计程序无法获取充分、适当的审计证据对财务报表发表审计意见提供基础。</w:t>
            </w:r>
          </w:p>
          <w:p w14:paraId="7C450EAD" w14:textId="77777777" w:rsidR="003434F4" w:rsidRPr="003434F4" w:rsidRDefault="003434F4" w:rsidP="003434F4">
            <w:pPr>
              <w:widowControl w:val="0"/>
              <w:numPr>
                <w:ilvl w:val="0"/>
                <w:numId w:val="15"/>
              </w:numPr>
              <w:ind w:firstLine="400"/>
              <w:rPr>
                <w:rFonts w:ascii="宋体" w:eastAsia="宋体" w:hAnsi="宋体" w:cs="Times New Roman"/>
                <w:bCs/>
              </w:rPr>
            </w:pPr>
            <w:r w:rsidRPr="003434F4">
              <w:rPr>
                <w:rFonts w:ascii="宋体" w:eastAsia="宋体" w:hAnsi="宋体" w:cs="Times New Roman"/>
                <w:bCs/>
              </w:rPr>
              <w:t>审计范围受到限制</w:t>
            </w:r>
          </w:p>
          <w:p w14:paraId="0051005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 ①在审计中，无法实施满意的审计程序，获取充分适当的审计证据，以</w:t>
            </w:r>
            <w:proofErr w:type="gramStart"/>
            <w:r w:rsidRPr="003434F4">
              <w:rPr>
                <w:rFonts w:ascii="宋体" w:eastAsia="宋体" w:hAnsi="宋体" w:cs="Times New Roman"/>
                <w:bCs/>
              </w:rPr>
              <w:t>识别龙力生物</w:t>
            </w:r>
            <w:proofErr w:type="gramEnd"/>
            <w:r w:rsidRPr="003434F4">
              <w:rPr>
                <w:rFonts w:ascii="宋体" w:eastAsia="宋体" w:hAnsi="宋体" w:cs="Times New Roman"/>
                <w:bCs/>
              </w:rPr>
              <w:t>公司的全部关联方，无法合理</w:t>
            </w:r>
            <w:proofErr w:type="gramStart"/>
            <w:r w:rsidRPr="003434F4">
              <w:rPr>
                <w:rFonts w:ascii="宋体" w:eastAsia="宋体" w:hAnsi="宋体" w:cs="Times New Roman"/>
                <w:bCs/>
              </w:rPr>
              <w:t>保证龙力生物</w:t>
            </w:r>
            <w:proofErr w:type="gramEnd"/>
            <w:r w:rsidRPr="003434F4">
              <w:rPr>
                <w:rFonts w:ascii="宋体" w:eastAsia="宋体" w:hAnsi="宋体" w:cs="Times New Roman"/>
                <w:bCs/>
              </w:rPr>
              <w:t>公司关联方和关联方交易、关联方资金往来的相关信息得到恰当的记录和充分的披露，及这些交易、资金往来可能</w:t>
            </w:r>
            <w:proofErr w:type="gramStart"/>
            <w:r w:rsidRPr="003434F4">
              <w:rPr>
                <w:rFonts w:ascii="宋体" w:eastAsia="宋体" w:hAnsi="宋体" w:cs="Times New Roman"/>
                <w:bCs/>
              </w:rPr>
              <w:t>对龙力生物</w:t>
            </w:r>
            <w:proofErr w:type="gramEnd"/>
            <w:r w:rsidRPr="003434F4">
              <w:rPr>
                <w:rFonts w:ascii="宋体" w:eastAsia="宋体" w:hAnsi="宋体" w:cs="Times New Roman"/>
                <w:bCs/>
              </w:rPr>
              <w:t>公司的财务报告产生重大影响。</w:t>
            </w:r>
          </w:p>
          <w:p w14:paraId="3E87602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②公司部分资产如固定资产、在建工程、存货、其他应收款等，未能提供完整的财务资料，且无法实施必要的替代审计程序，对上述资产的真实性、准确性认定无法获取充分、适当的审计证据。</w:t>
            </w:r>
          </w:p>
          <w:p w14:paraId="6A7F86E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③公司长短期借款、应付票据等负债类科目，无法实施满意的审计程序，获取充分适当的审计证据，</w:t>
            </w:r>
            <w:proofErr w:type="gramStart"/>
            <w:r w:rsidRPr="003434F4">
              <w:rPr>
                <w:rFonts w:ascii="宋体" w:eastAsia="宋体" w:hAnsi="宋体" w:cs="Times New Roman"/>
                <w:bCs/>
              </w:rPr>
              <w:t>认定龙力生物</w:t>
            </w:r>
            <w:proofErr w:type="gramEnd"/>
            <w:r w:rsidRPr="003434F4">
              <w:rPr>
                <w:rFonts w:ascii="宋体" w:eastAsia="宋体" w:hAnsi="宋体" w:cs="Times New Roman"/>
                <w:bCs/>
              </w:rPr>
              <w:t>公司负债的完整性，无法合理</w:t>
            </w:r>
            <w:proofErr w:type="gramStart"/>
            <w:r w:rsidRPr="003434F4">
              <w:rPr>
                <w:rFonts w:ascii="宋体" w:eastAsia="宋体" w:hAnsi="宋体" w:cs="Times New Roman"/>
                <w:bCs/>
              </w:rPr>
              <w:t>保证龙力生物</w:t>
            </w:r>
            <w:proofErr w:type="gramEnd"/>
            <w:r w:rsidRPr="003434F4">
              <w:rPr>
                <w:rFonts w:ascii="宋体" w:eastAsia="宋体" w:hAnsi="宋体" w:cs="Times New Roman"/>
                <w:bCs/>
              </w:rPr>
              <w:t>公司所有负债的相关信息得到恰当的记录和充分的披露。</w:t>
            </w:r>
          </w:p>
          <w:p w14:paraId="3966A3D5" w14:textId="77777777" w:rsidR="003434F4" w:rsidRPr="003434F4" w:rsidRDefault="003434F4" w:rsidP="003434F4">
            <w:pPr>
              <w:widowControl w:val="0"/>
              <w:numPr>
                <w:ilvl w:val="0"/>
                <w:numId w:val="15"/>
              </w:numPr>
              <w:ind w:firstLine="400"/>
              <w:rPr>
                <w:rFonts w:ascii="宋体" w:eastAsia="宋体" w:hAnsi="宋体" w:cs="Times New Roman"/>
                <w:bCs/>
              </w:rPr>
            </w:pPr>
            <w:r w:rsidRPr="003434F4">
              <w:rPr>
                <w:rFonts w:ascii="宋体" w:eastAsia="宋体" w:hAnsi="宋体" w:cs="Times New Roman"/>
                <w:bCs/>
              </w:rPr>
              <w:t>持续经营存在重大不确定性</w:t>
            </w:r>
          </w:p>
          <w:p w14:paraId="31A7F56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公司面临较多诉讼及担保事项；公司主要银行账户被冻结、存在大量逾期</w:t>
            </w:r>
            <w:proofErr w:type="gramStart"/>
            <w:r w:rsidRPr="003434F4">
              <w:rPr>
                <w:rFonts w:ascii="宋体" w:eastAsia="宋体" w:hAnsi="宋体" w:cs="Times New Roman"/>
                <w:bCs/>
              </w:rPr>
              <w:t>未偿</w:t>
            </w:r>
            <w:proofErr w:type="gramEnd"/>
            <w:r w:rsidRPr="003434F4">
              <w:rPr>
                <w:rFonts w:ascii="宋体" w:eastAsia="宋体" w:hAnsi="宋体" w:cs="Times New Roman"/>
                <w:bCs/>
              </w:rPr>
              <w:t>还债务，可供经营活动支出的货币资金短缺，且很可能无法在正常的经营过程中变现资产、清偿债务，财务状况持续恶化；经自查调整后导致本期巨额亏损。基于以上情况，</w:t>
            </w:r>
            <w:proofErr w:type="gramStart"/>
            <w:r w:rsidRPr="003434F4">
              <w:rPr>
                <w:rFonts w:ascii="宋体" w:eastAsia="宋体" w:hAnsi="宋体" w:cs="Times New Roman"/>
                <w:bCs/>
              </w:rPr>
              <w:t>龙力生物</w:t>
            </w:r>
            <w:proofErr w:type="gramEnd"/>
            <w:r w:rsidRPr="003434F4">
              <w:rPr>
                <w:rFonts w:ascii="宋体" w:eastAsia="宋体" w:hAnsi="宋体" w:cs="Times New Roman"/>
                <w:bCs/>
              </w:rPr>
              <w:t>公司持续经营能力存在重大不确定性。截至审计报告日，</w:t>
            </w:r>
            <w:proofErr w:type="gramStart"/>
            <w:r w:rsidRPr="003434F4">
              <w:rPr>
                <w:rFonts w:ascii="宋体" w:eastAsia="宋体" w:hAnsi="宋体" w:cs="Times New Roman"/>
                <w:bCs/>
              </w:rPr>
              <w:t>龙力生物</w:t>
            </w:r>
            <w:proofErr w:type="gramEnd"/>
            <w:r w:rsidRPr="003434F4">
              <w:rPr>
                <w:rFonts w:ascii="宋体" w:eastAsia="宋体" w:hAnsi="宋体" w:cs="Times New Roman"/>
                <w:bCs/>
              </w:rPr>
              <w:t>公司尚未能就与改善持</w:t>
            </w:r>
            <w:r w:rsidRPr="003434F4">
              <w:rPr>
                <w:rFonts w:ascii="宋体" w:eastAsia="宋体" w:hAnsi="宋体" w:cs="Times New Roman"/>
                <w:bCs/>
              </w:rPr>
              <w:lastRenderedPageBreak/>
              <w:t>续经营能力相关的未来应对计划提供充分、适当的证据。因此，无法</w:t>
            </w:r>
            <w:proofErr w:type="gramStart"/>
            <w:r w:rsidRPr="003434F4">
              <w:rPr>
                <w:rFonts w:ascii="宋体" w:eastAsia="宋体" w:hAnsi="宋体" w:cs="Times New Roman"/>
                <w:bCs/>
              </w:rPr>
              <w:t>判断龙力生物</w:t>
            </w:r>
            <w:proofErr w:type="gramEnd"/>
            <w:r w:rsidRPr="003434F4">
              <w:rPr>
                <w:rFonts w:ascii="宋体" w:eastAsia="宋体" w:hAnsi="宋体" w:cs="Times New Roman"/>
                <w:bCs/>
              </w:rPr>
              <w:t>公司运用持续经营假设编制2017年度财务报表是否适当。</w:t>
            </w:r>
          </w:p>
          <w:p w14:paraId="137E2DC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5</w:t>
            </w:r>
            <w:r w:rsidRPr="003434F4">
              <w:rPr>
                <w:rFonts w:ascii="宋体" w:eastAsia="宋体" w:hAnsi="宋体" w:cs="Times New Roman"/>
                <w:bCs/>
              </w:rPr>
              <w:t>、中国证监会立案调查事项</w:t>
            </w:r>
          </w:p>
          <w:p w14:paraId="6AAF48C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因公司涉嫌存在信息披露违法违规行为，中国证监会决定对公司立案调查，由于该立案尚未有最终结论，我们无法判断立案调查结果对公司2017年财务报表整体的影响程度。</w:t>
            </w:r>
          </w:p>
        </w:tc>
      </w:tr>
      <w:tr w:rsidR="003434F4" w:rsidRPr="003434F4" w14:paraId="341F85FA" w14:textId="77777777">
        <w:tc>
          <w:tcPr>
            <w:tcW w:w="1980" w:type="dxa"/>
          </w:tcPr>
          <w:p w14:paraId="48C731D6"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引发的企业内部控制的思考</w:t>
            </w:r>
          </w:p>
        </w:tc>
        <w:tc>
          <w:tcPr>
            <w:tcW w:w="6316" w:type="dxa"/>
          </w:tcPr>
          <w:p w14:paraId="1CCFCC5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（1）组织结构不合理</w:t>
            </w:r>
          </w:p>
          <w:p w14:paraId="6ADFDBA8"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的大股东持股人为</w:t>
            </w:r>
            <w:proofErr w:type="gramStart"/>
            <w:r w:rsidRPr="003434F4">
              <w:rPr>
                <w:rFonts w:ascii="宋体" w:eastAsia="宋体" w:hAnsi="宋体" w:cs="Times New Roman" w:hint="eastAsia"/>
                <w:bCs/>
              </w:rPr>
              <w:t>程少博和</w:t>
            </w:r>
            <w:proofErr w:type="gramEnd"/>
            <w:r w:rsidRPr="003434F4">
              <w:rPr>
                <w:rFonts w:ascii="宋体" w:eastAsia="宋体" w:hAnsi="宋体" w:cs="Times New Roman" w:hint="eastAsia"/>
                <w:bCs/>
              </w:rPr>
              <w:t>高新技术创业投资有限公司，其他股东持股比例远低于这两者。程</w:t>
            </w:r>
            <w:proofErr w:type="gramStart"/>
            <w:r w:rsidRPr="003434F4">
              <w:rPr>
                <w:rFonts w:ascii="宋体" w:eastAsia="宋体" w:hAnsi="宋体" w:cs="Times New Roman" w:hint="eastAsia"/>
                <w:bCs/>
              </w:rPr>
              <w:t>少博不仅</w:t>
            </w:r>
            <w:proofErr w:type="gramEnd"/>
            <w:r w:rsidRPr="003434F4">
              <w:rPr>
                <w:rFonts w:ascii="宋体" w:eastAsia="宋体" w:hAnsi="宋体" w:cs="Times New Roman" w:hint="eastAsia"/>
                <w:bCs/>
              </w:rPr>
              <w:t>是公司的董事长，还是公司经理人。这种两个职位同一个人承担，委托人和代理人由同一人扮演的现象使公司权力向着单一方向发展，同时也不能受到制衡。</w:t>
            </w:r>
          </w:p>
          <w:p w14:paraId="28FAAE0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（2）依赖个人主观判断</w:t>
            </w:r>
          </w:p>
          <w:p w14:paraId="33F1F41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程</w:t>
            </w:r>
            <w:proofErr w:type="gramStart"/>
            <w:r w:rsidRPr="003434F4">
              <w:rPr>
                <w:rFonts w:ascii="宋体" w:eastAsia="宋体" w:hAnsi="宋体" w:cs="Times New Roman" w:hint="eastAsia"/>
                <w:bCs/>
              </w:rPr>
              <w:t>少博作为龙力</w:t>
            </w:r>
            <w:proofErr w:type="gramEnd"/>
            <w:r w:rsidRPr="003434F4">
              <w:rPr>
                <w:rFonts w:ascii="宋体" w:eastAsia="宋体" w:hAnsi="宋体" w:cs="Times New Roman" w:hint="eastAsia"/>
                <w:bCs/>
              </w:rPr>
              <w:t>生物公司的实际控制人，代表着绝对的权利，公司的其他管理人也会产生</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跟风</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“站队”，从而使一些好的意见不被采纳。</w:t>
            </w: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公司出现问题的原因之一还在于大股东程少博质押了99。99%的股权用于个人投资，用于实现自己收益的最大化。而大股东高新投和董事孔令军等人利用信息来减持股份，这都直接损害了中小股东的权益。</w:t>
            </w:r>
          </w:p>
          <w:p w14:paraId="642EECA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（3）财务人员素质有待提高</w:t>
            </w:r>
          </w:p>
          <w:p w14:paraId="7738AC22"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在对公司的相关资料进行审查、核对、盘点后，让公司陷入危机的直接原因是对负债总额调增33。99亿元、而公司财务管理者要对公司未来进行准确计量、报告企业财务数据负直接责任。此外，财务管理者</w:t>
            </w:r>
            <w:proofErr w:type="gramStart"/>
            <w:r w:rsidRPr="003434F4">
              <w:rPr>
                <w:rFonts w:ascii="宋体" w:eastAsia="宋体" w:hAnsi="宋体" w:cs="Times New Roman" w:hint="eastAsia"/>
                <w:bCs/>
              </w:rPr>
              <w:t>面对拒大亏损</w:t>
            </w:r>
            <w:proofErr w:type="gramEnd"/>
            <w:r w:rsidRPr="003434F4">
              <w:rPr>
                <w:rFonts w:ascii="宋体" w:eastAsia="宋体" w:hAnsi="宋体" w:cs="Times New Roman" w:hint="eastAsia"/>
                <w:bCs/>
              </w:rPr>
              <w:t>，即对未分配利润减少的29。74亿元毫</w:t>
            </w:r>
            <w:proofErr w:type="gramStart"/>
            <w:r w:rsidRPr="003434F4">
              <w:rPr>
                <w:rFonts w:ascii="宋体" w:eastAsia="宋体" w:hAnsi="宋体" w:cs="Times New Roman" w:hint="eastAsia"/>
                <w:bCs/>
              </w:rPr>
              <w:t>亳</w:t>
            </w:r>
            <w:proofErr w:type="gramEnd"/>
            <w:r w:rsidRPr="003434F4">
              <w:rPr>
                <w:rFonts w:ascii="宋体" w:eastAsia="宋体" w:hAnsi="宋体" w:cs="Times New Roman" w:hint="eastAsia"/>
                <w:bCs/>
              </w:rPr>
              <w:t>无察觉，这些都说明了财务职能的不足。</w:t>
            </w:r>
          </w:p>
          <w:p w14:paraId="543097C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（4）内部牵引机制无效</w:t>
            </w:r>
          </w:p>
          <w:p w14:paraId="673B77D8"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2017年龙力生物</w:t>
            </w:r>
            <w:proofErr w:type="gramEnd"/>
            <w:r w:rsidRPr="003434F4">
              <w:rPr>
                <w:rFonts w:ascii="宋体" w:eastAsia="宋体" w:hAnsi="宋体" w:cs="Times New Roman" w:hint="eastAsia"/>
                <w:bCs/>
              </w:rPr>
              <w:t>临时变更审计机构为亚太事务所，但之前的5年审计均由立信接手，突然的变更加上巨额的变更审计费，让人</w:t>
            </w:r>
            <w:proofErr w:type="gramStart"/>
            <w:r w:rsidRPr="003434F4">
              <w:rPr>
                <w:rFonts w:ascii="宋体" w:eastAsia="宋体" w:hAnsi="宋体" w:cs="Times New Roman" w:hint="eastAsia"/>
                <w:bCs/>
              </w:rPr>
              <w:t>怀疑龙力生物</w:t>
            </w:r>
            <w:proofErr w:type="gramEnd"/>
            <w:r w:rsidRPr="003434F4">
              <w:rPr>
                <w:rFonts w:ascii="宋体" w:eastAsia="宋体" w:hAnsi="宋体" w:cs="Times New Roman" w:hint="eastAsia"/>
                <w:bCs/>
              </w:rPr>
              <w:t>是为了掩饰不好的经营业绩。此外，</w:t>
            </w:r>
            <w:proofErr w:type="gramStart"/>
            <w:r w:rsidRPr="003434F4">
              <w:rPr>
                <w:rFonts w:ascii="宋体" w:eastAsia="宋体" w:hAnsi="宋体" w:cs="Times New Roman" w:hint="eastAsia"/>
                <w:bCs/>
              </w:rPr>
              <w:t>独董出席</w:t>
            </w:r>
            <w:proofErr w:type="gramEnd"/>
            <w:r w:rsidRPr="003434F4">
              <w:rPr>
                <w:rFonts w:ascii="宋体" w:eastAsia="宋体" w:hAnsi="宋体" w:cs="Times New Roman" w:hint="eastAsia"/>
                <w:bCs/>
              </w:rPr>
              <w:t>会议现场的次数少之又少，甚至出现了委托出席现象。在提出重大事项上，内部独董也未提出相关异议。</w:t>
            </w:r>
          </w:p>
          <w:p w14:paraId="6F718F67" w14:textId="77777777" w:rsidR="003434F4" w:rsidRPr="003434F4" w:rsidRDefault="003434F4" w:rsidP="003434F4">
            <w:pPr>
              <w:widowControl w:val="0"/>
              <w:numPr>
                <w:ilvl w:val="0"/>
                <w:numId w:val="16"/>
              </w:numPr>
              <w:ind w:firstLine="400"/>
              <w:rPr>
                <w:rFonts w:ascii="宋体" w:eastAsia="宋体" w:hAnsi="宋体" w:cs="Times New Roman"/>
                <w:bCs/>
              </w:rPr>
            </w:pPr>
            <w:r w:rsidRPr="003434F4">
              <w:rPr>
                <w:rFonts w:ascii="宋体" w:eastAsia="宋体" w:hAnsi="宋体" w:cs="Times New Roman" w:hint="eastAsia"/>
                <w:bCs/>
              </w:rPr>
              <w:t>内部监督</w:t>
            </w:r>
          </w:p>
          <w:p w14:paraId="72975EDF"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龙力生物</w:t>
            </w:r>
            <w:proofErr w:type="gramEnd"/>
            <w:r w:rsidRPr="003434F4">
              <w:rPr>
                <w:rFonts w:ascii="宋体" w:eastAsia="宋体" w:hAnsi="宋体" w:cs="Times New Roman" w:hint="eastAsia"/>
                <w:bCs/>
              </w:rPr>
              <w:t>的审计委员会和审计部门在日常活动中并未发现以上缺陷，也并未及时向上级汇报，说明该公司内部监督有问题。</w:t>
            </w:r>
          </w:p>
        </w:tc>
      </w:tr>
      <w:tr w:rsidR="003434F4" w:rsidRPr="003434F4" w14:paraId="48227526" w14:textId="77777777">
        <w:tc>
          <w:tcPr>
            <w:tcW w:w="1980" w:type="dxa"/>
          </w:tcPr>
          <w:p w14:paraId="38639020" w14:textId="77777777" w:rsidR="003434F4" w:rsidRPr="003434F4" w:rsidRDefault="003434F4" w:rsidP="004709D9">
            <w:pPr>
              <w:widowControl w:val="0"/>
              <w:rPr>
                <w:rFonts w:ascii="宋体" w:eastAsia="宋体" w:hAnsi="宋体" w:cs="Times New Roman"/>
                <w:bCs/>
              </w:rPr>
            </w:pPr>
            <w:r w:rsidRPr="003434F4">
              <w:rPr>
                <w:rFonts w:ascii="宋体" w:eastAsia="宋体" w:hAnsi="宋体" w:cs="Times New Roman" w:hint="eastAsia"/>
                <w:bCs/>
              </w:rPr>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316" w:type="dxa"/>
          </w:tcPr>
          <w:p w14:paraId="5E9D005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对于内部控制有问题的公司，应加大对责任主体的分析，防止一股独大或者股东不具备独立性的存在，导致公司股东抱团化。同时，发生上述问题应更加关注公司内部控制，是否建立监督体系，如发生问题为什么没有及时发现。</w:t>
            </w:r>
          </w:p>
        </w:tc>
      </w:tr>
      <w:tr w:rsidR="003434F4" w:rsidRPr="003434F4" w14:paraId="58B5926E" w14:textId="77777777">
        <w:tc>
          <w:tcPr>
            <w:tcW w:w="1980" w:type="dxa"/>
          </w:tcPr>
          <w:p w14:paraId="6CF51C7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316" w:type="dxa"/>
          </w:tcPr>
          <w:p w14:paraId="12516C5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无法表示意见 内部控制 一股独大</w:t>
            </w:r>
          </w:p>
        </w:tc>
      </w:tr>
    </w:tbl>
    <w:p w14:paraId="48BF5D7A" w14:textId="77777777" w:rsidR="003434F4" w:rsidRPr="003434F4" w:rsidRDefault="003434F4" w:rsidP="003434F4">
      <w:pPr>
        <w:widowControl w:val="0"/>
        <w:rPr>
          <w:rFonts w:ascii="宋体" w:eastAsia="宋体" w:hAnsi="宋体" w:cs="Times New Roman"/>
          <w:bCs/>
          <w:sz w:val="20"/>
          <w:szCs w:val="20"/>
        </w:rPr>
      </w:pPr>
    </w:p>
    <w:p w14:paraId="7071F127" w14:textId="77777777" w:rsidR="003434F4" w:rsidRPr="003434F4" w:rsidRDefault="003434F4" w:rsidP="003434F4">
      <w:pPr>
        <w:widowControl w:val="0"/>
        <w:rPr>
          <w:rFonts w:ascii="宋体" w:eastAsia="宋体" w:hAnsi="宋体" w:cs="Times New Roman"/>
          <w:bCs/>
          <w:sz w:val="20"/>
          <w:szCs w:val="20"/>
        </w:rPr>
      </w:pPr>
    </w:p>
    <w:p w14:paraId="5E3D4B38"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54" w:name="_Toc515709073"/>
      <w:bookmarkStart w:id="55" w:name="_Toc106031266"/>
      <w:r w:rsidRPr="009E52EA">
        <w:rPr>
          <w:rFonts w:ascii="宋体" w:eastAsia="宋体" w:hAnsi="宋体" w:cs="Times New Roman"/>
          <w:b/>
          <w:sz w:val="32"/>
          <w:szCs w:val="32"/>
        </w:rPr>
        <w:lastRenderedPageBreak/>
        <w:t>4</w:t>
      </w:r>
      <w:r w:rsidRPr="009E52EA">
        <w:rPr>
          <w:rFonts w:ascii="宋体" w:eastAsia="宋体" w:hAnsi="宋体" w:cs="Times New Roman" w:hint="eastAsia"/>
          <w:b/>
          <w:sz w:val="32"/>
          <w:szCs w:val="32"/>
        </w:rPr>
        <w:t>5：龙昕科技并购造假</w:t>
      </w:r>
      <w:r w:rsidRPr="009E52EA">
        <w:rPr>
          <w:rFonts w:ascii="宋体" w:eastAsia="宋体" w:hAnsi="宋体" w:cs="Times New Roman"/>
          <w:b/>
          <w:sz w:val="32"/>
          <w:szCs w:val="32"/>
        </w:rPr>
        <w:t>案例</w:t>
      </w:r>
      <w:bookmarkEnd w:id="54"/>
      <w:bookmarkEnd w:id="55"/>
    </w:p>
    <w:tbl>
      <w:tblPr>
        <w:tblStyle w:val="3"/>
        <w:tblW w:w="8296" w:type="dxa"/>
        <w:tblLayout w:type="fixed"/>
        <w:tblLook w:val="04A0" w:firstRow="1" w:lastRow="0" w:firstColumn="1" w:lastColumn="0" w:noHBand="0" w:noVBand="1"/>
      </w:tblPr>
      <w:tblGrid>
        <w:gridCol w:w="1980"/>
        <w:gridCol w:w="6316"/>
      </w:tblGrid>
      <w:tr w:rsidR="003434F4" w:rsidRPr="003434F4" w14:paraId="0362EBA0" w14:textId="77777777">
        <w:tc>
          <w:tcPr>
            <w:tcW w:w="1980" w:type="dxa"/>
          </w:tcPr>
          <w:p w14:paraId="707B8C77"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316" w:type="dxa"/>
          </w:tcPr>
          <w:p w14:paraId="4EC8AB5D" w14:textId="5D0D52B4"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42</w:t>
            </w:r>
          </w:p>
        </w:tc>
      </w:tr>
      <w:tr w:rsidR="003434F4" w:rsidRPr="003434F4" w14:paraId="6CA54ED5" w14:textId="77777777">
        <w:tc>
          <w:tcPr>
            <w:tcW w:w="1980" w:type="dxa"/>
          </w:tcPr>
          <w:p w14:paraId="04F60EA1"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316" w:type="dxa"/>
          </w:tcPr>
          <w:p w14:paraId="6E9BDE1F" w14:textId="59F7E37D"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73DEA5EB" w14:textId="77777777">
        <w:tc>
          <w:tcPr>
            <w:tcW w:w="1980" w:type="dxa"/>
          </w:tcPr>
          <w:p w14:paraId="1CCE4016"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316" w:type="dxa"/>
          </w:tcPr>
          <w:p w14:paraId="2F7D4577"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2020年</w:t>
            </w:r>
          </w:p>
        </w:tc>
      </w:tr>
      <w:tr w:rsidR="003434F4" w:rsidRPr="003434F4" w14:paraId="4764950F" w14:textId="77777777">
        <w:tc>
          <w:tcPr>
            <w:tcW w:w="1980" w:type="dxa"/>
          </w:tcPr>
          <w:p w14:paraId="3F901159"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316" w:type="dxa"/>
          </w:tcPr>
          <w:p w14:paraId="14F6493E"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广东龙昕科技有限公司</w:t>
            </w:r>
          </w:p>
        </w:tc>
      </w:tr>
      <w:tr w:rsidR="003434F4" w:rsidRPr="003434F4" w14:paraId="55534B9E" w14:textId="77777777">
        <w:tc>
          <w:tcPr>
            <w:tcW w:w="1980" w:type="dxa"/>
          </w:tcPr>
          <w:p w14:paraId="78B72980"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316" w:type="dxa"/>
          </w:tcPr>
          <w:p w14:paraId="25C0178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研发、设计、生产、销售：塑胶制品、五金制品、手机配件、电脑配件、汽车零配件、精密模具；货物及技术进出口。</w:t>
            </w:r>
          </w:p>
        </w:tc>
      </w:tr>
      <w:tr w:rsidR="003434F4" w:rsidRPr="003434F4" w14:paraId="68870834" w14:textId="77777777">
        <w:tc>
          <w:tcPr>
            <w:tcW w:w="1980" w:type="dxa"/>
          </w:tcPr>
          <w:p w14:paraId="7788C15D"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316" w:type="dxa"/>
          </w:tcPr>
          <w:p w14:paraId="546F0C3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433558F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龙昕科技于2010年12月15日在东莞成立。公司初始注册名称为东莞市龙昕实业投资有限公司，后先后更名为东莞市龙昕五金制品有限公司、东莞市龙昕塑胶五金制品有限公司，2015年10月22日更名为广东龙昕科技有限公司。主要业务范围有研发、设计、生产、销售：塑胶制品、五金制品、手机配件、电脑配件、汽车零配件、精密模具；货物及技术进出口。</w:t>
            </w:r>
          </w:p>
          <w:p w14:paraId="70A2457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1C506C6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龙昕科技于2014年9月开始筹划IPO，2015年底终止，2016年7月开始与康尼机电接触，2017年3月，康尼机电决定以34亿元的交易价格收购龙昕科技100%股权，该交易占康尼机电2016年合并报表净资产50%以上且超过5，000万元，构成重大资产重组。2017年9月15日，各方签订对赌协议，原龙昕科技股东承诺：按标的资产2017年、2018年、2019年合并</w:t>
            </w:r>
            <w:proofErr w:type="gramStart"/>
            <w:r w:rsidRPr="003434F4">
              <w:rPr>
                <w:rFonts w:ascii="宋体" w:eastAsia="宋体" w:hAnsi="宋体" w:cs="Times New Roman" w:hint="eastAsia"/>
                <w:bCs/>
              </w:rPr>
              <w:t>扣非净</w:t>
            </w:r>
            <w:proofErr w:type="gramEnd"/>
            <w:r w:rsidRPr="003434F4">
              <w:rPr>
                <w:rFonts w:ascii="宋体" w:eastAsia="宋体" w:hAnsi="宋体" w:cs="Times New Roman" w:hint="eastAsia"/>
                <w:bCs/>
              </w:rPr>
              <w:t>利润前后孰低原则，承诺三年净利润分别不低于23，800万元、30，800万元和38，766万元。龙昕科技2017年度、2018年度和2019年度净利润分别为24，138。70万元、-109，288.56万元和-13，914.72万元，较三年承诺业绩少192，430.58万元，</w:t>
            </w:r>
            <w:proofErr w:type="gramStart"/>
            <w:r w:rsidRPr="003434F4">
              <w:rPr>
                <w:rFonts w:ascii="宋体" w:eastAsia="宋体" w:hAnsi="宋体" w:cs="Times New Roman" w:hint="eastAsia"/>
                <w:bCs/>
              </w:rPr>
              <w:t>各业绩</w:t>
            </w:r>
            <w:proofErr w:type="gramEnd"/>
            <w:r w:rsidRPr="003434F4">
              <w:rPr>
                <w:rFonts w:ascii="宋体" w:eastAsia="宋体" w:hAnsi="宋体" w:cs="Times New Roman" w:hint="eastAsia"/>
                <w:bCs/>
              </w:rPr>
              <w:t>补偿承诺方需按补偿协议向康尼机电补偿。经调查，龙昕科技涉及重大合同欺诈。事已至此，各参与方形成多输局面，龙昕科技被康尼</w:t>
            </w:r>
            <w:proofErr w:type="gramStart"/>
            <w:r w:rsidRPr="003434F4">
              <w:rPr>
                <w:rFonts w:ascii="宋体" w:eastAsia="宋体" w:hAnsi="宋体" w:cs="Times New Roman" w:hint="eastAsia"/>
                <w:bCs/>
              </w:rPr>
              <w:t>机电以</w:t>
            </w:r>
            <w:proofErr w:type="gramEnd"/>
            <w:r w:rsidRPr="003434F4">
              <w:rPr>
                <w:rFonts w:ascii="宋体" w:eastAsia="宋体" w:hAnsi="宋体" w:cs="Times New Roman" w:hint="eastAsia"/>
                <w:bCs/>
              </w:rPr>
              <w:t>4亿元卖掉。</w:t>
            </w:r>
          </w:p>
          <w:p w14:paraId="545B9AD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【案情描述】</w:t>
            </w:r>
          </w:p>
          <w:p w14:paraId="594FE16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江苏证监局于2018年7月23日责令康尼机电整改，证监会于8月22日对其立案调查。2020年5月12日，康尼机电收到证监会处罚事先告知书，2021年7月28日收到处罚决定书，指出：龙昕科技在重组过程中虚增收入、虚增利润，对应存在虚假应收账款、回款、结转成本、采购，因此对龙昕科技罚款60万元、董事长廖良茂罚款30万元且10年市场禁入、财务负责人罚款20万元且5年市场禁入；因未能采取有效手段核查这一大额跨行业并购的数据真实性、合理性（未认定参与造假），康尼机电被罚款30万元、正副董事长罚款5万元。2021年9月17日，上海证券交易所也以并购前跨行业并购决策不够勤勉尽职、并购后全资子公司管控不力等理由，对康尼机电直接参与重组推进及决策相关责任人进行了通报批评。这一财务舞弊事件还升级为刑事案件：2018年8月27日，公安部门就廖良茂涉嫌合同诈骗罪立案侦查，2020年11月12日，南京中院刑事判决廖良茂</w:t>
            </w:r>
            <w:proofErr w:type="gramStart"/>
            <w:r w:rsidRPr="003434F4">
              <w:rPr>
                <w:rFonts w:ascii="宋体" w:eastAsia="宋体" w:hAnsi="宋体" w:cs="Times New Roman" w:hint="eastAsia"/>
                <w:bCs/>
              </w:rPr>
              <w:t>犯合同</w:t>
            </w:r>
            <w:proofErr w:type="gramEnd"/>
            <w:r w:rsidRPr="003434F4">
              <w:rPr>
                <w:rFonts w:ascii="宋体" w:eastAsia="宋体" w:hAnsi="宋体" w:cs="Times New Roman" w:hint="eastAsia"/>
                <w:bCs/>
              </w:rPr>
              <w:t>诈骗罪，判处无期徒刑、剥夺政治权利终身、没收个人全部财产、将约19亿元的犯罪所得</w:t>
            </w:r>
            <w:r w:rsidRPr="003434F4">
              <w:rPr>
                <w:rFonts w:ascii="宋体" w:eastAsia="宋体" w:hAnsi="宋体" w:cs="Times New Roman" w:hint="eastAsia"/>
                <w:bCs/>
              </w:rPr>
              <w:lastRenderedPageBreak/>
              <w:t>归还康尼机电。康尼机电的审计师一直是苏亚金诚会计师事务所，自2018年年报开始出具</w:t>
            </w:r>
            <w:proofErr w:type="gramStart"/>
            <w:r w:rsidRPr="003434F4">
              <w:rPr>
                <w:rFonts w:ascii="宋体" w:eastAsia="宋体" w:hAnsi="宋体" w:cs="Times New Roman" w:hint="eastAsia"/>
                <w:bCs/>
              </w:rPr>
              <w:t>带强调</w:t>
            </w:r>
            <w:proofErr w:type="gramEnd"/>
            <w:r w:rsidRPr="003434F4">
              <w:rPr>
                <w:rFonts w:ascii="宋体" w:eastAsia="宋体" w:hAnsi="宋体" w:cs="Times New Roman" w:hint="eastAsia"/>
                <w:bCs/>
              </w:rPr>
              <w:t>事项段（为龙昕科技相关问题）的无保留意见审计报告。</w:t>
            </w:r>
          </w:p>
        </w:tc>
      </w:tr>
      <w:tr w:rsidR="003434F4" w:rsidRPr="003434F4" w14:paraId="5BE119CC" w14:textId="77777777">
        <w:tc>
          <w:tcPr>
            <w:tcW w:w="1980" w:type="dxa"/>
          </w:tcPr>
          <w:p w14:paraId="1F52A04A"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316" w:type="dxa"/>
          </w:tcPr>
          <w:p w14:paraId="3FDBF1D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【造假动机】</w:t>
            </w:r>
          </w:p>
          <w:p w14:paraId="73DA102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龙昕科技有一大群个人股东，</w:t>
            </w:r>
            <w:proofErr w:type="gramStart"/>
            <w:r w:rsidRPr="003434F4">
              <w:rPr>
                <w:rFonts w:ascii="宋体" w:eastAsia="宋体" w:hAnsi="宋体" w:cs="Times New Roman"/>
                <w:bCs/>
              </w:rPr>
              <w:t>原实控人</w:t>
            </w:r>
            <w:proofErr w:type="gramEnd"/>
            <w:r w:rsidRPr="003434F4">
              <w:rPr>
                <w:rFonts w:ascii="宋体" w:eastAsia="宋体" w:hAnsi="宋体" w:cs="Times New Roman"/>
                <w:bCs/>
              </w:rPr>
              <w:t>廖良茂通过不断稀释股份引入私募机构，声势越来越大。截止2017年半年度，廖良茂的股份仅有22</w:t>
            </w:r>
            <w:r w:rsidRPr="003434F4">
              <w:rPr>
                <w:rFonts w:ascii="宋体" w:eastAsia="宋体" w:hAnsi="宋体" w:cs="Times New Roman" w:hint="eastAsia"/>
                <w:bCs/>
              </w:rPr>
              <w:t>.</w:t>
            </w:r>
            <w:r w:rsidRPr="003434F4">
              <w:rPr>
                <w:rFonts w:ascii="宋体" w:eastAsia="宋体" w:hAnsi="宋体" w:cs="Times New Roman"/>
                <w:bCs/>
              </w:rPr>
              <w:t>11%，而各方机构的持股已超50%</w:t>
            </w:r>
            <w:r w:rsidRPr="003434F4">
              <w:rPr>
                <w:rFonts w:ascii="宋体" w:eastAsia="宋体" w:hAnsi="宋体" w:cs="Times New Roman" w:hint="eastAsia"/>
                <w:bCs/>
              </w:rPr>
              <w:t>。</w:t>
            </w:r>
          </w:p>
          <w:p w14:paraId="0FAAD82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3AA762D4" wp14:editId="42873D20">
                  <wp:extent cx="3868420" cy="4441190"/>
                  <wp:effectExtent l="0" t="0" r="5080" b="3810"/>
                  <wp:docPr id="1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106"/>
                          <a:stretch>
                            <a:fillRect/>
                          </a:stretch>
                        </pic:blipFill>
                        <pic:spPr>
                          <a:xfrm>
                            <a:off x="0" y="0"/>
                            <a:ext cx="3868420" cy="4441190"/>
                          </a:xfrm>
                          <a:prstGeom prst="rect">
                            <a:avLst/>
                          </a:prstGeom>
                          <a:noFill/>
                          <a:ln>
                            <a:noFill/>
                          </a:ln>
                        </pic:spPr>
                      </pic:pic>
                    </a:graphicData>
                  </a:graphic>
                </wp:inline>
              </w:drawing>
            </w:r>
          </w:p>
          <w:p w14:paraId="283403C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一个普通的制造业企业，通过改名不断往脸上贴金，通过不断画大饼吸引投资者，并在各方变现的压力下，做出了造假行为。而龙昕科技</w:t>
            </w:r>
            <w:proofErr w:type="gramStart"/>
            <w:r w:rsidRPr="003434F4">
              <w:rPr>
                <w:rFonts w:ascii="宋体" w:eastAsia="宋体" w:hAnsi="宋体" w:cs="Times New Roman"/>
                <w:bCs/>
              </w:rPr>
              <w:t>一</w:t>
            </w:r>
            <w:proofErr w:type="gramEnd"/>
            <w:r w:rsidRPr="003434F4">
              <w:rPr>
                <w:rFonts w:ascii="宋体" w:eastAsia="宋体" w:hAnsi="宋体" w:cs="Times New Roman"/>
                <w:bCs/>
              </w:rPr>
              <w:t>众股东面对增长要求如此高的对赌协议，居然还有勇气签署</w:t>
            </w:r>
            <w:r w:rsidRPr="003434F4">
              <w:rPr>
                <w:rFonts w:ascii="宋体" w:eastAsia="宋体" w:hAnsi="宋体" w:cs="Times New Roman" w:hint="eastAsia"/>
                <w:bCs/>
              </w:rPr>
              <w:t>！</w:t>
            </w:r>
          </w:p>
          <w:p w14:paraId="6E80A89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康尼机电给龙昕科技投资方的对价相当大方，收购价34亿元以2016年净利润测算，PE倍数接近19倍。</w:t>
            </w:r>
          </w:p>
          <w:p w14:paraId="58D008B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【造假手段】</w:t>
            </w:r>
          </w:p>
          <w:p w14:paraId="3FEB0AF4" w14:textId="77777777" w:rsidR="003434F4" w:rsidRPr="003434F4" w:rsidRDefault="003434F4" w:rsidP="003434F4">
            <w:pPr>
              <w:widowControl w:val="0"/>
              <w:numPr>
                <w:ilvl w:val="0"/>
                <w:numId w:val="17"/>
              </w:numPr>
              <w:ind w:firstLine="400"/>
              <w:rPr>
                <w:rFonts w:ascii="宋体" w:eastAsia="宋体" w:hAnsi="宋体" w:cs="Times New Roman"/>
                <w:bCs/>
              </w:rPr>
            </w:pPr>
            <w:r w:rsidRPr="003434F4">
              <w:rPr>
                <w:rFonts w:ascii="宋体" w:eastAsia="宋体" w:hAnsi="宋体" w:cs="Times New Roman" w:hint="eastAsia"/>
                <w:bCs/>
              </w:rPr>
              <w:t>资金闭环</w:t>
            </w:r>
            <w:r w:rsidRPr="003434F4">
              <w:rPr>
                <w:rFonts w:ascii="宋体" w:eastAsia="宋体" w:hAnsi="宋体" w:cs="Times New Roman"/>
                <w:bCs/>
              </w:rPr>
              <w:tab/>
            </w:r>
          </w:p>
          <w:p w14:paraId="37100E8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龙昕科技虚增收入和利润，主要通过虚开增值税发票或未开票即确认收入方式进行，同时通过关联公司虚假采购</w:t>
            </w:r>
            <w:proofErr w:type="gramStart"/>
            <w:r w:rsidRPr="003434F4">
              <w:rPr>
                <w:rFonts w:ascii="宋体" w:eastAsia="宋体" w:hAnsi="宋体" w:cs="Times New Roman" w:hint="eastAsia"/>
                <w:bCs/>
              </w:rPr>
              <w:t>进而按</w:t>
            </w:r>
            <w:proofErr w:type="gramEnd"/>
            <w:r w:rsidRPr="003434F4">
              <w:rPr>
                <w:rFonts w:ascii="宋体" w:eastAsia="宋体" w:hAnsi="宋体" w:cs="Times New Roman" w:hint="eastAsia"/>
                <w:bCs/>
              </w:rPr>
              <w:t>正常毛利率结转成本。龙昕科技三年来虚增收入和虚假采购累计额均在8亿元以上，</w:t>
            </w:r>
            <w:proofErr w:type="gramStart"/>
            <w:r w:rsidRPr="003434F4">
              <w:rPr>
                <w:rFonts w:ascii="宋体" w:eastAsia="宋体" w:hAnsi="宋体" w:cs="Times New Roman" w:hint="eastAsia"/>
                <w:bCs/>
              </w:rPr>
              <w:t>采购款</w:t>
            </w:r>
            <w:proofErr w:type="gramEnd"/>
            <w:r w:rsidRPr="003434F4">
              <w:rPr>
                <w:rFonts w:ascii="宋体" w:eastAsia="宋体" w:hAnsi="宋体" w:cs="Times New Roman" w:hint="eastAsia"/>
                <w:bCs/>
              </w:rPr>
              <w:t>以客户名义支付（公告陈述）</w:t>
            </w:r>
          </w:p>
          <w:p w14:paraId="7E0938D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以龙昕科技近年的营业收入估算，实施虚假采购的两家关联供应商，至少在供应商TOP5之列，理应加大核查。但现实是，这两家供应商（龙冠真空、</w:t>
            </w:r>
            <w:proofErr w:type="gramStart"/>
            <w:r w:rsidRPr="003434F4">
              <w:rPr>
                <w:rFonts w:ascii="宋体" w:eastAsia="宋体" w:hAnsi="宋体" w:cs="Times New Roman" w:hint="eastAsia"/>
                <w:bCs/>
              </w:rPr>
              <w:t>德誉隆</w:t>
            </w:r>
            <w:proofErr w:type="gramEnd"/>
            <w:r w:rsidRPr="003434F4">
              <w:rPr>
                <w:rFonts w:ascii="宋体" w:eastAsia="宋体" w:hAnsi="宋体" w:cs="Times New Roman" w:hint="eastAsia"/>
                <w:bCs/>
              </w:rPr>
              <w:t>）仅作为龙昕科技的关联方进行了披露，金额也</w:t>
            </w:r>
            <w:r w:rsidRPr="003434F4">
              <w:rPr>
                <w:rFonts w:ascii="宋体" w:eastAsia="宋体" w:hAnsi="宋体" w:cs="Times New Roman" w:hint="eastAsia"/>
                <w:bCs/>
              </w:rPr>
              <w:lastRenderedPageBreak/>
              <w:t>离奇得不足以让人生疑。</w:t>
            </w:r>
          </w:p>
          <w:p w14:paraId="42D7537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5940D3DC" wp14:editId="270C7398">
                  <wp:extent cx="3871595" cy="3041015"/>
                  <wp:effectExtent l="0" t="0" r="1905" b="698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7"/>
                          <a:stretch>
                            <a:fillRect/>
                          </a:stretch>
                        </pic:blipFill>
                        <pic:spPr>
                          <a:xfrm>
                            <a:off x="0" y="0"/>
                            <a:ext cx="3871595" cy="3041015"/>
                          </a:xfrm>
                          <a:prstGeom prst="rect">
                            <a:avLst/>
                          </a:prstGeom>
                          <a:noFill/>
                          <a:ln>
                            <a:noFill/>
                          </a:ln>
                        </pic:spPr>
                      </pic:pic>
                    </a:graphicData>
                  </a:graphic>
                </wp:inline>
              </w:drawing>
            </w:r>
          </w:p>
          <w:p w14:paraId="59AB077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2、业务闭环</w:t>
            </w:r>
          </w:p>
          <w:p w14:paraId="114AB315"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假业务</w:t>
            </w:r>
            <w:proofErr w:type="gramEnd"/>
            <w:r w:rsidRPr="003434F4">
              <w:rPr>
                <w:rFonts w:ascii="宋体" w:eastAsia="宋体" w:hAnsi="宋体" w:cs="Times New Roman" w:hint="eastAsia"/>
                <w:bCs/>
              </w:rPr>
              <w:t>要伪装成真业务，各项单据以及票据要齐全完整，龙昕科技伪造了大量单据（公告陈述）。</w:t>
            </w:r>
          </w:p>
          <w:p w14:paraId="79C4E55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23BB4B70" wp14:editId="6349CA86">
                  <wp:extent cx="3869690" cy="1169035"/>
                  <wp:effectExtent l="0" t="0" r="3810" b="12065"/>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8"/>
                          <a:stretch>
                            <a:fillRect/>
                          </a:stretch>
                        </pic:blipFill>
                        <pic:spPr>
                          <a:xfrm>
                            <a:off x="0" y="0"/>
                            <a:ext cx="3869690" cy="1169035"/>
                          </a:xfrm>
                          <a:prstGeom prst="rect">
                            <a:avLst/>
                          </a:prstGeom>
                          <a:noFill/>
                          <a:ln>
                            <a:noFill/>
                          </a:ln>
                        </pic:spPr>
                      </pic:pic>
                    </a:graphicData>
                  </a:graphic>
                </wp:inline>
              </w:drawing>
            </w:r>
          </w:p>
          <w:p w14:paraId="119F746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公开资料显示，主管会计机构负责人曾祥祥是龙昕科技显名股东，截止2017年6月，持股比例1.8071%，以34亿收购价计算，身价6，144万元。虽说财务负责人有造假动机，但财务部门其他人呢？</w:t>
            </w:r>
          </w:p>
          <w:p w14:paraId="2D42656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如果在监督环节，各部门和相关审计人员对TOP5的客户和供应</w:t>
            </w:r>
            <w:proofErr w:type="gramStart"/>
            <w:r w:rsidRPr="003434F4">
              <w:rPr>
                <w:rFonts w:ascii="宋体" w:eastAsia="宋体" w:hAnsi="宋体" w:cs="Times New Roman" w:hint="eastAsia"/>
                <w:bCs/>
              </w:rPr>
              <w:t>商调查</w:t>
            </w:r>
            <w:proofErr w:type="gramEnd"/>
            <w:r w:rsidRPr="003434F4">
              <w:rPr>
                <w:rFonts w:ascii="宋体" w:eastAsia="宋体" w:hAnsi="宋体" w:cs="Times New Roman" w:hint="eastAsia"/>
                <w:bCs/>
              </w:rPr>
              <w:t>程序再严格一点，也许就能找到问题。</w:t>
            </w:r>
          </w:p>
          <w:p w14:paraId="6739A25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3、税收闭环</w:t>
            </w:r>
          </w:p>
          <w:p w14:paraId="2915059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2015年-2017年，龙昕科技通过虚开增值税发票或未开票即确认收入方式虚增收入，同时，预计在年底也大量通过</w:t>
            </w:r>
            <w:proofErr w:type="gramStart"/>
            <w:r w:rsidRPr="003434F4">
              <w:rPr>
                <w:rFonts w:ascii="宋体" w:eastAsia="宋体" w:hAnsi="宋体" w:cs="Times New Roman" w:hint="eastAsia"/>
                <w:bCs/>
              </w:rPr>
              <w:t>暂估方式</w:t>
            </w:r>
            <w:proofErr w:type="gramEnd"/>
            <w:r w:rsidRPr="003434F4">
              <w:rPr>
                <w:rFonts w:ascii="宋体" w:eastAsia="宋体" w:hAnsi="宋体" w:cs="Times New Roman" w:hint="eastAsia"/>
                <w:bCs/>
              </w:rPr>
              <w:t>取得材料并结转成本（确认收入产生销项税，</w:t>
            </w:r>
            <w:proofErr w:type="gramStart"/>
            <w:r w:rsidRPr="003434F4">
              <w:rPr>
                <w:rFonts w:ascii="宋体" w:eastAsia="宋体" w:hAnsi="宋体" w:cs="Times New Roman" w:hint="eastAsia"/>
                <w:bCs/>
              </w:rPr>
              <w:t>暂估材料</w:t>
            </w:r>
            <w:proofErr w:type="gramEnd"/>
            <w:r w:rsidRPr="003434F4">
              <w:rPr>
                <w:rFonts w:ascii="宋体" w:eastAsia="宋体" w:hAnsi="宋体" w:cs="Times New Roman" w:hint="eastAsia"/>
                <w:bCs/>
              </w:rPr>
              <w:t>无法产生进项税，从而导致应交增值税大量产生）。有现金流量表税费支付数据为证。</w:t>
            </w:r>
          </w:p>
          <w:p w14:paraId="26838D7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20EB516C" wp14:editId="7E9F4E6F">
                  <wp:extent cx="3869055" cy="2122805"/>
                  <wp:effectExtent l="0" t="0" r="4445" b="10795"/>
                  <wp:docPr id="1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09"/>
                          <a:stretch>
                            <a:fillRect/>
                          </a:stretch>
                        </pic:blipFill>
                        <pic:spPr>
                          <a:xfrm>
                            <a:off x="0" y="0"/>
                            <a:ext cx="3869055" cy="2122805"/>
                          </a:xfrm>
                          <a:prstGeom prst="rect">
                            <a:avLst/>
                          </a:prstGeom>
                          <a:noFill/>
                          <a:ln>
                            <a:noFill/>
                          </a:ln>
                        </pic:spPr>
                      </pic:pic>
                    </a:graphicData>
                  </a:graphic>
                </wp:inline>
              </w:drawing>
            </w:r>
          </w:p>
          <w:p w14:paraId="1FD665B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结合2015至2017年6月的营业收入状况，在业务正常经营、毛利率30%左右的情况下，龙昕科技税负率高出其他高毛利率企业几倍。</w:t>
            </w:r>
          </w:p>
          <w:p w14:paraId="7F082D3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4090ECFD" wp14:editId="12E078B6">
                  <wp:extent cx="3871595" cy="1520190"/>
                  <wp:effectExtent l="0" t="0" r="1905" b="3810"/>
                  <wp:docPr id="1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10"/>
                          <a:stretch>
                            <a:fillRect/>
                          </a:stretch>
                        </pic:blipFill>
                        <pic:spPr>
                          <a:xfrm>
                            <a:off x="0" y="0"/>
                            <a:ext cx="3871595" cy="1520190"/>
                          </a:xfrm>
                          <a:prstGeom prst="rect">
                            <a:avLst/>
                          </a:prstGeom>
                          <a:noFill/>
                          <a:ln>
                            <a:noFill/>
                          </a:ln>
                        </pic:spPr>
                      </pic:pic>
                    </a:graphicData>
                  </a:graphic>
                </wp:inline>
              </w:drawing>
            </w:r>
          </w:p>
          <w:p w14:paraId="77BC534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年底（或6月份）突击搞业绩，值得怀疑，然而包括增值税在内的各项异常并没有引起各方重视。</w:t>
            </w:r>
          </w:p>
          <w:p w14:paraId="0ED2B33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48838694" wp14:editId="78CEB8E6">
                  <wp:extent cx="3869055" cy="1624965"/>
                  <wp:effectExtent l="0" t="0" r="4445" b="63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111"/>
                          <a:stretch>
                            <a:fillRect/>
                          </a:stretch>
                        </pic:blipFill>
                        <pic:spPr>
                          <a:xfrm>
                            <a:off x="0" y="0"/>
                            <a:ext cx="3869055" cy="1624965"/>
                          </a:xfrm>
                          <a:prstGeom prst="rect">
                            <a:avLst/>
                          </a:prstGeom>
                          <a:noFill/>
                          <a:ln>
                            <a:noFill/>
                          </a:ln>
                        </pic:spPr>
                      </pic:pic>
                    </a:graphicData>
                  </a:graphic>
                </wp:inline>
              </w:drawing>
            </w:r>
          </w:p>
          <w:p w14:paraId="44320D4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4、定期存单与短期借款</w:t>
            </w:r>
          </w:p>
          <w:p w14:paraId="4F348E3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的定期存单，按规定只能用来给企业做质押贷款，很多企业喜欢一边存单质押一边贷款，企业有套利收入（存单利率&gt;贷款利率），银行有业绩（有更多资金杠杆去做高利率贷款）。但如今银行同质化竞争严重，能拉来大额存款且银行自身不承担坏账风险操作也并不罕见。这个漏洞被廖良茂好好利用了一把，将资金间接转移到了体外并不断创造虚增业绩。</w:t>
            </w:r>
          </w:p>
          <w:p w14:paraId="2E40FF5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2D98474B" wp14:editId="45F3C5E9">
                  <wp:extent cx="3869055" cy="1077595"/>
                  <wp:effectExtent l="0" t="0" r="4445" b="1905"/>
                  <wp:docPr id="1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112"/>
                          <a:stretch>
                            <a:fillRect/>
                          </a:stretch>
                        </pic:blipFill>
                        <pic:spPr>
                          <a:xfrm>
                            <a:off x="0" y="0"/>
                            <a:ext cx="3869055" cy="1077595"/>
                          </a:xfrm>
                          <a:prstGeom prst="rect">
                            <a:avLst/>
                          </a:prstGeom>
                          <a:noFill/>
                          <a:ln>
                            <a:noFill/>
                          </a:ln>
                        </pic:spPr>
                      </pic:pic>
                    </a:graphicData>
                  </a:graphic>
                </wp:inline>
              </w:drawing>
            </w:r>
          </w:p>
          <w:p w14:paraId="0E90964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数据上看，公司的资金循环如此优秀。即使没有造假，龙昕科技好好经营也是没问题的，根本没有被并购的需要。</w:t>
            </w:r>
          </w:p>
        </w:tc>
      </w:tr>
      <w:tr w:rsidR="003434F4" w:rsidRPr="003434F4" w14:paraId="583B72A0" w14:textId="77777777">
        <w:tc>
          <w:tcPr>
            <w:tcW w:w="1980" w:type="dxa"/>
          </w:tcPr>
          <w:p w14:paraId="65A78D4F"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lastRenderedPageBreak/>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316" w:type="dxa"/>
          </w:tcPr>
          <w:p w14:paraId="67E5069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从该案例我们可以看出，龙昕科技为实现并购对自己的财务报表进行造假，粉饰财务报表，虚拟业务，欺骗股东等行为。苏亚金城会计师事务所的审计程序好像都到位了，该函证的</w:t>
            </w:r>
            <w:proofErr w:type="gramStart"/>
            <w:r w:rsidRPr="003434F4">
              <w:rPr>
                <w:rFonts w:ascii="宋体" w:eastAsia="宋体" w:hAnsi="宋体" w:cs="Times New Roman" w:hint="eastAsia"/>
                <w:bCs/>
              </w:rPr>
              <w:t>也函证</w:t>
            </w:r>
            <w:proofErr w:type="gramEnd"/>
            <w:r w:rsidRPr="003434F4">
              <w:rPr>
                <w:rFonts w:ascii="宋体" w:eastAsia="宋体" w:hAnsi="宋体" w:cs="Times New Roman" w:hint="eastAsia"/>
                <w:bCs/>
              </w:rPr>
              <w:t>了，在存单质押和体外贷款的事情却还是没有察觉，大量的关联交易也没有</w:t>
            </w:r>
            <w:proofErr w:type="gramStart"/>
            <w:r w:rsidRPr="003434F4">
              <w:rPr>
                <w:rFonts w:ascii="宋体" w:eastAsia="宋体" w:hAnsi="宋体" w:cs="Times New Roman" w:hint="eastAsia"/>
                <w:bCs/>
              </w:rPr>
              <w:t>审出来</w:t>
            </w:r>
            <w:proofErr w:type="gramEnd"/>
            <w:r w:rsidRPr="003434F4">
              <w:rPr>
                <w:rFonts w:ascii="宋体" w:eastAsia="宋体" w:hAnsi="宋体" w:cs="Times New Roman" w:hint="eastAsia"/>
                <w:bCs/>
              </w:rPr>
              <w:t>是为什么，在面对这种情况，审计人员应加大审计范围，对关联方进行一定的了解，在有一定的并购压力的同时，并购前后又出现</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三高</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的情况，应加大重视。</w:t>
            </w:r>
          </w:p>
        </w:tc>
      </w:tr>
      <w:tr w:rsidR="003434F4" w:rsidRPr="003434F4" w14:paraId="2892E977" w14:textId="77777777">
        <w:tc>
          <w:tcPr>
            <w:tcW w:w="1980" w:type="dxa"/>
          </w:tcPr>
          <w:p w14:paraId="7BA949CD"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316" w:type="dxa"/>
          </w:tcPr>
          <w:p w14:paraId="288129F8"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虚假业务</w:t>
            </w:r>
            <w:proofErr w:type="gramEnd"/>
            <w:r w:rsidRPr="003434F4">
              <w:rPr>
                <w:rFonts w:ascii="宋体" w:eastAsia="宋体" w:hAnsi="宋体" w:cs="Times New Roman" w:hint="eastAsia"/>
                <w:bCs/>
              </w:rPr>
              <w:t xml:space="preserve"> 并购舞弊 造假动机</w:t>
            </w:r>
          </w:p>
          <w:p w14:paraId="7E33E98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“三高”是企业出现形成</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高估值、高商誉、高业绩承诺</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的特点。</w:t>
            </w:r>
          </w:p>
        </w:tc>
      </w:tr>
    </w:tbl>
    <w:p w14:paraId="271332CE" w14:textId="77777777" w:rsidR="003434F4" w:rsidRPr="003434F4" w:rsidRDefault="003434F4" w:rsidP="003434F4">
      <w:pPr>
        <w:widowControl w:val="0"/>
        <w:rPr>
          <w:rFonts w:ascii="宋体" w:eastAsia="宋体" w:hAnsi="宋体" w:cs="Times New Roman"/>
          <w:bCs/>
          <w:sz w:val="20"/>
          <w:szCs w:val="20"/>
        </w:rPr>
      </w:pPr>
    </w:p>
    <w:p w14:paraId="2690C1A2"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56" w:name="_Toc515709074"/>
      <w:bookmarkStart w:id="57" w:name="_Toc106031267"/>
      <w:r w:rsidRPr="009E52EA">
        <w:rPr>
          <w:rFonts w:ascii="宋体" w:eastAsia="宋体" w:hAnsi="宋体" w:cs="Times New Roman"/>
          <w:b/>
          <w:sz w:val="32"/>
          <w:szCs w:val="32"/>
        </w:rPr>
        <w:t>4</w:t>
      </w:r>
      <w:r w:rsidRPr="009E52EA">
        <w:rPr>
          <w:rFonts w:ascii="宋体" w:eastAsia="宋体" w:hAnsi="宋体" w:cs="Times New Roman" w:hint="eastAsia"/>
          <w:b/>
          <w:sz w:val="32"/>
          <w:szCs w:val="32"/>
        </w:rPr>
        <w:t>6：</w:t>
      </w:r>
      <w:proofErr w:type="gramStart"/>
      <w:r w:rsidRPr="009E52EA">
        <w:rPr>
          <w:rFonts w:ascii="宋体" w:eastAsia="宋体" w:hAnsi="宋体" w:cs="Times New Roman" w:hint="eastAsia"/>
          <w:b/>
          <w:sz w:val="32"/>
          <w:szCs w:val="32"/>
        </w:rPr>
        <w:t>雅百特</w:t>
      </w:r>
      <w:proofErr w:type="gramEnd"/>
      <w:r w:rsidRPr="009E52EA">
        <w:rPr>
          <w:rFonts w:ascii="宋体" w:eastAsia="宋体" w:hAnsi="宋体" w:cs="Times New Roman" w:hint="eastAsia"/>
          <w:b/>
          <w:sz w:val="32"/>
          <w:szCs w:val="32"/>
        </w:rPr>
        <w:t>审计失败案</w:t>
      </w:r>
      <w:bookmarkEnd w:id="56"/>
      <w:bookmarkEnd w:id="57"/>
    </w:p>
    <w:tbl>
      <w:tblPr>
        <w:tblStyle w:val="3"/>
        <w:tblW w:w="8296" w:type="dxa"/>
        <w:tblLayout w:type="fixed"/>
        <w:tblLook w:val="04A0" w:firstRow="1" w:lastRow="0" w:firstColumn="1" w:lastColumn="0" w:noHBand="0" w:noVBand="1"/>
      </w:tblPr>
      <w:tblGrid>
        <w:gridCol w:w="1980"/>
        <w:gridCol w:w="6316"/>
      </w:tblGrid>
      <w:tr w:rsidR="003434F4" w:rsidRPr="003434F4" w14:paraId="0A39A790" w14:textId="77777777">
        <w:tc>
          <w:tcPr>
            <w:tcW w:w="1980" w:type="dxa"/>
          </w:tcPr>
          <w:p w14:paraId="1A61318E"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316" w:type="dxa"/>
          </w:tcPr>
          <w:p w14:paraId="1DB6D5ED"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1101</w:t>
            </w:r>
          </w:p>
        </w:tc>
      </w:tr>
      <w:tr w:rsidR="003434F4" w:rsidRPr="003434F4" w14:paraId="4147B706" w14:textId="77777777">
        <w:tc>
          <w:tcPr>
            <w:tcW w:w="1980" w:type="dxa"/>
          </w:tcPr>
          <w:p w14:paraId="60DDF735"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316" w:type="dxa"/>
          </w:tcPr>
          <w:p w14:paraId="3E61996D"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11互联网与IT类</w:t>
            </w:r>
          </w:p>
        </w:tc>
      </w:tr>
      <w:tr w:rsidR="003434F4" w:rsidRPr="003434F4" w14:paraId="07FF7DA5" w14:textId="77777777">
        <w:tc>
          <w:tcPr>
            <w:tcW w:w="1980" w:type="dxa"/>
          </w:tcPr>
          <w:p w14:paraId="77454581"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316" w:type="dxa"/>
          </w:tcPr>
          <w:p w14:paraId="37886E62"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2017年</w:t>
            </w:r>
          </w:p>
        </w:tc>
      </w:tr>
      <w:tr w:rsidR="003434F4" w:rsidRPr="003434F4" w14:paraId="20B67C05" w14:textId="77777777">
        <w:tc>
          <w:tcPr>
            <w:tcW w:w="1980" w:type="dxa"/>
          </w:tcPr>
          <w:p w14:paraId="6F83E6D3"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316" w:type="dxa"/>
          </w:tcPr>
          <w:p w14:paraId="323B1C39"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江苏雅百特科技股份有限公司</w:t>
            </w:r>
          </w:p>
        </w:tc>
      </w:tr>
      <w:tr w:rsidR="003434F4" w:rsidRPr="003434F4" w14:paraId="466196C7" w14:textId="77777777">
        <w:tc>
          <w:tcPr>
            <w:tcW w:w="1980" w:type="dxa"/>
          </w:tcPr>
          <w:p w14:paraId="13C07FF8"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316" w:type="dxa"/>
          </w:tcPr>
          <w:p w14:paraId="5AFA10C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金属屋面、墙面围护系统新材料的设计、研发；软件开发；光伏分布式电站系统的安装调试；建筑工程设计、咨询；金属板及配套材料、五金产品（除电动三轮车）、光伏分布式电站系统组件的批发</w:t>
            </w:r>
          </w:p>
        </w:tc>
      </w:tr>
      <w:tr w:rsidR="003434F4" w:rsidRPr="003434F4" w14:paraId="40A42290" w14:textId="77777777">
        <w:tc>
          <w:tcPr>
            <w:tcW w:w="1980" w:type="dxa"/>
          </w:tcPr>
          <w:p w14:paraId="28E221E4"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316" w:type="dxa"/>
          </w:tcPr>
          <w:p w14:paraId="063AFA4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1F9F3B9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江苏雅百特科技股份有限公司(现更名为山东雅博科技股份有限公司，本文简称</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)是一家成立于2009年4月的综合型系统集成供应商，其主营业务是为铁路车站、机场、会场等大型建筑提供设计制作安装一体化服务。</w:t>
            </w:r>
          </w:p>
          <w:p w14:paraId="3ABE27F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2C0FD7D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在2014年一亿元净收益的背景下承诺出未来三年分别为2.5、3.61、4.76亿的净收益，但事实表明并没有达到所做出的承诺。曾经做出的重科研的承诺也仅有三千多万的投入，仅仅占到营业收入的百分之三，并且通过此类方式进行的舞弊难以察觉，在拥有着巨额的国际交易量的前提下更是如此。巴基斯坦的地铁工程只用了不足半年的时间就完成了3250美元巨大的工程量，如此的神速使得同行认为不可思议。所以便有公司派员工到巴基斯坦的首都进行暗中的调查，然后发现端倪并举报了</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造假。在相关部门调查以后，发现雅百</w:t>
            </w:r>
            <w:proofErr w:type="gramStart"/>
            <w:r w:rsidRPr="003434F4">
              <w:rPr>
                <w:rFonts w:ascii="宋体" w:eastAsia="宋体" w:hAnsi="宋体" w:cs="Times New Roman" w:hint="eastAsia"/>
                <w:bCs/>
              </w:rPr>
              <w:t>特</w:t>
            </w:r>
            <w:proofErr w:type="gramEnd"/>
            <w:r w:rsidRPr="003434F4">
              <w:rPr>
                <w:rFonts w:ascii="宋体" w:eastAsia="宋体" w:hAnsi="宋体" w:cs="Times New Roman" w:hint="eastAsia"/>
                <w:bCs/>
              </w:rPr>
              <w:t>公司在2015年到2016年的9月份利用伪造海外的工程项目与过你额外贸易等</w:t>
            </w:r>
            <w:r w:rsidRPr="003434F4">
              <w:rPr>
                <w:rFonts w:ascii="宋体" w:eastAsia="宋体" w:hAnsi="宋体" w:cs="Times New Roman" w:hint="eastAsia"/>
                <w:bCs/>
              </w:rPr>
              <w:lastRenderedPageBreak/>
              <w:t>方式，共计伪造</w:t>
            </w:r>
            <w:proofErr w:type="gramStart"/>
            <w:r w:rsidRPr="003434F4">
              <w:rPr>
                <w:rFonts w:ascii="宋体" w:eastAsia="宋体" w:hAnsi="宋体" w:cs="Times New Roman" w:hint="eastAsia"/>
                <w:bCs/>
              </w:rPr>
              <w:t>了盈业收入</w:t>
            </w:r>
            <w:proofErr w:type="gramEnd"/>
            <w:r w:rsidRPr="003434F4">
              <w:rPr>
                <w:rFonts w:ascii="宋体" w:eastAsia="宋体" w:hAnsi="宋体" w:cs="Times New Roman" w:hint="eastAsia"/>
                <w:bCs/>
              </w:rPr>
              <w:t>5.8亿原之多，虚增利润近2.6亿原，2015年伪造利润占当期的利润</w:t>
            </w:r>
            <w:proofErr w:type="gramStart"/>
            <w:r w:rsidRPr="003434F4">
              <w:rPr>
                <w:rFonts w:ascii="宋体" w:eastAsia="宋体" w:hAnsi="宋体" w:cs="Times New Roman" w:hint="eastAsia"/>
                <w:bCs/>
              </w:rPr>
              <w:t>总额月</w:t>
            </w:r>
            <w:proofErr w:type="gramEnd"/>
            <w:r w:rsidRPr="003434F4">
              <w:rPr>
                <w:rFonts w:ascii="宋体" w:eastAsia="宋体" w:hAnsi="宋体" w:cs="Times New Roman" w:hint="eastAsia"/>
                <w:bCs/>
              </w:rPr>
              <w:t>为73%，2016年虚构的利润占当期的利润总额有约11%之多。</w:t>
            </w:r>
          </w:p>
          <w:p w14:paraId="76D92EC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2015年，</w:t>
            </w:r>
            <w:proofErr w:type="gramStart"/>
            <w:r w:rsidRPr="003434F4">
              <w:rPr>
                <w:rFonts w:ascii="宋体" w:eastAsia="宋体" w:hAnsi="宋体" w:cs="Times New Roman" w:hint="eastAsia"/>
                <w:bCs/>
              </w:rPr>
              <w:t>众华所以</w:t>
            </w:r>
            <w:proofErr w:type="gramEnd"/>
            <w:r w:rsidRPr="003434F4">
              <w:rPr>
                <w:rFonts w:ascii="宋体" w:eastAsia="宋体" w:hAnsi="宋体" w:cs="Times New Roman" w:hint="eastAsia"/>
                <w:bCs/>
              </w:rPr>
              <w:t>47万元承接了</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该年度的审计业务，同时以19万元提供了相关盈利预测服务与内控审计服务，整体审计收费金额高达66万元，出具了标准无保留意见。</w:t>
            </w:r>
          </w:p>
          <w:p w14:paraId="04E4349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【案情描述】</w:t>
            </w:r>
          </w:p>
          <w:p w14:paraId="41C1D2B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证监会对</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的处罚如下：</w:t>
            </w:r>
          </w:p>
          <w:p w14:paraId="43BE15E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33FC684B" wp14:editId="7539C741">
                  <wp:extent cx="3867150" cy="2044700"/>
                  <wp:effectExtent l="0" t="0" r="6350" b="0"/>
                  <wp:docPr id="1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113"/>
                          <a:stretch>
                            <a:fillRect/>
                          </a:stretch>
                        </pic:blipFill>
                        <pic:spPr>
                          <a:xfrm>
                            <a:off x="0" y="0"/>
                            <a:ext cx="3867150" cy="2044700"/>
                          </a:xfrm>
                          <a:prstGeom prst="rect">
                            <a:avLst/>
                          </a:prstGeom>
                          <a:noFill/>
                          <a:ln>
                            <a:noFill/>
                          </a:ln>
                        </pic:spPr>
                      </pic:pic>
                    </a:graphicData>
                  </a:graphic>
                </wp:inline>
              </w:drawing>
            </w:r>
          </w:p>
          <w:p w14:paraId="6E5BA4D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449E09CA" wp14:editId="7DEA69EA">
                  <wp:extent cx="3868420" cy="2625090"/>
                  <wp:effectExtent l="0" t="0" r="5080" b="3810"/>
                  <wp:docPr id="1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114"/>
                          <a:stretch>
                            <a:fillRect/>
                          </a:stretch>
                        </pic:blipFill>
                        <pic:spPr>
                          <a:xfrm>
                            <a:off x="0" y="0"/>
                            <a:ext cx="3868420" cy="2625090"/>
                          </a:xfrm>
                          <a:prstGeom prst="rect">
                            <a:avLst/>
                          </a:prstGeom>
                          <a:noFill/>
                          <a:ln>
                            <a:noFill/>
                          </a:ln>
                        </pic:spPr>
                      </pic:pic>
                    </a:graphicData>
                  </a:graphic>
                </wp:inline>
              </w:drawing>
            </w:r>
          </w:p>
          <w:p w14:paraId="4CD0EA4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并且对众华会计师事务所的处罚如下：</w:t>
            </w:r>
          </w:p>
          <w:p w14:paraId="05B9B6B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24EE268D" wp14:editId="5F49C277">
                  <wp:extent cx="3870325" cy="921385"/>
                  <wp:effectExtent l="0" t="0" r="3175" b="5715"/>
                  <wp:docPr id="1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115"/>
                          <a:stretch>
                            <a:fillRect/>
                          </a:stretch>
                        </pic:blipFill>
                        <pic:spPr>
                          <a:xfrm>
                            <a:off x="0" y="0"/>
                            <a:ext cx="3870325" cy="921385"/>
                          </a:xfrm>
                          <a:prstGeom prst="rect">
                            <a:avLst/>
                          </a:prstGeom>
                          <a:noFill/>
                          <a:ln>
                            <a:noFill/>
                          </a:ln>
                        </pic:spPr>
                      </pic:pic>
                    </a:graphicData>
                  </a:graphic>
                </wp:inline>
              </w:drawing>
            </w:r>
          </w:p>
        </w:tc>
      </w:tr>
      <w:tr w:rsidR="003434F4" w:rsidRPr="003434F4" w14:paraId="7D33B406" w14:textId="77777777">
        <w:tc>
          <w:tcPr>
            <w:tcW w:w="1980" w:type="dxa"/>
          </w:tcPr>
          <w:p w14:paraId="73CEC71A"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关联审计机构</w:t>
            </w:r>
            <w:r w:rsidRPr="003434F4">
              <w:rPr>
                <w:rFonts w:ascii="宋体" w:eastAsia="宋体" w:hAnsi="宋体" w:cs="Times New Roman"/>
                <w:bCs/>
              </w:rPr>
              <w:t>名称</w:t>
            </w:r>
          </w:p>
        </w:tc>
        <w:tc>
          <w:tcPr>
            <w:tcW w:w="6316" w:type="dxa"/>
          </w:tcPr>
          <w:p w14:paraId="5EB913A6"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众华会计师事务所</w:t>
            </w:r>
          </w:p>
        </w:tc>
      </w:tr>
      <w:tr w:rsidR="003434F4" w:rsidRPr="003434F4" w14:paraId="301A6DCA" w14:textId="77777777">
        <w:tc>
          <w:tcPr>
            <w:tcW w:w="1980" w:type="dxa"/>
          </w:tcPr>
          <w:p w14:paraId="438E3986"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316" w:type="dxa"/>
          </w:tcPr>
          <w:p w14:paraId="4241A08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【造假手段】</w:t>
            </w:r>
          </w:p>
          <w:p w14:paraId="6AB7FC2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w:t>
            </w:r>
            <w:r w:rsidRPr="003434F4">
              <w:rPr>
                <w:rFonts w:ascii="宋体" w:eastAsia="宋体" w:hAnsi="宋体" w:cs="Times New Roman"/>
                <w:bCs/>
              </w:rPr>
              <w:t>.</w:t>
            </w:r>
            <w:r w:rsidRPr="003434F4">
              <w:rPr>
                <w:rFonts w:ascii="宋体" w:eastAsia="宋体" w:hAnsi="宋体" w:cs="Times New Roman" w:hint="eastAsia"/>
                <w:bCs/>
              </w:rPr>
              <w:t>虚构海外工程</w:t>
            </w:r>
          </w:p>
          <w:p w14:paraId="2F5195A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2014年12月，雅百</w:t>
            </w:r>
            <w:proofErr w:type="gramStart"/>
            <w:r w:rsidRPr="003434F4">
              <w:rPr>
                <w:rFonts w:ascii="宋体" w:eastAsia="宋体" w:hAnsi="宋体" w:cs="Times New Roman" w:hint="eastAsia"/>
                <w:bCs/>
              </w:rPr>
              <w:t>特</w:t>
            </w:r>
            <w:proofErr w:type="gramEnd"/>
            <w:r w:rsidRPr="003434F4">
              <w:rPr>
                <w:rFonts w:ascii="宋体" w:eastAsia="宋体" w:hAnsi="宋体" w:cs="Times New Roman" w:hint="eastAsia"/>
                <w:bCs/>
              </w:rPr>
              <w:t>公司对外宣布与巴基斯坦首都工程公司签署了《木尔坦地铁公交工程建设施工合同》，该合约的数额高达3，250</w:t>
            </w:r>
            <w:r w:rsidRPr="003434F4">
              <w:rPr>
                <w:rFonts w:ascii="宋体" w:eastAsia="宋体" w:hAnsi="宋体" w:cs="Times New Roman" w:hint="eastAsia"/>
                <w:bCs/>
              </w:rPr>
              <w:lastRenderedPageBreak/>
              <w:t>万美元。合同标的是13个公交车车站的金属</w:t>
            </w:r>
            <w:proofErr w:type="gramStart"/>
            <w:r w:rsidRPr="003434F4">
              <w:rPr>
                <w:rFonts w:ascii="宋体" w:eastAsia="宋体" w:hAnsi="宋体" w:cs="Times New Roman" w:hint="eastAsia"/>
                <w:bCs/>
              </w:rPr>
              <w:t>屋尔坦发展</w:t>
            </w:r>
            <w:proofErr w:type="gramEnd"/>
            <w:r w:rsidRPr="003434F4">
              <w:rPr>
                <w:rFonts w:ascii="宋体" w:eastAsia="宋体" w:hAnsi="宋体" w:cs="Times New Roman" w:hint="eastAsia"/>
                <w:bCs/>
              </w:rPr>
              <w:t>署承担该项目，并将13个地铁</w:t>
            </w:r>
            <w:proofErr w:type="gramStart"/>
            <w:r w:rsidRPr="003434F4">
              <w:rPr>
                <w:rFonts w:ascii="宋体" w:eastAsia="宋体" w:hAnsi="宋体" w:cs="Times New Roman" w:hint="eastAsia"/>
                <w:bCs/>
              </w:rPr>
              <w:t>巴土站</w:t>
            </w:r>
            <w:proofErr w:type="gramEnd"/>
            <w:r w:rsidRPr="003434F4">
              <w:rPr>
                <w:rFonts w:ascii="宋体" w:eastAsia="宋体" w:hAnsi="宋体" w:cs="Times New Roman" w:hint="eastAsia"/>
                <w:bCs/>
              </w:rPr>
              <w:t>建设项目分包给首都工程公司。首都工程公司又将接收到的项目发包给了山东的雅百</w:t>
            </w:r>
            <w:proofErr w:type="gramStart"/>
            <w:r w:rsidRPr="003434F4">
              <w:rPr>
                <w:rFonts w:ascii="宋体" w:eastAsia="宋体" w:hAnsi="宋体" w:cs="Times New Roman" w:hint="eastAsia"/>
                <w:bCs/>
              </w:rPr>
              <w:t>特</w:t>
            </w:r>
            <w:proofErr w:type="gramEnd"/>
            <w:r w:rsidRPr="003434F4">
              <w:rPr>
                <w:rFonts w:ascii="宋体" w:eastAsia="宋体" w:hAnsi="宋体" w:cs="Times New Roman" w:hint="eastAsia"/>
                <w:bCs/>
              </w:rPr>
              <w:t>公司。但是实质上只有中铁一局参与了该项目的建设，而所谓的山东</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并没有承包该项目。雅百</w:t>
            </w:r>
            <w:proofErr w:type="gramStart"/>
            <w:r w:rsidRPr="003434F4">
              <w:rPr>
                <w:rFonts w:ascii="宋体" w:eastAsia="宋体" w:hAnsi="宋体" w:cs="Times New Roman" w:hint="eastAsia"/>
                <w:bCs/>
              </w:rPr>
              <w:t>特</w:t>
            </w:r>
            <w:proofErr w:type="gramEnd"/>
            <w:r w:rsidRPr="003434F4">
              <w:rPr>
                <w:rFonts w:ascii="宋体" w:eastAsia="宋体" w:hAnsi="宋体" w:cs="Times New Roman" w:hint="eastAsia"/>
                <w:bCs/>
              </w:rPr>
              <w:t>公司所谓的首都工程公司不是巴基斯坦的注册公司，相关人员也没有按照</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的地址找到该公司。</w:t>
            </w:r>
          </w:p>
          <w:p w14:paraId="67E7CD1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2.虚构国内建材贸易出口</w:t>
            </w:r>
          </w:p>
          <w:p w14:paraId="42B3AA8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2015年</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虚构国内建材贸易出口的主要手段为：一方面以安美国际伪造虚假的建筑材料出口合同作为材料，将报关出口至安哥拉的货物运送至香港；另一方面又利用控制的关联公司，将该货物以进口的名义运回中国。通过上述手段，</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虚增的营业收入高达1，852.94万元，由此虚增的营业利润高达1，402.93万元，占当期利润总额4.41%。</w:t>
            </w:r>
          </w:p>
          <w:p w14:paraId="01A18EE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3.利用关联企业中转过账，调节利润</w:t>
            </w:r>
          </w:p>
          <w:p w14:paraId="2DF30A0F"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利用关联方的关系，签订</w:t>
            </w:r>
            <w:proofErr w:type="gramStart"/>
            <w:r w:rsidRPr="003434F4">
              <w:rPr>
                <w:rFonts w:ascii="宋体" w:eastAsia="宋体" w:hAnsi="宋体" w:cs="Times New Roman" w:hint="eastAsia"/>
                <w:bCs/>
              </w:rPr>
              <w:t>无真实</w:t>
            </w:r>
            <w:proofErr w:type="gramEnd"/>
            <w:r w:rsidRPr="003434F4">
              <w:rPr>
                <w:rFonts w:ascii="宋体" w:eastAsia="宋体" w:hAnsi="宋体" w:cs="Times New Roman" w:hint="eastAsia"/>
                <w:bCs/>
              </w:rPr>
              <w:t>需求的购销合同、伪造出入库凭证，通过部分销售客户银行账户并向其支付一定资金通道</w:t>
            </w:r>
            <w:proofErr w:type="gramStart"/>
            <w:r w:rsidRPr="003434F4">
              <w:rPr>
                <w:rFonts w:ascii="宋体" w:eastAsia="宋体" w:hAnsi="宋体" w:cs="Times New Roman" w:hint="eastAsia"/>
                <w:bCs/>
              </w:rPr>
              <w:t>道</w:t>
            </w:r>
            <w:proofErr w:type="gramEnd"/>
            <w:r w:rsidRPr="003434F4">
              <w:rPr>
                <w:rFonts w:ascii="宋体" w:eastAsia="宋体" w:hAnsi="宋体" w:cs="Times New Roman" w:hint="eastAsia"/>
                <w:bCs/>
              </w:rPr>
              <w:t>费的方式，伪造</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真实</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的资金流，虚构国内建材</w:t>
            </w:r>
            <w:proofErr w:type="gramStart"/>
            <w:r w:rsidRPr="003434F4">
              <w:rPr>
                <w:rFonts w:ascii="宋体" w:eastAsia="宋体" w:hAnsi="宋体" w:cs="Times New Roman" w:hint="eastAsia"/>
                <w:bCs/>
              </w:rPr>
              <w:t>材</w:t>
            </w:r>
            <w:proofErr w:type="gramEnd"/>
            <w:r w:rsidRPr="003434F4">
              <w:rPr>
                <w:rFonts w:ascii="宋体" w:eastAsia="宋体" w:hAnsi="宋体" w:cs="Times New Roman" w:hint="eastAsia"/>
                <w:bCs/>
              </w:rPr>
              <w:t>贸易。在2015年用伪造建材交易的手段伪造收26，147.24万元，并对应的伪造利润6，855.89万元，达到当期财务报表利润总额的21.57%。截止2016年9月，雅百</w:t>
            </w:r>
            <w:proofErr w:type="gramStart"/>
            <w:r w:rsidRPr="003434F4">
              <w:rPr>
                <w:rFonts w:ascii="宋体" w:eastAsia="宋体" w:hAnsi="宋体" w:cs="Times New Roman" w:hint="eastAsia"/>
                <w:bCs/>
              </w:rPr>
              <w:t>特</w:t>
            </w:r>
            <w:proofErr w:type="gramEnd"/>
            <w:r w:rsidRPr="003434F4">
              <w:rPr>
                <w:rFonts w:ascii="宋体" w:eastAsia="宋体" w:hAnsi="宋体" w:cs="Times New Roman" w:hint="eastAsia"/>
                <w:bCs/>
              </w:rPr>
              <w:t>公司以伪造国内建材交易的手段伪造收入10，130.24万元。财务报表中相应的虚构利润2433.77万元，占利润总额的19.74%。</w:t>
            </w:r>
          </w:p>
          <w:p w14:paraId="5FD59D6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【内部控制】</w:t>
            </w:r>
          </w:p>
          <w:p w14:paraId="2103F6A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雅百</w:t>
            </w:r>
            <w:proofErr w:type="gramStart"/>
            <w:r w:rsidRPr="003434F4">
              <w:rPr>
                <w:rFonts w:ascii="宋体" w:eastAsia="宋体" w:hAnsi="宋体" w:cs="Times New Roman"/>
                <w:bCs/>
              </w:rPr>
              <w:t>特</w:t>
            </w:r>
            <w:proofErr w:type="gramEnd"/>
            <w:r w:rsidRPr="003434F4">
              <w:rPr>
                <w:rFonts w:ascii="宋体" w:eastAsia="宋体" w:hAnsi="宋体" w:cs="Times New Roman"/>
                <w:bCs/>
              </w:rPr>
              <w:t>公司股权</w:t>
            </w:r>
            <w:r w:rsidRPr="003434F4">
              <w:rPr>
                <w:rFonts w:ascii="宋体" w:eastAsia="宋体" w:hAnsi="宋体" w:cs="Times New Roman" w:hint="eastAsia"/>
                <w:bCs/>
              </w:rPr>
              <w:t>结构</w:t>
            </w:r>
            <w:r w:rsidRPr="003434F4">
              <w:rPr>
                <w:rFonts w:ascii="宋体" w:eastAsia="宋体" w:hAnsi="宋体" w:cs="Times New Roman"/>
                <w:bCs/>
              </w:rPr>
              <w:t>紧凑，前五大股东控股超过75%。而以陆永为主要控股人及法定代表人的拉萨</w:t>
            </w:r>
            <w:proofErr w:type="gramStart"/>
            <w:r w:rsidRPr="003434F4">
              <w:rPr>
                <w:rFonts w:ascii="宋体" w:eastAsia="宋体" w:hAnsi="宋体" w:cs="Times New Roman"/>
                <w:bCs/>
              </w:rPr>
              <w:t>瑞鸿投资</w:t>
            </w:r>
            <w:proofErr w:type="gramEnd"/>
            <w:r w:rsidRPr="003434F4">
              <w:rPr>
                <w:rFonts w:ascii="宋体" w:eastAsia="宋体" w:hAnsi="宋体" w:cs="Times New Roman"/>
                <w:bCs/>
              </w:rPr>
              <w:t>企业更是占有45%的股权，加上陆永妻女直接或间接控股股权，</w:t>
            </w:r>
            <w:proofErr w:type="gramStart"/>
            <w:r w:rsidRPr="003434F4">
              <w:rPr>
                <w:rFonts w:ascii="宋体" w:eastAsia="宋体" w:hAnsi="宋体" w:cs="Times New Roman"/>
                <w:bCs/>
              </w:rPr>
              <w:t>雅百特</w:t>
            </w:r>
            <w:proofErr w:type="gramEnd"/>
            <w:r w:rsidRPr="003434F4">
              <w:rPr>
                <w:rFonts w:ascii="宋体" w:eastAsia="宋体" w:hAnsi="宋体" w:cs="Times New Roman"/>
                <w:bCs/>
              </w:rPr>
              <w:t>变为了陆</w:t>
            </w:r>
            <w:proofErr w:type="gramStart"/>
            <w:r w:rsidRPr="003434F4">
              <w:rPr>
                <w:rFonts w:ascii="宋体" w:eastAsia="宋体" w:hAnsi="宋体" w:cs="Times New Roman"/>
                <w:bCs/>
              </w:rPr>
              <w:t>永一家</w:t>
            </w:r>
            <w:proofErr w:type="gramEnd"/>
            <w:r w:rsidRPr="003434F4">
              <w:rPr>
                <w:rFonts w:ascii="宋体" w:eastAsia="宋体" w:hAnsi="宋体" w:cs="Times New Roman" w:hint="eastAsia"/>
                <w:bCs/>
              </w:rPr>
              <w:t>的</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一</w:t>
            </w:r>
            <w:r w:rsidRPr="003434F4">
              <w:rPr>
                <w:rFonts w:ascii="宋体" w:eastAsia="宋体" w:hAnsi="宋体" w:cs="Times New Roman"/>
                <w:bCs/>
              </w:rPr>
              <w:t>言堂</w:t>
            </w:r>
            <w:proofErr w:type="gramStart"/>
            <w:r w:rsidRPr="003434F4">
              <w:rPr>
                <w:rFonts w:ascii="宋体" w:eastAsia="宋体" w:hAnsi="宋体" w:cs="Times New Roman" w:hint="eastAsia"/>
                <w:bCs/>
              </w:rPr>
              <w:t>”</w:t>
            </w:r>
            <w:proofErr w:type="gramEnd"/>
            <w:r w:rsidRPr="003434F4">
              <w:rPr>
                <w:rFonts w:ascii="宋体" w:eastAsia="宋体" w:hAnsi="宋体" w:cs="Times New Roman"/>
                <w:bCs/>
              </w:rPr>
              <w:t>，虽然雅百</w:t>
            </w:r>
            <w:proofErr w:type="gramStart"/>
            <w:r w:rsidRPr="003434F4">
              <w:rPr>
                <w:rFonts w:ascii="宋体" w:eastAsia="宋体" w:hAnsi="宋体" w:cs="Times New Roman"/>
                <w:bCs/>
              </w:rPr>
              <w:t>特</w:t>
            </w:r>
            <w:proofErr w:type="gramEnd"/>
            <w:r w:rsidRPr="003434F4">
              <w:rPr>
                <w:rFonts w:ascii="宋体" w:eastAsia="宋体" w:hAnsi="宋体" w:cs="Times New Roman"/>
                <w:bCs/>
              </w:rPr>
              <w:t>公司内部治理结构相对成熟，组织和员工设定符合法律要求，但陆</w:t>
            </w:r>
            <w:proofErr w:type="gramStart"/>
            <w:r w:rsidRPr="003434F4">
              <w:rPr>
                <w:rFonts w:ascii="宋体" w:eastAsia="宋体" w:hAnsi="宋体" w:cs="Times New Roman"/>
                <w:bCs/>
              </w:rPr>
              <w:t>永同时</w:t>
            </w:r>
            <w:proofErr w:type="gramEnd"/>
            <w:r w:rsidRPr="003434F4">
              <w:rPr>
                <w:rFonts w:ascii="宋体" w:eastAsia="宋体" w:hAnsi="宋体" w:cs="Times New Roman"/>
                <w:bCs/>
              </w:rPr>
              <w:t>担任总经理及董事长职位，涉及权限较大，拥有绝对话语权，导致内部审计流于形式，不能实现对内部控制有效监督。</w:t>
            </w:r>
          </w:p>
        </w:tc>
      </w:tr>
      <w:tr w:rsidR="003434F4" w:rsidRPr="003434F4" w14:paraId="5CD894CE" w14:textId="77777777">
        <w:tc>
          <w:tcPr>
            <w:tcW w:w="1980" w:type="dxa"/>
          </w:tcPr>
          <w:p w14:paraId="00F2A14C"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316" w:type="dxa"/>
          </w:tcPr>
          <w:p w14:paraId="77229BF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1、审计人员应保持应有的职业审慎</w:t>
            </w:r>
          </w:p>
          <w:p w14:paraId="05C5B41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通过资料的查找发现，这个案例中审计人员为保持应有的职业审慎，</w:t>
            </w:r>
            <w:proofErr w:type="gramStart"/>
            <w:r w:rsidRPr="003434F4">
              <w:rPr>
                <w:rFonts w:ascii="宋体" w:eastAsia="宋体" w:hAnsi="宋体" w:cs="Times New Roman" w:hint="eastAsia"/>
                <w:bCs/>
              </w:rPr>
              <w:t>雅百特为</w:t>
            </w:r>
            <w:proofErr w:type="gramEnd"/>
            <w:r w:rsidRPr="003434F4">
              <w:rPr>
                <w:rFonts w:ascii="宋体" w:eastAsia="宋体" w:hAnsi="宋体" w:cs="Times New Roman" w:hint="eastAsia"/>
                <w:bCs/>
              </w:rPr>
              <w:t>典型的</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一股独大</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的状况，并没有引起审计人员的关注，也没有进一步的审计程序。在公司出现众多问题时，依旧出具了无保留地审计意见。并且在回函异常方面，也没有给予高度重视，缺乏职业怀疑。</w:t>
            </w:r>
          </w:p>
          <w:p w14:paraId="0C9A8A4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2、审计人员应具有审计独立性</w:t>
            </w:r>
          </w:p>
          <w:p w14:paraId="1FB7C14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在审计过程中，审计人员缺乏独立性，在</w:t>
            </w:r>
            <w:proofErr w:type="gramStart"/>
            <w:r w:rsidRPr="003434F4">
              <w:rPr>
                <w:rFonts w:ascii="宋体" w:eastAsia="宋体" w:hAnsi="宋体" w:cs="Times New Roman" w:hint="eastAsia"/>
                <w:bCs/>
              </w:rPr>
              <w:t>雅百特</w:t>
            </w:r>
            <w:proofErr w:type="gramEnd"/>
            <w:r w:rsidRPr="003434F4">
              <w:rPr>
                <w:rFonts w:ascii="宋体" w:eastAsia="宋体" w:hAnsi="宋体" w:cs="Times New Roman" w:hint="eastAsia"/>
                <w:bCs/>
              </w:rPr>
              <w:t>审计失败案例中，很明显为了维护与雅百</w:t>
            </w:r>
            <w:proofErr w:type="gramStart"/>
            <w:r w:rsidRPr="003434F4">
              <w:rPr>
                <w:rFonts w:ascii="宋体" w:eastAsia="宋体" w:hAnsi="宋体" w:cs="Times New Roman" w:hint="eastAsia"/>
                <w:bCs/>
              </w:rPr>
              <w:t>特</w:t>
            </w:r>
            <w:proofErr w:type="gramEnd"/>
            <w:r w:rsidRPr="003434F4">
              <w:rPr>
                <w:rFonts w:ascii="宋体" w:eastAsia="宋体" w:hAnsi="宋体" w:cs="Times New Roman" w:hint="eastAsia"/>
                <w:bCs/>
              </w:rPr>
              <w:t>方面的长期的雇佣关系，注册会计师故意减少审计程序、无视重大错报风险。</w:t>
            </w:r>
          </w:p>
          <w:p w14:paraId="677E817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3、重视项目立项、加强风险管理</w:t>
            </w:r>
          </w:p>
          <w:p w14:paraId="7B3935F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一个项目是否符合相关法规是公司参与海外项目的重要依据。由于大多数公司参加国外项目缺少经验，而对于</w:t>
            </w:r>
            <w:proofErr w:type="gramStart"/>
            <w:r w:rsidRPr="003434F4">
              <w:rPr>
                <w:rFonts w:ascii="宋体" w:eastAsia="宋体" w:hAnsi="宋体" w:cs="Times New Roman" w:hint="eastAsia"/>
                <w:bCs/>
              </w:rPr>
              <w:t>雅百特这种</w:t>
            </w:r>
            <w:proofErr w:type="gramEnd"/>
            <w:r w:rsidRPr="003434F4">
              <w:rPr>
                <w:rFonts w:ascii="宋体" w:eastAsia="宋体" w:hAnsi="宋体" w:cs="Times New Roman" w:hint="eastAsia"/>
                <w:bCs/>
              </w:rPr>
              <w:t>材料建筑类企业来说，国外项目和每个国家的基础建设需求有关。所以企业在启动一个项目时需要详细了解国内及合作国家有关法律条例。另外，企业应确保国外项目的启动具有一定程度的可执行性，避免随意性。在项目开始启动前，公司要善于采用专业人员的意见以及建议。作为内部审计人员，</w:t>
            </w:r>
            <w:r w:rsidRPr="003434F4">
              <w:rPr>
                <w:rFonts w:ascii="宋体" w:eastAsia="宋体" w:hAnsi="宋体" w:cs="Times New Roman" w:hint="eastAsia"/>
                <w:bCs/>
              </w:rPr>
              <w:lastRenderedPageBreak/>
              <w:t>则需要从专业领域对项目资金来源、资金链条的持久性、管理控制程序的有效性等方面展开详细的研究，减少风险。</w:t>
            </w:r>
          </w:p>
        </w:tc>
      </w:tr>
      <w:tr w:rsidR="003434F4" w:rsidRPr="003434F4" w14:paraId="0B0DDE60" w14:textId="77777777">
        <w:tc>
          <w:tcPr>
            <w:tcW w:w="1980" w:type="dxa"/>
          </w:tcPr>
          <w:p w14:paraId="7BD18CB5"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316" w:type="dxa"/>
          </w:tcPr>
          <w:p w14:paraId="310FEED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 xml:space="preserve">内部控制 虚拟业务 审计独立性 </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一股独大”</w:t>
            </w:r>
          </w:p>
          <w:p w14:paraId="4B4AAE4F" w14:textId="77777777" w:rsidR="003434F4" w:rsidRPr="003434F4" w:rsidRDefault="003434F4" w:rsidP="003434F4">
            <w:pPr>
              <w:widowControl w:val="0"/>
              <w:ind w:firstLine="400"/>
              <w:rPr>
                <w:rFonts w:ascii="宋体" w:eastAsia="宋体" w:hAnsi="宋体" w:cs="Times New Roman"/>
                <w:bCs/>
              </w:rPr>
            </w:pPr>
          </w:p>
        </w:tc>
      </w:tr>
    </w:tbl>
    <w:p w14:paraId="2E18BBE7" w14:textId="77777777" w:rsidR="003434F4" w:rsidRPr="003434F4" w:rsidRDefault="003434F4" w:rsidP="003434F4">
      <w:pPr>
        <w:widowControl w:val="0"/>
        <w:rPr>
          <w:rFonts w:ascii="宋体" w:eastAsia="宋体" w:hAnsi="宋体" w:cs="Times New Roman"/>
          <w:bCs/>
          <w:sz w:val="20"/>
          <w:szCs w:val="20"/>
        </w:rPr>
      </w:pPr>
    </w:p>
    <w:p w14:paraId="05ED5B26"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58" w:name="_Toc515709075"/>
      <w:bookmarkStart w:id="59" w:name="_Toc106031268"/>
      <w:r w:rsidRPr="009E52EA">
        <w:rPr>
          <w:rFonts w:ascii="宋体" w:eastAsia="宋体" w:hAnsi="宋体" w:cs="Times New Roman"/>
          <w:b/>
          <w:sz w:val="32"/>
          <w:szCs w:val="32"/>
        </w:rPr>
        <w:t>4</w:t>
      </w:r>
      <w:r w:rsidRPr="009E52EA">
        <w:rPr>
          <w:rFonts w:ascii="宋体" w:eastAsia="宋体" w:hAnsi="宋体" w:cs="Times New Roman" w:hint="eastAsia"/>
          <w:b/>
          <w:sz w:val="32"/>
          <w:szCs w:val="32"/>
        </w:rPr>
        <w:t>7：皖江物流财务舞弊</w:t>
      </w:r>
      <w:r w:rsidRPr="009E52EA">
        <w:rPr>
          <w:rFonts w:ascii="宋体" w:eastAsia="宋体" w:hAnsi="宋体" w:cs="Times New Roman"/>
          <w:b/>
          <w:sz w:val="32"/>
          <w:szCs w:val="32"/>
        </w:rPr>
        <w:t>案</w:t>
      </w:r>
      <w:bookmarkEnd w:id="58"/>
      <w:bookmarkEnd w:id="59"/>
    </w:p>
    <w:tbl>
      <w:tblPr>
        <w:tblStyle w:val="3"/>
        <w:tblW w:w="8296" w:type="dxa"/>
        <w:tblLayout w:type="fixed"/>
        <w:tblLook w:val="04A0" w:firstRow="1" w:lastRow="0" w:firstColumn="1" w:lastColumn="0" w:noHBand="0" w:noVBand="1"/>
      </w:tblPr>
      <w:tblGrid>
        <w:gridCol w:w="1980"/>
        <w:gridCol w:w="6316"/>
      </w:tblGrid>
      <w:tr w:rsidR="003434F4" w:rsidRPr="003434F4" w14:paraId="36C93E1C" w14:textId="77777777">
        <w:tc>
          <w:tcPr>
            <w:tcW w:w="1980" w:type="dxa"/>
          </w:tcPr>
          <w:p w14:paraId="7DCE6631"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316" w:type="dxa"/>
          </w:tcPr>
          <w:p w14:paraId="72335823"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1102</w:t>
            </w:r>
          </w:p>
        </w:tc>
      </w:tr>
      <w:tr w:rsidR="003434F4" w:rsidRPr="003434F4" w14:paraId="0D98638D" w14:textId="77777777">
        <w:tc>
          <w:tcPr>
            <w:tcW w:w="1980" w:type="dxa"/>
          </w:tcPr>
          <w:p w14:paraId="61609AB3"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316" w:type="dxa"/>
          </w:tcPr>
          <w:p w14:paraId="521BBFC2"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11互联网与IT类</w:t>
            </w:r>
          </w:p>
        </w:tc>
      </w:tr>
      <w:tr w:rsidR="003434F4" w:rsidRPr="003434F4" w14:paraId="3E5DA6EE" w14:textId="77777777">
        <w:tc>
          <w:tcPr>
            <w:tcW w:w="1980" w:type="dxa"/>
          </w:tcPr>
          <w:p w14:paraId="2A2FC52E"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316" w:type="dxa"/>
          </w:tcPr>
          <w:p w14:paraId="05AC4EF4"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2014年</w:t>
            </w:r>
          </w:p>
        </w:tc>
      </w:tr>
      <w:tr w:rsidR="003434F4" w:rsidRPr="003434F4" w14:paraId="511C40DC" w14:textId="77777777">
        <w:tc>
          <w:tcPr>
            <w:tcW w:w="1980" w:type="dxa"/>
          </w:tcPr>
          <w:p w14:paraId="29D9CC75"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316" w:type="dxa"/>
          </w:tcPr>
          <w:p w14:paraId="23856FBC"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武汉国药（集团）股份有限公司</w:t>
            </w:r>
          </w:p>
        </w:tc>
      </w:tr>
      <w:tr w:rsidR="003434F4" w:rsidRPr="003434F4" w14:paraId="00A1CF97" w14:textId="77777777">
        <w:tc>
          <w:tcPr>
            <w:tcW w:w="1980" w:type="dxa"/>
          </w:tcPr>
          <w:p w14:paraId="43F10F4A"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316" w:type="dxa"/>
          </w:tcPr>
          <w:p w14:paraId="11E45BC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中成药、新药、中药材的技术开发和技术服务；对工业、农业、商业、旅游、房地产、证券、银行、保险行业的投资；企业管理咨询、策划；房屋租赁。</w:t>
            </w:r>
          </w:p>
        </w:tc>
      </w:tr>
      <w:tr w:rsidR="003434F4" w:rsidRPr="003434F4" w14:paraId="3D7D93F3" w14:textId="77777777">
        <w:tc>
          <w:tcPr>
            <w:tcW w:w="1980" w:type="dxa"/>
          </w:tcPr>
          <w:p w14:paraId="5AA595B7"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316" w:type="dxa"/>
          </w:tcPr>
          <w:p w14:paraId="1D6D80B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0CF0061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*ST国药(600421，2014年更名</w:t>
            </w:r>
            <w:proofErr w:type="gramStart"/>
            <w:r w:rsidRPr="003434F4">
              <w:rPr>
                <w:rFonts w:ascii="宋体" w:eastAsia="宋体" w:hAnsi="宋体" w:cs="Times New Roman" w:hint="eastAsia"/>
                <w:bCs/>
              </w:rPr>
              <w:t>为仰帆</w:t>
            </w:r>
            <w:proofErr w:type="gramEnd"/>
            <w:r w:rsidRPr="003434F4">
              <w:rPr>
                <w:rFonts w:ascii="宋体" w:eastAsia="宋体" w:hAnsi="宋体" w:cs="Times New Roman" w:hint="eastAsia"/>
                <w:bCs/>
              </w:rPr>
              <w:t>)的前身系武汉春天生物工程股份有限公司，2004年上市，2006年公司更名为武汉国药科技股份有限公司(以下简称*ST国药或公司)。*ST国药是以制药和保健品生产为主业的国家级重点高新技术企业，在行业和地区内具有较高品牌声誉。*ST国药在上海证券交易所上市后，业绩下降明显，先是在2010年成为ST股票，随后在2012年成为*ST。公司最初是以医药研发和药店连锁为主要经营范围，但随着一系列的资本操作，到2012年医药产品销售仅占总销售的16%彻底退出主营业务。</w:t>
            </w:r>
          </w:p>
          <w:p w14:paraId="6F263B6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28C1CE3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*ST国药在2012年、2013年利用未披露的关联方构造虚假交易，增加营业收入，以达成</w:t>
            </w:r>
            <w:proofErr w:type="gramStart"/>
            <w:r w:rsidRPr="003434F4">
              <w:rPr>
                <w:rFonts w:ascii="宋体" w:eastAsia="宋体" w:hAnsi="宋体" w:cs="Times New Roman" w:hint="eastAsia"/>
                <w:bCs/>
              </w:rPr>
              <w:t>维维持</w:t>
            </w:r>
            <w:proofErr w:type="gramEnd"/>
            <w:r w:rsidRPr="003434F4">
              <w:rPr>
                <w:rFonts w:ascii="宋体" w:eastAsia="宋体" w:hAnsi="宋体" w:cs="Times New Roman" w:hint="eastAsia"/>
                <w:bCs/>
              </w:rPr>
              <w:t>上市地位的财务指标。立信所及其签字注册会计师在对*ST国药的审计过中未勤勉尽责，出具了存在虚假记载的审计报告。2018年12月，双方均受到中国证券监督管理委员会的处罚，*ST国药一案成为关联方交易审计失败的典型案例。</w:t>
            </w:r>
          </w:p>
          <w:p w14:paraId="2E10C7C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【案情分析】</w:t>
            </w:r>
          </w:p>
          <w:p w14:paraId="54CC24A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2010至2011年间，*ST国药一直处于亏损状态，其在股票交易所面临的退</w:t>
            </w:r>
            <w:proofErr w:type="gramStart"/>
            <w:r w:rsidRPr="003434F4">
              <w:rPr>
                <w:rFonts w:ascii="宋体" w:eastAsia="宋体" w:hAnsi="宋体" w:cs="Times New Roman" w:hint="eastAsia"/>
                <w:bCs/>
              </w:rPr>
              <w:t>市风险</w:t>
            </w:r>
            <w:proofErr w:type="gramEnd"/>
            <w:r w:rsidRPr="003434F4">
              <w:rPr>
                <w:rFonts w:ascii="宋体" w:eastAsia="宋体" w:hAnsi="宋体" w:cs="Times New Roman" w:hint="eastAsia"/>
                <w:bCs/>
              </w:rPr>
              <w:t>是相当高的。此种情况下，企业为了能够满足上市所需的各项财务指标，对退</w:t>
            </w:r>
            <w:proofErr w:type="gramStart"/>
            <w:r w:rsidRPr="003434F4">
              <w:rPr>
                <w:rFonts w:ascii="宋体" w:eastAsia="宋体" w:hAnsi="宋体" w:cs="Times New Roman" w:hint="eastAsia"/>
                <w:bCs/>
              </w:rPr>
              <w:t>市风险</w:t>
            </w:r>
            <w:proofErr w:type="gramEnd"/>
            <w:r w:rsidRPr="003434F4">
              <w:rPr>
                <w:rFonts w:ascii="宋体" w:eastAsia="宋体" w:hAnsi="宋体" w:cs="Times New Roman" w:hint="eastAsia"/>
                <w:bCs/>
              </w:rPr>
              <w:t>进行全面防控，*ST国药想到了利用财务造假来满足维持上市所需要的指标。*ST国药借助于子公司的设立，通过钢材贸易虚构的方式，进而实现了自身营业收入的剧增，然而现实情况是，鄂欣实业的钢材发货和销售都是虚构出来的，物流信息都属于编造而来，同时也并不存在以待销售的钢材产品。</w:t>
            </w:r>
          </w:p>
          <w:p w14:paraId="36A7304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海市城镇工业合作联社的成员之一</w:t>
            </w:r>
            <w:proofErr w:type="gramStart"/>
            <w:r w:rsidRPr="003434F4">
              <w:rPr>
                <w:rFonts w:ascii="宋体" w:eastAsia="宋体" w:hAnsi="宋体" w:cs="Times New Roman" w:hint="eastAsia"/>
                <w:bCs/>
              </w:rPr>
              <w:t>是仰帆公司</w:t>
            </w:r>
            <w:proofErr w:type="gramEnd"/>
            <w:r w:rsidRPr="003434F4">
              <w:rPr>
                <w:rFonts w:ascii="宋体" w:eastAsia="宋体" w:hAnsi="宋体" w:cs="Times New Roman" w:hint="eastAsia"/>
                <w:bCs/>
              </w:rPr>
              <w:t>，而</w:t>
            </w:r>
            <w:proofErr w:type="gramStart"/>
            <w:r w:rsidRPr="003434F4">
              <w:rPr>
                <w:rFonts w:ascii="宋体" w:eastAsia="宋体" w:hAnsi="宋体" w:cs="Times New Roman" w:hint="eastAsia"/>
                <w:bCs/>
              </w:rPr>
              <w:t>仰帆公司</w:t>
            </w:r>
            <w:proofErr w:type="gramEnd"/>
            <w:r w:rsidRPr="003434F4">
              <w:rPr>
                <w:rFonts w:ascii="宋体" w:eastAsia="宋体" w:hAnsi="宋体" w:cs="Times New Roman" w:hint="eastAsia"/>
                <w:bCs/>
              </w:rPr>
              <w:t>的一个子公司又是*ST国药的控股股东，滕祖昌与朱忠良两人作为*ST国药集团里的董事成员在2010上半年与联社主动取得联系，丁主任担任两家公司的纽带，两位股东请求丁主任协助操作虚增利润，之后丁主任答应帮助+ST国药进行操作虚假交易以提升*ST国药的营业收入，避免退市，</w:t>
            </w:r>
            <w:r w:rsidRPr="003434F4">
              <w:rPr>
                <w:rFonts w:ascii="宋体" w:eastAsia="宋体" w:hAnsi="宋体" w:cs="Times New Roman" w:hint="eastAsia"/>
                <w:bCs/>
              </w:rPr>
              <w:lastRenderedPageBreak/>
              <w:t>具体借助了联社的下属单位，也就是</w:t>
            </w:r>
            <w:proofErr w:type="gramStart"/>
            <w:r w:rsidRPr="003434F4">
              <w:rPr>
                <w:rFonts w:ascii="宋体" w:eastAsia="宋体" w:hAnsi="宋体" w:cs="Times New Roman" w:hint="eastAsia"/>
                <w:bCs/>
              </w:rPr>
              <w:t>上海公合实业</w:t>
            </w:r>
            <w:proofErr w:type="gramEnd"/>
            <w:r w:rsidRPr="003434F4">
              <w:rPr>
                <w:rFonts w:ascii="宋体" w:eastAsia="宋体" w:hAnsi="宋体" w:cs="Times New Roman" w:hint="eastAsia"/>
                <w:bCs/>
              </w:rPr>
              <w:t>，进行钢材交易。</w:t>
            </w:r>
          </w:p>
          <w:p w14:paraId="46F4C9B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鄂欣实业是*ST国药设立进行钢材交易子公司，</w:t>
            </w:r>
            <w:proofErr w:type="gramStart"/>
            <w:r w:rsidRPr="003434F4">
              <w:rPr>
                <w:rFonts w:ascii="宋体" w:eastAsia="宋体" w:hAnsi="宋体" w:cs="Times New Roman" w:hint="eastAsia"/>
                <w:bCs/>
              </w:rPr>
              <w:t>公合实业</w:t>
            </w:r>
            <w:proofErr w:type="gramEnd"/>
            <w:r w:rsidRPr="003434F4">
              <w:rPr>
                <w:rFonts w:ascii="宋体" w:eastAsia="宋体" w:hAnsi="宋体" w:cs="Times New Roman" w:hint="eastAsia"/>
                <w:bCs/>
              </w:rPr>
              <w:t>的总经理龚某与*ST国药的财务负责人黄丽华为夫妻关系，而按照上市公司相关的信息披露管理方法，</w:t>
            </w:r>
            <w:proofErr w:type="gramStart"/>
            <w:r w:rsidRPr="003434F4">
              <w:rPr>
                <w:rFonts w:ascii="宋体" w:eastAsia="宋体" w:hAnsi="宋体" w:cs="Times New Roman" w:hint="eastAsia"/>
                <w:bCs/>
              </w:rPr>
              <w:t>公合实业</w:t>
            </w:r>
            <w:proofErr w:type="gramEnd"/>
            <w:r w:rsidRPr="003434F4">
              <w:rPr>
                <w:rFonts w:ascii="宋体" w:eastAsia="宋体" w:hAnsi="宋体" w:cs="Times New Roman" w:hint="eastAsia"/>
                <w:bCs/>
              </w:rPr>
              <w:t>属于*ST国药的关联法人。</w:t>
            </w:r>
          </w:p>
          <w:p w14:paraId="37EA95B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2012-2013年，鄂欣实业</w:t>
            </w:r>
            <w:proofErr w:type="gramStart"/>
            <w:r w:rsidRPr="003434F4">
              <w:rPr>
                <w:rFonts w:ascii="宋体" w:eastAsia="宋体" w:hAnsi="宋体" w:cs="Times New Roman" w:hint="eastAsia"/>
                <w:bCs/>
              </w:rPr>
              <w:t>与公合实业</w:t>
            </w:r>
            <w:proofErr w:type="gramEnd"/>
            <w:r w:rsidRPr="003434F4">
              <w:rPr>
                <w:rFonts w:ascii="宋体" w:eastAsia="宋体" w:hAnsi="宋体" w:cs="Times New Roman" w:hint="eastAsia"/>
                <w:bCs/>
              </w:rPr>
              <w:t>以及其指定的另外一方公司进行钢材销售累积达20笔，收入累积超1.4亿。然而之后调查发现，鄂欣实业参与其中的钢材贸易的货物流通是虚拟的，实际并不存在，对于仓库的钢材欣实业的钢材发货和销售都是不真实的，甚至作为有国药公开的2012年度的年报存在虚假数据，2012年营元，其中不应当被列入统计范畴的有四笔钢材销售总额超过4000万元，占比83.6%；*ST国药公开的2013年度的年报存在虚假数据，2013年营业收入累积将近1.1亿元，其中不应当列入统计范畴的有16笔刚才销售总额超过1亿元，占比92.49%。</w:t>
            </w:r>
          </w:p>
        </w:tc>
      </w:tr>
      <w:tr w:rsidR="003434F4" w:rsidRPr="003434F4" w14:paraId="0957954B" w14:textId="77777777">
        <w:tc>
          <w:tcPr>
            <w:tcW w:w="1980" w:type="dxa"/>
          </w:tcPr>
          <w:p w14:paraId="15A1934B"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审计</w:t>
            </w:r>
            <w:r w:rsidRPr="003434F4">
              <w:rPr>
                <w:rFonts w:ascii="宋体" w:eastAsia="宋体" w:hAnsi="宋体" w:cs="Times New Roman"/>
                <w:bCs/>
              </w:rPr>
              <w:t>受罚或责任描述</w:t>
            </w:r>
          </w:p>
        </w:tc>
        <w:tc>
          <w:tcPr>
            <w:tcW w:w="6316" w:type="dxa"/>
          </w:tcPr>
          <w:p w14:paraId="729C58B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2018年12月，证监会对ST国药虚假记载营业收入及未按法律规定披露关联方关系、关联方交易等问题予以行政处罚。*ST国药在2012和2013连续两年的年度报告中对营业收入进行的虚假记载行为，违反了《证券法》的规定。2018年12月证监会对其进行警告，并对该公司进行顶格罚款，处罚金额为60万元。对*ST国药负有保证责任的相关人员和涉嫌违法信息披露的相关人员，对其处罚如下：</w:t>
            </w:r>
          </w:p>
          <w:p w14:paraId="7303843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2BB647DE" wp14:editId="0AEFD410">
                  <wp:extent cx="3867785" cy="3387725"/>
                  <wp:effectExtent l="0" t="0" r="5715" b="3175"/>
                  <wp:docPr id="1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116"/>
                          <a:stretch>
                            <a:fillRect/>
                          </a:stretch>
                        </pic:blipFill>
                        <pic:spPr>
                          <a:xfrm>
                            <a:off x="0" y="0"/>
                            <a:ext cx="3867785" cy="3387725"/>
                          </a:xfrm>
                          <a:prstGeom prst="rect">
                            <a:avLst/>
                          </a:prstGeom>
                          <a:noFill/>
                          <a:ln>
                            <a:noFill/>
                          </a:ln>
                        </pic:spPr>
                      </pic:pic>
                    </a:graphicData>
                  </a:graphic>
                </wp:inline>
              </w:drawing>
            </w:r>
          </w:p>
          <w:p w14:paraId="68F362C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对*ST国药的年报审计，审计机构立信所在连续两年的审计过程中，关联方审计等程序明显缺失，没有做到勤勉尽责，出具了含有虚假内容的审计报告，签字注册会计师周铮文、陶奇负有直接负责，立信所和签字注册会计师均受到证监会处罚。</w:t>
            </w:r>
          </w:p>
          <w:p w14:paraId="5C216CC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2DA71712" wp14:editId="7E2CDC49">
                  <wp:extent cx="3867785" cy="936625"/>
                  <wp:effectExtent l="0" t="0" r="5715" b="3175"/>
                  <wp:docPr id="1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117"/>
                          <a:stretch>
                            <a:fillRect/>
                          </a:stretch>
                        </pic:blipFill>
                        <pic:spPr>
                          <a:xfrm>
                            <a:off x="0" y="0"/>
                            <a:ext cx="3867785" cy="936625"/>
                          </a:xfrm>
                          <a:prstGeom prst="rect">
                            <a:avLst/>
                          </a:prstGeom>
                          <a:noFill/>
                          <a:ln>
                            <a:noFill/>
                          </a:ln>
                        </pic:spPr>
                      </pic:pic>
                    </a:graphicData>
                  </a:graphic>
                </wp:inline>
              </w:drawing>
            </w:r>
          </w:p>
        </w:tc>
      </w:tr>
      <w:tr w:rsidR="003434F4" w:rsidRPr="003434F4" w14:paraId="11B0719A" w14:textId="77777777">
        <w:tc>
          <w:tcPr>
            <w:tcW w:w="1980" w:type="dxa"/>
          </w:tcPr>
          <w:p w14:paraId="00072728"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316" w:type="dxa"/>
          </w:tcPr>
          <w:p w14:paraId="2D75D2E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【压力】</w:t>
            </w:r>
          </w:p>
          <w:p w14:paraId="1C2858D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2010至2011年间，*ST国药一直处于亏损状态，其在股票交易所面临的退</w:t>
            </w:r>
            <w:proofErr w:type="gramStart"/>
            <w:r w:rsidRPr="003434F4">
              <w:rPr>
                <w:rFonts w:ascii="宋体" w:eastAsia="宋体" w:hAnsi="宋体" w:cs="Times New Roman" w:hint="eastAsia"/>
                <w:bCs/>
              </w:rPr>
              <w:t>市风险</w:t>
            </w:r>
            <w:proofErr w:type="gramEnd"/>
            <w:r w:rsidRPr="003434F4">
              <w:rPr>
                <w:rFonts w:ascii="宋体" w:eastAsia="宋体" w:hAnsi="宋体" w:cs="Times New Roman" w:hint="eastAsia"/>
                <w:bCs/>
              </w:rPr>
              <w:t>是相当高的。此种情况下，企业为了能够满足上市所需的各项财务指标，对退</w:t>
            </w:r>
            <w:proofErr w:type="gramStart"/>
            <w:r w:rsidRPr="003434F4">
              <w:rPr>
                <w:rFonts w:ascii="宋体" w:eastAsia="宋体" w:hAnsi="宋体" w:cs="Times New Roman" w:hint="eastAsia"/>
                <w:bCs/>
              </w:rPr>
              <w:t>市风险</w:t>
            </w:r>
            <w:proofErr w:type="gramEnd"/>
            <w:r w:rsidRPr="003434F4">
              <w:rPr>
                <w:rFonts w:ascii="宋体" w:eastAsia="宋体" w:hAnsi="宋体" w:cs="Times New Roman" w:hint="eastAsia"/>
                <w:bCs/>
              </w:rPr>
              <w:t>进行全面防控，*ST国药想到了利用财务造假来满足维持上市所需要的指标。</w:t>
            </w:r>
          </w:p>
          <w:p w14:paraId="52E5C3D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【机会】</w:t>
            </w:r>
          </w:p>
          <w:p w14:paraId="5396F9B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（1）股权集中且制衡度低</w:t>
            </w:r>
          </w:p>
          <w:p w14:paraId="61F7409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ST国药上市后控股股东为新一代，实际控制人为自然人徐进。2009年4月，公司发布重大资产重组公告和实际控制人拟变更的提示性公告，上海仰帆企业发展有限公司入主*ST国药。公开资料显示，上海仰帆企业发展有限公司是一家专业从事房地产开发经营的公司。2012年*ST国药实际控制人滕国祥、钱汉新通过武汉新一代科技有限公司持有上市公司16.59%的股份，2013年的持股比例为17.50%，没有其他法人或者自然人持股比例超过10%，股权集中度较高。同时，第二到第十名股东合计持股比例也仅为12.01%，难以与实际控制人滕国祥、钱汉新抗衡，*ST国药的股权制衡度较低。*ST国药具有高股权集中度、低股权制衡度的特征，</w:t>
            </w:r>
            <w:proofErr w:type="gramStart"/>
            <w:r w:rsidRPr="003434F4">
              <w:rPr>
                <w:rFonts w:ascii="宋体" w:eastAsia="宋体" w:hAnsi="宋体" w:cs="Times New Roman" w:hint="eastAsia"/>
                <w:bCs/>
              </w:rPr>
              <w:t>实控人牢牢</w:t>
            </w:r>
            <w:proofErr w:type="gramEnd"/>
            <w:r w:rsidRPr="003434F4">
              <w:rPr>
                <w:rFonts w:ascii="宋体" w:eastAsia="宋体" w:hAnsi="宋体" w:cs="Times New Roman" w:hint="eastAsia"/>
                <w:bCs/>
              </w:rPr>
              <w:t>掌握着控制权。</w:t>
            </w:r>
          </w:p>
          <w:p w14:paraId="6576C46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（2）董事会人员结构不合理</w:t>
            </w:r>
          </w:p>
          <w:p w14:paraId="185905C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2012年*ST国药董事会成员共7人，实际控制人滕国祥、钱汉新分别担任董事；董事长龚晓超同时在上海熊猫线缆股份有限公司担任董事，熊猫线缆为论实际控制法人</w:t>
            </w:r>
            <w:proofErr w:type="gramStart"/>
            <w:r w:rsidRPr="003434F4">
              <w:rPr>
                <w:rFonts w:ascii="宋体" w:eastAsia="宋体" w:hAnsi="宋体" w:cs="Times New Roman" w:hint="eastAsia"/>
                <w:bCs/>
              </w:rPr>
              <w:t>仰帆投资</w:t>
            </w:r>
            <w:proofErr w:type="gramEnd"/>
            <w:r w:rsidRPr="003434F4">
              <w:rPr>
                <w:rFonts w:ascii="宋体" w:eastAsia="宋体" w:hAnsi="宋体" w:cs="Times New Roman" w:hint="eastAsia"/>
                <w:bCs/>
              </w:rPr>
              <w:t>的子公司；董事朱忠良同时担任</w:t>
            </w:r>
            <w:proofErr w:type="gramStart"/>
            <w:r w:rsidRPr="003434F4">
              <w:rPr>
                <w:rFonts w:ascii="宋体" w:eastAsia="宋体" w:hAnsi="宋体" w:cs="Times New Roman" w:hint="eastAsia"/>
                <w:bCs/>
              </w:rPr>
              <w:t>仰帆投资</w:t>
            </w:r>
            <w:proofErr w:type="gramEnd"/>
            <w:r w:rsidRPr="003434F4">
              <w:rPr>
                <w:rFonts w:ascii="宋体" w:eastAsia="宋体" w:hAnsi="宋体" w:cs="Times New Roman" w:hint="eastAsia"/>
                <w:bCs/>
              </w:rPr>
              <w:t>常务副总经理职务。独立董事有三人，分别是徐军、黎地、华伟。除3位独立董事外，其余4人均在实际控制法人</w:t>
            </w:r>
            <w:proofErr w:type="gramStart"/>
            <w:r w:rsidRPr="003434F4">
              <w:rPr>
                <w:rFonts w:ascii="宋体" w:eastAsia="宋体" w:hAnsi="宋体" w:cs="Times New Roman" w:hint="eastAsia"/>
                <w:bCs/>
              </w:rPr>
              <w:t>仰帆投资</w:t>
            </w:r>
            <w:proofErr w:type="gramEnd"/>
            <w:r w:rsidRPr="003434F4">
              <w:rPr>
                <w:rFonts w:ascii="宋体" w:eastAsia="宋体" w:hAnsi="宋体" w:cs="Times New Roman" w:hint="eastAsia"/>
                <w:bCs/>
              </w:rPr>
              <w:t>或其下属公司担任高管职务，关系十分密切，可合理推测实际控制人对董事会拥有控制地位。</w:t>
            </w:r>
          </w:p>
          <w:p w14:paraId="2A3E4CE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（3）监事缺乏独立性</w:t>
            </w:r>
          </w:p>
          <w:p w14:paraId="3319E01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*ST国药监事会共有三名成员：监事会主席彭惠珍同时在</w:t>
            </w:r>
            <w:proofErr w:type="gramStart"/>
            <w:r w:rsidRPr="003434F4">
              <w:rPr>
                <w:rFonts w:ascii="宋体" w:eastAsia="宋体" w:hAnsi="宋体" w:cs="Times New Roman" w:hint="eastAsia"/>
                <w:bCs/>
              </w:rPr>
              <w:t>仰帆投资</w:t>
            </w:r>
            <w:proofErr w:type="gramEnd"/>
            <w:r w:rsidRPr="003434F4">
              <w:rPr>
                <w:rFonts w:ascii="宋体" w:eastAsia="宋体" w:hAnsi="宋体" w:cs="Times New Roman" w:hint="eastAsia"/>
                <w:bCs/>
              </w:rPr>
              <w:t>任职财务总监，监事范震东同时是熊猫线缆的总经理，职工监事是公司</w:t>
            </w:r>
            <w:proofErr w:type="gramStart"/>
            <w:r w:rsidRPr="003434F4">
              <w:rPr>
                <w:rFonts w:ascii="宋体" w:eastAsia="宋体" w:hAnsi="宋体" w:cs="Times New Roman" w:hint="eastAsia"/>
                <w:bCs/>
              </w:rPr>
              <w:t>前任董秘</w:t>
            </w:r>
            <w:proofErr w:type="gramEnd"/>
            <w:r w:rsidRPr="003434F4">
              <w:rPr>
                <w:rFonts w:ascii="宋体" w:eastAsia="宋体" w:hAnsi="宋体" w:cs="Times New Roman" w:hint="eastAsia"/>
                <w:bCs/>
              </w:rPr>
              <w:t>。监事会的三名成员与*ST国药</w:t>
            </w:r>
            <w:proofErr w:type="gramStart"/>
            <w:r w:rsidRPr="003434F4">
              <w:rPr>
                <w:rFonts w:ascii="宋体" w:eastAsia="宋体" w:hAnsi="宋体" w:cs="Times New Roman" w:hint="eastAsia"/>
                <w:bCs/>
              </w:rPr>
              <w:t>实控人有着</w:t>
            </w:r>
            <w:proofErr w:type="gramEnd"/>
            <w:r w:rsidRPr="003434F4">
              <w:rPr>
                <w:rFonts w:ascii="宋体" w:eastAsia="宋体" w:hAnsi="宋体" w:cs="Times New Roman" w:hint="eastAsia"/>
                <w:bCs/>
              </w:rPr>
              <w:t>直接利益关系，严重缺乏独立性。</w:t>
            </w:r>
          </w:p>
          <w:p w14:paraId="02B68A7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（4）内部控制形同虚设</w:t>
            </w:r>
          </w:p>
          <w:p w14:paraId="2FEB460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事实上，2012年公司在职员工总数为73人，其中母公司在职员工仅有7人，按照内部审计和其他内部控制部门一般在母公司设立的情况下，7名工作人员显然分身乏术。从公司在职员工构成类别上看，仅包含销售人员22人，技术人员25人，财务人员10人，行政人员16人，员工构成并未体现内部审计人员，内部审计亦形同虚设。</w:t>
            </w:r>
          </w:p>
          <w:p w14:paraId="6FEA875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【借口】</w:t>
            </w:r>
          </w:p>
          <w:p w14:paraId="1356C45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（1）舞弊存在合理化借口</w:t>
            </w:r>
          </w:p>
          <w:p w14:paraId="02B6E5D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据管理层的声明来看，公司放弃了医药零售业务，在实际控制人的</w:t>
            </w:r>
            <w:r w:rsidRPr="003434F4">
              <w:rPr>
                <w:rFonts w:ascii="宋体" w:eastAsia="宋体" w:hAnsi="宋体" w:cs="Times New Roman" w:hint="eastAsia"/>
                <w:bCs/>
              </w:rPr>
              <w:lastRenderedPageBreak/>
              <w:t>支持下，逐步涉入钢材贸易。钢材贸易与母公司前期经营业务毫无关联，同时与实际控制人的经营业务也相去甚远。在公司连续亏损濒临退市的前提下，能够精准的依靠钢材贸易短时间内取得如此高额的营业收入，这其中的关联方交易舞弊风险不可谓不大。公司对待钢材业务的态度应当引起审计师的关注，谨慎识别其中可能存在的舞弊风险。</w:t>
            </w:r>
          </w:p>
          <w:p w14:paraId="3D9C57B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（2）有违法披露被调查或处罚的前科</w:t>
            </w:r>
          </w:p>
          <w:p w14:paraId="31DD4BC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ST国药在上市之后，多次受到监管部门的调查或者处罚。2007年因存在大股东占用资金、违规担保等行为被证监会调查。2013年证监会对*ST国药2005、2006年报中将山西云中制制药纳入国药科技年度报告中，并在年度报告的关键数据中虚列资产、利润违法事项</w:t>
            </w:r>
            <w:proofErr w:type="gramStart"/>
            <w:r w:rsidRPr="003434F4">
              <w:rPr>
                <w:rFonts w:ascii="宋体" w:eastAsia="宋体" w:hAnsi="宋体" w:cs="Times New Roman"/>
                <w:bCs/>
              </w:rPr>
              <w:t>作出</w:t>
            </w:r>
            <w:proofErr w:type="gramEnd"/>
            <w:r w:rsidRPr="003434F4">
              <w:rPr>
                <w:rFonts w:ascii="宋体" w:eastAsia="宋体" w:hAnsi="宋体" w:cs="Times New Roman"/>
                <w:bCs/>
              </w:rPr>
              <w:t>处罚。公司及前高管频繁遭到调查和处罚，可见有违法的基因。同时前任会计师事务所更换频繁，并且在前期的年报审计中也对*ST国药出具了非标准的审计报告。在这种环境下，立信所更应该审慎发表审计意见。</w:t>
            </w:r>
          </w:p>
        </w:tc>
      </w:tr>
      <w:tr w:rsidR="003434F4" w:rsidRPr="003434F4" w14:paraId="668A62F1" w14:textId="77777777">
        <w:tc>
          <w:tcPr>
            <w:tcW w:w="1980" w:type="dxa"/>
          </w:tcPr>
          <w:p w14:paraId="3902DACA"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316" w:type="dxa"/>
          </w:tcPr>
          <w:p w14:paraId="3D9059E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一是从被审计单位自身经营状况、内部治理环境以及舞弊动机出发，能使注册会计师在关联方交易审计过程中更有针对性且更有效果。</w:t>
            </w:r>
          </w:p>
          <w:p w14:paraId="65D63A6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二是在对关联方交易的审计中，风险导向审计能更有效地发现财务舞弊。</w:t>
            </w:r>
          </w:p>
        </w:tc>
      </w:tr>
      <w:tr w:rsidR="003434F4" w:rsidRPr="003434F4" w14:paraId="53B153EC" w14:textId="77777777">
        <w:tc>
          <w:tcPr>
            <w:tcW w:w="1980" w:type="dxa"/>
          </w:tcPr>
          <w:p w14:paraId="6602B13B"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的审计术语与审计方法</w:t>
            </w:r>
          </w:p>
        </w:tc>
        <w:tc>
          <w:tcPr>
            <w:tcW w:w="6316" w:type="dxa"/>
          </w:tcPr>
          <w:p w14:paraId="1056240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内部控制 关联方 舞弊三角理论</w:t>
            </w:r>
          </w:p>
        </w:tc>
      </w:tr>
    </w:tbl>
    <w:p w14:paraId="54ED58BA" w14:textId="77777777" w:rsidR="003434F4" w:rsidRPr="003434F4" w:rsidRDefault="003434F4" w:rsidP="003434F4">
      <w:pPr>
        <w:widowControl w:val="0"/>
        <w:rPr>
          <w:rFonts w:ascii="宋体" w:eastAsia="宋体" w:hAnsi="宋体" w:cs="Times New Roman"/>
          <w:bCs/>
          <w:sz w:val="20"/>
          <w:szCs w:val="20"/>
        </w:rPr>
      </w:pPr>
    </w:p>
    <w:p w14:paraId="3071C92A"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60" w:name="_Toc515709076"/>
      <w:bookmarkStart w:id="61" w:name="_Toc106031269"/>
      <w:r w:rsidRPr="009E52EA">
        <w:rPr>
          <w:rFonts w:ascii="宋体" w:eastAsia="宋体" w:hAnsi="宋体" w:cs="Times New Roman"/>
          <w:b/>
          <w:sz w:val="32"/>
          <w:szCs w:val="32"/>
        </w:rPr>
        <w:t>4</w:t>
      </w:r>
      <w:r w:rsidRPr="009E52EA">
        <w:rPr>
          <w:rFonts w:ascii="宋体" w:eastAsia="宋体" w:hAnsi="宋体" w:cs="Times New Roman" w:hint="eastAsia"/>
          <w:b/>
          <w:sz w:val="32"/>
          <w:szCs w:val="32"/>
        </w:rPr>
        <w:t>8：天丰节能造假</w:t>
      </w:r>
      <w:r w:rsidRPr="009E52EA">
        <w:rPr>
          <w:rFonts w:ascii="宋体" w:eastAsia="宋体" w:hAnsi="宋体" w:cs="Times New Roman"/>
          <w:b/>
          <w:sz w:val="32"/>
          <w:szCs w:val="32"/>
        </w:rPr>
        <w:t>案</w:t>
      </w:r>
      <w:bookmarkEnd w:id="60"/>
      <w:bookmarkEnd w:id="61"/>
    </w:p>
    <w:tbl>
      <w:tblPr>
        <w:tblStyle w:val="3"/>
        <w:tblW w:w="8409" w:type="dxa"/>
        <w:tblLayout w:type="fixed"/>
        <w:tblLook w:val="04A0" w:firstRow="1" w:lastRow="0" w:firstColumn="1" w:lastColumn="0" w:noHBand="0" w:noVBand="1"/>
      </w:tblPr>
      <w:tblGrid>
        <w:gridCol w:w="2007"/>
        <w:gridCol w:w="6402"/>
      </w:tblGrid>
      <w:tr w:rsidR="003434F4" w:rsidRPr="003434F4" w14:paraId="560A0AED" w14:textId="77777777">
        <w:tc>
          <w:tcPr>
            <w:tcW w:w="2007" w:type="dxa"/>
          </w:tcPr>
          <w:p w14:paraId="183F11D3"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402" w:type="dxa"/>
          </w:tcPr>
          <w:p w14:paraId="469B7CA8" w14:textId="0FFB4CCB"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43</w:t>
            </w:r>
          </w:p>
        </w:tc>
      </w:tr>
      <w:tr w:rsidR="003434F4" w:rsidRPr="003434F4" w14:paraId="07519C77" w14:textId="77777777">
        <w:tc>
          <w:tcPr>
            <w:tcW w:w="2007" w:type="dxa"/>
          </w:tcPr>
          <w:p w14:paraId="5A521464"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402" w:type="dxa"/>
          </w:tcPr>
          <w:p w14:paraId="19E5288E" w14:textId="680B7110"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4D677FA6" w14:textId="77777777">
        <w:tc>
          <w:tcPr>
            <w:tcW w:w="2007" w:type="dxa"/>
          </w:tcPr>
          <w:p w14:paraId="60EC42A4"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402" w:type="dxa"/>
          </w:tcPr>
          <w:p w14:paraId="62C57D5F"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2013年</w:t>
            </w:r>
          </w:p>
        </w:tc>
      </w:tr>
      <w:tr w:rsidR="003434F4" w:rsidRPr="003434F4" w14:paraId="7110492B" w14:textId="77777777">
        <w:tc>
          <w:tcPr>
            <w:tcW w:w="2007" w:type="dxa"/>
          </w:tcPr>
          <w:p w14:paraId="1698F0DA"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402" w:type="dxa"/>
          </w:tcPr>
          <w:p w14:paraId="045CA41B"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河南天丰节能板材科技股份有限公司</w:t>
            </w:r>
          </w:p>
        </w:tc>
      </w:tr>
      <w:tr w:rsidR="003434F4" w:rsidRPr="003434F4" w14:paraId="207F7886" w14:textId="77777777">
        <w:tc>
          <w:tcPr>
            <w:tcW w:w="2007" w:type="dxa"/>
          </w:tcPr>
          <w:p w14:paraId="18D3DAA7"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402" w:type="dxa"/>
          </w:tcPr>
          <w:p w14:paraId="1277FF0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房屋建筑和市政基础设施项目工程总承包一般项目：新材料技术研发；新型建筑材料制造；轻质建筑材料制造；金属结构制造；建筑装饰、水暖管道零件及其</w:t>
            </w:r>
            <w:proofErr w:type="gramStart"/>
            <w:r w:rsidRPr="003434F4">
              <w:rPr>
                <w:rFonts w:ascii="宋体" w:eastAsia="宋体" w:hAnsi="宋体" w:cs="Times New Roman" w:hint="eastAsia"/>
                <w:bCs/>
              </w:rPr>
              <w:t>他建筑</w:t>
            </w:r>
            <w:proofErr w:type="gramEnd"/>
            <w:r w:rsidRPr="003434F4">
              <w:rPr>
                <w:rFonts w:ascii="宋体" w:eastAsia="宋体" w:hAnsi="宋体" w:cs="Times New Roman" w:hint="eastAsia"/>
                <w:bCs/>
              </w:rPr>
              <w:t>用金属制品制造；轻质建筑材料销售；建筑装饰材料销售；金属结构销售；保温材料销售；金属材料销售；新型金属功能材料销售；专用化学产品销售；化工产品销售。</w:t>
            </w:r>
          </w:p>
        </w:tc>
      </w:tr>
      <w:tr w:rsidR="003434F4" w:rsidRPr="003434F4" w14:paraId="2107F46E" w14:textId="77777777">
        <w:trPr>
          <w:trHeight w:val="3251"/>
        </w:trPr>
        <w:tc>
          <w:tcPr>
            <w:tcW w:w="2007" w:type="dxa"/>
          </w:tcPr>
          <w:p w14:paraId="553F835F"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402" w:type="dxa"/>
          </w:tcPr>
          <w:p w14:paraId="009FB36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09B2FCE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2007年，河南天丰节能板材科技股份有限公司(以下简称天丰节能)在河南省新乡市高新技术产业开发区注册成立，注册资金8660万，是一家以生产销售新型节能板材为主的企业，公司主要经营范围包括节能板材的研发、生产、销售、进出口以及给同行业公司提供研发技术指导。天丰节能的控股母公司河南天丰投资发展有限公司(简称天丰投资，现名河南天丰绿色装配集团有限公司)规模庞大，拥有多个业务板块，主要业务板块包括钢结构生产、钢结构节能建筑开发、钢铁贸易、节能板材、冷弯机械等。</w:t>
            </w:r>
          </w:p>
          <w:p w14:paraId="329C9BA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3D0D5A4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天丰节能是一家快速成长的新型绿色板材生产企业，从2009年开</w:t>
            </w:r>
            <w:r w:rsidRPr="003434F4">
              <w:rPr>
                <w:rFonts w:ascii="宋体" w:eastAsia="宋体" w:hAnsi="宋体" w:cs="Times New Roman" w:hint="eastAsia"/>
                <w:bCs/>
              </w:rPr>
              <w:lastRenderedPageBreak/>
              <w:t>始，已经连续多次被新乡市政府列为重点预备上市的主力军。天丰节能的保荐人光大证券两次辅导天丰节能上市第一次是在2010年推送创业板，但碍于当时创业</w:t>
            </w:r>
            <w:proofErr w:type="gramStart"/>
            <w:r w:rsidRPr="003434F4">
              <w:rPr>
                <w:rFonts w:ascii="宋体" w:eastAsia="宋体" w:hAnsi="宋体" w:cs="Times New Roman" w:hint="eastAsia"/>
                <w:bCs/>
              </w:rPr>
              <w:t>板严格</w:t>
            </w:r>
            <w:proofErr w:type="gramEnd"/>
            <w:r w:rsidRPr="003434F4">
              <w:rPr>
                <w:rFonts w:ascii="宋体" w:eastAsia="宋体" w:hAnsi="宋体" w:cs="Times New Roman" w:hint="eastAsia"/>
                <w:bCs/>
              </w:rPr>
              <w:t>的行业限制条件，只得无功而返</w:t>
            </w:r>
            <w:proofErr w:type="gramStart"/>
            <w:r w:rsidRPr="003434F4">
              <w:rPr>
                <w:rFonts w:ascii="宋体" w:eastAsia="宋体" w:hAnsi="宋体" w:cs="Times New Roman" w:hint="eastAsia"/>
                <w:bCs/>
              </w:rPr>
              <w:t>返</w:t>
            </w:r>
            <w:proofErr w:type="gramEnd"/>
            <w:r w:rsidRPr="003434F4">
              <w:rPr>
                <w:rFonts w:ascii="宋体" w:eastAsia="宋体" w:hAnsi="宋体" w:cs="Times New Roman" w:hint="eastAsia"/>
                <w:bCs/>
              </w:rPr>
              <w:t>，2013年，光大证券再次带领</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做好了充分准备</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的天丰节能冲击中小板，但由于天丰节能为未遵循资本市场公开透明原则，在其报请材料和企业自查报告中均存在虚假记载，未能如实的反应公司的组织架构体系和财务业绩，于2013年5月6日被证监会立案调查。</w:t>
            </w:r>
          </w:p>
          <w:p w14:paraId="444D6C3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【案情分析】</w:t>
            </w:r>
          </w:p>
          <w:p w14:paraId="693D32E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证监会对天丰节能处罚如下：</w:t>
            </w:r>
          </w:p>
          <w:p w14:paraId="6BD789B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一</w:t>
            </w:r>
            <w:r w:rsidRPr="003434F4">
              <w:rPr>
                <w:rFonts w:ascii="宋体" w:eastAsia="宋体" w:hAnsi="宋体" w:cs="Times New Roman"/>
                <w:bCs/>
              </w:rPr>
              <w:t>、对天丰节能给予警告，并处以60万元罚款；</w:t>
            </w:r>
          </w:p>
          <w:p w14:paraId="46CBD0C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二、对李续禄、孙玉玲给予警告，并分别处以30万元罚款；</w:t>
            </w:r>
          </w:p>
          <w:p w14:paraId="141465D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三、对王文</w:t>
            </w:r>
            <w:proofErr w:type="gramStart"/>
            <w:r w:rsidRPr="003434F4">
              <w:rPr>
                <w:rFonts w:ascii="宋体" w:eastAsia="宋体" w:hAnsi="宋体" w:cs="Times New Roman"/>
                <w:bCs/>
              </w:rPr>
              <w:t>立给予</w:t>
            </w:r>
            <w:proofErr w:type="gramEnd"/>
            <w:r w:rsidRPr="003434F4">
              <w:rPr>
                <w:rFonts w:ascii="宋体" w:eastAsia="宋体" w:hAnsi="宋体" w:cs="Times New Roman"/>
                <w:bCs/>
              </w:rPr>
              <w:t>警告，并处以10万元罚款；</w:t>
            </w:r>
          </w:p>
          <w:p w14:paraId="6D93A7E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四、对张爱军、刘存芳、王敏康、贺颖奇、张武、李公杰、郭新胜、张明、谢晓飞、袁伟、杨俊杰、张辉、杨建峰、李公壮、赵鹏给予警告，并分别处以5万元罚款。</w:t>
            </w:r>
          </w:p>
          <w:p w14:paraId="549CDE4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经过调查，证监会认为利安达及其注册会计师在审计天丰节能IPO时没有做到尽职尽责，恪守职业规范，利安达会计师事务所2013年2月17日出具的审计报告和2013年3月28日出具的自查报告均存在不实记载。利安达会计师事务所在天丰节能IPO审计中存在重大过失，违反了《证券法》第二十条第二款第一百七十三条的规定，构成《证券法》第二百二十三条所述情形。对利安达的上述违法行为，依据《证券法》第二百二十三条的规定，证监会决定</w:t>
            </w:r>
            <w:r w:rsidRPr="003434F4">
              <w:rPr>
                <w:rFonts w:ascii="宋体" w:eastAsia="宋体" w:hAnsi="宋体" w:cs="Times New Roman" w:hint="eastAsia"/>
                <w:bCs/>
              </w:rPr>
              <w:t>：</w:t>
            </w:r>
            <w:r w:rsidRPr="003434F4">
              <w:rPr>
                <w:rFonts w:ascii="宋体" w:eastAsia="宋体" w:hAnsi="宋体" w:cs="Times New Roman"/>
                <w:bCs/>
              </w:rPr>
              <w:t>一、对利安达没收业务收入60万元，并处以120万元罚款；二、对黄程、温京辉给予警告，并分别处以10万元罚款。三、对汪国海给</w:t>
            </w:r>
            <w:proofErr w:type="gramStart"/>
            <w:r w:rsidRPr="003434F4">
              <w:rPr>
                <w:rFonts w:ascii="宋体" w:eastAsia="宋体" w:hAnsi="宋体" w:cs="Times New Roman"/>
                <w:bCs/>
              </w:rPr>
              <w:t>予警</w:t>
            </w:r>
            <w:proofErr w:type="gramEnd"/>
            <w:r w:rsidRPr="003434F4">
              <w:rPr>
                <w:rFonts w:ascii="宋体" w:eastAsia="宋体" w:hAnsi="宋体" w:cs="Times New Roman"/>
                <w:bCs/>
              </w:rPr>
              <w:t>警告，并处以8万元罚款。</w:t>
            </w:r>
          </w:p>
        </w:tc>
      </w:tr>
      <w:tr w:rsidR="003434F4" w:rsidRPr="003434F4" w14:paraId="2FE51E06" w14:textId="77777777">
        <w:tc>
          <w:tcPr>
            <w:tcW w:w="2007" w:type="dxa"/>
          </w:tcPr>
          <w:p w14:paraId="4938E100"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审计机构名称</w:t>
            </w:r>
          </w:p>
        </w:tc>
        <w:tc>
          <w:tcPr>
            <w:tcW w:w="6402" w:type="dxa"/>
          </w:tcPr>
          <w:p w14:paraId="261C89F4"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bCs/>
              </w:rPr>
              <w:t>利安达会计师事务所</w:t>
            </w:r>
          </w:p>
        </w:tc>
      </w:tr>
      <w:tr w:rsidR="003434F4" w:rsidRPr="003434F4" w14:paraId="27FAC812" w14:textId="77777777">
        <w:tc>
          <w:tcPr>
            <w:tcW w:w="2007" w:type="dxa"/>
          </w:tcPr>
          <w:p w14:paraId="03BD917E"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402" w:type="dxa"/>
          </w:tcPr>
          <w:p w14:paraId="1A8342E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【压力】</w:t>
            </w:r>
          </w:p>
          <w:p w14:paraId="38AB41C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根据天丰节能</w:t>
            </w:r>
            <w:r w:rsidRPr="003434F4">
              <w:rPr>
                <w:rFonts w:ascii="宋体" w:eastAsia="宋体" w:hAnsi="宋体" w:cs="Times New Roman" w:hint="eastAsia"/>
                <w:bCs/>
              </w:rPr>
              <w:t>2010</w:t>
            </w:r>
            <w:r w:rsidRPr="003434F4">
              <w:rPr>
                <w:rFonts w:ascii="宋体" w:eastAsia="宋体" w:hAnsi="宋体" w:cs="Times New Roman"/>
                <w:bCs/>
              </w:rPr>
              <w:t>年到</w:t>
            </w:r>
            <w:r w:rsidRPr="003434F4">
              <w:rPr>
                <w:rFonts w:ascii="宋体" w:eastAsia="宋体" w:hAnsi="宋体" w:cs="Times New Roman" w:hint="eastAsia"/>
                <w:bCs/>
              </w:rPr>
              <w:t>2012</w:t>
            </w:r>
            <w:r w:rsidRPr="003434F4">
              <w:rPr>
                <w:rFonts w:ascii="宋体" w:eastAsia="宋体" w:hAnsi="宋体" w:cs="Times New Roman"/>
                <w:bCs/>
              </w:rPr>
              <w:t>年的经营业绩来看，其财务数据如果不经过粉饰也可以满足</w:t>
            </w:r>
            <w:r w:rsidRPr="003434F4">
              <w:rPr>
                <w:rFonts w:ascii="宋体" w:eastAsia="宋体" w:hAnsi="宋体" w:cs="Times New Roman" w:hint="eastAsia"/>
                <w:bCs/>
              </w:rPr>
              <w:t>IPO</w:t>
            </w:r>
            <w:r w:rsidRPr="003434F4">
              <w:rPr>
                <w:rFonts w:ascii="宋体" w:eastAsia="宋体" w:hAnsi="宋体" w:cs="Times New Roman"/>
                <w:bCs/>
              </w:rPr>
              <w:t>申请要求，为什么还要通过财务舞弊的手段来申请上市呢？据了解，从过去的申请</w:t>
            </w:r>
            <w:r w:rsidRPr="003434F4">
              <w:rPr>
                <w:rFonts w:ascii="宋体" w:eastAsia="宋体" w:hAnsi="宋体" w:cs="Times New Roman" w:hint="eastAsia"/>
                <w:bCs/>
              </w:rPr>
              <w:t>IPO</w:t>
            </w:r>
            <w:r w:rsidRPr="003434F4">
              <w:rPr>
                <w:rFonts w:ascii="宋体" w:eastAsia="宋体" w:hAnsi="宋体" w:cs="Times New Roman"/>
                <w:bCs/>
              </w:rPr>
              <w:t>成功的企业来看，它们不仅仅是满足</w:t>
            </w:r>
            <w:r w:rsidRPr="003434F4">
              <w:rPr>
                <w:rFonts w:ascii="宋体" w:eastAsia="宋体" w:hAnsi="宋体" w:cs="Times New Roman" w:hint="eastAsia"/>
                <w:bCs/>
              </w:rPr>
              <w:t>IPO</w:t>
            </w:r>
            <w:r w:rsidRPr="003434F4">
              <w:rPr>
                <w:rFonts w:ascii="宋体" w:eastAsia="宋体" w:hAnsi="宋体" w:cs="Times New Roman"/>
                <w:bCs/>
              </w:rPr>
              <w:t>基本的指标，而且经营业绩都很漂亮。所以，想成功的话，业绩是第一考核指标。正是这样的ＩＰＯ审核指导理念，天丰节能才采取这种冒险的行为，以求上市。</w:t>
            </w:r>
          </w:p>
          <w:p w14:paraId="1D068A2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【机会】</w:t>
            </w:r>
          </w:p>
          <w:p w14:paraId="1EEE58A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存在以下两个机会的</w:t>
            </w:r>
            <w:r w:rsidRPr="003434F4">
              <w:rPr>
                <w:rFonts w:ascii="宋体" w:eastAsia="宋体" w:hAnsi="宋体" w:cs="Times New Roman" w:hint="eastAsia"/>
                <w:bCs/>
              </w:rPr>
              <w:t>：</w:t>
            </w:r>
            <w:r w:rsidRPr="003434F4">
              <w:rPr>
                <w:rFonts w:ascii="宋体" w:eastAsia="宋体" w:hAnsi="宋体" w:cs="Times New Roman"/>
                <w:bCs/>
              </w:rPr>
              <w:t>一是在过去的数年中，像天丰节能这样对财务报表进行粉饰，申请上市的公司并不少见，并且各中介机构对此类工作形成了行业的潜规则，加之被发现的并不多。二是中国证监会也只是对这些拟上市的公司的财务数据进行抽查，如果天丰节能的</w:t>
            </w:r>
            <w:r w:rsidRPr="003434F4">
              <w:rPr>
                <w:rFonts w:ascii="宋体" w:eastAsia="宋体" w:hAnsi="宋体" w:cs="Times New Roman" w:hint="eastAsia"/>
                <w:bCs/>
              </w:rPr>
              <w:t>IPO</w:t>
            </w:r>
            <w:r w:rsidRPr="003434F4">
              <w:rPr>
                <w:rFonts w:ascii="宋体" w:eastAsia="宋体" w:hAnsi="宋体" w:cs="Times New Roman"/>
                <w:bCs/>
              </w:rPr>
              <w:t>未被抽中，那么极大可能不会东窗事发。</w:t>
            </w:r>
          </w:p>
          <w:p w14:paraId="38CCB74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【借口】</w:t>
            </w:r>
          </w:p>
          <w:p w14:paraId="209FA46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监督管理部门曾经屡次强调要严格检查各申请</w:t>
            </w:r>
            <w:r w:rsidRPr="003434F4">
              <w:rPr>
                <w:rFonts w:ascii="宋体" w:eastAsia="宋体" w:hAnsi="宋体" w:cs="Times New Roman" w:hint="eastAsia"/>
                <w:bCs/>
              </w:rPr>
              <w:t>IPO</w:t>
            </w:r>
            <w:r w:rsidRPr="003434F4">
              <w:rPr>
                <w:rFonts w:ascii="宋体" w:eastAsia="宋体" w:hAnsi="宋体" w:cs="Times New Roman"/>
                <w:bCs/>
              </w:rPr>
              <w:t>的公司的财务数据和信息披露的状况，但是天丰</w:t>
            </w:r>
            <w:proofErr w:type="gramStart"/>
            <w:r w:rsidRPr="003434F4">
              <w:rPr>
                <w:rFonts w:ascii="宋体" w:eastAsia="宋体" w:hAnsi="宋体" w:cs="Times New Roman"/>
                <w:bCs/>
              </w:rPr>
              <w:t>节能仍</w:t>
            </w:r>
            <w:proofErr w:type="gramEnd"/>
            <w:r w:rsidRPr="003434F4">
              <w:rPr>
                <w:rFonts w:ascii="宋体" w:eastAsia="宋体" w:hAnsi="宋体" w:cs="Times New Roman"/>
                <w:bCs/>
              </w:rPr>
              <w:t>抱有侥幸心理，觉得不会被检查，可以蒙混过关。当被检查出问题的时候，其董事长李续禄通知检查小组取消申请。他认为自己单方面取消，证监会就不会继续查下去。这说明其法律意识淡薄，不懂上市的有关程序和法律，并试图推卸责任。</w:t>
            </w:r>
          </w:p>
          <w:p w14:paraId="277341E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lastRenderedPageBreak/>
              <w:t>【舞弊手段】</w:t>
            </w:r>
          </w:p>
          <w:p w14:paraId="0BB370F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1、虚增销售收入</w:t>
            </w:r>
          </w:p>
          <w:p w14:paraId="7E0182D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天丰节能2010到2012年销售收入分别约为1.1亿元、2.08亿元、2.71亿元。据证监会调查和披露，公司通过虚增客户、虚构与公司客户销售业务和虚构自然人客户的销售业务等手段虚增收入，2010年到2012年分别虚增1130万元，3664万元，4462万元。这些虚增的收入分别占申报收入的10.22％，17.54％，16.43％。具体内容如下：（1）虚增公司的客户。天丰节能将与其没有往来的公司虚构成自己的客户。编造的客户高达74家，共虚增了收入5823万元。（2）虚构与公司法</w:t>
            </w:r>
            <w:proofErr w:type="gramStart"/>
            <w:r w:rsidRPr="003434F4">
              <w:rPr>
                <w:rFonts w:ascii="宋体" w:eastAsia="宋体" w:hAnsi="宋体" w:cs="Times New Roman" w:hint="eastAsia"/>
                <w:bCs/>
              </w:rPr>
              <w:t>人客户</w:t>
            </w:r>
            <w:proofErr w:type="gramEnd"/>
            <w:r w:rsidRPr="003434F4">
              <w:rPr>
                <w:rFonts w:ascii="宋体" w:eastAsia="宋体" w:hAnsi="宋体" w:cs="Times New Roman" w:hint="eastAsia"/>
                <w:bCs/>
              </w:rPr>
              <w:t>的销售业务。天丰节能与以下公司，签订虚假合同，以增加销售收入。这些公司包括广东恒耀工程有限公司等14家公司共虚增了1879万元，河南汇能建筑装饰工程有限公司等7家公司共虚增了836万元，湖北天福建筑安装工程有限公司等2家公司共虚增232万元。（3）虚构与自然人客户的销售业务。天丰节能与李彦斌等6人合谋，共虚增收入484万元。</w:t>
            </w:r>
          </w:p>
          <w:p w14:paraId="1B05DE3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2、虚增利润</w:t>
            </w:r>
          </w:p>
          <w:p w14:paraId="4B2A583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天丰节能利用虚增利润的手段申报IPO，2010到2012年虚增利润分别是4088464.2元，14044687.34元，16257072.78元，分别占当年利润总额的14.11%，23.46%，22.94%。</w:t>
            </w:r>
          </w:p>
          <w:p w14:paraId="3287225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3、虚列付款</w:t>
            </w:r>
          </w:p>
          <w:p w14:paraId="053CBD0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天丰节能通过应付账款、其他应付款等科目进行造假。公司伙同供应商虚构合同，制造付款凭证，共虚列付款达29441438.62元。这些供应商包括新乡市天发节能建材有限公司、开封市升龙化工物资贸易有限公司等13家，这些供应商与天丰节能公司长期进行合作，来往关系密切。</w:t>
            </w:r>
          </w:p>
          <w:p w14:paraId="062C2DC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4、虚增固定资产</w:t>
            </w:r>
          </w:p>
          <w:p w14:paraId="67E3FCC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天丰节能与台湾后东机械公司等存在采购交易，通过这些交易虚构固定资产和在建工程科目的金额，2010年至2011年公司累计虚增固定资产10316140.12元和在建工程10316140.12元，占2011年末公司资</w:t>
            </w:r>
          </w:p>
          <w:p w14:paraId="3065834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产总额的3.08%。同样的，2010年至2012年累计虚增27923990.26元，占公司2012年末资产总额的5.83%。另外，公司向国家开发银行河南省分行贷款，并将其应该费用化的贷款利息支出资本化，以虚增固</w:t>
            </w:r>
          </w:p>
          <w:p w14:paraId="416A604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定资产2111111.15元，其中2011年721019.18元，2012年1390091.97元。</w:t>
            </w:r>
          </w:p>
          <w:p w14:paraId="28FD99E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5、隐瞒关联方交易</w:t>
            </w:r>
          </w:p>
          <w:p w14:paraId="24061FA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2010年至2012年，天丰节能利用了隐瞒关联方交易的手段进行造假，手段有以下三种方式：(1)关联方之间进行大额资金的拆借，未计入财务账。天丰节能与其兄弟公司存在大额资金拆借，而这些不在公司的</w:t>
            </w:r>
          </w:p>
          <w:p w14:paraId="19F89F9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财务账簿中记录，三年合计544211105.30元。(2)将实质上的关联方交易改变成非关联方交易。公司采取先与无关联的第三方签署商品交易合同，然后这些第三方公司再与天丰节能的关联企业如天</w:t>
            </w:r>
            <w:proofErr w:type="gramStart"/>
            <w:r w:rsidRPr="003434F4">
              <w:rPr>
                <w:rFonts w:ascii="宋体" w:eastAsia="宋体" w:hAnsi="宋体" w:cs="Times New Roman" w:hint="eastAsia"/>
                <w:bCs/>
              </w:rPr>
              <w:t>丰建设</w:t>
            </w:r>
            <w:proofErr w:type="gramEnd"/>
            <w:r w:rsidRPr="003434F4">
              <w:rPr>
                <w:rFonts w:ascii="宋体" w:eastAsia="宋体" w:hAnsi="宋体" w:cs="Times New Roman" w:hint="eastAsia"/>
                <w:bCs/>
              </w:rPr>
              <w:t>等签署交易合同，以此三年规避关联方交易金额29777598.92元。(3)将关联方交易所产生的资金，直接篡改为非关联方交易的资金。通过这种手段三年篡改的金额高3622411.02元，其中2011年为747953。25元，2012年为2874457.77元。</w:t>
            </w:r>
          </w:p>
          <w:p w14:paraId="720E07A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lastRenderedPageBreak/>
              <w:t>6、伪造银行对账单</w:t>
            </w:r>
          </w:p>
          <w:p w14:paraId="1F47FE7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天丰节能公司采用伪造银行对账单的这种十分胆大和拙劣的手段进行造假。根据企业银行存款日记显示，公司在建设银行新乡牧野支行尾号为3102账户2011年12月31日的账面余额为30380019.96元，但是银行的对账单却显示银行存款的余额是380019.96元。为了把上述的差异不被发现，其伪造了建行尾号为3102账户的对账单。除了伪造对账单外，还伪造新乡市区农村信用社6012账户等银行账户的全套对账。</w:t>
            </w:r>
          </w:p>
        </w:tc>
      </w:tr>
      <w:tr w:rsidR="003434F4" w:rsidRPr="003434F4" w14:paraId="3C915247" w14:textId="77777777">
        <w:tc>
          <w:tcPr>
            <w:tcW w:w="2007" w:type="dxa"/>
          </w:tcPr>
          <w:p w14:paraId="5ADA1907"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lastRenderedPageBreak/>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402" w:type="dxa"/>
          </w:tcPr>
          <w:p w14:paraId="7BFF0E1C" w14:textId="77777777" w:rsidR="003434F4" w:rsidRPr="003434F4" w:rsidRDefault="003434F4" w:rsidP="003434F4">
            <w:pPr>
              <w:widowControl w:val="0"/>
              <w:numPr>
                <w:ilvl w:val="0"/>
                <w:numId w:val="18"/>
              </w:numPr>
              <w:ind w:firstLine="400"/>
              <w:rPr>
                <w:rFonts w:ascii="宋体" w:eastAsia="宋体" w:hAnsi="宋体" w:cs="Times New Roman"/>
                <w:bCs/>
              </w:rPr>
            </w:pPr>
            <w:r w:rsidRPr="003434F4">
              <w:rPr>
                <w:rFonts w:ascii="宋体" w:eastAsia="宋体" w:hAnsi="宋体" w:cs="Times New Roman" w:hint="eastAsia"/>
                <w:bCs/>
              </w:rPr>
              <w:t>对销售收入和利润的虚增进行重点审计</w:t>
            </w:r>
          </w:p>
          <w:p w14:paraId="02CD4FF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注册会计师在对IPO公司进行审计的过程中，多复核程序，对每年的收入进行对比，对波动比较大的年份，进一步分析其波动的原因；分析收入的增长与公司经营业绩的增加是否相对应，对销售价格、货款的结算手段进行合理分析；在对销售合同的审查中，应特别关注是否符合销售收入的确认条件，必要时应该对怀疑事项记载于应收账款的函证中，通过此方式向对方进行确认。利润的虚增，除了是由于销售收入的虚增外，还可能由于少计了费用。对一些费用的原始凭证的真实性</w:t>
            </w:r>
          </w:p>
          <w:p w14:paraId="1980AF7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和是否推迟确认费用进行重点审计，还可以把企业的利润率和同行业进行对比，看是否出现过高或是过低的现象。</w:t>
            </w:r>
          </w:p>
          <w:p w14:paraId="78D9073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2、对付款的真实性进行重点审计</w:t>
            </w:r>
          </w:p>
          <w:p w14:paraId="38F660F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在审计的过程中，应该深入的了解分析企业的经营管理情况与竞争的优劣势，这样能够帮助注册会计师对于付款的真实性进行确认。注册会计师可以结合企业的现金流量表一起进行综合的分析。另外，注册</w:t>
            </w:r>
          </w:p>
          <w:p w14:paraId="5EF275A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会计师在以后的审计工作中还要多关注其他应收、应付款等项目，对于这些科目都要重点进行函证，以确定其真实性。</w:t>
            </w:r>
          </w:p>
          <w:p w14:paraId="1697D7D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w:t>
            </w:r>
            <w:proofErr w:type="gramStart"/>
            <w:r w:rsidRPr="003434F4">
              <w:rPr>
                <w:rFonts w:ascii="宋体" w:eastAsia="宋体" w:hAnsi="宋体" w:cs="Times New Roman"/>
                <w:bCs/>
              </w:rPr>
              <w:t>关注溢列固定资产</w:t>
            </w:r>
            <w:proofErr w:type="gramEnd"/>
            <w:r w:rsidRPr="003434F4">
              <w:rPr>
                <w:rFonts w:ascii="宋体" w:eastAsia="宋体" w:hAnsi="宋体" w:cs="Times New Roman"/>
                <w:bCs/>
              </w:rPr>
              <w:t>与费用递延的合理性</w:t>
            </w:r>
          </w:p>
          <w:p w14:paraId="5A411778"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首先，检查固定资产和在建工程的真实性，实地观察固定资产是否存在或有关长期挂账的在建工程是否达到了使用状态。对于达到预定可使用状态的在建工程是否已全部转入固定资产，转为固定资产后是否依照公司的会计政策提取了折旧。其次，对于支出来讲，确定其属于资本性支出还是收益性支出。索取借款合同，了解资金的用途和来源，验证借款费用的处理是否合</w:t>
            </w:r>
            <w:proofErr w:type="gramStart"/>
            <w:r w:rsidRPr="003434F4">
              <w:rPr>
                <w:rFonts w:ascii="宋体" w:eastAsia="宋体" w:hAnsi="宋体" w:cs="Times New Roman"/>
                <w:bCs/>
              </w:rPr>
              <w:t>规</w:t>
            </w:r>
            <w:proofErr w:type="gramEnd"/>
            <w:r w:rsidRPr="003434F4">
              <w:rPr>
                <w:rFonts w:ascii="宋体" w:eastAsia="宋体" w:hAnsi="宋体" w:cs="Times New Roman"/>
                <w:bCs/>
              </w:rPr>
              <w:t>。最后，关注公司采用的折旧方法是否得当，是否改变了折旧的方法。如果改变了折旧方法，是否在财务报告中进行了披露。</w:t>
            </w:r>
          </w:p>
          <w:p w14:paraId="0E2E3CC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4、</w:t>
            </w:r>
            <w:r w:rsidRPr="003434F4">
              <w:rPr>
                <w:rFonts w:ascii="宋体" w:eastAsia="宋体" w:hAnsi="宋体" w:cs="Times New Roman"/>
                <w:bCs/>
              </w:rPr>
              <w:t>认真寻找关联方及其交易</w:t>
            </w:r>
          </w:p>
          <w:p w14:paraId="1EDF2EA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注册会计师在审计之前，要对企业的子公司、兄弟公司和经营范围等都要有充分的了解。在审计的过程中，重点关注和关联方的交易，看这些交易是否构成关联方交易，公司是否隐瞒了关联方交易，从而识破公司的财务舞弊行为。</w:t>
            </w:r>
          </w:p>
          <w:p w14:paraId="730DC6F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5、</w:t>
            </w:r>
            <w:r w:rsidRPr="003434F4">
              <w:rPr>
                <w:rFonts w:ascii="宋体" w:eastAsia="宋体" w:hAnsi="宋体" w:cs="Times New Roman"/>
                <w:bCs/>
              </w:rPr>
              <w:t>对银行对账单的真实性进行重点审计</w:t>
            </w:r>
          </w:p>
          <w:p w14:paraId="7297973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银行存款对于任何一个公司来说都是非常重要的，应该对银行存款的真实性进行重点的审计。注册会计师在审计的过程中，不能忽视银行存款对账单，应该保持职业的谨慎性，关注这些在外部取得的凭证的真伪进行辨别，必要时可以对其真实性进行函证。</w:t>
            </w:r>
          </w:p>
        </w:tc>
      </w:tr>
      <w:tr w:rsidR="003434F4" w:rsidRPr="003434F4" w14:paraId="57592685" w14:textId="77777777">
        <w:tc>
          <w:tcPr>
            <w:tcW w:w="2007" w:type="dxa"/>
          </w:tcPr>
          <w:p w14:paraId="2E0E4F47"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w:t>
            </w:r>
            <w:r w:rsidRPr="003434F4">
              <w:rPr>
                <w:rFonts w:ascii="宋体" w:eastAsia="宋体" w:hAnsi="宋体" w:cs="Times New Roman" w:hint="eastAsia"/>
                <w:bCs/>
              </w:rPr>
              <w:t>审计术语</w:t>
            </w:r>
            <w:r w:rsidRPr="003434F4">
              <w:rPr>
                <w:rFonts w:ascii="宋体" w:eastAsia="宋体" w:hAnsi="宋体" w:cs="Times New Roman"/>
                <w:bCs/>
              </w:rPr>
              <w:t>或审计方法</w:t>
            </w:r>
          </w:p>
        </w:tc>
        <w:tc>
          <w:tcPr>
            <w:tcW w:w="6402" w:type="dxa"/>
          </w:tcPr>
          <w:p w14:paraId="7604165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IPO审计 舞弊三角理论</w:t>
            </w:r>
          </w:p>
          <w:p w14:paraId="15D995E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IPO：首次公开募股（</w:t>
            </w:r>
            <w:proofErr w:type="spellStart"/>
            <w:r w:rsidRPr="003434F4">
              <w:rPr>
                <w:rFonts w:ascii="宋体" w:eastAsia="宋体" w:hAnsi="宋体" w:cs="Times New Roman" w:hint="eastAsia"/>
                <w:bCs/>
              </w:rPr>
              <w:t>InitialPublicOffering</w:t>
            </w:r>
            <w:proofErr w:type="spellEnd"/>
            <w:r w:rsidRPr="003434F4">
              <w:rPr>
                <w:rFonts w:ascii="宋体" w:eastAsia="宋体" w:hAnsi="宋体" w:cs="Times New Roman" w:hint="eastAsia"/>
                <w:bCs/>
              </w:rPr>
              <w:t>）是指一家企业第一</w:t>
            </w:r>
            <w:r w:rsidRPr="003434F4">
              <w:rPr>
                <w:rFonts w:ascii="宋体" w:eastAsia="宋体" w:hAnsi="宋体" w:cs="Times New Roman" w:hint="eastAsia"/>
                <w:bCs/>
              </w:rPr>
              <w:lastRenderedPageBreak/>
              <w:t>次将它的股份向公众出售。通常，上市公司的股份是根据相应证监会出具的招股书或登记声明中约定的条款通过经纪商或做市商进行销售。一般来说，一旦首次公开上市完成后，这家公司就可以申请到证券交易所或报价系统挂牌交易。有限责任公司在申请IPO之前，应先变更为股份有限公司。</w:t>
            </w:r>
          </w:p>
        </w:tc>
      </w:tr>
    </w:tbl>
    <w:p w14:paraId="1227A778" w14:textId="77777777" w:rsidR="003434F4" w:rsidRPr="003434F4" w:rsidRDefault="003434F4" w:rsidP="003434F4">
      <w:pPr>
        <w:widowControl w:val="0"/>
        <w:rPr>
          <w:rFonts w:ascii="宋体" w:eastAsia="宋体" w:hAnsi="宋体" w:cs="Times New Roman"/>
          <w:bCs/>
          <w:sz w:val="20"/>
          <w:szCs w:val="20"/>
        </w:rPr>
      </w:pPr>
    </w:p>
    <w:p w14:paraId="16505055"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62" w:name="_Toc106031270"/>
      <w:r w:rsidRPr="009E52EA">
        <w:rPr>
          <w:rFonts w:ascii="宋体" w:eastAsia="宋体" w:hAnsi="宋体" w:cs="Times New Roman"/>
          <w:b/>
          <w:sz w:val="32"/>
          <w:szCs w:val="32"/>
        </w:rPr>
        <w:t>4</w:t>
      </w:r>
      <w:r w:rsidRPr="009E52EA">
        <w:rPr>
          <w:rFonts w:ascii="宋体" w:eastAsia="宋体" w:hAnsi="宋体" w:cs="Times New Roman" w:hint="eastAsia"/>
          <w:b/>
          <w:sz w:val="32"/>
          <w:szCs w:val="32"/>
        </w:rPr>
        <w:t>9：欣泰电气IPO造假</w:t>
      </w:r>
      <w:r w:rsidRPr="009E52EA">
        <w:rPr>
          <w:rFonts w:ascii="宋体" w:eastAsia="宋体" w:hAnsi="宋体" w:cs="Times New Roman"/>
          <w:b/>
          <w:sz w:val="32"/>
          <w:szCs w:val="32"/>
        </w:rPr>
        <w:t>案</w:t>
      </w:r>
      <w:bookmarkEnd w:id="62"/>
    </w:p>
    <w:tbl>
      <w:tblPr>
        <w:tblStyle w:val="3"/>
        <w:tblW w:w="8409" w:type="dxa"/>
        <w:tblLayout w:type="fixed"/>
        <w:tblLook w:val="04A0" w:firstRow="1" w:lastRow="0" w:firstColumn="1" w:lastColumn="0" w:noHBand="0" w:noVBand="1"/>
      </w:tblPr>
      <w:tblGrid>
        <w:gridCol w:w="2007"/>
        <w:gridCol w:w="6402"/>
      </w:tblGrid>
      <w:tr w:rsidR="003434F4" w:rsidRPr="003434F4" w14:paraId="74325397" w14:textId="77777777" w:rsidTr="00F150F8">
        <w:tc>
          <w:tcPr>
            <w:tcW w:w="2007" w:type="dxa"/>
          </w:tcPr>
          <w:p w14:paraId="22268707"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402" w:type="dxa"/>
          </w:tcPr>
          <w:p w14:paraId="3B16C939" w14:textId="59F2B440"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44</w:t>
            </w:r>
          </w:p>
        </w:tc>
      </w:tr>
      <w:tr w:rsidR="003434F4" w:rsidRPr="003434F4" w14:paraId="45ADBFCB" w14:textId="77777777">
        <w:tc>
          <w:tcPr>
            <w:tcW w:w="2007" w:type="dxa"/>
          </w:tcPr>
          <w:p w14:paraId="49BDB76C"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402" w:type="dxa"/>
          </w:tcPr>
          <w:p w14:paraId="0E3295E9" w14:textId="25D43B69"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081E0109" w14:textId="77777777">
        <w:tc>
          <w:tcPr>
            <w:tcW w:w="2007" w:type="dxa"/>
          </w:tcPr>
          <w:p w14:paraId="35A3B8C5"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402" w:type="dxa"/>
          </w:tcPr>
          <w:p w14:paraId="64F4383A"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2016年</w:t>
            </w:r>
          </w:p>
        </w:tc>
      </w:tr>
      <w:tr w:rsidR="003434F4" w:rsidRPr="003434F4" w14:paraId="77E9A3AA" w14:textId="77777777">
        <w:tc>
          <w:tcPr>
            <w:tcW w:w="2007" w:type="dxa"/>
          </w:tcPr>
          <w:p w14:paraId="021A6255"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402" w:type="dxa"/>
          </w:tcPr>
          <w:p w14:paraId="493B02DD"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丹东欣泰电气股份有限公司</w:t>
            </w:r>
          </w:p>
        </w:tc>
      </w:tr>
      <w:tr w:rsidR="003434F4" w:rsidRPr="003434F4" w14:paraId="532F3B86" w14:textId="77777777">
        <w:tc>
          <w:tcPr>
            <w:tcW w:w="2007" w:type="dxa"/>
          </w:tcPr>
          <w:p w14:paraId="59389742"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402" w:type="dxa"/>
          </w:tcPr>
          <w:p w14:paraId="6B0FAB6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制造、加工、销售：电抗器，电力电容器及成套装置，组合式变电站，干式变压器，油浸式变压器，特种变压器，高低压电器，整流设备，高低压配电柜，消弧线圈，电气部件，硅钢片，电磁线，矿用电器产品，变压器配件，变压器附件；电器设备安装；经营货物及技术进出口；自有房屋租赁；道路普通货物运输。</w:t>
            </w:r>
          </w:p>
        </w:tc>
      </w:tr>
      <w:tr w:rsidR="003434F4" w:rsidRPr="003434F4" w14:paraId="61A760AD" w14:textId="77777777">
        <w:trPr>
          <w:trHeight w:val="3251"/>
        </w:trPr>
        <w:tc>
          <w:tcPr>
            <w:tcW w:w="2007" w:type="dxa"/>
          </w:tcPr>
          <w:p w14:paraId="560B6B01"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402" w:type="dxa"/>
          </w:tcPr>
          <w:p w14:paraId="0F14F1B7"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31899F9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丹东欣泰电气股份有限公司(简称</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欣泰电气</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1999年3月23日成立，注册地为辽宁省丹东市，注册资本7000万元，注册号码2106000402171，住所是丹东市振安区东平大街159号，公司法定代表人孙文东。欣泰电气是辽宁省的高新技术企业、国家火炬计划重点高新技术企业，是中国电器工业协会变压器分会理事单位，生产节能型输变电设备以及无功补偿装置等等电网性能优化设备，该公司在新型磁控并联电抗器等动态无功补偿装置领域具有较强的技术领先优势。</w:t>
            </w:r>
          </w:p>
          <w:p w14:paraId="07BD5BB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067399B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欣泰电气的上市经历有一些曲折，2009年9月欣泰电气首次向中国证监会提交IPO申报材料。欣泰电气上市路径是先将母公司辽宁欣泰的经营资产整合进子公司欣泰电气，以子公司欣泰电气的名义上市。欣泰电气在收购母公司辽宁欣泰66KV及以上油浸式变压器业务后，由于业务盈利能力不理想，所以欣泰电气公司的收入和利润都出现了大幅下降，而母公司辽宁欣泰的经营也出现了亏损。因此中国证监会发审委认为，欣泰电气的持续盈利能力严重不足，于2011年3月否决了欣泰电气第一次上市申请。</w:t>
            </w:r>
          </w:p>
          <w:p w14:paraId="1BDC404C"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虽然欣泰电气首次IPO没有成功，但是公司并没有停止推进上市的各项工作。2011年6月，欣泰电气将保荐机构由华泰证券变为兴业证券股份有限公司(简称</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兴业证券</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再次申请IPO，并于2011年11月向中国证监会再度递交首次公开发行股票在创业板上市申请，2012年7月3日中国证监会发审委审核通过其在创业板的审核，2014年1月3日向欣泰电气下达核准发行批复。欣泰电气于2014年1月27日在创业板上市，成为国内电气机械和器材制造业行业的上市公司，此次共向社会公众公开发行人民币普通股1，577.86万股，每股发行价格16.31元，</w:t>
            </w:r>
            <w:r w:rsidRPr="003434F4">
              <w:rPr>
                <w:rFonts w:ascii="宋体" w:eastAsia="宋体" w:hAnsi="宋体" w:cs="Times New Roman" w:hint="eastAsia"/>
                <w:bCs/>
              </w:rPr>
              <w:lastRenderedPageBreak/>
              <w:t>欣泰电气共募集资金2.57亿元。</w:t>
            </w:r>
          </w:p>
          <w:p w14:paraId="6B9B560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【案情分析】</w:t>
            </w:r>
          </w:p>
          <w:p w14:paraId="41407A7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欣泰电气终于成功上市了，但是存在着许多质疑。一是上市过程中，欣泰电气原第二大股东王世忱于2008年从辽宁欣泰处以2元/股的价格购得欣泰电气1500万股，2011年9月将持股中的1053222万股转予他人，王世忱，却在欣泰电气IPO之际将手中大部分股权转卖，该交易的真正动机让人费解。二是外界对欣泰电气的盈利能力提升的质疑。然而这种质疑声音并没有阻止欣泰电气成功上市。但是上市以后监管</w:t>
            </w:r>
            <w:proofErr w:type="gramStart"/>
            <w:r w:rsidRPr="003434F4">
              <w:rPr>
                <w:rFonts w:ascii="宋体" w:eastAsia="宋体" w:hAnsi="宋体" w:cs="Times New Roman" w:hint="eastAsia"/>
                <w:bCs/>
              </w:rPr>
              <w:t>层持续</w:t>
            </w:r>
            <w:proofErr w:type="gramEnd"/>
            <w:r w:rsidRPr="003434F4">
              <w:rPr>
                <w:rFonts w:ascii="宋体" w:eastAsia="宋体" w:hAnsi="宋体" w:cs="Times New Roman" w:hint="eastAsia"/>
                <w:bCs/>
              </w:rPr>
              <w:t>关注该公司。2015年5月，根据证监机构监管的要求，辽宁省证监局对辖区内的上市公司开展了现场的检查。在这一过程中，辽宁省证监局发现欣泰电气可能存在财务造假行为。比较欣泰电气2013-2014年的主要财务数据能发现，欣泰电气公司的应收账款等项目存在异常情况：2014年末应收款项比2013年末增加1.9亿元，增长188.5%；2014年末资产总额比2013年末增加2.92亿元，增长138.9%；应收</w:t>
            </w:r>
            <w:proofErr w:type="gramStart"/>
            <w:r w:rsidRPr="003434F4">
              <w:rPr>
                <w:rFonts w:ascii="宋体" w:eastAsia="宋体" w:hAnsi="宋体" w:cs="Times New Roman" w:hint="eastAsia"/>
                <w:bCs/>
              </w:rPr>
              <w:t>账款占</w:t>
            </w:r>
            <w:proofErr w:type="gramEnd"/>
            <w:r w:rsidRPr="003434F4">
              <w:rPr>
                <w:rFonts w:ascii="宋体" w:eastAsia="宋体" w:hAnsi="宋体" w:cs="Times New Roman" w:hint="eastAsia"/>
                <w:bCs/>
              </w:rPr>
              <w:t>资产总额的比重达到38.8%。2013年、2014年间欣泰电气公司的营业收入保持在4亿多元，但是一上市，公司的利润总额却出现了大幅下滑，销售净利润从2013年13.3%下降到2014年10.5%。</w:t>
            </w:r>
          </w:p>
        </w:tc>
      </w:tr>
      <w:tr w:rsidR="003434F4" w:rsidRPr="003434F4" w14:paraId="617C13C1" w14:textId="77777777">
        <w:tc>
          <w:tcPr>
            <w:tcW w:w="2007" w:type="dxa"/>
          </w:tcPr>
          <w:p w14:paraId="6D34BC30"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审计机构名称</w:t>
            </w:r>
          </w:p>
        </w:tc>
        <w:tc>
          <w:tcPr>
            <w:tcW w:w="6402" w:type="dxa"/>
          </w:tcPr>
          <w:p w14:paraId="1B247A7F"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北京兴华会计师事务所</w:t>
            </w:r>
          </w:p>
        </w:tc>
      </w:tr>
      <w:tr w:rsidR="003434F4" w:rsidRPr="003434F4" w14:paraId="79BD7300" w14:textId="77777777">
        <w:tc>
          <w:tcPr>
            <w:tcW w:w="2007" w:type="dxa"/>
          </w:tcPr>
          <w:p w14:paraId="700EC71A"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审计</w:t>
            </w:r>
            <w:r w:rsidRPr="003434F4">
              <w:rPr>
                <w:rFonts w:ascii="宋体" w:eastAsia="宋体" w:hAnsi="宋体" w:cs="Times New Roman"/>
                <w:bCs/>
              </w:rPr>
              <w:t>受罚或责任描述</w:t>
            </w:r>
          </w:p>
        </w:tc>
        <w:tc>
          <w:tcPr>
            <w:tcW w:w="6402" w:type="dxa"/>
          </w:tcPr>
          <w:p w14:paraId="01F9112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r w:rsidRPr="003434F4">
              <w:rPr>
                <w:rFonts w:ascii="宋体" w:eastAsia="宋体" w:hAnsi="宋体" w:cs="Times New Roman" w:hint="eastAsia"/>
                <w:bCs/>
              </w:rPr>
              <w:t>欣泰电气财务造假被揭露后，欣泰电气公司及相关责任人受到了中国证监会的处罚。根据处罚决定书及禁入决定书，从2016年9月6日起欣泰电气公司的股票暂停上市；欣泰电气及公司实际控制人温德乙的违法行为分别构成证券法第189条所述欺诈发行和第193条所述虚假披露行为。中国证监会对欣泰电气</w:t>
            </w:r>
            <w:proofErr w:type="gramStart"/>
            <w:r w:rsidRPr="003434F4">
              <w:rPr>
                <w:rFonts w:ascii="宋体" w:eastAsia="宋体" w:hAnsi="宋体" w:cs="Times New Roman" w:hint="eastAsia"/>
                <w:bCs/>
              </w:rPr>
              <w:t>作出</w:t>
            </w:r>
            <w:proofErr w:type="gramEnd"/>
            <w:r w:rsidRPr="003434F4">
              <w:rPr>
                <w:rFonts w:ascii="宋体" w:eastAsia="宋体" w:hAnsi="宋体" w:cs="Times New Roman" w:hint="eastAsia"/>
                <w:bCs/>
              </w:rPr>
              <w:t>了责令公司改正、警告以及832万元罚款的处罚。证监会还对欣泰电气的董事长及实际控制人温德</w:t>
            </w:r>
            <w:proofErr w:type="gramStart"/>
            <w:r w:rsidRPr="003434F4">
              <w:rPr>
                <w:rFonts w:ascii="宋体" w:eastAsia="宋体" w:hAnsi="宋体" w:cs="Times New Roman" w:hint="eastAsia"/>
                <w:bCs/>
              </w:rPr>
              <w:t>乙给予</w:t>
            </w:r>
            <w:proofErr w:type="gramEnd"/>
            <w:r w:rsidRPr="003434F4">
              <w:rPr>
                <w:rFonts w:ascii="宋体" w:eastAsia="宋体" w:hAnsi="宋体" w:cs="Times New Roman" w:hint="eastAsia"/>
                <w:bCs/>
              </w:rPr>
              <w:t>警告，并处罚款892万元。证监会对欣泰电气的总会计师刘明胜给予警告，并处罚款60万元。另外公司其他部分董事、监事及高级管理人员也被给予警告，共计罚款123万元。证监会对欣泰电气董事长温德乙、欣泰电气总会计师刘明胜实施终身证券市场禁入措施。</w:t>
            </w:r>
          </w:p>
          <w:p w14:paraId="4B14D85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北京兴华会计师事务是欣泰电气创业板上市财务报表及2013年、2014年财务报表的审计机构，中国证监会认定该事务所对欣泰电气IPO财务报表审计的期间以及在上市后2013-2014年财务报表审计的期间没有恪尽职守，出具了存在虚假记载的审计报告。在中国证监会(2016)92号行政处罚决定书中，中国证监会依据《证券法》第二百二十三条的规定，责令该事处所改正违法行为、没收违法所得32244万元，并处罚款967.32万元。对相关人杨轶辉、王全洲、王权</w:t>
            </w:r>
            <w:proofErr w:type="gramStart"/>
            <w:r w:rsidRPr="003434F4">
              <w:rPr>
                <w:rFonts w:ascii="宋体" w:eastAsia="宋体" w:hAnsi="宋体" w:cs="Times New Roman" w:hint="eastAsia"/>
                <w:bCs/>
              </w:rPr>
              <w:t>生给予</w:t>
            </w:r>
            <w:proofErr w:type="gramEnd"/>
            <w:r w:rsidRPr="003434F4">
              <w:rPr>
                <w:rFonts w:ascii="宋体" w:eastAsia="宋体" w:hAnsi="宋体" w:cs="Times New Roman" w:hint="eastAsia"/>
                <w:bCs/>
              </w:rPr>
              <w:t>警告、10万元罚款，分别采取5年、3年证券市场禁入措施。</w:t>
            </w:r>
          </w:p>
        </w:tc>
      </w:tr>
      <w:tr w:rsidR="003434F4" w:rsidRPr="003434F4" w14:paraId="48CFC703" w14:textId="77777777">
        <w:tc>
          <w:tcPr>
            <w:tcW w:w="2007" w:type="dxa"/>
          </w:tcPr>
          <w:p w14:paraId="73F1CA92"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引发的企业经营及内控思考</w:t>
            </w:r>
          </w:p>
        </w:tc>
        <w:tc>
          <w:tcPr>
            <w:tcW w:w="6402" w:type="dxa"/>
          </w:tcPr>
          <w:p w14:paraId="1DF541B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【造假手段】</w:t>
            </w:r>
          </w:p>
          <w:p w14:paraId="64E7F5D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1、虚列资产</w:t>
            </w:r>
          </w:p>
          <w:p w14:paraId="31CFB89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2011年12月至2013年6月，欣泰电气大肆虚构往来款项，虚列资产，虚增利润。其中：截至2011年底，欣泰电气虚减应收账款共10，16万元，少计提坏账准备万元；截至2012年底，欣泰电气共虚减了应收账款12，062万元，虚减了其他应收款3，384万元，通过应收账款和其他应收</w:t>
            </w:r>
            <w:proofErr w:type="gramStart"/>
            <w:r w:rsidRPr="003434F4">
              <w:rPr>
                <w:rFonts w:ascii="宋体" w:eastAsia="宋体" w:hAnsi="宋体" w:cs="Times New Roman" w:hint="eastAsia"/>
                <w:bCs/>
              </w:rPr>
              <w:t>款虚减直接</w:t>
            </w:r>
            <w:proofErr w:type="gramEnd"/>
            <w:r w:rsidRPr="003434F4">
              <w:rPr>
                <w:rFonts w:ascii="宋体" w:eastAsia="宋体" w:hAnsi="宋体" w:cs="Times New Roman" w:hint="eastAsia"/>
                <w:bCs/>
              </w:rPr>
              <w:t>影响坏账少计提726万元；2013年6月末，欣泰电气公司共虚减了应收</w:t>
            </w:r>
            <w:proofErr w:type="gramStart"/>
            <w:r w:rsidRPr="003434F4">
              <w:rPr>
                <w:rFonts w:ascii="宋体" w:eastAsia="宋体" w:hAnsi="宋体" w:cs="Times New Roman" w:hint="eastAsia"/>
                <w:bCs/>
              </w:rPr>
              <w:t>账款达</w:t>
            </w:r>
            <w:proofErr w:type="gramEnd"/>
            <w:r w:rsidRPr="003434F4">
              <w:rPr>
                <w:rFonts w:ascii="宋体" w:eastAsia="宋体" w:hAnsi="宋体" w:cs="Times New Roman" w:hint="eastAsia"/>
                <w:bCs/>
              </w:rPr>
              <w:t>15，840万元，共虚</w:t>
            </w:r>
            <w:proofErr w:type="gramStart"/>
            <w:r w:rsidRPr="003434F4">
              <w:rPr>
                <w:rFonts w:ascii="宋体" w:eastAsia="宋体" w:hAnsi="宋体" w:cs="Times New Roman" w:hint="eastAsia"/>
                <w:bCs/>
              </w:rPr>
              <w:t>减其他</w:t>
            </w:r>
            <w:proofErr w:type="gramEnd"/>
            <w:r w:rsidRPr="003434F4">
              <w:rPr>
                <w:rFonts w:ascii="宋体" w:eastAsia="宋体" w:hAnsi="宋体" w:cs="Times New Roman" w:hint="eastAsia"/>
                <w:bCs/>
              </w:rPr>
              <w:t>应收款5，324万</w:t>
            </w:r>
            <w:r w:rsidRPr="003434F4">
              <w:rPr>
                <w:rFonts w:ascii="宋体" w:eastAsia="宋体" w:hAnsi="宋体" w:cs="Times New Roman" w:hint="eastAsia"/>
                <w:bCs/>
              </w:rPr>
              <w:lastRenderedPageBreak/>
              <w:t>元，因此实现少计提坏账准备共计313万元；同时还虚增了应付账款共计2，421万元，虚减了预付账款共计500万元，虚增了货币资金多达21，232万元。由此可见，欣泰电气虚列资产，其中主要是虚构应收账款回款。</w:t>
            </w:r>
          </w:p>
          <w:p w14:paraId="08EA21A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w:t>
            </w:r>
            <w:r w:rsidRPr="003434F4">
              <w:rPr>
                <w:rFonts w:ascii="宋体" w:eastAsia="宋体" w:hAnsi="宋体" w:cs="Times New Roman"/>
                <w:bCs/>
              </w:rPr>
              <w:t>虚增经营性现金流量</w:t>
            </w:r>
          </w:p>
          <w:p w14:paraId="1919A32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欣泰电气采取虚假实现应收账款收回、坏账准备少提等方式将经营性现金流量指标水平加以改善，不过，这离上市的要求还有比较大的差距。为了能使该指标满足发行上市的相关要求，欣泰电气还使用了一些其它方式，其中之一就是将应付账款、预付账款的借方红字进行冲销。通过对中国证监会提供的调查资料进行分析，欣泰电气在上市前的2011年-2013年三个年度的相关会计资料，存在大量的应付账款和预付账款的借方发生额是红字的业务。欣泰电气出现了65笔红字，用于冲销应付账款这一科目，涉及的金额达18，722万元</w:t>
            </w:r>
            <w:r w:rsidRPr="003434F4">
              <w:rPr>
                <w:rFonts w:ascii="宋体" w:eastAsia="宋体" w:hAnsi="宋体" w:cs="Times New Roman" w:hint="eastAsia"/>
                <w:bCs/>
              </w:rPr>
              <w:t>。</w:t>
            </w:r>
            <w:r w:rsidRPr="003434F4">
              <w:rPr>
                <w:rFonts w:ascii="宋体" w:eastAsia="宋体" w:hAnsi="宋体" w:cs="Times New Roman"/>
                <w:bCs/>
              </w:rPr>
              <w:t>在2012年，欣泰电气出现了63笔红字，用于冲销应付账款这一科目，涉及金额达21。265万元；在2013年1-6月间，欣泰电气出现了177笔红字，用于冲销应付账款这一科目，涉及金额达20，800万元，还有11笔红字，用于冲销预付</w:t>
            </w:r>
            <w:proofErr w:type="gramStart"/>
            <w:r w:rsidRPr="003434F4">
              <w:rPr>
                <w:rFonts w:ascii="宋体" w:eastAsia="宋体" w:hAnsi="宋体" w:cs="Times New Roman"/>
                <w:bCs/>
              </w:rPr>
              <w:t>账款科额</w:t>
            </w:r>
            <w:proofErr w:type="gramEnd"/>
            <w:r w:rsidRPr="003434F4">
              <w:rPr>
                <w:rFonts w:ascii="宋体" w:eastAsia="宋体" w:hAnsi="宋体" w:cs="Times New Roman"/>
                <w:bCs/>
              </w:rPr>
              <w:t>达3，760万元。通过红字冲销的操作，欣泰电气2011年共虚增经营活动产生的现金流净额10，156万元；2012年虚增经营活动产生的现金流净额5，290万元；2013年上半动产生的现金流净额8，638万元。</w:t>
            </w:r>
          </w:p>
          <w:p w14:paraId="07945AA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3、</w:t>
            </w:r>
            <w:r w:rsidRPr="003434F4">
              <w:rPr>
                <w:rFonts w:ascii="宋体" w:eastAsia="宋体" w:hAnsi="宋体" w:cs="Times New Roman"/>
                <w:bCs/>
              </w:rPr>
              <w:t>虚减成本</w:t>
            </w:r>
          </w:p>
          <w:p w14:paraId="6166391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为实现上市目标，欣泰电气对财务报表的利润指标也进行了粉饰。除了采取上述虚减应收账款、少提坏账准备的方式实现公司利润虚增外，欣泰电气还采用了少记材料成本的方式来虚增利润，向投资者展现出企业盈利能力稳中有升的良好态势。欣泰电气作为电气生产企业，原材料占生产成本比例在百分九十以上，因此原材料价格波动是造成主营业务成本波动的主要原因。欣泰电气主要原材料有硅钢片、钢材和铜材等，通过对招股说明书中原材料采购数据进行比较了解到，欣泰电气的原材料采购，其中硅钢片的采购量最大，采购金额也最大，可以说，硅钢片价格如果变动，将直接影响欣泰电气公司原材料的</w:t>
            </w:r>
            <w:proofErr w:type="gramStart"/>
            <w:r w:rsidRPr="003434F4">
              <w:rPr>
                <w:rFonts w:ascii="宋体" w:eastAsia="宋体" w:hAnsi="宋体" w:cs="Times New Roman"/>
                <w:bCs/>
              </w:rPr>
              <w:t>采购总</w:t>
            </w:r>
            <w:proofErr w:type="gramEnd"/>
            <w:r w:rsidRPr="003434F4">
              <w:rPr>
                <w:rFonts w:ascii="宋体" w:eastAsia="宋体" w:hAnsi="宋体" w:cs="Times New Roman"/>
                <w:bCs/>
              </w:rPr>
              <w:t>成本。从下表可见，欣泰电气在2010年间，共采购硅钢片6，310吨，当年的平均采购单价为14，905</w:t>
            </w:r>
            <w:r w:rsidRPr="003434F4">
              <w:rPr>
                <w:rFonts w:ascii="宋体" w:eastAsia="宋体" w:hAnsi="宋体" w:cs="Times New Roman" w:hint="eastAsia"/>
                <w:bCs/>
              </w:rPr>
              <w:t>.</w:t>
            </w:r>
            <w:r w:rsidRPr="003434F4">
              <w:rPr>
                <w:rFonts w:ascii="宋体" w:eastAsia="宋体" w:hAnsi="宋体" w:cs="Times New Roman"/>
                <w:bCs/>
              </w:rPr>
              <w:t>8元吨，计算得出硅钢片采购的总金额共计9，405</w:t>
            </w:r>
            <w:r w:rsidRPr="003434F4">
              <w:rPr>
                <w:rFonts w:ascii="宋体" w:eastAsia="宋体" w:hAnsi="宋体" w:cs="Times New Roman" w:hint="eastAsia"/>
                <w:bCs/>
              </w:rPr>
              <w:t>.</w:t>
            </w:r>
            <w:r w:rsidRPr="003434F4">
              <w:rPr>
                <w:rFonts w:ascii="宋体" w:eastAsia="宋体" w:hAnsi="宋体" w:cs="Times New Roman"/>
                <w:bCs/>
              </w:rPr>
              <w:t>56万元，相当于当年原材料</w:t>
            </w:r>
            <w:proofErr w:type="gramStart"/>
            <w:r w:rsidRPr="003434F4">
              <w:rPr>
                <w:rFonts w:ascii="宋体" w:eastAsia="宋体" w:hAnsi="宋体" w:cs="Times New Roman"/>
                <w:bCs/>
              </w:rPr>
              <w:t>采购总</w:t>
            </w:r>
            <w:proofErr w:type="gramEnd"/>
            <w:r w:rsidRPr="003434F4">
              <w:rPr>
                <w:rFonts w:ascii="宋体" w:eastAsia="宋体" w:hAnsi="宋体" w:cs="Times New Roman"/>
                <w:bCs/>
              </w:rPr>
              <w:t>成本的33</w:t>
            </w:r>
            <w:r w:rsidRPr="003434F4">
              <w:rPr>
                <w:rFonts w:ascii="宋体" w:eastAsia="宋体" w:hAnsi="宋体" w:cs="Times New Roman" w:hint="eastAsia"/>
                <w:bCs/>
              </w:rPr>
              <w:t>.</w:t>
            </w:r>
            <w:r w:rsidRPr="003434F4">
              <w:rPr>
                <w:rFonts w:ascii="宋体" w:eastAsia="宋体" w:hAnsi="宋体" w:cs="Times New Roman"/>
                <w:bCs/>
              </w:rPr>
              <w:t>21%。通过对中国联合钢铁网上相关数据进行查阅，在2010年，市场上硅钢片采购的最低价是17000元/吨，最高的采购价则超过21，000元/吨，年平均价是19000元/吨，特别是在2010年的前6个月，硅钢片的市场价格均是在19，000元/吨以上的区间。通过对相关数据进行对比，我们发现欣泰电气对外公布的硅钢片采购单价大大低于行业价格，涉嫌虚增利润。</w:t>
            </w:r>
          </w:p>
          <w:p w14:paraId="29AA113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lastRenderedPageBreak/>
              <w:drawing>
                <wp:inline distT="0" distB="0" distL="114300" distR="114300" wp14:anchorId="1A0BD90E" wp14:editId="53929D5D">
                  <wp:extent cx="3926205" cy="2464435"/>
                  <wp:effectExtent l="0" t="0" r="10795" b="12065"/>
                  <wp:docPr id="1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118"/>
                          <a:stretch>
                            <a:fillRect/>
                          </a:stretch>
                        </pic:blipFill>
                        <pic:spPr>
                          <a:xfrm>
                            <a:off x="0" y="0"/>
                            <a:ext cx="3926205" cy="2464435"/>
                          </a:xfrm>
                          <a:prstGeom prst="rect">
                            <a:avLst/>
                          </a:prstGeom>
                          <a:noFill/>
                          <a:ln>
                            <a:noFill/>
                          </a:ln>
                        </pic:spPr>
                      </pic:pic>
                    </a:graphicData>
                  </a:graphic>
                </wp:inline>
              </w:drawing>
            </w:r>
          </w:p>
          <w:p w14:paraId="7C62176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4、</w:t>
            </w:r>
            <w:r w:rsidRPr="003434F4">
              <w:rPr>
                <w:rFonts w:ascii="宋体" w:eastAsia="宋体" w:hAnsi="宋体" w:cs="Times New Roman"/>
                <w:bCs/>
              </w:rPr>
              <w:t>隐瞒重大事项</w:t>
            </w:r>
          </w:p>
          <w:p w14:paraId="5A27E63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欣泰电气通过虚假财务数据成功地登陆创业板，但是财务造假的行为没有停止，2013年度和2014年度的对外外公布的年报中均存在虚构财务数据的行为，在2014年的年报中还出现隐瞒重大事项的情况。欣泰电气实际控制人温德乙，从欣泰电气借款，却是以员工名义进行的，相关款项供其个人使用，这种形为大股东占用上市公司资金的行为，也没有对外披露。通过调查了解，温德乙在2014</w:t>
            </w:r>
            <w:r w:rsidRPr="003434F4">
              <w:rPr>
                <w:rFonts w:ascii="宋体" w:eastAsia="宋体" w:hAnsi="宋体" w:cs="Times New Roman" w:hint="eastAsia"/>
                <w:bCs/>
              </w:rPr>
              <w:t>年</w:t>
            </w:r>
            <w:r w:rsidRPr="003434F4">
              <w:rPr>
                <w:rFonts w:ascii="宋体" w:eastAsia="宋体" w:hAnsi="宋体" w:cs="Times New Roman"/>
                <w:bCs/>
              </w:rPr>
              <w:t>12月</w:t>
            </w:r>
            <w:proofErr w:type="gramStart"/>
            <w:r w:rsidRPr="003434F4">
              <w:rPr>
                <w:rFonts w:ascii="宋体" w:eastAsia="宋体" w:hAnsi="宋体" w:cs="Times New Roman"/>
                <w:bCs/>
              </w:rPr>
              <w:t>末时</w:t>
            </w:r>
            <w:proofErr w:type="gramEnd"/>
            <w:r w:rsidRPr="003434F4">
              <w:rPr>
                <w:rFonts w:ascii="宋体" w:eastAsia="宋体" w:hAnsi="宋体" w:cs="Times New Roman"/>
                <w:bCs/>
              </w:rPr>
              <w:t>，共占用了欣泰电气公司共计6</w:t>
            </w:r>
            <w:r w:rsidRPr="003434F4">
              <w:rPr>
                <w:rFonts w:ascii="宋体" w:eastAsia="宋体" w:hAnsi="宋体" w:cs="Times New Roman" w:hint="eastAsia"/>
                <w:bCs/>
              </w:rPr>
              <w:t>.</w:t>
            </w:r>
            <w:r w:rsidRPr="003434F4">
              <w:rPr>
                <w:rFonts w:ascii="宋体" w:eastAsia="宋体" w:hAnsi="宋体" w:cs="Times New Roman"/>
                <w:bCs/>
              </w:rPr>
              <w:t>388万元，但是在欣泰电气对外公布的《2014年年度报告》中，没有发现有该关联交易事项的披露，存在重大的遗漏</w:t>
            </w:r>
          </w:p>
          <w:p w14:paraId="47B891B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情况。大股东或实际控制人占用上市公司资金的行为，也是监管机构历来不允许的，有损公司和投资者利益。</w:t>
            </w:r>
          </w:p>
          <w:p w14:paraId="0EBA23D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5、</w:t>
            </w:r>
            <w:r w:rsidRPr="003434F4">
              <w:rPr>
                <w:rFonts w:ascii="宋体" w:eastAsia="宋体" w:hAnsi="宋体" w:cs="Times New Roman"/>
                <w:bCs/>
              </w:rPr>
              <w:t>高层合谋策划造假</w:t>
            </w:r>
          </w:p>
          <w:p w14:paraId="15FDE89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欣泰电气在申请上市前，对财务报表进行了模拟编制，但在这一过程中发现，企业的应收款项在期末的余额较大、企业经营性现金流量为负数，而这两个指标体现了公司的盈利能力，但是这两个主要指标便达不到公开发行上市的要求。要保障欣泰电气能通过IPO的审核环节，时任欣泰电气的总会计师刘明胜，提出采取财务造假手段粉饰相关数据建议，得到了时任公司董事长的赞同，最终并实施。在公司董事长与总会计师的合谋、策划，欣泰电气进行了</w:t>
            </w:r>
            <w:proofErr w:type="gramStart"/>
            <w:r w:rsidRPr="003434F4">
              <w:rPr>
                <w:rFonts w:ascii="宋体" w:eastAsia="宋体" w:hAnsi="宋体" w:cs="Times New Roman"/>
                <w:bCs/>
              </w:rPr>
              <w:t>”</w:t>
            </w:r>
            <w:proofErr w:type="gramEnd"/>
            <w:r w:rsidRPr="003434F4">
              <w:rPr>
                <w:rFonts w:ascii="宋体" w:eastAsia="宋体" w:hAnsi="宋体" w:cs="Times New Roman"/>
                <w:bCs/>
              </w:rPr>
              <w:t>自上而下</w:t>
            </w:r>
            <w:proofErr w:type="gramStart"/>
            <w:r w:rsidRPr="003434F4">
              <w:rPr>
                <w:rFonts w:ascii="宋体" w:eastAsia="宋体" w:hAnsi="宋体" w:cs="Times New Roman"/>
                <w:bCs/>
              </w:rPr>
              <w:t>”</w:t>
            </w:r>
            <w:proofErr w:type="gramEnd"/>
            <w:r w:rsidRPr="003434F4">
              <w:rPr>
                <w:rFonts w:ascii="宋体" w:eastAsia="宋体" w:hAnsi="宋体" w:cs="Times New Roman"/>
                <w:bCs/>
              </w:rPr>
              <w:t>的财务造假，对2011年、2012年等会计报表的经营性现金流量与应收款项的期末余额进行了调整，通过调整，欣泰电气的财务数据达到了上市审核要求，公司实现IPO上市。这一案例造假的主体是公司的股东与高级管理者，他们位高权重，方便调用公司各类资源与力量，有计划有组织，实施的造假行为也易于逃过监管部门的审查。</w:t>
            </w:r>
          </w:p>
        </w:tc>
      </w:tr>
      <w:tr w:rsidR="003434F4" w:rsidRPr="003434F4" w14:paraId="64C1BFFB" w14:textId="77777777">
        <w:tc>
          <w:tcPr>
            <w:tcW w:w="2007" w:type="dxa"/>
          </w:tcPr>
          <w:p w14:paraId="66128ABD"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lastRenderedPageBreak/>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402" w:type="dxa"/>
          </w:tcPr>
          <w:p w14:paraId="70616DE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经过查阅资料发现，IPO财务造假的违规成本较低，这促使公司为了上市而造假的事情屡禁不止的发生，其次要求公司建立有效的公司治理结构和内部控制体系，将经营权、管理权、监督权三权分立，其次确保内部控制的实施，使公司自身的</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防火墙</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发挥作用。加大对相关会计师事务所等中介机构的惩处追究，防止审计人员等相关外部人员与内部人员关联，参与造假。除此之外，加强相关从业人员的诚信和职业道德素养，审计人员加重对相关知识的学习，在立项前，保证有能力胜任</w:t>
            </w:r>
            <w:r w:rsidRPr="003434F4">
              <w:rPr>
                <w:rFonts w:ascii="宋体" w:eastAsia="宋体" w:hAnsi="宋体" w:cs="Times New Roman" w:hint="eastAsia"/>
                <w:bCs/>
              </w:rPr>
              <w:lastRenderedPageBreak/>
              <w:t>此份工作。</w:t>
            </w:r>
          </w:p>
        </w:tc>
      </w:tr>
      <w:tr w:rsidR="003434F4" w:rsidRPr="003434F4" w14:paraId="5DE1CEB2" w14:textId="77777777">
        <w:tc>
          <w:tcPr>
            <w:tcW w:w="2007" w:type="dxa"/>
          </w:tcPr>
          <w:p w14:paraId="77EEFFA2" w14:textId="77777777" w:rsidR="003434F4" w:rsidRPr="003434F4" w:rsidRDefault="003434F4" w:rsidP="00F150F8">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w:t>
            </w:r>
            <w:r w:rsidRPr="003434F4">
              <w:rPr>
                <w:rFonts w:ascii="宋体" w:eastAsia="宋体" w:hAnsi="宋体" w:cs="Times New Roman" w:hint="eastAsia"/>
                <w:bCs/>
              </w:rPr>
              <w:t>审计术语</w:t>
            </w:r>
            <w:r w:rsidRPr="003434F4">
              <w:rPr>
                <w:rFonts w:ascii="宋体" w:eastAsia="宋体" w:hAnsi="宋体" w:cs="Times New Roman"/>
                <w:bCs/>
              </w:rPr>
              <w:t>或审计方法</w:t>
            </w:r>
          </w:p>
        </w:tc>
        <w:tc>
          <w:tcPr>
            <w:tcW w:w="6402" w:type="dxa"/>
          </w:tcPr>
          <w:p w14:paraId="26D1E8E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IPO审计 虚构应收账款回款 少提坏账准备</w:t>
            </w:r>
          </w:p>
        </w:tc>
      </w:tr>
    </w:tbl>
    <w:p w14:paraId="3AC37382" w14:textId="77777777" w:rsidR="003434F4" w:rsidRPr="003434F4" w:rsidRDefault="003434F4" w:rsidP="003434F4">
      <w:pPr>
        <w:widowControl w:val="0"/>
        <w:rPr>
          <w:rFonts w:ascii="宋体" w:eastAsia="宋体" w:hAnsi="宋体" w:cs="Times New Roman"/>
          <w:bCs/>
          <w:sz w:val="20"/>
          <w:szCs w:val="20"/>
        </w:rPr>
      </w:pPr>
    </w:p>
    <w:p w14:paraId="77330AD4" w14:textId="77777777" w:rsidR="003434F4" w:rsidRPr="009E52EA" w:rsidRDefault="003434F4" w:rsidP="003434F4">
      <w:pPr>
        <w:keepNext/>
        <w:keepLines/>
        <w:widowControl w:val="0"/>
        <w:spacing w:before="260" w:after="260" w:line="415" w:lineRule="auto"/>
        <w:outlineLvl w:val="1"/>
        <w:rPr>
          <w:rFonts w:ascii="宋体" w:eastAsia="宋体" w:hAnsi="宋体" w:cs="Times New Roman"/>
          <w:b/>
          <w:sz w:val="32"/>
          <w:szCs w:val="32"/>
        </w:rPr>
      </w:pPr>
      <w:bookmarkStart w:id="63" w:name="_Toc515709078"/>
      <w:bookmarkStart w:id="64" w:name="_Toc106031271"/>
      <w:r w:rsidRPr="009E52EA">
        <w:rPr>
          <w:rFonts w:ascii="宋体" w:eastAsia="宋体" w:hAnsi="宋体" w:cs="Times New Roman"/>
          <w:b/>
          <w:sz w:val="32"/>
          <w:szCs w:val="32"/>
        </w:rPr>
        <w:t>5</w:t>
      </w:r>
      <w:r w:rsidRPr="009E52EA">
        <w:rPr>
          <w:rFonts w:ascii="宋体" w:eastAsia="宋体" w:hAnsi="宋体" w:cs="Times New Roman" w:hint="eastAsia"/>
          <w:b/>
          <w:sz w:val="32"/>
          <w:szCs w:val="32"/>
        </w:rPr>
        <w:t>0：</w:t>
      </w:r>
      <w:proofErr w:type="gramStart"/>
      <w:r w:rsidRPr="009E52EA">
        <w:rPr>
          <w:rFonts w:ascii="宋体" w:eastAsia="宋体" w:hAnsi="宋体" w:cs="Times New Roman" w:hint="eastAsia"/>
          <w:b/>
          <w:sz w:val="32"/>
          <w:szCs w:val="32"/>
        </w:rPr>
        <w:t>舜天船舶</w:t>
      </w:r>
      <w:proofErr w:type="gramEnd"/>
      <w:r w:rsidRPr="009E52EA">
        <w:rPr>
          <w:rFonts w:ascii="宋体" w:eastAsia="宋体" w:hAnsi="宋体" w:cs="Times New Roman" w:hint="eastAsia"/>
          <w:b/>
          <w:sz w:val="32"/>
          <w:szCs w:val="32"/>
        </w:rPr>
        <w:t>关联方造假</w:t>
      </w:r>
      <w:r w:rsidRPr="009E52EA">
        <w:rPr>
          <w:rFonts w:ascii="宋体" w:eastAsia="宋体" w:hAnsi="宋体" w:cs="Times New Roman"/>
          <w:b/>
          <w:sz w:val="32"/>
          <w:szCs w:val="32"/>
        </w:rPr>
        <w:t>案例</w:t>
      </w:r>
      <w:bookmarkEnd w:id="63"/>
      <w:bookmarkEnd w:id="64"/>
    </w:p>
    <w:tbl>
      <w:tblPr>
        <w:tblStyle w:val="3"/>
        <w:tblW w:w="8409" w:type="dxa"/>
        <w:tblLayout w:type="fixed"/>
        <w:tblLook w:val="04A0" w:firstRow="1" w:lastRow="0" w:firstColumn="1" w:lastColumn="0" w:noHBand="0" w:noVBand="1"/>
      </w:tblPr>
      <w:tblGrid>
        <w:gridCol w:w="2007"/>
        <w:gridCol w:w="6402"/>
      </w:tblGrid>
      <w:tr w:rsidR="003434F4" w:rsidRPr="003434F4" w14:paraId="0F8D0160" w14:textId="77777777">
        <w:tc>
          <w:tcPr>
            <w:tcW w:w="2007" w:type="dxa"/>
          </w:tcPr>
          <w:p w14:paraId="7C336797"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案例数据</w:t>
            </w:r>
            <w:r w:rsidRPr="003434F4">
              <w:rPr>
                <w:rFonts w:ascii="宋体" w:eastAsia="宋体" w:hAnsi="宋体" w:cs="Times New Roman"/>
                <w:bCs/>
              </w:rPr>
              <w:t>编号</w:t>
            </w:r>
          </w:p>
        </w:tc>
        <w:tc>
          <w:tcPr>
            <w:tcW w:w="6402" w:type="dxa"/>
          </w:tcPr>
          <w:p w14:paraId="5B1A005E" w14:textId="50A7DF05"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w:t>
            </w:r>
            <w:r w:rsidR="004E1E55">
              <w:rPr>
                <w:rFonts w:ascii="宋体" w:eastAsia="宋体" w:hAnsi="宋体" w:cs="Times New Roman"/>
                <w:bCs/>
              </w:rPr>
              <w:t>45</w:t>
            </w:r>
          </w:p>
        </w:tc>
      </w:tr>
      <w:tr w:rsidR="003434F4" w:rsidRPr="003434F4" w14:paraId="661B4295" w14:textId="77777777">
        <w:tc>
          <w:tcPr>
            <w:tcW w:w="2007" w:type="dxa"/>
          </w:tcPr>
          <w:p w14:paraId="2F7A7094"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案例</w:t>
            </w:r>
            <w:r w:rsidRPr="003434F4">
              <w:rPr>
                <w:rFonts w:ascii="宋体" w:eastAsia="宋体" w:hAnsi="宋体" w:cs="Times New Roman"/>
                <w:bCs/>
              </w:rPr>
              <w:t>行业类别</w:t>
            </w:r>
          </w:p>
        </w:tc>
        <w:tc>
          <w:tcPr>
            <w:tcW w:w="6402" w:type="dxa"/>
          </w:tcPr>
          <w:p w14:paraId="073DBA28" w14:textId="19FD4F34"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07制造业</w:t>
            </w:r>
          </w:p>
        </w:tc>
      </w:tr>
      <w:tr w:rsidR="003434F4" w:rsidRPr="003434F4" w14:paraId="08D32BCA" w14:textId="77777777">
        <w:tc>
          <w:tcPr>
            <w:tcW w:w="2007" w:type="dxa"/>
          </w:tcPr>
          <w:p w14:paraId="3ED634DB"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案例发生时间</w:t>
            </w:r>
          </w:p>
        </w:tc>
        <w:tc>
          <w:tcPr>
            <w:tcW w:w="6402" w:type="dxa"/>
          </w:tcPr>
          <w:p w14:paraId="3AB69086"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2016年</w:t>
            </w:r>
          </w:p>
        </w:tc>
      </w:tr>
      <w:tr w:rsidR="003434F4" w:rsidRPr="003434F4" w14:paraId="163E0982" w14:textId="77777777">
        <w:tc>
          <w:tcPr>
            <w:tcW w:w="2007" w:type="dxa"/>
          </w:tcPr>
          <w:p w14:paraId="2843A652"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案例企业名称</w:t>
            </w:r>
          </w:p>
        </w:tc>
        <w:tc>
          <w:tcPr>
            <w:tcW w:w="6402" w:type="dxa"/>
          </w:tcPr>
          <w:p w14:paraId="46506BA2" w14:textId="77777777" w:rsidR="003434F4" w:rsidRPr="003434F4" w:rsidRDefault="003434F4" w:rsidP="003434F4">
            <w:pPr>
              <w:widowControl w:val="0"/>
              <w:ind w:firstLine="400"/>
              <w:jc w:val="center"/>
              <w:rPr>
                <w:rFonts w:ascii="宋体" w:eastAsia="宋体" w:hAnsi="宋体" w:cs="Times New Roman"/>
                <w:bCs/>
              </w:rPr>
            </w:pPr>
            <w:r w:rsidRPr="003434F4">
              <w:rPr>
                <w:rFonts w:ascii="宋体" w:eastAsia="宋体" w:hAnsi="宋体" w:cs="Times New Roman" w:hint="eastAsia"/>
                <w:bCs/>
              </w:rPr>
              <w:t>江苏舜天船舶有限公司</w:t>
            </w:r>
          </w:p>
        </w:tc>
      </w:tr>
      <w:tr w:rsidR="003434F4" w:rsidRPr="003434F4" w14:paraId="70158C9E" w14:textId="77777777">
        <w:tc>
          <w:tcPr>
            <w:tcW w:w="2007" w:type="dxa"/>
          </w:tcPr>
          <w:p w14:paraId="64FF8A07"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案例企业经营范围</w:t>
            </w:r>
          </w:p>
        </w:tc>
        <w:tc>
          <w:tcPr>
            <w:tcW w:w="6402" w:type="dxa"/>
          </w:tcPr>
          <w:p w14:paraId="3A5F2B8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船舶和海洋工程修造</w:t>
            </w:r>
          </w:p>
        </w:tc>
      </w:tr>
      <w:tr w:rsidR="003434F4" w:rsidRPr="003434F4" w14:paraId="39F40044" w14:textId="77777777">
        <w:trPr>
          <w:trHeight w:val="3251"/>
        </w:trPr>
        <w:tc>
          <w:tcPr>
            <w:tcW w:w="2007" w:type="dxa"/>
          </w:tcPr>
          <w:p w14:paraId="05C07A8B"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企业单位案情描述</w:t>
            </w:r>
          </w:p>
        </w:tc>
        <w:tc>
          <w:tcPr>
            <w:tcW w:w="6402" w:type="dxa"/>
          </w:tcPr>
          <w:p w14:paraId="4429E4C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【企业背景】</w:t>
            </w:r>
          </w:p>
          <w:p w14:paraId="1639E48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有限公司成立于2007年，2011年在深圳证券交易所上市，其主营业务为支线船舶出口，产品全部外销至欧洲、美洲、非洲、东南亚等地，是江苏省最大的国有造船企业。但是，由于严重资不抵债，</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已于2016年申请破产重组，并已更名为江苏国信股份有限公司，也是中国首个破产的上市船</w:t>
            </w:r>
            <w:proofErr w:type="gramStart"/>
            <w:r w:rsidRPr="003434F4">
              <w:rPr>
                <w:rFonts w:ascii="宋体" w:eastAsia="宋体" w:hAnsi="宋体" w:cs="Times New Roman" w:hint="eastAsia"/>
                <w:bCs/>
              </w:rPr>
              <w:t>企</w:t>
            </w:r>
            <w:proofErr w:type="gramEnd"/>
            <w:r w:rsidRPr="003434F4">
              <w:rPr>
                <w:rFonts w:ascii="宋体" w:eastAsia="宋体" w:hAnsi="宋体" w:cs="Times New Roman" w:hint="eastAsia"/>
                <w:bCs/>
              </w:rPr>
              <w:t>。</w:t>
            </w:r>
          </w:p>
          <w:p w14:paraId="460016A2"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的关联方明德重工公司位于江苏省南通市，成立于2004年，其主营业务为船舶和海洋工程修造。公司曾获得2010年度南通工业经济规模50强、工业规模攀升先进企业两项荣誉，是一家颇具实力的民营企业。</w:t>
            </w:r>
          </w:p>
          <w:p w14:paraId="0C7122A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【案情背景</w:t>
            </w:r>
            <w:r w:rsidRPr="003434F4">
              <w:rPr>
                <w:rFonts w:ascii="宋体" w:eastAsia="宋体" w:hAnsi="宋体" w:cs="Times New Roman"/>
                <w:bCs/>
              </w:rPr>
              <w:t>】</w:t>
            </w:r>
          </w:p>
          <w:p w14:paraId="6B4B971E"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ab/>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公司与明德重工公司在2013年1月至2014年8月期间存在关联方关系。在此期间，</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的董事长王军民通过第三人徐某间接持有明德重工30%的股份，</w:t>
            </w:r>
            <w:proofErr w:type="gramStart"/>
            <w:r w:rsidRPr="003434F4">
              <w:rPr>
                <w:rFonts w:ascii="宋体" w:eastAsia="宋体" w:hAnsi="宋体" w:cs="Times New Roman" w:hint="eastAsia"/>
                <w:bCs/>
              </w:rPr>
              <w:t>井派徐</w:t>
            </w:r>
            <w:proofErr w:type="gramEnd"/>
            <w:r w:rsidRPr="003434F4">
              <w:rPr>
                <w:rFonts w:ascii="宋体" w:eastAsia="宋体" w:hAnsi="宋体" w:cs="Times New Roman" w:hint="eastAsia"/>
                <w:bCs/>
              </w:rPr>
              <w:t>某等两人</w:t>
            </w:r>
            <w:proofErr w:type="gramStart"/>
            <w:r w:rsidRPr="003434F4">
              <w:rPr>
                <w:rFonts w:ascii="宋体" w:eastAsia="宋体" w:hAnsi="宋体" w:cs="Times New Roman" w:hint="eastAsia"/>
                <w:bCs/>
              </w:rPr>
              <w:t>入驻明</w:t>
            </w:r>
            <w:proofErr w:type="gramEnd"/>
            <w:r w:rsidRPr="003434F4">
              <w:rPr>
                <w:rFonts w:ascii="宋体" w:eastAsia="宋体" w:hAnsi="宋体" w:cs="Times New Roman" w:hint="eastAsia"/>
                <w:bCs/>
              </w:rPr>
              <w:t>德重工董事会，实际控制明德重工运作、人事任免和财务管理。2013年年初，由于受到金融危机的影响，大宗商品走势下滑，航运市场萧条，需求减少，行业内竞争激烈。敏锐的金融</w:t>
            </w:r>
            <w:proofErr w:type="gramStart"/>
            <w:r w:rsidRPr="003434F4">
              <w:rPr>
                <w:rFonts w:ascii="宋体" w:eastAsia="宋体" w:hAnsi="宋体" w:cs="Times New Roman" w:hint="eastAsia"/>
                <w:bCs/>
              </w:rPr>
              <w:t>机构第</w:t>
            </w:r>
            <w:proofErr w:type="gramEnd"/>
            <w:r w:rsidRPr="003434F4">
              <w:rPr>
                <w:rFonts w:ascii="宋体" w:eastAsia="宋体" w:hAnsi="宋体" w:cs="Times New Roman" w:hint="eastAsia"/>
                <w:bCs/>
              </w:rPr>
              <w:t>一时间减少了对造船行业的支持，明德重工大量的资金需求难以被满足，于是明德重工积极</w:t>
            </w:r>
            <w:proofErr w:type="gramStart"/>
            <w:r w:rsidRPr="003434F4">
              <w:rPr>
                <w:rFonts w:ascii="宋体" w:eastAsia="宋体" w:hAnsi="宋体" w:cs="Times New Roman" w:hint="eastAsia"/>
                <w:bCs/>
              </w:rPr>
              <w:t>向舜天</w:t>
            </w:r>
            <w:proofErr w:type="gramEnd"/>
            <w:r w:rsidRPr="003434F4">
              <w:rPr>
                <w:rFonts w:ascii="宋体" w:eastAsia="宋体" w:hAnsi="宋体" w:cs="Times New Roman" w:hint="eastAsia"/>
                <w:bCs/>
              </w:rPr>
              <w:t>船舶寻求合作。与此同时，</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也希望能通过与明德重工的合作来扩大生产，提升竞争力，于是二者达成合作意识共同造船。在合作过程中，</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公司利用自己的国企优势向银行贷款，给明德重工提供资金支持，由明德重工建造船舶之后，</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对外出售并向明德重工收取一定的资金占用费。2013年，</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与明德重工签订的合同金额</w:t>
            </w:r>
            <w:proofErr w:type="gramStart"/>
            <w:r w:rsidRPr="003434F4">
              <w:rPr>
                <w:rFonts w:ascii="宋体" w:eastAsia="宋体" w:hAnsi="宋体" w:cs="Times New Roman" w:hint="eastAsia"/>
                <w:bCs/>
              </w:rPr>
              <w:t>占据舜天船舶</w:t>
            </w:r>
            <w:proofErr w:type="gramEnd"/>
            <w:r w:rsidRPr="003434F4">
              <w:rPr>
                <w:rFonts w:ascii="宋体" w:eastAsia="宋体" w:hAnsi="宋体" w:cs="Times New Roman" w:hint="eastAsia"/>
                <w:bCs/>
              </w:rPr>
              <w:t>购买船舶总金额的90%，并且在明德重工后期经营不善，业绩下滑，负债累累并一再违约延期交货的情况下，</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仍与其签订购买合同并向其提供贷款。最终，明德重</w:t>
            </w:r>
            <w:proofErr w:type="gramStart"/>
            <w:r w:rsidRPr="003434F4">
              <w:rPr>
                <w:rFonts w:ascii="宋体" w:eastAsia="宋体" w:hAnsi="宋体" w:cs="Times New Roman" w:hint="eastAsia"/>
                <w:bCs/>
              </w:rPr>
              <w:t>工因为</w:t>
            </w:r>
            <w:proofErr w:type="gramEnd"/>
            <w:r w:rsidRPr="003434F4">
              <w:rPr>
                <w:rFonts w:ascii="宋体" w:eastAsia="宋体" w:hAnsi="宋体" w:cs="Times New Roman" w:hint="eastAsia"/>
                <w:bCs/>
              </w:rPr>
              <w:t>资金链断裂宣告破产，</w:t>
            </w:r>
            <w:proofErr w:type="gramStart"/>
            <w:r w:rsidRPr="003434F4">
              <w:rPr>
                <w:rFonts w:ascii="宋体" w:eastAsia="宋体" w:hAnsi="宋体" w:cs="Times New Roman" w:hint="eastAsia"/>
                <w:bCs/>
              </w:rPr>
              <w:t>而舜天船舶</w:t>
            </w:r>
            <w:proofErr w:type="gramEnd"/>
            <w:r w:rsidRPr="003434F4">
              <w:rPr>
                <w:rFonts w:ascii="宋体" w:eastAsia="宋体" w:hAnsi="宋体" w:cs="Times New Roman" w:hint="eastAsia"/>
                <w:bCs/>
              </w:rPr>
              <w:t>因与其签订的大量订单无法按时交货，不得不就与明德重</w:t>
            </w:r>
            <w:proofErr w:type="gramStart"/>
            <w:r w:rsidRPr="003434F4">
              <w:rPr>
                <w:rFonts w:ascii="宋体" w:eastAsia="宋体" w:hAnsi="宋体" w:cs="Times New Roman" w:hint="eastAsia"/>
                <w:bCs/>
              </w:rPr>
              <w:t>工之间</w:t>
            </w:r>
            <w:proofErr w:type="gramEnd"/>
            <w:r w:rsidRPr="003434F4">
              <w:rPr>
                <w:rFonts w:ascii="宋体" w:eastAsia="宋体" w:hAnsi="宋体" w:cs="Times New Roman" w:hint="eastAsia"/>
                <w:bCs/>
              </w:rPr>
              <w:t>的债权纠纷申请诉讼。雪上加霜的是，2014年天健会计师事务所</w:t>
            </w:r>
            <w:proofErr w:type="gramStart"/>
            <w:r w:rsidRPr="003434F4">
              <w:rPr>
                <w:rFonts w:ascii="宋体" w:eastAsia="宋体" w:hAnsi="宋体" w:cs="Times New Roman" w:hint="eastAsia"/>
                <w:bCs/>
              </w:rPr>
              <w:t>对舜天船舶</w:t>
            </w:r>
            <w:proofErr w:type="gramEnd"/>
            <w:r w:rsidRPr="003434F4">
              <w:rPr>
                <w:rFonts w:ascii="宋体" w:eastAsia="宋体" w:hAnsi="宋体" w:cs="Times New Roman" w:hint="eastAsia"/>
                <w:bCs/>
              </w:rPr>
              <w:t>公司的年报出具了</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无法表示意见”</w:t>
            </w:r>
          </w:p>
          <w:p w14:paraId="4DF13F0D"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的审计意见，同年，</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公司被处以</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ST</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处罚。2016年，证监会发出针对江苏舜天船舶股份有限公司的《中国证监会行政处罚决定</w:t>
            </w:r>
            <w:r w:rsidRPr="003434F4">
              <w:rPr>
                <w:rFonts w:ascii="宋体" w:eastAsia="宋体" w:hAnsi="宋体" w:cs="Times New Roman" w:hint="eastAsia"/>
                <w:bCs/>
              </w:rPr>
              <w:lastRenderedPageBreak/>
              <w:t>书》，确定</w:t>
            </w:r>
            <w:proofErr w:type="gramStart"/>
            <w:r w:rsidRPr="003434F4">
              <w:rPr>
                <w:rFonts w:ascii="宋体" w:eastAsia="宋体" w:hAnsi="宋体" w:cs="Times New Roman" w:hint="eastAsia"/>
                <w:bCs/>
              </w:rPr>
              <w:t>了舜天船舶</w:t>
            </w:r>
            <w:proofErr w:type="gramEnd"/>
            <w:r w:rsidRPr="003434F4">
              <w:rPr>
                <w:rFonts w:ascii="宋体" w:eastAsia="宋体" w:hAnsi="宋体" w:cs="Times New Roman" w:hint="eastAsia"/>
                <w:bCs/>
              </w:rPr>
              <w:t>公司的舞弊事实，披露了其违规的相关业务和违规数额。</w:t>
            </w:r>
          </w:p>
          <w:p w14:paraId="3B0CB7F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【案情分析】</w:t>
            </w:r>
          </w:p>
          <w:p w14:paraId="71F9EA7F"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公司财务舞弊的迹象识别：</w:t>
            </w:r>
            <w:r w:rsidRPr="003434F4">
              <w:rPr>
                <w:rFonts w:ascii="宋体" w:eastAsia="宋体" w:hAnsi="宋体" w:cs="Times New Roman"/>
                <w:bCs/>
              </w:rPr>
              <w:br/>
            </w:r>
            <w:r w:rsidRPr="003434F4">
              <w:rPr>
                <w:rFonts w:ascii="宋体" w:eastAsia="宋体" w:hAnsi="宋体" w:cs="Times New Roman" w:hint="eastAsia"/>
                <w:bCs/>
              </w:rPr>
              <w:t>1、财务指标存在异常</w:t>
            </w:r>
          </w:p>
          <w:p w14:paraId="1BA608B1"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（1）净利润存在异常</w:t>
            </w:r>
            <w:r w:rsidRPr="003434F4">
              <w:rPr>
                <w:rFonts w:ascii="宋体" w:eastAsia="宋体" w:hAnsi="宋体" w:cs="Times New Roman"/>
                <w:bCs/>
              </w:rPr>
              <w:br/>
              <w:t xml:space="preserve">　</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公司于2011年实现上市，上市前后，公司的净利润</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大变脸</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。2008年至2010年，净利润分别为28937。98万元、21534。94万元、22090万元。但是，如下表所示，在2011年上市之后，</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在获得大量政府补助的情况下净利润额却急转直下，再未达到之前的水平，2014年和2015年更是出现巨额亏损，面临退市危机。直至2016年企业进行了破产重组，放弃原本的主营业业务，拓展金融和能源业务才转亏为盈。持续下降的净利润不但让公司面临退市压力，管理者的收益因与业绩挂钩也受到影响。因此，</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公司的业绩</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变脸</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不但使公司存在舞弊嫌疑，也使其存在舞弊动机。</w:t>
            </w:r>
          </w:p>
          <w:p w14:paraId="4BA84032"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3AABEA3A" wp14:editId="70458D0E">
                  <wp:extent cx="3925570" cy="2607310"/>
                  <wp:effectExtent l="0" t="0" r="11430" b="8890"/>
                  <wp:docPr id="1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119"/>
                          <a:stretch>
                            <a:fillRect/>
                          </a:stretch>
                        </pic:blipFill>
                        <pic:spPr>
                          <a:xfrm>
                            <a:off x="0" y="0"/>
                            <a:ext cx="3925570" cy="2607310"/>
                          </a:xfrm>
                          <a:prstGeom prst="rect">
                            <a:avLst/>
                          </a:prstGeom>
                          <a:noFill/>
                          <a:ln>
                            <a:noFill/>
                          </a:ln>
                        </pic:spPr>
                      </pic:pic>
                    </a:graphicData>
                  </a:graphic>
                </wp:inline>
              </w:drawing>
            </w:r>
          </w:p>
          <w:p w14:paraId="10B3AC76"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(2)现金流量存在异常</w:t>
            </w:r>
          </w:p>
          <w:p w14:paraId="57EBECBA"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在阅读财务报表的过程中，</w:t>
            </w:r>
            <w:proofErr w:type="gramStart"/>
            <w:r w:rsidRPr="003434F4">
              <w:rPr>
                <w:rFonts w:ascii="宋体" w:eastAsia="宋体" w:hAnsi="宋体" w:cs="Times New Roman"/>
                <w:bCs/>
              </w:rPr>
              <w:t>比净利润额</w:t>
            </w:r>
            <w:proofErr w:type="gramEnd"/>
            <w:r w:rsidRPr="003434F4">
              <w:rPr>
                <w:rFonts w:ascii="宋体" w:eastAsia="宋体" w:hAnsi="宋体" w:cs="Times New Roman"/>
                <w:bCs/>
              </w:rPr>
              <w:t>更值得我们关注的是企业的经营活动现金流量。因为企业可以通过很多手段，例如不恰当的计提资产减值损失和坏账准备等，来调整企业的净利润，但是很难对企业的经营活动产生的现金流量进行调整。企业经营活动产生的现金流量是指企业销售商品、提供劳务产生的现金</w:t>
            </w:r>
            <w:proofErr w:type="gramStart"/>
            <w:r w:rsidRPr="003434F4">
              <w:rPr>
                <w:rFonts w:ascii="宋体" w:eastAsia="宋体" w:hAnsi="宋体" w:cs="Times New Roman"/>
                <w:bCs/>
              </w:rPr>
              <w:t>流收入</w:t>
            </w:r>
            <w:proofErr w:type="gramEnd"/>
            <w:r w:rsidRPr="003434F4">
              <w:rPr>
                <w:rFonts w:ascii="宋体" w:eastAsia="宋体" w:hAnsi="宋体" w:cs="Times New Roman"/>
                <w:bCs/>
              </w:rPr>
              <w:t>减去企业购买原材料，支付各种生产成本，期间费用以及税费所支出的现金流。在企业的往来账项变动不大的前提下，企业经营活动现金流量约等于企业的净利润加上固定资产折旧额和固定资产摊销额，即经营活动产生的现金流量数额应大于净利润数额，我们可以利用这一特点来对上市公司的财务状况进行分析。如</w:t>
            </w:r>
            <w:r w:rsidRPr="003434F4">
              <w:rPr>
                <w:rFonts w:ascii="宋体" w:eastAsia="宋体" w:hAnsi="宋体" w:cs="Times New Roman" w:hint="eastAsia"/>
                <w:bCs/>
              </w:rPr>
              <w:t>下表</w:t>
            </w:r>
            <w:r w:rsidRPr="003434F4">
              <w:rPr>
                <w:rFonts w:ascii="宋体" w:eastAsia="宋体" w:hAnsi="宋体" w:cs="Times New Roman"/>
                <w:bCs/>
              </w:rPr>
              <w:t>所示，自2011年至2014年期间，</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公司在净利润持续为正的情况下经营活动产生的现金流量却持续为负。与此同时，应付账款无较大变动，应收账款的数值有一定变动，针对这一现象，</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公司给出的解释</w:t>
            </w:r>
            <w:r w:rsidRPr="003434F4">
              <w:rPr>
                <w:rFonts w:ascii="宋体" w:eastAsia="宋体" w:hAnsi="宋体" w:cs="Times New Roman" w:hint="eastAsia"/>
                <w:bCs/>
              </w:rPr>
              <w:t>是，随着公司整体实力的增强，公司对资信情况较好的顾客放开了信用政策，因此导致了应收账款的增多，但是如下表所示，</w:t>
            </w:r>
            <w:r w:rsidRPr="003434F4">
              <w:rPr>
                <w:rFonts w:ascii="宋体" w:eastAsia="宋体" w:hAnsi="宋体" w:cs="Times New Roman" w:hint="eastAsia"/>
                <w:bCs/>
              </w:rPr>
              <w:lastRenderedPageBreak/>
              <w:t>应收账款的变动值并不能让经营活动产生的现金流量</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转负为正</w:t>
            </w:r>
            <w:proofErr w:type="gramStart"/>
            <w:r w:rsidRPr="003434F4">
              <w:rPr>
                <w:rFonts w:ascii="宋体" w:eastAsia="宋体" w:hAnsi="宋体" w:cs="Times New Roman" w:hint="eastAsia"/>
                <w:bCs/>
              </w:rPr>
              <w:t>”</w:t>
            </w:r>
            <w:proofErr w:type="gramEnd"/>
            <w:r w:rsidRPr="003434F4">
              <w:rPr>
                <w:rFonts w:ascii="宋体" w:eastAsia="宋体" w:hAnsi="宋体" w:cs="Times New Roman" w:hint="eastAsia"/>
                <w:bCs/>
              </w:rPr>
              <w:t>。因此，</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公司存在财务舞弊的可能。</w:t>
            </w:r>
          </w:p>
          <w:p w14:paraId="10E58ED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3741580F" wp14:editId="60DC0898">
                  <wp:extent cx="3923030" cy="2258695"/>
                  <wp:effectExtent l="0" t="0" r="1270" b="1905"/>
                  <wp:docPr id="1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120"/>
                          <a:stretch>
                            <a:fillRect/>
                          </a:stretch>
                        </pic:blipFill>
                        <pic:spPr>
                          <a:xfrm>
                            <a:off x="0" y="0"/>
                            <a:ext cx="3923030" cy="2258695"/>
                          </a:xfrm>
                          <a:prstGeom prst="rect">
                            <a:avLst/>
                          </a:prstGeom>
                          <a:noFill/>
                          <a:ln>
                            <a:noFill/>
                          </a:ln>
                        </pic:spPr>
                      </pic:pic>
                    </a:graphicData>
                  </a:graphic>
                </wp:inline>
              </w:drawing>
            </w:r>
          </w:p>
          <w:p w14:paraId="51A482F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w:t>
            </w:r>
            <w:r w:rsidRPr="003434F4">
              <w:rPr>
                <w:rFonts w:ascii="宋体" w:eastAsia="宋体" w:hAnsi="宋体" w:cs="Times New Roman"/>
                <w:bCs/>
              </w:rPr>
              <w:t>3</w:t>
            </w:r>
            <w:r w:rsidRPr="003434F4">
              <w:rPr>
                <w:rFonts w:ascii="宋体" w:eastAsia="宋体" w:hAnsi="宋体" w:cs="Times New Roman" w:hint="eastAsia"/>
                <w:bCs/>
              </w:rPr>
              <w:t>）</w:t>
            </w:r>
            <w:r w:rsidRPr="003434F4">
              <w:rPr>
                <w:rFonts w:ascii="宋体" w:eastAsia="宋体" w:hAnsi="宋体" w:cs="Times New Roman"/>
                <w:bCs/>
              </w:rPr>
              <w:t>资产负债</w:t>
            </w:r>
            <w:proofErr w:type="gramStart"/>
            <w:r w:rsidRPr="003434F4">
              <w:rPr>
                <w:rFonts w:ascii="宋体" w:eastAsia="宋体" w:hAnsi="宋体" w:cs="Times New Roman"/>
                <w:bCs/>
              </w:rPr>
              <w:t>率存在</w:t>
            </w:r>
            <w:proofErr w:type="gramEnd"/>
            <w:r w:rsidRPr="003434F4">
              <w:rPr>
                <w:rFonts w:ascii="宋体" w:eastAsia="宋体" w:hAnsi="宋体" w:cs="Times New Roman"/>
                <w:bCs/>
              </w:rPr>
              <w:t>异常</w:t>
            </w:r>
          </w:p>
          <w:p w14:paraId="2F417A4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如</w:t>
            </w:r>
            <w:r w:rsidRPr="003434F4">
              <w:rPr>
                <w:rFonts w:ascii="宋体" w:eastAsia="宋体" w:hAnsi="宋体" w:cs="Times New Roman" w:hint="eastAsia"/>
                <w:bCs/>
              </w:rPr>
              <w:t>下图</w:t>
            </w:r>
            <w:r w:rsidRPr="003434F4">
              <w:rPr>
                <w:rFonts w:ascii="宋体" w:eastAsia="宋体" w:hAnsi="宋体" w:cs="Times New Roman"/>
                <w:bCs/>
              </w:rPr>
              <w:t>所示，</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公司自2011年上市以来资产负债率一路飙升，在2014年达到了97</w:t>
            </w:r>
            <w:r w:rsidRPr="003434F4">
              <w:rPr>
                <w:rFonts w:ascii="宋体" w:eastAsia="宋体" w:hAnsi="宋体" w:cs="Times New Roman" w:hint="eastAsia"/>
                <w:bCs/>
              </w:rPr>
              <w:t>.</w:t>
            </w:r>
            <w:r w:rsidRPr="003434F4">
              <w:rPr>
                <w:rFonts w:ascii="宋体" w:eastAsia="宋体" w:hAnsi="宋体" w:cs="Times New Roman"/>
                <w:bCs/>
              </w:rPr>
              <w:t>72%，更是在2015年达到了268</w:t>
            </w:r>
            <w:r w:rsidRPr="003434F4">
              <w:rPr>
                <w:rFonts w:ascii="宋体" w:eastAsia="宋体" w:hAnsi="宋体" w:cs="Times New Roman" w:hint="eastAsia"/>
                <w:bCs/>
              </w:rPr>
              <w:t>.</w:t>
            </w:r>
            <w:r w:rsidRPr="003434F4">
              <w:rPr>
                <w:rFonts w:ascii="宋体" w:eastAsia="宋体" w:hAnsi="宋体" w:cs="Times New Roman"/>
                <w:bCs/>
              </w:rPr>
              <w:t>0%，出现了非常严重的资不抵债的情况。过度的采用杠杆经营会给公司的偿债能力和流动资金带来很大的圧</w:t>
            </w:r>
            <w:r w:rsidRPr="003434F4">
              <w:rPr>
                <w:rFonts w:ascii="宋体" w:eastAsia="宋体" w:hAnsi="宋体" w:cs="Times New Roman" w:hint="eastAsia"/>
                <w:bCs/>
              </w:rPr>
              <w:t>力</w:t>
            </w:r>
            <w:r w:rsidRPr="003434F4">
              <w:rPr>
                <w:rFonts w:ascii="宋体" w:eastAsia="宋体" w:hAnsi="宋体" w:cs="Times New Roman"/>
                <w:bCs/>
              </w:rPr>
              <w:t>，公司</w:t>
            </w:r>
            <w:r w:rsidRPr="003434F4">
              <w:rPr>
                <w:rFonts w:ascii="宋体" w:eastAsia="宋体" w:hAnsi="宋体" w:cs="Times New Roman" w:hint="eastAsia"/>
                <w:bCs/>
              </w:rPr>
              <w:t>很</w:t>
            </w:r>
            <w:r w:rsidRPr="003434F4">
              <w:rPr>
                <w:rFonts w:ascii="宋体" w:eastAsia="宋体" w:hAnsi="宋体" w:cs="Times New Roman"/>
                <w:bCs/>
              </w:rPr>
              <w:t>可能</w:t>
            </w:r>
            <w:r w:rsidRPr="003434F4">
              <w:rPr>
                <w:rFonts w:ascii="宋体" w:eastAsia="宋体" w:hAnsi="宋体" w:cs="Times New Roman" w:hint="eastAsia"/>
                <w:bCs/>
              </w:rPr>
              <w:t>因为资金链的</w:t>
            </w:r>
            <w:r w:rsidRPr="003434F4">
              <w:rPr>
                <w:rFonts w:ascii="宋体" w:eastAsia="宋体" w:hAnsi="宋体" w:cs="Times New Roman"/>
                <w:bCs/>
              </w:rPr>
              <w:t>断</w:t>
            </w:r>
            <w:r w:rsidRPr="003434F4">
              <w:rPr>
                <w:rFonts w:ascii="宋体" w:eastAsia="宋体" w:hAnsi="宋体" w:cs="Times New Roman" w:hint="eastAsia"/>
                <w:bCs/>
              </w:rPr>
              <w:t>裂导致破产，因此该异常现象应引起投资者的高度警惕。</w:t>
            </w:r>
          </w:p>
          <w:p w14:paraId="7DFBC36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7442A48E" wp14:editId="3BAFC6A9">
                  <wp:extent cx="3923665" cy="2306955"/>
                  <wp:effectExtent l="0" t="0" r="635" b="4445"/>
                  <wp:docPr id="1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121"/>
                          <a:stretch>
                            <a:fillRect/>
                          </a:stretch>
                        </pic:blipFill>
                        <pic:spPr>
                          <a:xfrm>
                            <a:off x="0" y="0"/>
                            <a:ext cx="3923665" cy="2306955"/>
                          </a:xfrm>
                          <a:prstGeom prst="rect">
                            <a:avLst/>
                          </a:prstGeom>
                          <a:noFill/>
                          <a:ln>
                            <a:noFill/>
                          </a:ln>
                        </pic:spPr>
                      </pic:pic>
                    </a:graphicData>
                  </a:graphic>
                </wp:inline>
              </w:drawing>
            </w:r>
          </w:p>
          <w:p w14:paraId="3E839A83"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2、</w:t>
            </w:r>
            <w:r w:rsidRPr="003434F4">
              <w:rPr>
                <w:rFonts w:ascii="宋体" w:eastAsia="宋体" w:hAnsi="宋体" w:cs="Times New Roman"/>
                <w:bCs/>
              </w:rPr>
              <w:t>内部控制制度不完善</w:t>
            </w:r>
          </w:p>
          <w:p w14:paraId="59CB5CA5"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公司在2014年的年度报告中声称：”公司已经建立了系统化的内部控制制度和体系，但是在执行过程中发现存在财务报告和非财务报告内部控制重大缺陷。</w:t>
            </w:r>
            <w:proofErr w:type="gramStart"/>
            <w:r w:rsidRPr="003434F4">
              <w:rPr>
                <w:rFonts w:ascii="宋体" w:eastAsia="宋体" w:hAnsi="宋体" w:cs="Times New Roman"/>
                <w:bCs/>
              </w:rPr>
              <w:t>”财务报告的内部控制重大缺陷可以从我们所发现的财务数据</w:t>
            </w:r>
            <w:r w:rsidRPr="003434F4">
              <w:rPr>
                <w:rFonts w:ascii="宋体" w:eastAsia="宋体" w:hAnsi="宋体" w:cs="Times New Roman" w:hint="eastAsia"/>
                <w:bCs/>
              </w:rPr>
              <w:t>异常中窥探一二</w:t>
            </w:r>
            <w:proofErr w:type="gramEnd"/>
            <w:r w:rsidRPr="003434F4">
              <w:rPr>
                <w:rFonts w:ascii="宋体" w:eastAsia="宋体" w:hAnsi="宋体" w:cs="Times New Roman" w:hint="eastAsia"/>
                <w:bCs/>
              </w:rPr>
              <w:t>，非财务报告内部控制重大缺陷则是指舜天船舶公司</w:t>
            </w:r>
            <w:r w:rsidRPr="003434F4">
              <w:rPr>
                <w:rFonts w:ascii="宋体" w:eastAsia="宋体" w:hAnsi="宋体" w:cs="Times New Roman"/>
                <w:bCs/>
              </w:rPr>
              <w:t>在2013年7月至2014年1月期间，以职员张立新为名义上的出借人共借出资金2</w:t>
            </w:r>
            <w:r w:rsidRPr="003434F4">
              <w:rPr>
                <w:rFonts w:ascii="宋体" w:eastAsia="宋体" w:hAnsi="宋体" w:cs="Times New Roman" w:hint="eastAsia"/>
                <w:bCs/>
              </w:rPr>
              <w:t>.</w:t>
            </w:r>
            <w:r w:rsidRPr="003434F4">
              <w:rPr>
                <w:rFonts w:ascii="宋体" w:eastAsia="宋体" w:hAnsi="宋体" w:cs="Times New Roman"/>
                <w:bCs/>
              </w:rPr>
              <w:t>35亿元，超过公司2012年净资产的10%。且截至还款期，以上借款均未归还，给公司造成巨大的损失。由此可见，舜天船舶公司的内部控制制度存在很大漏洞。</w:t>
            </w:r>
          </w:p>
          <w:p w14:paraId="69AE039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舞弊手段：</w:t>
            </w:r>
          </w:p>
          <w:p w14:paraId="53CD06BB"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（1）利用关联购销舞弊</w:t>
            </w:r>
          </w:p>
          <w:p w14:paraId="7B882153"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为了收回其向明德重工提供资金支持产生的利息，进行了</w:t>
            </w:r>
            <w:r w:rsidRPr="003434F4">
              <w:rPr>
                <w:rFonts w:ascii="宋体" w:eastAsia="宋体" w:hAnsi="宋体" w:cs="Times New Roman"/>
                <w:bCs/>
              </w:rPr>
              <w:lastRenderedPageBreak/>
              <w:t>大量的关联购销交易。主要有两种方式：一</w:t>
            </w:r>
            <w:proofErr w:type="gramStart"/>
            <w:r w:rsidRPr="003434F4">
              <w:rPr>
                <w:rFonts w:ascii="宋体" w:eastAsia="宋体" w:hAnsi="宋体" w:cs="Times New Roman"/>
                <w:bCs/>
              </w:rPr>
              <w:t>是舜天船舶</w:t>
            </w:r>
            <w:proofErr w:type="gramEnd"/>
            <w:r w:rsidRPr="003434F4">
              <w:rPr>
                <w:rFonts w:ascii="宋体" w:eastAsia="宋体" w:hAnsi="宋体" w:cs="Times New Roman"/>
                <w:bCs/>
              </w:rPr>
              <w:t>公司外购原材料未经任何加工程序就提价</w:t>
            </w:r>
            <w:proofErr w:type="gramStart"/>
            <w:r w:rsidRPr="003434F4">
              <w:rPr>
                <w:rFonts w:ascii="宋体" w:eastAsia="宋体" w:hAnsi="宋体" w:cs="Times New Roman"/>
                <w:bCs/>
              </w:rPr>
              <w:t>卖给明</w:t>
            </w:r>
            <w:proofErr w:type="gramEnd"/>
            <w:r w:rsidRPr="003434F4">
              <w:rPr>
                <w:rFonts w:ascii="宋体" w:eastAsia="宋体" w:hAnsi="宋体" w:cs="Times New Roman"/>
                <w:bCs/>
              </w:rPr>
              <w:t>德重工；二是从明德重工的关联</w:t>
            </w:r>
            <w:proofErr w:type="gramStart"/>
            <w:r w:rsidRPr="003434F4">
              <w:rPr>
                <w:rFonts w:ascii="宋体" w:eastAsia="宋体" w:hAnsi="宋体" w:cs="Times New Roman"/>
                <w:bCs/>
              </w:rPr>
              <w:t>方综信钢贸购买</w:t>
            </w:r>
            <w:proofErr w:type="gramEnd"/>
            <w:r w:rsidRPr="003434F4">
              <w:rPr>
                <w:rFonts w:ascii="宋体" w:eastAsia="宋体" w:hAnsi="宋体" w:cs="Times New Roman"/>
                <w:bCs/>
              </w:rPr>
              <w:t>原材料后转卖给明德重工，或从明德重工购买原材料后转卖给</w:t>
            </w:r>
            <w:proofErr w:type="gramStart"/>
            <w:r w:rsidRPr="003434F4">
              <w:rPr>
                <w:rFonts w:ascii="宋体" w:eastAsia="宋体" w:hAnsi="宋体" w:cs="Times New Roman"/>
                <w:bCs/>
              </w:rPr>
              <w:t>综信钢贸</w:t>
            </w:r>
            <w:proofErr w:type="gramEnd"/>
            <w:r w:rsidRPr="003434F4">
              <w:rPr>
                <w:rFonts w:ascii="宋体" w:eastAsia="宋体" w:hAnsi="宋体" w:cs="Times New Roman"/>
                <w:bCs/>
              </w:rPr>
              <w:t>。通过这些手段，</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在2013年共调增收入58023</w:t>
            </w:r>
            <w:r w:rsidRPr="003434F4">
              <w:rPr>
                <w:rFonts w:ascii="宋体" w:eastAsia="宋体" w:hAnsi="宋体" w:cs="Times New Roman" w:hint="eastAsia"/>
                <w:bCs/>
              </w:rPr>
              <w:t>.</w:t>
            </w:r>
            <w:r w:rsidRPr="003434F4">
              <w:rPr>
                <w:rFonts w:ascii="宋体" w:eastAsia="宋体" w:hAnsi="宋体" w:cs="Times New Roman"/>
                <w:bCs/>
              </w:rPr>
              <w:t>8万元，调增成本47110</w:t>
            </w:r>
            <w:r w:rsidRPr="003434F4">
              <w:rPr>
                <w:rFonts w:ascii="宋体" w:eastAsia="宋体" w:hAnsi="宋体" w:cs="Times New Roman" w:hint="eastAsia"/>
                <w:bCs/>
              </w:rPr>
              <w:t>.</w:t>
            </w:r>
            <w:r w:rsidRPr="003434F4">
              <w:rPr>
                <w:rFonts w:ascii="宋体" w:eastAsia="宋体" w:hAnsi="宋体" w:cs="Times New Roman"/>
                <w:bCs/>
              </w:rPr>
              <w:t>91万元，虚增利润10913</w:t>
            </w:r>
            <w:r w:rsidRPr="003434F4">
              <w:rPr>
                <w:rFonts w:ascii="宋体" w:eastAsia="宋体" w:hAnsi="宋体" w:cs="Times New Roman" w:hint="eastAsia"/>
                <w:bCs/>
              </w:rPr>
              <w:t>.</w:t>
            </w:r>
            <w:r w:rsidRPr="003434F4">
              <w:rPr>
                <w:rFonts w:ascii="宋体" w:eastAsia="宋体" w:hAnsi="宋体" w:cs="Times New Roman"/>
                <w:bCs/>
              </w:rPr>
              <w:t>17万元；2014年1月至8月期间，</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共调增收入50929</w:t>
            </w:r>
            <w:r w:rsidRPr="003434F4">
              <w:rPr>
                <w:rFonts w:ascii="宋体" w:eastAsia="宋体" w:hAnsi="宋体" w:cs="Times New Roman" w:hint="eastAsia"/>
                <w:bCs/>
              </w:rPr>
              <w:t>.</w:t>
            </w:r>
            <w:r w:rsidRPr="003434F4">
              <w:rPr>
                <w:rFonts w:ascii="宋体" w:eastAsia="宋体" w:hAnsi="宋体" w:cs="Times New Roman"/>
                <w:bCs/>
              </w:rPr>
              <w:t>08万元，调增成本45651</w:t>
            </w:r>
            <w:r w:rsidRPr="003434F4">
              <w:rPr>
                <w:rFonts w:ascii="宋体" w:eastAsia="宋体" w:hAnsi="宋体" w:cs="Times New Roman" w:hint="eastAsia"/>
                <w:bCs/>
              </w:rPr>
              <w:t>.</w:t>
            </w:r>
            <w:r w:rsidRPr="003434F4">
              <w:rPr>
                <w:rFonts w:ascii="宋体" w:eastAsia="宋体" w:hAnsi="宋体" w:cs="Times New Roman"/>
                <w:bCs/>
              </w:rPr>
              <w:t>85万元，虚增利润5277</w:t>
            </w:r>
            <w:r w:rsidRPr="003434F4">
              <w:rPr>
                <w:rFonts w:ascii="宋体" w:eastAsia="宋体" w:hAnsi="宋体" w:cs="Times New Roman" w:hint="eastAsia"/>
                <w:bCs/>
              </w:rPr>
              <w:t>.</w:t>
            </w:r>
            <w:r w:rsidRPr="003434F4">
              <w:rPr>
                <w:rFonts w:ascii="宋体" w:eastAsia="宋体" w:hAnsi="宋体" w:cs="Times New Roman"/>
                <w:bCs/>
              </w:rPr>
              <w:t>23万元。</w:t>
            </w:r>
          </w:p>
          <w:p w14:paraId="307374D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(2)由明德重工分摊其财务费用</w:t>
            </w:r>
          </w:p>
          <w:p w14:paraId="585680DF"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回收利息的另一种方式是通过由明德重工来负担其财务费用的方式来虚增利润。为了达到这一目的，</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主要采用了三种方式，第一，</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向明德重工开具国内信用证并由明德重工贴现返还的方式来由明德重</w:t>
            </w:r>
            <w:proofErr w:type="gramStart"/>
            <w:r w:rsidRPr="003434F4">
              <w:rPr>
                <w:rFonts w:ascii="宋体" w:eastAsia="宋体" w:hAnsi="宋体" w:cs="Times New Roman"/>
                <w:bCs/>
              </w:rPr>
              <w:t>工承担舜天</w:t>
            </w:r>
            <w:proofErr w:type="gramEnd"/>
            <w:r w:rsidRPr="003434F4">
              <w:rPr>
                <w:rFonts w:ascii="宋体" w:eastAsia="宋体" w:hAnsi="宋体" w:cs="Times New Roman"/>
                <w:bCs/>
              </w:rPr>
              <w:t>船舶的融资费用；第二，由明德重工</w:t>
            </w:r>
            <w:proofErr w:type="gramStart"/>
            <w:r w:rsidRPr="003434F4">
              <w:rPr>
                <w:rFonts w:ascii="宋体" w:eastAsia="宋体" w:hAnsi="宋体" w:cs="Times New Roman"/>
                <w:bCs/>
              </w:rPr>
              <w:t>代舜天</w:t>
            </w:r>
            <w:proofErr w:type="gramEnd"/>
            <w:r w:rsidRPr="003434F4">
              <w:rPr>
                <w:rFonts w:ascii="宋体" w:eastAsia="宋体" w:hAnsi="宋体" w:cs="Times New Roman"/>
                <w:bCs/>
              </w:rPr>
              <w:t>船舶支付借款利息来调减财务费用；第三，明德重工</w:t>
            </w:r>
            <w:proofErr w:type="gramStart"/>
            <w:r w:rsidRPr="003434F4">
              <w:rPr>
                <w:rFonts w:ascii="宋体" w:eastAsia="宋体" w:hAnsi="宋体" w:cs="Times New Roman"/>
                <w:bCs/>
              </w:rPr>
              <w:t>李舜天船舶</w:t>
            </w:r>
            <w:proofErr w:type="gramEnd"/>
            <w:r w:rsidRPr="003434F4">
              <w:rPr>
                <w:rFonts w:ascii="宋体" w:eastAsia="宋体" w:hAnsi="宋体" w:cs="Times New Roman"/>
                <w:bCs/>
              </w:rPr>
              <w:t>贴现票据从而调减财务费用。通过这些舞弊手段，</w:t>
            </w: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2013年共虚增利润1912</w:t>
            </w:r>
            <w:r w:rsidRPr="003434F4">
              <w:rPr>
                <w:rFonts w:ascii="宋体" w:eastAsia="宋体" w:hAnsi="宋体" w:cs="Times New Roman" w:hint="eastAsia"/>
                <w:bCs/>
              </w:rPr>
              <w:t>.</w:t>
            </w:r>
            <w:r w:rsidRPr="003434F4">
              <w:rPr>
                <w:rFonts w:ascii="宋体" w:eastAsia="宋体" w:hAnsi="宋体" w:cs="Times New Roman"/>
                <w:bCs/>
              </w:rPr>
              <w:t>89万元，2014年1月到8月共虚增利润5031</w:t>
            </w:r>
            <w:r w:rsidRPr="003434F4">
              <w:rPr>
                <w:rFonts w:ascii="宋体" w:eastAsia="宋体" w:hAnsi="宋体" w:cs="Times New Roman" w:hint="eastAsia"/>
                <w:bCs/>
              </w:rPr>
              <w:t>.</w:t>
            </w:r>
            <w:r w:rsidRPr="003434F4">
              <w:rPr>
                <w:rFonts w:ascii="宋体" w:eastAsia="宋体" w:hAnsi="宋体" w:cs="Times New Roman"/>
                <w:bCs/>
              </w:rPr>
              <w:t>48万</w:t>
            </w:r>
            <w:r w:rsidRPr="003434F4">
              <w:rPr>
                <w:rFonts w:ascii="宋体" w:eastAsia="宋体" w:hAnsi="宋体" w:cs="Times New Roman" w:hint="eastAsia"/>
                <w:bCs/>
              </w:rPr>
              <w:t>元。</w:t>
            </w:r>
          </w:p>
          <w:p w14:paraId="099AD544"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rPr>
              <w:t>(3)在采购船舶时以扣减成本的方式回收利息</w:t>
            </w:r>
          </w:p>
          <w:p w14:paraId="13F4348C" w14:textId="77777777" w:rsidR="003434F4" w:rsidRPr="003434F4" w:rsidRDefault="003434F4" w:rsidP="003434F4">
            <w:pPr>
              <w:widowControl w:val="0"/>
              <w:ind w:firstLine="400"/>
              <w:rPr>
                <w:rFonts w:ascii="宋体" w:eastAsia="宋体" w:hAnsi="宋体" w:cs="Times New Roman"/>
                <w:bCs/>
              </w:rPr>
            </w:pPr>
            <w:proofErr w:type="gramStart"/>
            <w:r w:rsidRPr="003434F4">
              <w:rPr>
                <w:rFonts w:ascii="宋体" w:eastAsia="宋体" w:hAnsi="宋体" w:cs="Times New Roman"/>
                <w:bCs/>
              </w:rPr>
              <w:t>舜天船舶</w:t>
            </w:r>
            <w:proofErr w:type="gramEnd"/>
            <w:r w:rsidRPr="003434F4">
              <w:rPr>
                <w:rFonts w:ascii="宋体" w:eastAsia="宋体" w:hAnsi="宋体" w:cs="Times New Roman"/>
                <w:bCs/>
              </w:rPr>
              <w:t>公司的产品成本计算方法是用合同上的销售金额扣减设备折旧费、各项手续费等等日常经营活动中产生的成本以及</w:t>
            </w:r>
            <w:proofErr w:type="gramStart"/>
            <w:r w:rsidRPr="003434F4">
              <w:rPr>
                <w:rFonts w:ascii="宋体" w:eastAsia="宋体" w:hAnsi="宋体" w:cs="Times New Roman"/>
                <w:bCs/>
              </w:rPr>
              <w:t>”</w:t>
            </w:r>
            <w:proofErr w:type="gramEnd"/>
            <w:r w:rsidRPr="003434F4">
              <w:rPr>
                <w:rFonts w:ascii="宋体" w:eastAsia="宋体" w:hAnsi="宋体" w:cs="Times New Roman"/>
                <w:bCs/>
              </w:rPr>
              <w:t>消化的利息</w:t>
            </w:r>
            <w:proofErr w:type="gramStart"/>
            <w:r w:rsidRPr="003434F4">
              <w:rPr>
                <w:rFonts w:ascii="宋体" w:eastAsia="宋体" w:hAnsi="宋体" w:cs="Times New Roman"/>
                <w:bCs/>
              </w:rPr>
              <w:t>”</w:t>
            </w:r>
            <w:proofErr w:type="gramEnd"/>
            <w:r w:rsidRPr="003434F4">
              <w:rPr>
                <w:rFonts w:ascii="宋体" w:eastAsia="宋体" w:hAnsi="宋体" w:cs="Times New Roman"/>
                <w:bCs/>
              </w:rPr>
              <w:t>。</w:t>
            </w:r>
            <w:proofErr w:type="gramStart"/>
            <w:r w:rsidRPr="003434F4">
              <w:rPr>
                <w:rFonts w:ascii="宋体" w:eastAsia="宋体" w:hAnsi="宋体" w:cs="Times New Roman"/>
                <w:bCs/>
              </w:rPr>
              <w:t>”消化的利息</w:t>
            </w:r>
            <w:proofErr w:type="gramEnd"/>
            <w:r w:rsidRPr="003434F4">
              <w:rPr>
                <w:rFonts w:ascii="宋体" w:eastAsia="宋体" w:hAnsi="宋体" w:cs="Times New Roman"/>
                <w:bCs/>
              </w:rPr>
              <w:t>”是指舜天船舶为明德重工提供资金支持所产生的应收利息，舜天船舶用这种方式收回其为明德重工提供资金支持所产生的费用。因此舜天船舶公司的财务报表中披露的”主营业务成本”是偏低的，进而导致利润的虚增。通过这一手段，舜天船舶公司2013年虚增利润494</w:t>
            </w:r>
            <w:r w:rsidRPr="003434F4">
              <w:rPr>
                <w:rFonts w:ascii="宋体" w:eastAsia="宋体" w:hAnsi="宋体" w:cs="Times New Roman" w:hint="eastAsia"/>
                <w:bCs/>
              </w:rPr>
              <w:t>.</w:t>
            </w:r>
            <w:r w:rsidRPr="003434F4">
              <w:rPr>
                <w:rFonts w:ascii="宋体" w:eastAsia="宋体" w:hAnsi="宋体" w:cs="Times New Roman"/>
                <w:bCs/>
              </w:rPr>
              <w:t>15万元，2014年虚增利润1565</w:t>
            </w:r>
            <w:r w:rsidRPr="003434F4">
              <w:rPr>
                <w:rFonts w:ascii="宋体" w:eastAsia="宋体" w:hAnsi="宋体" w:cs="Times New Roman" w:hint="eastAsia"/>
                <w:bCs/>
              </w:rPr>
              <w:t>.</w:t>
            </w:r>
            <w:r w:rsidRPr="003434F4">
              <w:rPr>
                <w:rFonts w:ascii="宋体" w:eastAsia="宋体" w:hAnsi="宋体" w:cs="Times New Roman"/>
                <w:bCs/>
              </w:rPr>
              <w:t>82万元。</w:t>
            </w:r>
          </w:p>
          <w:p w14:paraId="1A90A419"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bCs/>
                <w:noProof/>
              </w:rPr>
              <w:drawing>
                <wp:inline distT="0" distB="0" distL="114300" distR="114300" wp14:anchorId="61650A99" wp14:editId="7C547B2D">
                  <wp:extent cx="3926205" cy="2456180"/>
                  <wp:effectExtent l="0" t="0" r="10795" b="7620"/>
                  <wp:docPr id="1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122"/>
                          <a:stretch>
                            <a:fillRect/>
                          </a:stretch>
                        </pic:blipFill>
                        <pic:spPr>
                          <a:xfrm>
                            <a:off x="0" y="0"/>
                            <a:ext cx="3926205" cy="2456180"/>
                          </a:xfrm>
                          <a:prstGeom prst="rect">
                            <a:avLst/>
                          </a:prstGeom>
                          <a:noFill/>
                          <a:ln>
                            <a:noFill/>
                          </a:ln>
                        </pic:spPr>
                      </pic:pic>
                    </a:graphicData>
                  </a:graphic>
                </wp:inline>
              </w:drawing>
            </w:r>
          </w:p>
        </w:tc>
      </w:tr>
      <w:tr w:rsidR="003434F4" w:rsidRPr="003434F4" w14:paraId="23E3C35D" w14:textId="77777777">
        <w:tc>
          <w:tcPr>
            <w:tcW w:w="2007" w:type="dxa"/>
          </w:tcPr>
          <w:p w14:paraId="60BAF87C"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lastRenderedPageBreak/>
              <w:t>审计</w:t>
            </w:r>
            <w:r w:rsidRPr="003434F4">
              <w:rPr>
                <w:rFonts w:ascii="宋体" w:eastAsia="宋体" w:hAnsi="宋体" w:cs="Times New Roman"/>
                <w:bCs/>
              </w:rPr>
              <w:t>受罚或责任描述</w:t>
            </w:r>
          </w:p>
        </w:tc>
        <w:tc>
          <w:tcPr>
            <w:tcW w:w="6402" w:type="dxa"/>
          </w:tcPr>
          <w:p w14:paraId="7FDB8755"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江苏舜天船舶股份有限公司(</w:t>
            </w:r>
            <w:proofErr w:type="gramStart"/>
            <w:r w:rsidRPr="003434F4">
              <w:rPr>
                <w:rFonts w:ascii="宋体" w:eastAsia="宋体" w:hAnsi="宋体" w:cs="Times New Roman" w:hint="eastAsia"/>
                <w:bCs/>
              </w:rPr>
              <w:t>简称舜天船舶</w:t>
            </w:r>
            <w:proofErr w:type="gramEnd"/>
            <w:r w:rsidRPr="003434F4">
              <w:rPr>
                <w:rFonts w:ascii="宋体" w:eastAsia="宋体" w:hAnsi="宋体" w:cs="Times New Roman" w:hint="eastAsia"/>
                <w:bCs/>
              </w:rPr>
              <w:t>)与南通明德重工有限公司(简称明德重工)在2013年及2014年8月存在关联关系期间，</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向明德重工采购船舶，购船成本分别</w:t>
            </w:r>
            <w:proofErr w:type="gramStart"/>
            <w:r w:rsidRPr="003434F4">
              <w:rPr>
                <w:rFonts w:ascii="宋体" w:eastAsia="宋体" w:hAnsi="宋体" w:cs="Times New Roman" w:hint="eastAsia"/>
                <w:bCs/>
              </w:rPr>
              <w:t>占舜天</w:t>
            </w:r>
            <w:proofErr w:type="gramEnd"/>
            <w:r w:rsidRPr="003434F4">
              <w:rPr>
                <w:rFonts w:ascii="宋体" w:eastAsia="宋体" w:hAnsi="宋体" w:cs="Times New Roman" w:hint="eastAsia"/>
                <w:bCs/>
              </w:rPr>
              <w:t>船舶当年营业成本的7.08%、17.62%，</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未按规定及时披露该关联交易。同时期，</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向明德重工提供借款，但未计提应收利息，而是通过其他方式回收利息，导致2013年和2014年年度报告中存在虚增收入、虚增成本、虚增财务费用、虚增利润的情形。</w:t>
            </w:r>
            <w:proofErr w:type="gramStart"/>
            <w:r w:rsidRPr="003434F4">
              <w:rPr>
                <w:rFonts w:ascii="宋体" w:eastAsia="宋体" w:hAnsi="宋体" w:cs="Times New Roman" w:hint="eastAsia"/>
                <w:bCs/>
              </w:rPr>
              <w:t>舜天船舶</w:t>
            </w:r>
            <w:proofErr w:type="gramEnd"/>
            <w:r w:rsidRPr="003434F4">
              <w:rPr>
                <w:rFonts w:ascii="宋体" w:eastAsia="宋体" w:hAnsi="宋体" w:cs="Times New Roman" w:hint="eastAsia"/>
                <w:bCs/>
              </w:rPr>
              <w:t>的上述行为违反了《证券法》第63条和第66条规定，依据《证券法》第193条、第233条和《证券</w:t>
            </w:r>
            <w:r w:rsidRPr="003434F4">
              <w:rPr>
                <w:rFonts w:ascii="宋体" w:eastAsia="宋体" w:hAnsi="宋体" w:cs="Times New Roman" w:hint="eastAsia"/>
                <w:bCs/>
              </w:rPr>
              <w:lastRenderedPageBreak/>
              <w:t>市场禁入规定》(证监会令第33号)第3条第(1)项、第5条，我会决定</w:t>
            </w:r>
            <w:proofErr w:type="gramStart"/>
            <w:r w:rsidRPr="003434F4">
              <w:rPr>
                <w:rFonts w:ascii="宋体" w:eastAsia="宋体" w:hAnsi="宋体" w:cs="Times New Roman" w:hint="eastAsia"/>
                <w:bCs/>
              </w:rPr>
              <w:t>责令舜天船舶</w:t>
            </w:r>
            <w:proofErr w:type="gramEnd"/>
            <w:r w:rsidRPr="003434F4">
              <w:rPr>
                <w:rFonts w:ascii="宋体" w:eastAsia="宋体" w:hAnsi="宋体" w:cs="Times New Roman" w:hint="eastAsia"/>
                <w:bCs/>
              </w:rPr>
              <w:t>改正，给予警告，并处以60万元罚款；对直接负责的主管人员王军民、曹春华给予警告，分别处以30万元罚款，并分别采取终身、5年证券市场禁入措施；对10名其他责任人员给予警告，并分别处以3万元到20万元不等的罚款。</w:t>
            </w:r>
          </w:p>
        </w:tc>
      </w:tr>
      <w:tr w:rsidR="003434F4" w:rsidRPr="003434F4" w14:paraId="1377CF64" w14:textId="77777777">
        <w:tc>
          <w:tcPr>
            <w:tcW w:w="2007" w:type="dxa"/>
          </w:tcPr>
          <w:p w14:paraId="73CA8772"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引发</w:t>
            </w:r>
            <w:r w:rsidRPr="003434F4">
              <w:rPr>
                <w:rFonts w:ascii="宋体" w:eastAsia="宋体" w:hAnsi="宋体" w:cs="Times New Roman"/>
                <w:bCs/>
              </w:rPr>
              <w:t>的审计</w:t>
            </w:r>
            <w:r w:rsidRPr="003434F4">
              <w:rPr>
                <w:rFonts w:ascii="宋体" w:eastAsia="宋体" w:hAnsi="宋体" w:cs="Times New Roman" w:hint="eastAsia"/>
                <w:bCs/>
              </w:rPr>
              <w:t>实施</w:t>
            </w:r>
            <w:r w:rsidRPr="003434F4">
              <w:rPr>
                <w:rFonts w:ascii="宋体" w:eastAsia="宋体" w:hAnsi="宋体" w:cs="Times New Roman"/>
                <w:bCs/>
              </w:rPr>
              <w:t>思考</w:t>
            </w:r>
          </w:p>
        </w:tc>
        <w:tc>
          <w:tcPr>
            <w:tcW w:w="6402" w:type="dxa"/>
          </w:tcPr>
          <w:p w14:paraId="3BBB1740"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基于这个案例，分析出防范上市公司舞弊行为的建议：首先，通过制定合理的发展战略，控制成本增长，运用金融工具防范外汇风险和合理使用资金等方式来缓解公司的压力；其次，通过完善内部控制制度，优化股权结构，丰富监事会成员构成，发挥政府出资人的监管作用等方法，减少公司得以实行财务舞弊的机会；最后，要加强员工的道德建设和风险意识并要求管理层有更强的专业</w:t>
            </w:r>
            <w:proofErr w:type="gramStart"/>
            <w:r w:rsidRPr="003434F4">
              <w:rPr>
                <w:rFonts w:ascii="宋体" w:eastAsia="宋体" w:hAnsi="宋体" w:cs="Times New Roman" w:hint="eastAsia"/>
                <w:bCs/>
              </w:rPr>
              <w:t>业</w:t>
            </w:r>
            <w:proofErr w:type="gramEnd"/>
            <w:r w:rsidRPr="003434F4">
              <w:rPr>
                <w:rFonts w:ascii="宋体" w:eastAsia="宋体" w:hAnsi="宋体" w:cs="Times New Roman" w:hint="eastAsia"/>
                <w:bCs/>
              </w:rPr>
              <w:t>能力，良好的公司氛围可以减少舞弊的借口。上市公司财务信息的真实性和完整性是资本市场能够健康发展的前提和保证，因此上市公司应该主动参与到市场监管中来，运用一切可行的方法来防范财务舞弊行为的发生。</w:t>
            </w:r>
          </w:p>
        </w:tc>
      </w:tr>
      <w:tr w:rsidR="003434F4" w:rsidRPr="003434F4" w14:paraId="2B08F90C" w14:textId="77777777">
        <w:tc>
          <w:tcPr>
            <w:tcW w:w="2007" w:type="dxa"/>
          </w:tcPr>
          <w:p w14:paraId="765BDA55" w14:textId="77777777" w:rsidR="003434F4" w:rsidRPr="003434F4" w:rsidRDefault="003434F4" w:rsidP="003718D9">
            <w:pPr>
              <w:widowControl w:val="0"/>
              <w:rPr>
                <w:rFonts w:ascii="宋体" w:eastAsia="宋体" w:hAnsi="宋体" w:cs="Times New Roman"/>
                <w:bCs/>
              </w:rPr>
            </w:pPr>
            <w:r w:rsidRPr="003434F4">
              <w:rPr>
                <w:rFonts w:ascii="宋体" w:eastAsia="宋体" w:hAnsi="宋体" w:cs="Times New Roman" w:hint="eastAsia"/>
                <w:bCs/>
              </w:rPr>
              <w:t>关联</w:t>
            </w:r>
            <w:r w:rsidRPr="003434F4">
              <w:rPr>
                <w:rFonts w:ascii="宋体" w:eastAsia="宋体" w:hAnsi="宋体" w:cs="Times New Roman"/>
                <w:bCs/>
              </w:rPr>
              <w:t>的</w:t>
            </w:r>
            <w:r w:rsidRPr="003434F4">
              <w:rPr>
                <w:rFonts w:ascii="宋体" w:eastAsia="宋体" w:hAnsi="宋体" w:cs="Times New Roman" w:hint="eastAsia"/>
                <w:bCs/>
              </w:rPr>
              <w:t>审计术语</w:t>
            </w:r>
            <w:r w:rsidRPr="003434F4">
              <w:rPr>
                <w:rFonts w:ascii="宋体" w:eastAsia="宋体" w:hAnsi="宋体" w:cs="Times New Roman"/>
                <w:bCs/>
              </w:rPr>
              <w:t>或审计方法</w:t>
            </w:r>
          </w:p>
        </w:tc>
        <w:tc>
          <w:tcPr>
            <w:tcW w:w="6402" w:type="dxa"/>
          </w:tcPr>
          <w:p w14:paraId="3CD3F91F" w14:textId="77777777" w:rsidR="003434F4" w:rsidRPr="003434F4" w:rsidRDefault="003434F4" w:rsidP="003434F4">
            <w:pPr>
              <w:widowControl w:val="0"/>
              <w:ind w:firstLine="400"/>
              <w:rPr>
                <w:rFonts w:ascii="宋体" w:eastAsia="宋体" w:hAnsi="宋体" w:cs="Times New Roman"/>
                <w:bCs/>
              </w:rPr>
            </w:pPr>
            <w:r w:rsidRPr="003434F4">
              <w:rPr>
                <w:rFonts w:ascii="宋体" w:eastAsia="宋体" w:hAnsi="宋体" w:cs="Times New Roman" w:hint="eastAsia"/>
                <w:bCs/>
              </w:rPr>
              <w:t>无法表示意见 关联方 上市公司舞弊</w:t>
            </w:r>
          </w:p>
        </w:tc>
      </w:tr>
    </w:tbl>
    <w:p w14:paraId="12471296" w14:textId="77777777" w:rsidR="003434F4" w:rsidRPr="003434F4" w:rsidRDefault="003434F4" w:rsidP="003434F4">
      <w:pPr>
        <w:widowControl w:val="0"/>
        <w:rPr>
          <w:rFonts w:ascii="宋体" w:eastAsia="宋体" w:hAnsi="宋体" w:cs="Times New Roman"/>
          <w:bCs/>
          <w:sz w:val="20"/>
          <w:szCs w:val="20"/>
        </w:rPr>
      </w:pPr>
    </w:p>
    <w:p w14:paraId="4BA0B412" w14:textId="77777777" w:rsidR="003434F4" w:rsidRPr="003434F4" w:rsidRDefault="003434F4" w:rsidP="003434F4">
      <w:pPr>
        <w:widowControl w:val="0"/>
        <w:rPr>
          <w:rFonts w:ascii="宋体" w:eastAsia="宋体" w:hAnsi="宋体" w:cs="Times New Roman"/>
          <w:bCs/>
          <w:sz w:val="20"/>
          <w:szCs w:val="20"/>
        </w:rPr>
      </w:pPr>
    </w:p>
    <w:p w14:paraId="400E12ED" w14:textId="77777777" w:rsidR="005F60E4" w:rsidRPr="00B17FAE" w:rsidRDefault="005F60E4" w:rsidP="003434F4">
      <w:pPr>
        <w:rPr>
          <w:rFonts w:ascii="宋体" w:eastAsia="宋体" w:hAnsi="宋体"/>
          <w:bCs/>
        </w:rPr>
      </w:pPr>
    </w:p>
    <w:sectPr w:rsidR="005F60E4" w:rsidRPr="00B17FAE">
      <w:headerReference w:type="even" r:id="rId123"/>
      <w:headerReference w:type="default" r:id="rId124"/>
      <w:footerReference w:type="even" r:id="rId125"/>
      <w:footerReference w:type="default" r:id="rId126"/>
      <w:headerReference w:type="first" r:id="rId127"/>
      <w:footerReference w:type="first" r:id="rId1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22518" w14:textId="77777777" w:rsidR="002742FC" w:rsidRDefault="002742FC" w:rsidP="00E63946">
      <w:pPr>
        <w:ind w:firstLine="420"/>
      </w:pPr>
      <w:r>
        <w:separator/>
      </w:r>
    </w:p>
  </w:endnote>
  <w:endnote w:type="continuationSeparator" w:id="0">
    <w:p w14:paraId="6DA13E6F" w14:textId="77777777" w:rsidR="002742FC" w:rsidRDefault="002742FC" w:rsidP="00E63946">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C6F7B" w14:textId="77777777" w:rsidR="000D4E7A" w:rsidRDefault="000D4E7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C4E2F" w14:textId="77777777" w:rsidR="000D4E7A" w:rsidRDefault="000D4E7A">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2A06" w14:textId="77777777" w:rsidR="000D4E7A" w:rsidRDefault="000D4E7A">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76753" w14:textId="77777777" w:rsidR="002742FC" w:rsidRDefault="002742FC" w:rsidP="00E63946">
      <w:pPr>
        <w:ind w:firstLine="420"/>
      </w:pPr>
      <w:r>
        <w:separator/>
      </w:r>
    </w:p>
  </w:footnote>
  <w:footnote w:type="continuationSeparator" w:id="0">
    <w:p w14:paraId="7B0F8E6C" w14:textId="77777777" w:rsidR="002742FC" w:rsidRDefault="002742FC" w:rsidP="00E63946">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202AC" w14:textId="77777777" w:rsidR="000D4E7A" w:rsidRDefault="000D4E7A">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8D2C" w14:textId="77777777" w:rsidR="000D4E7A" w:rsidRDefault="000D4E7A">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7CE4A" w14:textId="77777777" w:rsidR="000D4E7A" w:rsidRDefault="000D4E7A">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235680"/>
    <w:multiLevelType w:val="singleLevel"/>
    <w:tmpl w:val="8E235680"/>
    <w:lvl w:ilvl="0">
      <w:start w:val="3"/>
      <w:numFmt w:val="chineseCounting"/>
      <w:suff w:val="nothing"/>
      <w:lvlText w:val="%1、"/>
      <w:lvlJc w:val="left"/>
      <w:rPr>
        <w:rFonts w:hint="eastAsia"/>
      </w:rPr>
    </w:lvl>
  </w:abstractNum>
  <w:abstractNum w:abstractNumId="1" w15:restartNumberingAfterBreak="0">
    <w:nsid w:val="93681272"/>
    <w:multiLevelType w:val="singleLevel"/>
    <w:tmpl w:val="93681272"/>
    <w:lvl w:ilvl="0">
      <w:start w:val="1"/>
      <w:numFmt w:val="decimal"/>
      <w:suff w:val="nothing"/>
      <w:lvlText w:val="%1、"/>
      <w:lvlJc w:val="left"/>
    </w:lvl>
  </w:abstractNum>
  <w:abstractNum w:abstractNumId="2" w15:restartNumberingAfterBreak="0">
    <w:nsid w:val="BB328826"/>
    <w:multiLevelType w:val="singleLevel"/>
    <w:tmpl w:val="BB328826"/>
    <w:lvl w:ilvl="0">
      <w:start w:val="2"/>
      <w:numFmt w:val="decimal"/>
      <w:lvlText w:val="%1."/>
      <w:lvlJc w:val="left"/>
      <w:pPr>
        <w:tabs>
          <w:tab w:val="left" w:pos="312"/>
        </w:tabs>
      </w:pPr>
    </w:lvl>
  </w:abstractNum>
  <w:abstractNum w:abstractNumId="3" w15:restartNumberingAfterBreak="0">
    <w:nsid w:val="C98A6967"/>
    <w:multiLevelType w:val="singleLevel"/>
    <w:tmpl w:val="C98A6967"/>
    <w:lvl w:ilvl="0">
      <w:start w:val="1"/>
      <w:numFmt w:val="decimal"/>
      <w:suff w:val="nothing"/>
      <w:lvlText w:val="%1、"/>
      <w:lvlJc w:val="left"/>
    </w:lvl>
  </w:abstractNum>
  <w:abstractNum w:abstractNumId="4" w15:restartNumberingAfterBreak="0">
    <w:nsid w:val="00000002"/>
    <w:multiLevelType w:val="multilevel"/>
    <w:tmpl w:val="00000002"/>
    <w:lvl w:ilvl="0">
      <w:start w:val="1"/>
      <w:numFmt w:val="chineseCountingThousand"/>
      <w:lvlText w:val="(%1)"/>
      <w:lvlJc w:val="left"/>
      <w:pPr>
        <w:ind w:left="420" w:hanging="420"/>
      </w:pPr>
    </w:lvl>
    <w:lvl w:ilvl="1">
      <w:start w:val="1"/>
      <w:numFmt w:val="japaneseCounting"/>
      <w:lvlText w:val="%2、"/>
      <w:lvlJc w:val="left"/>
      <w:pPr>
        <w:ind w:left="840" w:hanging="420"/>
      </w:pPr>
      <w:rPr>
        <w:rFonts w:hint="default"/>
      </w:rPr>
    </w:lvl>
    <w:lvl w:ilvl="2">
      <w:start w:val="1"/>
      <w:numFmt w:val="decimal"/>
      <w:lvlText w:val="%3."/>
      <w:lvlJc w:val="left"/>
      <w:pPr>
        <w:ind w:left="1200" w:hanging="360"/>
      </w:pPr>
      <w:rPr>
        <w:rFonts w:hint="default"/>
      </w:rPr>
    </w:lvl>
    <w:lvl w:ilvl="3">
      <w:start w:val="1"/>
      <w:numFmt w:val="chineseCountingThousand"/>
      <w:lvlText w:val="(%4)"/>
      <w:lvlJc w:val="left"/>
      <w:pPr>
        <w:ind w:left="1980" w:hanging="720"/>
      </w:pPr>
      <w:rPr>
        <w:rFonts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0D54EB"/>
    <w:multiLevelType w:val="hybridMultilevel"/>
    <w:tmpl w:val="7CFA0630"/>
    <w:lvl w:ilvl="0" w:tplc="4A865E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C379D0"/>
    <w:multiLevelType w:val="singleLevel"/>
    <w:tmpl w:val="2EC379D0"/>
    <w:lvl w:ilvl="0">
      <w:start w:val="2"/>
      <w:numFmt w:val="decimal"/>
      <w:lvlText w:val="%1."/>
      <w:lvlJc w:val="left"/>
      <w:pPr>
        <w:tabs>
          <w:tab w:val="left" w:pos="312"/>
        </w:tabs>
      </w:pPr>
    </w:lvl>
  </w:abstractNum>
  <w:abstractNum w:abstractNumId="7" w15:restartNumberingAfterBreak="0">
    <w:nsid w:val="38832E0F"/>
    <w:multiLevelType w:val="hybridMultilevel"/>
    <w:tmpl w:val="546C41E8"/>
    <w:lvl w:ilvl="0" w:tplc="88C0AC5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C9F60DA"/>
    <w:multiLevelType w:val="hybridMultilevel"/>
    <w:tmpl w:val="13A4B9E8"/>
    <w:lvl w:ilvl="0" w:tplc="4C84E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17D226C"/>
    <w:multiLevelType w:val="hybridMultilevel"/>
    <w:tmpl w:val="32461954"/>
    <w:lvl w:ilvl="0" w:tplc="C78032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324958"/>
    <w:multiLevelType w:val="hybridMultilevel"/>
    <w:tmpl w:val="FFFAD34C"/>
    <w:lvl w:ilvl="0" w:tplc="8870A336">
      <w:start w:val="1"/>
      <w:numFmt w:val="bullet"/>
      <w:lvlText w:val="•"/>
      <w:lvlJc w:val="left"/>
      <w:pPr>
        <w:tabs>
          <w:tab w:val="num" w:pos="720"/>
        </w:tabs>
        <w:ind w:left="720" w:hanging="360"/>
      </w:pPr>
      <w:rPr>
        <w:rFonts w:ascii="宋体" w:hAnsi="宋体" w:hint="default"/>
      </w:rPr>
    </w:lvl>
    <w:lvl w:ilvl="1" w:tplc="C90AFC2E" w:tentative="1">
      <w:start w:val="1"/>
      <w:numFmt w:val="bullet"/>
      <w:lvlText w:val="•"/>
      <w:lvlJc w:val="left"/>
      <w:pPr>
        <w:tabs>
          <w:tab w:val="num" w:pos="1440"/>
        </w:tabs>
        <w:ind w:left="1440" w:hanging="360"/>
      </w:pPr>
      <w:rPr>
        <w:rFonts w:ascii="宋体" w:hAnsi="宋体" w:hint="default"/>
      </w:rPr>
    </w:lvl>
    <w:lvl w:ilvl="2" w:tplc="F83E0B2E" w:tentative="1">
      <w:start w:val="1"/>
      <w:numFmt w:val="bullet"/>
      <w:lvlText w:val="•"/>
      <w:lvlJc w:val="left"/>
      <w:pPr>
        <w:tabs>
          <w:tab w:val="num" w:pos="2160"/>
        </w:tabs>
        <w:ind w:left="2160" w:hanging="360"/>
      </w:pPr>
      <w:rPr>
        <w:rFonts w:ascii="宋体" w:hAnsi="宋体" w:hint="default"/>
      </w:rPr>
    </w:lvl>
    <w:lvl w:ilvl="3" w:tplc="3F2CD7B2" w:tentative="1">
      <w:start w:val="1"/>
      <w:numFmt w:val="bullet"/>
      <w:lvlText w:val="•"/>
      <w:lvlJc w:val="left"/>
      <w:pPr>
        <w:tabs>
          <w:tab w:val="num" w:pos="2880"/>
        </w:tabs>
        <w:ind w:left="2880" w:hanging="360"/>
      </w:pPr>
      <w:rPr>
        <w:rFonts w:ascii="宋体" w:hAnsi="宋体" w:hint="default"/>
      </w:rPr>
    </w:lvl>
    <w:lvl w:ilvl="4" w:tplc="737E3C84" w:tentative="1">
      <w:start w:val="1"/>
      <w:numFmt w:val="bullet"/>
      <w:lvlText w:val="•"/>
      <w:lvlJc w:val="left"/>
      <w:pPr>
        <w:tabs>
          <w:tab w:val="num" w:pos="3600"/>
        </w:tabs>
        <w:ind w:left="3600" w:hanging="360"/>
      </w:pPr>
      <w:rPr>
        <w:rFonts w:ascii="宋体" w:hAnsi="宋体" w:hint="default"/>
      </w:rPr>
    </w:lvl>
    <w:lvl w:ilvl="5" w:tplc="024EB8CC" w:tentative="1">
      <w:start w:val="1"/>
      <w:numFmt w:val="bullet"/>
      <w:lvlText w:val="•"/>
      <w:lvlJc w:val="left"/>
      <w:pPr>
        <w:tabs>
          <w:tab w:val="num" w:pos="4320"/>
        </w:tabs>
        <w:ind w:left="4320" w:hanging="360"/>
      </w:pPr>
      <w:rPr>
        <w:rFonts w:ascii="宋体" w:hAnsi="宋体" w:hint="default"/>
      </w:rPr>
    </w:lvl>
    <w:lvl w:ilvl="6" w:tplc="01EAB82C" w:tentative="1">
      <w:start w:val="1"/>
      <w:numFmt w:val="bullet"/>
      <w:lvlText w:val="•"/>
      <w:lvlJc w:val="left"/>
      <w:pPr>
        <w:tabs>
          <w:tab w:val="num" w:pos="5040"/>
        </w:tabs>
        <w:ind w:left="5040" w:hanging="360"/>
      </w:pPr>
      <w:rPr>
        <w:rFonts w:ascii="宋体" w:hAnsi="宋体" w:hint="default"/>
      </w:rPr>
    </w:lvl>
    <w:lvl w:ilvl="7" w:tplc="F564AE00" w:tentative="1">
      <w:start w:val="1"/>
      <w:numFmt w:val="bullet"/>
      <w:lvlText w:val="•"/>
      <w:lvlJc w:val="left"/>
      <w:pPr>
        <w:tabs>
          <w:tab w:val="num" w:pos="5760"/>
        </w:tabs>
        <w:ind w:left="5760" w:hanging="360"/>
      </w:pPr>
      <w:rPr>
        <w:rFonts w:ascii="宋体" w:hAnsi="宋体" w:hint="default"/>
      </w:rPr>
    </w:lvl>
    <w:lvl w:ilvl="8" w:tplc="E4AE9128" w:tentative="1">
      <w:start w:val="1"/>
      <w:numFmt w:val="bullet"/>
      <w:lvlText w:val="•"/>
      <w:lvlJc w:val="left"/>
      <w:pPr>
        <w:tabs>
          <w:tab w:val="num" w:pos="6480"/>
        </w:tabs>
        <w:ind w:left="6480" w:hanging="360"/>
      </w:pPr>
      <w:rPr>
        <w:rFonts w:ascii="宋体" w:hAnsi="宋体" w:hint="default"/>
      </w:rPr>
    </w:lvl>
  </w:abstractNum>
  <w:abstractNum w:abstractNumId="11" w15:restartNumberingAfterBreak="0">
    <w:nsid w:val="43FA0B91"/>
    <w:multiLevelType w:val="hybridMultilevel"/>
    <w:tmpl w:val="D39A4632"/>
    <w:lvl w:ilvl="0" w:tplc="6D0A72F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6A7EEB9"/>
    <w:multiLevelType w:val="singleLevel"/>
    <w:tmpl w:val="46A7EEB9"/>
    <w:lvl w:ilvl="0">
      <w:start w:val="1"/>
      <w:numFmt w:val="decimal"/>
      <w:suff w:val="nothing"/>
      <w:lvlText w:val="%1、"/>
      <w:lvlJc w:val="left"/>
    </w:lvl>
  </w:abstractNum>
  <w:abstractNum w:abstractNumId="13" w15:restartNumberingAfterBreak="0">
    <w:nsid w:val="55735224"/>
    <w:multiLevelType w:val="singleLevel"/>
    <w:tmpl w:val="55735224"/>
    <w:lvl w:ilvl="0">
      <w:start w:val="5"/>
      <w:numFmt w:val="decimal"/>
      <w:suff w:val="nothing"/>
      <w:lvlText w:val="（%1）"/>
      <w:lvlJc w:val="left"/>
    </w:lvl>
  </w:abstractNum>
  <w:abstractNum w:abstractNumId="14" w15:restartNumberingAfterBreak="0">
    <w:nsid w:val="58A042AE"/>
    <w:multiLevelType w:val="hybridMultilevel"/>
    <w:tmpl w:val="28A82FE0"/>
    <w:lvl w:ilvl="0" w:tplc="0CCE866A">
      <w:start w:val="1"/>
      <w:numFmt w:val="japaneseCounting"/>
      <w:lvlText w:val="%1、"/>
      <w:lvlJc w:val="left"/>
      <w:pPr>
        <w:ind w:left="808" w:hanging="408"/>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5" w15:restartNumberingAfterBreak="0">
    <w:nsid w:val="5FEC2A49"/>
    <w:multiLevelType w:val="hybridMultilevel"/>
    <w:tmpl w:val="51F222B0"/>
    <w:lvl w:ilvl="0" w:tplc="BF3CF0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B4B794E"/>
    <w:multiLevelType w:val="hybridMultilevel"/>
    <w:tmpl w:val="128CF254"/>
    <w:lvl w:ilvl="0" w:tplc="ECE805F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DAD65B2"/>
    <w:multiLevelType w:val="singleLevel"/>
    <w:tmpl w:val="6DAD65B2"/>
    <w:lvl w:ilvl="0">
      <w:start w:val="1"/>
      <w:numFmt w:val="decimal"/>
      <w:suff w:val="nothing"/>
      <w:lvlText w:val="%1、"/>
      <w:lvlJc w:val="left"/>
    </w:lvl>
  </w:abstractNum>
  <w:abstractNum w:abstractNumId="18" w15:restartNumberingAfterBreak="0">
    <w:nsid w:val="6F4E4F86"/>
    <w:multiLevelType w:val="hybridMultilevel"/>
    <w:tmpl w:val="6D8AD5F0"/>
    <w:lvl w:ilvl="0" w:tplc="86B078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3042084">
    <w:abstractNumId w:val="10"/>
  </w:num>
  <w:num w:numId="2" w16cid:durableId="260333851">
    <w:abstractNumId w:val="14"/>
  </w:num>
  <w:num w:numId="3" w16cid:durableId="1174876227">
    <w:abstractNumId w:val="7"/>
  </w:num>
  <w:num w:numId="4" w16cid:durableId="2121760083">
    <w:abstractNumId w:val="8"/>
  </w:num>
  <w:num w:numId="5" w16cid:durableId="1333994874">
    <w:abstractNumId w:val="16"/>
  </w:num>
  <w:num w:numId="6" w16cid:durableId="1355570215">
    <w:abstractNumId w:val="15"/>
  </w:num>
  <w:num w:numId="7" w16cid:durableId="174808523">
    <w:abstractNumId w:val="9"/>
  </w:num>
  <w:num w:numId="8" w16cid:durableId="80415475">
    <w:abstractNumId w:val="5"/>
  </w:num>
  <w:num w:numId="9" w16cid:durableId="1099136474">
    <w:abstractNumId w:val="11"/>
  </w:num>
  <w:num w:numId="10" w16cid:durableId="1926500572">
    <w:abstractNumId w:val="18"/>
  </w:num>
  <w:num w:numId="11" w16cid:durableId="932477087">
    <w:abstractNumId w:val="6"/>
  </w:num>
  <w:num w:numId="12" w16cid:durableId="736899634">
    <w:abstractNumId w:val="0"/>
  </w:num>
  <w:num w:numId="13" w16cid:durableId="1670865153">
    <w:abstractNumId w:val="2"/>
  </w:num>
  <w:num w:numId="14" w16cid:durableId="1012487325">
    <w:abstractNumId w:val="17"/>
  </w:num>
  <w:num w:numId="15" w16cid:durableId="1145389899">
    <w:abstractNumId w:val="3"/>
  </w:num>
  <w:num w:numId="16" w16cid:durableId="1539582949">
    <w:abstractNumId w:val="13"/>
  </w:num>
  <w:num w:numId="17" w16cid:durableId="638191266">
    <w:abstractNumId w:val="1"/>
  </w:num>
  <w:num w:numId="18" w16cid:durableId="307053587">
    <w:abstractNumId w:val="12"/>
  </w:num>
  <w:num w:numId="19" w16cid:durableId="139107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1D"/>
    <w:rsid w:val="000345A2"/>
    <w:rsid w:val="00036CCA"/>
    <w:rsid w:val="0003781A"/>
    <w:rsid w:val="00041B1B"/>
    <w:rsid w:val="000753AB"/>
    <w:rsid w:val="0008521C"/>
    <w:rsid w:val="0009273D"/>
    <w:rsid w:val="00094AB7"/>
    <w:rsid w:val="000972C3"/>
    <w:rsid w:val="000C24C5"/>
    <w:rsid w:val="000C2C1B"/>
    <w:rsid w:val="000D4E7A"/>
    <w:rsid w:val="000D6D0F"/>
    <w:rsid w:val="000F1559"/>
    <w:rsid w:val="000F1D9E"/>
    <w:rsid w:val="00106FA0"/>
    <w:rsid w:val="001208ED"/>
    <w:rsid w:val="00125134"/>
    <w:rsid w:val="00127D95"/>
    <w:rsid w:val="00133F21"/>
    <w:rsid w:val="00134E40"/>
    <w:rsid w:val="00145F3F"/>
    <w:rsid w:val="0018346B"/>
    <w:rsid w:val="00187C93"/>
    <w:rsid w:val="001939B8"/>
    <w:rsid w:val="001A3809"/>
    <w:rsid w:val="001B4001"/>
    <w:rsid w:val="001D15E2"/>
    <w:rsid w:val="001D42B5"/>
    <w:rsid w:val="001E0EBB"/>
    <w:rsid w:val="001E3D72"/>
    <w:rsid w:val="001F1B39"/>
    <w:rsid w:val="001F1BE1"/>
    <w:rsid w:val="001F3ECE"/>
    <w:rsid w:val="002042E8"/>
    <w:rsid w:val="002100C7"/>
    <w:rsid w:val="00211089"/>
    <w:rsid w:val="00222596"/>
    <w:rsid w:val="00234581"/>
    <w:rsid w:val="00236620"/>
    <w:rsid w:val="00240CCB"/>
    <w:rsid w:val="00244F8A"/>
    <w:rsid w:val="00247E04"/>
    <w:rsid w:val="002520CD"/>
    <w:rsid w:val="00253493"/>
    <w:rsid w:val="002742FC"/>
    <w:rsid w:val="00282D7A"/>
    <w:rsid w:val="002A491D"/>
    <w:rsid w:val="002C25A4"/>
    <w:rsid w:val="002C5CCE"/>
    <w:rsid w:val="002D4281"/>
    <w:rsid w:val="002E5619"/>
    <w:rsid w:val="003009A4"/>
    <w:rsid w:val="003050A3"/>
    <w:rsid w:val="003076D4"/>
    <w:rsid w:val="00311394"/>
    <w:rsid w:val="003219F3"/>
    <w:rsid w:val="00330FDC"/>
    <w:rsid w:val="003434F4"/>
    <w:rsid w:val="003453D6"/>
    <w:rsid w:val="00352AE0"/>
    <w:rsid w:val="00356E63"/>
    <w:rsid w:val="00361A26"/>
    <w:rsid w:val="00370157"/>
    <w:rsid w:val="003718D9"/>
    <w:rsid w:val="003832A1"/>
    <w:rsid w:val="003901E0"/>
    <w:rsid w:val="003B00DB"/>
    <w:rsid w:val="003B6489"/>
    <w:rsid w:val="003B752C"/>
    <w:rsid w:val="003C6B86"/>
    <w:rsid w:val="003D2FA3"/>
    <w:rsid w:val="0040739F"/>
    <w:rsid w:val="00440FFF"/>
    <w:rsid w:val="00456DCF"/>
    <w:rsid w:val="004570A0"/>
    <w:rsid w:val="004709D9"/>
    <w:rsid w:val="00474B97"/>
    <w:rsid w:val="004A3C2E"/>
    <w:rsid w:val="004A7123"/>
    <w:rsid w:val="004C3674"/>
    <w:rsid w:val="004C7EE2"/>
    <w:rsid w:val="004D1ACA"/>
    <w:rsid w:val="004D3BC3"/>
    <w:rsid w:val="004D3FBF"/>
    <w:rsid w:val="004D6B7E"/>
    <w:rsid w:val="004E1E55"/>
    <w:rsid w:val="004E2D4F"/>
    <w:rsid w:val="004E3499"/>
    <w:rsid w:val="00505276"/>
    <w:rsid w:val="005075FE"/>
    <w:rsid w:val="0051057A"/>
    <w:rsid w:val="00515143"/>
    <w:rsid w:val="005273CC"/>
    <w:rsid w:val="00527E55"/>
    <w:rsid w:val="0054200D"/>
    <w:rsid w:val="00550B97"/>
    <w:rsid w:val="00556DD2"/>
    <w:rsid w:val="0055703B"/>
    <w:rsid w:val="00570040"/>
    <w:rsid w:val="00582A54"/>
    <w:rsid w:val="0059525E"/>
    <w:rsid w:val="005B4934"/>
    <w:rsid w:val="005C7A7E"/>
    <w:rsid w:val="005D056B"/>
    <w:rsid w:val="005D46C7"/>
    <w:rsid w:val="005E50D9"/>
    <w:rsid w:val="005F1621"/>
    <w:rsid w:val="005F3715"/>
    <w:rsid w:val="005F60E4"/>
    <w:rsid w:val="00606AC9"/>
    <w:rsid w:val="00620B7A"/>
    <w:rsid w:val="006215AF"/>
    <w:rsid w:val="00652506"/>
    <w:rsid w:val="00656796"/>
    <w:rsid w:val="00667752"/>
    <w:rsid w:val="00670CF6"/>
    <w:rsid w:val="00674672"/>
    <w:rsid w:val="00690E6E"/>
    <w:rsid w:val="006945B8"/>
    <w:rsid w:val="006953C2"/>
    <w:rsid w:val="00696818"/>
    <w:rsid w:val="006A36F7"/>
    <w:rsid w:val="006B37BD"/>
    <w:rsid w:val="006B61DF"/>
    <w:rsid w:val="006C7DD7"/>
    <w:rsid w:val="006D1DCF"/>
    <w:rsid w:val="006E09F7"/>
    <w:rsid w:val="006F65E1"/>
    <w:rsid w:val="006F72C4"/>
    <w:rsid w:val="00707B7B"/>
    <w:rsid w:val="00714899"/>
    <w:rsid w:val="00715357"/>
    <w:rsid w:val="00723DD2"/>
    <w:rsid w:val="007248AA"/>
    <w:rsid w:val="00735E97"/>
    <w:rsid w:val="00745D67"/>
    <w:rsid w:val="00777B45"/>
    <w:rsid w:val="00780BE5"/>
    <w:rsid w:val="00786829"/>
    <w:rsid w:val="00786B83"/>
    <w:rsid w:val="00786CB0"/>
    <w:rsid w:val="00795212"/>
    <w:rsid w:val="007A4894"/>
    <w:rsid w:val="007B224B"/>
    <w:rsid w:val="007B5F7F"/>
    <w:rsid w:val="007C1154"/>
    <w:rsid w:val="007C1DE2"/>
    <w:rsid w:val="007C3473"/>
    <w:rsid w:val="007C7D07"/>
    <w:rsid w:val="007D031F"/>
    <w:rsid w:val="007D49B0"/>
    <w:rsid w:val="007F7128"/>
    <w:rsid w:val="007F7F5F"/>
    <w:rsid w:val="00800A23"/>
    <w:rsid w:val="008023F4"/>
    <w:rsid w:val="008274F4"/>
    <w:rsid w:val="00833405"/>
    <w:rsid w:val="00833CAF"/>
    <w:rsid w:val="00836360"/>
    <w:rsid w:val="00840C3E"/>
    <w:rsid w:val="0084155B"/>
    <w:rsid w:val="0084463C"/>
    <w:rsid w:val="00850E26"/>
    <w:rsid w:val="00854B41"/>
    <w:rsid w:val="008573E6"/>
    <w:rsid w:val="00864B6E"/>
    <w:rsid w:val="0087129B"/>
    <w:rsid w:val="00875583"/>
    <w:rsid w:val="00883BC4"/>
    <w:rsid w:val="0088484D"/>
    <w:rsid w:val="00884FD1"/>
    <w:rsid w:val="00887271"/>
    <w:rsid w:val="00891471"/>
    <w:rsid w:val="00894C0B"/>
    <w:rsid w:val="00894CED"/>
    <w:rsid w:val="00894F50"/>
    <w:rsid w:val="00897CFD"/>
    <w:rsid w:val="008A7345"/>
    <w:rsid w:val="008B4A4F"/>
    <w:rsid w:val="008C47B5"/>
    <w:rsid w:val="008C6FB3"/>
    <w:rsid w:val="008E7A50"/>
    <w:rsid w:val="008F7E72"/>
    <w:rsid w:val="00915AC5"/>
    <w:rsid w:val="009245F8"/>
    <w:rsid w:val="00943B0D"/>
    <w:rsid w:val="0094733E"/>
    <w:rsid w:val="00961B97"/>
    <w:rsid w:val="0098623C"/>
    <w:rsid w:val="009A3BBF"/>
    <w:rsid w:val="009C3D04"/>
    <w:rsid w:val="009C42BF"/>
    <w:rsid w:val="009C626D"/>
    <w:rsid w:val="009E1FDA"/>
    <w:rsid w:val="009E312A"/>
    <w:rsid w:val="009E52EA"/>
    <w:rsid w:val="009F0ADD"/>
    <w:rsid w:val="00A020D7"/>
    <w:rsid w:val="00A12C20"/>
    <w:rsid w:val="00A225C0"/>
    <w:rsid w:val="00A40257"/>
    <w:rsid w:val="00A412F7"/>
    <w:rsid w:val="00A512B0"/>
    <w:rsid w:val="00A55D29"/>
    <w:rsid w:val="00A60FEF"/>
    <w:rsid w:val="00A83B21"/>
    <w:rsid w:val="00AA0D33"/>
    <w:rsid w:val="00AB31E2"/>
    <w:rsid w:val="00AB7AEB"/>
    <w:rsid w:val="00AC56D7"/>
    <w:rsid w:val="00AD00B9"/>
    <w:rsid w:val="00AD19BD"/>
    <w:rsid w:val="00AE12CD"/>
    <w:rsid w:val="00AE626B"/>
    <w:rsid w:val="00AF31A0"/>
    <w:rsid w:val="00B019A7"/>
    <w:rsid w:val="00B05299"/>
    <w:rsid w:val="00B10560"/>
    <w:rsid w:val="00B10777"/>
    <w:rsid w:val="00B17FAE"/>
    <w:rsid w:val="00B24CD3"/>
    <w:rsid w:val="00B41685"/>
    <w:rsid w:val="00B54DEC"/>
    <w:rsid w:val="00B60D61"/>
    <w:rsid w:val="00B670F2"/>
    <w:rsid w:val="00B80B94"/>
    <w:rsid w:val="00B90204"/>
    <w:rsid w:val="00BA3624"/>
    <w:rsid w:val="00BC192C"/>
    <w:rsid w:val="00BC2B91"/>
    <w:rsid w:val="00BC63BB"/>
    <w:rsid w:val="00BC6609"/>
    <w:rsid w:val="00BD461D"/>
    <w:rsid w:val="00BD4744"/>
    <w:rsid w:val="00BE44BE"/>
    <w:rsid w:val="00BE4BDA"/>
    <w:rsid w:val="00BF0EB8"/>
    <w:rsid w:val="00BF589B"/>
    <w:rsid w:val="00C069A3"/>
    <w:rsid w:val="00C443A9"/>
    <w:rsid w:val="00C456F7"/>
    <w:rsid w:val="00C46F2E"/>
    <w:rsid w:val="00C50462"/>
    <w:rsid w:val="00C7594A"/>
    <w:rsid w:val="00CB0B35"/>
    <w:rsid w:val="00CB1C85"/>
    <w:rsid w:val="00CD0F8E"/>
    <w:rsid w:val="00CD39C6"/>
    <w:rsid w:val="00CD6533"/>
    <w:rsid w:val="00CF14E1"/>
    <w:rsid w:val="00CF6821"/>
    <w:rsid w:val="00D04110"/>
    <w:rsid w:val="00D145F2"/>
    <w:rsid w:val="00D35C5B"/>
    <w:rsid w:val="00D37463"/>
    <w:rsid w:val="00D668E7"/>
    <w:rsid w:val="00D739A6"/>
    <w:rsid w:val="00D73B18"/>
    <w:rsid w:val="00D7635D"/>
    <w:rsid w:val="00D8000B"/>
    <w:rsid w:val="00D97B6D"/>
    <w:rsid w:val="00DA5373"/>
    <w:rsid w:val="00DB4F00"/>
    <w:rsid w:val="00DD0B17"/>
    <w:rsid w:val="00DD7204"/>
    <w:rsid w:val="00DE6493"/>
    <w:rsid w:val="00E00D6D"/>
    <w:rsid w:val="00E058B0"/>
    <w:rsid w:val="00E40852"/>
    <w:rsid w:val="00E63946"/>
    <w:rsid w:val="00E65059"/>
    <w:rsid w:val="00E7094E"/>
    <w:rsid w:val="00E71D01"/>
    <w:rsid w:val="00E74A98"/>
    <w:rsid w:val="00E776DD"/>
    <w:rsid w:val="00E7782E"/>
    <w:rsid w:val="00E9323D"/>
    <w:rsid w:val="00EA4578"/>
    <w:rsid w:val="00EA6F81"/>
    <w:rsid w:val="00EB307F"/>
    <w:rsid w:val="00EC6361"/>
    <w:rsid w:val="00ED6D00"/>
    <w:rsid w:val="00EE239F"/>
    <w:rsid w:val="00EE2B26"/>
    <w:rsid w:val="00EE6DEE"/>
    <w:rsid w:val="00EF5ACD"/>
    <w:rsid w:val="00EF6E46"/>
    <w:rsid w:val="00F016B2"/>
    <w:rsid w:val="00F10643"/>
    <w:rsid w:val="00F1084D"/>
    <w:rsid w:val="00F150F8"/>
    <w:rsid w:val="00F208FA"/>
    <w:rsid w:val="00F240BA"/>
    <w:rsid w:val="00F472B2"/>
    <w:rsid w:val="00F52C30"/>
    <w:rsid w:val="00F55229"/>
    <w:rsid w:val="00F57625"/>
    <w:rsid w:val="00F713A5"/>
    <w:rsid w:val="00F71410"/>
    <w:rsid w:val="00F73075"/>
    <w:rsid w:val="00F834FA"/>
    <w:rsid w:val="00F87FB1"/>
    <w:rsid w:val="00F95F52"/>
    <w:rsid w:val="00FB1F65"/>
    <w:rsid w:val="00FD6E67"/>
    <w:rsid w:val="00FE052C"/>
    <w:rsid w:val="00FE4E11"/>
    <w:rsid w:val="00FE5AE1"/>
    <w:rsid w:val="00FE6B1F"/>
    <w:rsid w:val="00FF4D0B"/>
    <w:rsid w:val="00FF7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5D4F3"/>
  <w15:chartTrackingRefBased/>
  <w15:docId w15:val="{928F13D4-5BFA-41B1-B2A2-6F62A648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115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A491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2A491D"/>
    <w:rPr>
      <w:rFonts w:asciiTheme="majorHAnsi" w:eastAsiaTheme="majorEastAsia" w:hAnsiTheme="majorHAnsi" w:cstheme="majorBidi"/>
      <w:b/>
      <w:bCs/>
      <w:sz w:val="32"/>
      <w:szCs w:val="32"/>
    </w:rPr>
  </w:style>
  <w:style w:type="paragraph" w:styleId="a3">
    <w:name w:val="No Spacing"/>
    <w:uiPriority w:val="1"/>
    <w:qFormat/>
    <w:rsid w:val="002A491D"/>
    <w:pPr>
      <w:widowControl w:val="0"/>
    </w:pPr>
  </w:style>
  <w:style w:type="table" w:styleId="a4">
    <w:name w:val="Table Grid"/>
    <w:basedOn w:val="a1"/>
    <w:uiPriority w:val="99"/>
    <w:qFormat/>
    <w:rsid w:val="002A491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qFormat/>
    <w:rsid w:val="00E6394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sid w:val="00E63946"/>
    <w:rPr>
      <w:sz w:val="18"/>
      <w:szCs w:val="18"/>
    </w:rPr>
  </w:style>
  <w:style w:type="paragraph" w:styleId="a7">
    <w:name w:val="footer"/>
    <w:basedOn w:val="a"/>
    <w:link w:val="a8"/>
    <w:uiPriority w:val="99"/>
    <w:unhideWhenUsed/>
    <w:qFormat/>
    <w:rsid w:val="00E63946"/>
    <w:pPr>
      <w:tabs>
        <w:tab w:val="center" w:pos="4153"/>
        <w:tab w:val="right" w:pos="8306"/>
      </w:tabs>
      <w:snapToGrid w:val="0"/>
    </w:pPr>
    <w:rPr>
      <w:sz w:val="18"/>
      <w:szCs w:val="18"/>
    </w:rPr>
  </w:style>
  <w:style w:type="character" w:customStyle="1" w:styleId="a8">
    <w:name w:val="页脚 字符"/>
    <w:basedOn w:val="a0"/>
    <w:link w:val="a7"/>
    <w:uiPriority w:val="99"/>
    <w:qFormat/>
    <w:rsid w:val="00E63946"/>
    <w:rPr>
      <w:sz w:val="18"/>
      <w:szCs w:val="18"/>
    </w:rPr>
  </w:style>
  <w:style w:type="character" w:customStyle="1" w:styleId="10">
    <w:name w:val="标题 1 字符"/>
    <w:basedOn w:val="a0"/>
    <w:link w:val="1"/>
    <w:uiPriority w:val="9"/>
    <w:qFormat/>
    <w:rsid w:val="007C1154"/>
    <w:rPr>
      <w:b/>
      <w:bCs/>
      <w:kern w:val="44"/>
      <w:sz w:val="44"/>
      <w:szCs w:val="44"/>
    </w:rPr>
  </w:style>
  <w:style w:type="paragraph" w:styleId="a9">
    <w:name w:val="Normal (Web)"/>
    <w:basedOn w:val="a"/>
    <w:uiPriority w:val="99"/>
    <w:unhideWhenUsed/>
    <w:qFormat/>
    <w:rsid w:val="00DA5373"/>
    <w:pPr>
      <w:spacing w:before="100" w:beforeAutospacing="1" w:after="100" w:afterAutospacing="1"/>
    </w:pPr>
    <w:rPr>
      <w:rFonts w:ascii="宋体" w:eastAsia="宋体" w:hAnsi="宋体" w:cs="宋体"/>
      <w:kern w:val="0"/>
      <w:sz w:val="24"/>
      <w:szCs w:val="24"/>
    </w:rPr>
  </w:style>
  <w:style w:type="paragraph" w:styleId="aa">
    <w:name w:val="List Paragraph"/>
    <w:basedOn w:val="a"/>
    <w:uiPriority w:val="34"/>
    <w:qFormat/>
    <w:rsid w:val="00656796"/>
    <w:pPr>
      <w:ind w:firstLine="420"/>
    </w:pPr>
  </w:style>
  <w:style w:type="paragraph" w:styleId="TOC">
    <w:name w:val="TOC Heading"/>
    <w:basedOn w:val="1"/>
    <w:next w:val="a"/>
    <w:uiPriority w:val="39"/>
    <w:unhideWhenUsed/>
    <w:qFormat/>
    <w:rsid w:val="00B05299"/>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05299"/>
    <w:pPr>
      <w:spacing w:after="100" w:line="259" w:lineRule="auto"/>
      <w:ind w:left="220"/>
    </w:pPr>
    <w:rPr>
      <w:rFonts w:cs="Times New Roman"/>
      <w:kern w:val="0"/>
      <w:sz w:val="22"/>
    </w:rPr>
  </w:style>
  <w:style w:type="paragraph" w:styleId="TOC1">
    <w:name w:val="toc 1"/>
    <w:basedOn w:val="a"/>
    <w:next w:val="a"/>
    <w:autoRedefine/>
    <w:uiPriority w:val="39"/>
    <w:unhideWhenUsed/>
    <w:rsid w:val="00B05299"/>
    <w:pPr>
      <w:spacing w:after="100" w:line="259" w:lineRule="auto"/>
    </w:pPr>
    <w:rPr>
      <w:rFonts w:cs="Times New Roman"/>
      <w:kern w:val="0"/>
      <w:sz w:val="22"/>
    </w:rPr>
  </w:style>
  <w:style w:type="paragraph" w:styleId="TOC3">
    <w:name w:val="toc 3"/>
    <w:basedOn w:val="a"/>
    <w:next w:val="a"/>
    <w:autoRedefine/>
    <w:uiPriority w:val="39"/>
    <w:unhideWhenUsed/>
    <w:rsid w:val="00B05299"/>
    <w:pPr>
      <w:spacing w:after="100" w:line="259" w:lineRule="auto"/>
      <w:ind w:left="440"/>
    </w:pPr>
    <w:rPr>
      <w:rFonts w:cs="Times New Roman"/>
      <w:kern w:val="0"/>
      <w:sz w:val="22"/>
    </w:rPr>
  </w:style>
  <w:style w:type="character" w:styleId="ab">
    <w:name w:val="Hyperlink"/>
    <w:basedOn w:val="a0"/>
    <w:uiPriority w:val="99"/>
    <w:unhideWhenUsed/>
    <w:qFormat/>
    <w:rsid w:val="00B05299"/>
    <w:rPr>
      <w:color w:val="0563C1" w:themeColor="hyperlink"/>
      <w:u w:val="single"/>
    </w:rPr>
  </w:style>
  <w:style w:type="table" w:customStyle="1" w:styleId="11">
    <w:name w:val="网格型1"/>
    <w:basedOn w:val="a1"/>
    <w:next w:val="a4"/>
    <w:uiPriority w:val="99"/>
    <w:qFormat/>
    <w:rsid w:val="005F60E4"/>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4"/>
    <w:uiPriority w:val="99"/>
    <w:qFormat/>
    <w:rsid w:val="00EE239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next w:val="a4"/>
    <w:uiPriority w:val="99"/>
    <w:qFormat/>
    <w:rsid w:val="003434F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无列表1"/>
    <w:next w:val="a2"/>
    <w:uiPriority w:val="99"/>
    <w:semiHidden/>
    <w:unhideWhenUsed/>
    <w:rsid w:val="007F7F5F"/>
  </w:style>
  <w:style w:type="table" w:customStyle="1" w:styleId="4">
    <w:name w:val="网格型4"/>
    <w:basedOn w:val="a1"/>
    <w:next w:val="a4"/>
    <w:uiPriority w:val="99"/>
    <w:qFormat/>
    <w:rsid w:val="007F7F5F"/>
    <w:pPr>
      <w:jc w:val="left"/>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0">
    <w:name w:val="p0"/>
    <w:basedOn w:val="a"/>
    <w:rsid w:val="007F7F5F"/>
    <w:pPr>
      <w:spacing w:before="100" w:beforeAutospacing="1" w:after="100" w:afterAutospacing="1"/>
      <w:ind w:firstLineChars="200" w:firstLine="200"/>
      <w:jc w:val="left"/>
    </w:pPr>
    <w:rPr>
      <w:kern w:val="0"/>
      <w:sz w:val="24"/>
      <w:szCs w:val="24"/>
    </w:rPr>
  </w:style>
  <w:style w:type="character" w:customStyle="1" w:styleId="13">
    <w:name w:val="明显强调1"/>
    <w:basedOn w:val="a0"/>
    <w:uiPriority w:val="21"/>
    <w:qFormat/>
    <w:rsid w:val="007F7F5F"/>
    <w:rPr>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0519">
      <w:bodyDiv w:val="1"/>
      <w:marLeft w:val="0"/>
      <w:marRight w:val="0"/>
      <w:marTop w:val="0"/>
      <w:marBottom w:val="0"/>
      <w:divBdr>
        <w:top w:val="none" w:sz="0" w:space="0" w:color="auto"/>
        <w:left w:val="none" w:sz="0" w:space="0" w:color="auto"/>
        <w:bottom w:val="none" w:sz="0" w:space="0" w:color="auto"/>
        <w:right w:val="none" w:sz="0" w:space="0" w:color="auto"/>
      </w:divBdr>
    </w:div>
    <w:div w:id="322467380">
      <w:bodyDiv w:val="1"/>
      <w:marLeft w:val="0"/>
      <w:marRight w:val="0"/>
      <w:marTop w:val="0"/>
      <w:marBottom w:val="0"/>
      <w:divBdr>
        <w:top w:val="none" w:sz="0" w:space="0" w:color="auto"/>
        <w:left w:val="none" w:sz="0" w:space="0" w:color="auto"/>
        <w:bottom w:val="none" w:sz="0" w:space="0" w:color="auto"/>
        <w:right w:val="none" w:sz="0" w:space="0" w:color="auto"/>
      </w:divBdr>
    </w:div>
    <w:div w:id="334647547">
      <w:bodyDiv w:val="1"/>
      <w:marLeft w:val="0"/>
      <w:marRight w:val="0"/>
      <w:marTop w:val="0"/>
      <w:marBottom w:val="0"/>
      <w:divBdr>
        <w:top w:val="none" w:sz="0" w:space="0" w:color="auto"/>
        <w:left w:val="none" w:sz="0" w:space="0" w:color="auto"/>
        <w:bottom w:val="none" w:sz="0" w:space="0" w:color="auto"/>
        <w:right w:val="none" w:sz="0" w:space="0" w:color="auto"/>
      </w:divBdr>
    </w:div>
    <w:div w:id="423112162">
      <w:bodyDiv w:val="1"/>
      <w:marLeft w:val="0"/>
      <w:marRight w:val="0"/>
      <w:marTop w:val="0"/>
      <w:marBottom w:val="0"/>
      <w:divBdr>
        <w:top w:val="none" w:sz="0" w:space="0" w:color="auto"/>
        <w:left w:val="none" w:sz="0" w:space="0" w:color="auto"/>
        <w:bottom w:val="none" w:sz="0" w:space="0" w:color="auto"/>
        <w:right w:val="none" w:sz="0" w:space="0" w:color="auto"/>
      </w:divBdr>
    </w:div>
    <w:div w:id="439959104">
      <w:bodyDiv w:val="1"/>
      <w:marLeft w:val="0"/>
      <w:marRight w:val="0"/>
      <w:marTop w:val="0"/>
      <w:marBottom w:val="0"/>
      <w:divBdr>
        <w:top w:val="none" w:sz="0" w:space="0" w:color="auto"/>
        <w:left w:val="none" w:sz="0" w:space="0" w:color="auto"/>
        <w:bottom w:val="none" w:sz="0" w:space="0" w:color="auto"/>
        <w:right w:val="none" w:sz="0" w:space="0" w:color="auto"/>
      </w:divBdr>
      <w:divsChild>
        <w:div w:id="1116681737">
          <w:marLeft w:val="547"/>
          <w:marRight w:val="0"/>
          <w:marTop w:val="0"/>
          <w:marBottom w:val="0"/>
          <w:divBdr>
            <w:top w:val="none" w:sz="0" w:space="0" w:color="auto"/>
            <w:left w:val="none" w:sz="0" w:space="0" w:color="auto"/>
            <w:bottom w:val="none" w:sz="0" w:space="0" w:color="auto"/>
            <w:right w:val="none" w:sz="0" w:space="0" w:color="auto"/>
          </w:divBdr>
        </w:div>
      </w:divsChild>
    </w:div>
    <w:div w:id="442770246">
      <w:bodyDiv w:val="1"/>
      <w:marLeft w:val="0"/>
      <w:marRight w:val="0"/>
      <w:marTop w:val="0"/>
      <w:marBottom w:val="0"/>
      <w:divBdr>
        <w:top w:val="none" w:sz="0" w:space="0" w:color="auto"/>
        <w:left w:val="none" w:sz="0" w:space="0" w:color="auto"/>
        <w:bottom w:val="none" w:sz="0" w:space="0" w:color="auto"/>
        <w:right w:val="none" w:sz="0" w:space="0" w:color="auto"/>
      </w:divBdr>
    </w:div>
    <w:div w:id="554043847">
      <w:bodyDiv w:val="1"/>
      <w:marLeft w:val="0"/>
      <w:marRight w:val="0"/>
      <w:marTop w:val="0"/>
      <w:marBottom w:val="0"/>
      <w:divBdr>
        <w:top w:val="none" w:sz="0" w:space="0" w:color="auto"/>
        <w:left w:val="none" w:sz="0" w:space="0" w:color="auto"/>
        <w:bottom w:val="none" w:sz="0" w:space="0" w:color="auto"/>
        <w:right w:val="none" w:sz="0" w:space="0" w:color="auto"/>
      </w:divBdr>
    </w:div>
    <w:div w:id="613441573">
      <w:bodyDiv w:val="1"/>
      <w:marLeft w:val="0"/>
      <w:marRight w:val="0"/>
      <w:marTop w:val="0"/>
      <w:marBottom w:val="0"/>
      <w:divBdr>
        <w:top w:val="none" w:sz="0" w:space="0" w:color="auto"/>
        <w:left w:val="none" w:sz="0" w:space="0" w:color="auto"/>
        <w:bottom w:val="none" w:sz="0" w:space="0" w:color="auto"/>
        <w:right w:val="none" w:sz="0" w:space="0" w:color="auto"/>
      </w:divBdr>
    </w:div>
    <w:div w:id="672414790">
      <w:bodyDiv w:val="1"/>
      <w:marLeft w:val="0"/>
      <w:marRight w:val="0"/>
      <w:marTop w:val="0"/>
      <w:marBottom w:val="0"/>
      <w:divBdr>
        <w:top w:val="none" w:sz="0" w:space="0" w:color="auto"/>
        <w:left w:val="none" w:sz="0" w:space="0" w:color="auto"/>
        <w:bottom w:val="none" w:sz="0" w:space="0" w:color="auto"/>
        <w:right w:val="none" w:sz="0" w:space="0" w:color="auto"/>
      </w:divBdr>
    </w:div>
    <w:div w:id="729111144">
      <w:bodyDiv w:val="1"/>
      <w:marLeft w:val="0"/>
      <w:marRight w:val="0"/>
      <w:marTop w:val="0"/>
      <w:marBottom w:val="0"/>
      <w:divBdr>
        <w:top w:val="none" w:sz="0" w:space="0" w:color="auto"/>
        <w:left w:val="none" w:sz="0" w:space="0" w:color="auto"/>
        <w:bottom w:val="none" w:sz="0" w:space="0" w:color="auto"/>
        <w:right w:val="none" w:sz="0" w:space="0" w:color="auto"/>
      </w:divBdr>
    </w:div>
    <w:div w:id="758991160">
      <w:bodyDiv w:val="1"/>
      <w:marLeft w:val="0"/>
      <w:marRight w:val="0"/>
      <w:marTop w:val="0"/>
      <w:marBottom w:val="0"/>
      <w:divBdr>
        <w:top w:val="none" w:sz="0" w:space="0" w:color="auto"/>
        <w:left w:val="none" w:sz="0" w:space="0" w:color="auto"/>
        <w:bottom w:val="none" w:sz="0" w:space="0" w:color="auto"/>
        <w:right w:val="none" w:sz="0" w:space="0" w:color="auto"/>
      </w:divBdr>
    </w:div>
    <w:div w:id="840196834">
      <w:bodyDiv w:val="1"/>
      <w:marLeft w:val="0"/>
      <w:marRight w:val="0"/>
      <w:marTop w:val="0"/>
      <w:marBottom w:val="0"/>
      <w:divBdr>
        <w:top w:val="none" w:sz="0" w:space="0" w:color="auto"/>
        <w:left w:val="none" w:sz="0" w:space="0" w:color="auto"/>
        <w:bottom w:val="none" w:sz="0" w:space="0" w:color="auto"/>
        <w:right w:val="none" w:sz="0" w:space="0" w:color="auto"/>
      </w:divBdr>
    </w:div>
    <w:div w:id="973411148">
      <w:bodyDiv w:val="1"/>
      <w:marLeft w:val="0"/>
      <w:marRight w:val="0"/>
      <w:marTop w:val="0"/>
      <w:marBottom w:val="0"/>
      <w:divBdr>
        <w:top w:val="none" w:sz="0" w:space="0" w:color="auto"/>
        <w:left w:val="none" w:sz="0" w:space="0" w:color="auto"/>
        <w:bottom w:val="none" w:sz="0" w:space="0" w:color="auto"/>
        <w:right w:val="none" w:sz="0" w:space="0" w:color="auto"/>
      </w:divBdr>
    </w:div>
    <w:div w:id="988172818">
      <w:bodyDiv w:val="1"/>
      <w:marLeft w:val="0"/>
      <w:marRight w:val="0"/>
      <w:marTop w:val="0"/>
      <w:marBottom w:val="0"/>
      <w:divBdr>
        <w:top w:val="none" w:sz="0" w:space="0" w:color="auto"/>
        <w:left w:val="none" w:sz="0" w:space="0" w:color="auto"/>
        <w:bottom w:val="none" w:sz="0" w:space="0" w:color="auto"/>
        <w:right w:val="none" w:sz="0" w:space="0" w:color="auto"/>
      </w:divBdr>
    </w:div>
    <w:div w:id="1016737545">
      <w:bodyDiv w:val="1"/>
      <w:marLeft w:val="0"/>
      <w:marRight w:val="0"/>
      <w:marTop w:val="0"/>
      <w:marBottom w:val="0"/>
      <w:divBdr>
        <w:top w:val="none" w:sz="0" w:space="0" w:color="auto"/>
        <w:left w:val="none" w:sz="0" w:space="0" w:color="auto"/>
        <w:bottom w:val="none" w:sz="0" w:space="0" w:color="auto"/>
        <w:right w:val="none" w:sz="0" w:space="0" w:color="auto"/>
      </w:divBdr>
    </w:div>
    <w:div w:id="1411467575">
      <w:bodyDiv w:val="1"/>
      <w:marLeft w:val="0"/>
      <w:marRight w:val="0"/>
      <w:marTop w:val="0"/>
      <w:marBottom w:val="0"/>
      <w:divBdr>
        <w:top w:val="none" w:sz="0" w:space="0" w:color="auto"/>
        <w:left w:val="none" w:sz="0" w:space="0" w:color="auto"/>
        <w:bottom w:val="none" w:sz="0" w:space="0" w:color="auto"/>
        <w:right w:val="none" w:sz="0" w:space="0" w:color="auto"/>
      </w:divBdr>
      <w:divsChild>
        <w:div w:id="1091703765">
          <w:marLeft w:val="0"/>
          <w:marRight w:val="0"/>
          <w:marTop w:val="0"/>
          <w:marBottom w:val="0"/>
          <w:divBdr>
            <w:top w:val="none" w:sz="0" w:space="0" w:color="auto"/>
            <w:left w:val="none" w:sz="0" w:space="0" w:color="auto"/>
            <w:bottom w:val="none" w:sz="0" w:space="0" w:color="auto"/>
            <w:right w:val="none" w:sz="0" w:space="0" w:color="auto"/>
          </w:divBdr>
        </w:div>
        <w:div w:id="1442216553">
          <w:marLeft w:val="0"/>
          <w:marRight w:val="0"/>
          <w:marTop w:val="0"/>
          <w:marBottom w:val="0"/>
          <w:divBdr>
            <w:top w:val="none" w:sz="0" w:space="0" w:color="auto"/>
            <w:left w:val="none" w:sz="0" w:space="0" w:color="auto"/>
            <w:bottom w:val="none" w:sz="0" w:space="0" w:color="auto"/>
            <w:right w:val="none" w:sz="0" w:space="0" w:color="auto"/>
          </w:divBdr>
        </w:div>
        <w:div w:id="1195197422">
          <w:marLeft w:val="0"/>
          <w:marRight w:val="0"/>
          <w:marTop w:val="0"/>
          <w:marBottom w:val="0"/>
          <w:divBdr>
            <w:top w:val="none" w:sz="0" w:space="0" w:color="auto"/>
            <w:left w:val="none" w:sz="0" w:space="0" w:color="auto"/>
            <w:bottom w:val="none" w:sz="0" w:space="0" w:color="auto"/>
            <w:right w:val="none" w:sz="0" w:space="0" w:color="auto"/>
          </w:divBdr>
        </w:div>
        <w:div w:id="485825589">
          <w:marLeft w:val="0"/>
          <w:marRight w:val="0"/>
          <w:marTop w:val="0"/>
          <w:marBottom w:val="0"/>
          <w:divBdr>
            <w:top w:val="none" w:sz="0" w:space="0" w:color="auto"/>
            <w:left w:val="none" w:sz="0" w:space="0" w:color="auto"/>
            <w:bottom w:val="none" w:sz="0" w:space="0" w:color="auto"/>
            <w:right w:val="none" w:sz="0" w:space="0" w:color="auto"/>
          </w:divBdr>
        </w:div>
        <w:div w:id="698699686">
          <w:marLeft w:val="0"/>
          <w:marRight w:val="0"/>
          <w:marTop w:val="0"/>
          <w:marBottom w:val="0"/>
          <w:divBdr>
            <w:top w:val="none" w:sz="0" w:space="0" w:color="auto"/>
            <w:left w:val="none" w:sz="0" w:space="0" w:color="auto"/>
            <w:bottom w:val="none" w:sz="0" w:space="0" w:color="auto"/>
            <w:right w:val="none" w:sz="0" w:space="0" w:color="auto"/>
          </w:divBdr>
        </w:div>
        <w:div w:id="889616315">
          <w:marLeft w:val="0"/>
          <w:marRight w:val="0"/>
          <w:marTop w:val="0"/>
          <w:marBottom w:val="0"/>
          <w:divBdr>
            <w:top w:val="none" w:sz="0" w:space="0" w:color="auto"/>
            <w:left w:val="none" w:sz="0" w:space="0" w:color="auto"/>
            <w:bottom w:val="none" w:sz="0" w:space="0" w:color="auto"/>
            <w:right w:val="none" w:sz="0" w:space="0" w:color="auto"/>
          </w:divBdr>
        </w:div>
        <w:div w:id="1901551243">
          <w:marLeft w:val="0"/>
          <w:marRight w:val="0"/>
          <w:marTop w:val="0"/>
          <w:marBottom w:val="0"/>
          <w:divBdr>
            <w:top w:val="none" w:sz="0" w:space="0" w:color="auto"/>
            <w:left w:val="none" w:sz="0" w:space="0" w:color="auto"/>
            <w:bottom w:val="none" w:sz="0" w:space="0" w:color="auto"/>
            <w:right w:val="none" w:sz="0" w:space="0" w:color="auto"/>
          </w:divBdr>
        </w:div>
        <w:div w:id="330570115">
          <w:marLeft w:val="0"/>
          <w:marRight w:val="0"/>
          <w:marTop w:val="0"/>
          <w:marBottom w:val="0"/>
          <w:divBdr>
            <w:top w:val="none" w:sz="0" w:space="0" w:color="auto"/>
            <w:left w:val="none" w:sz="0" w:space="0" w:color="auto"/>
            <w:bottom w:val="none" w:sz="0" w:space="0" w:color="auto"/>
            <w:right w:val="none" w:sz="0" w:space="0" w:color="auto"/>
          </w:divBdr>
        </w:div>
        <w:div w:id="1324502474">
          <w:marLeft w:val="0"/>
          <w:marRight w:val="0"/>
          <w:marTop w:val="0"/>
          <w:marBottom w:val="0"/>
          <w:divBdr>
            <w:top w:val="none" w:sz="0" w:space="0" w:color="auto"/>
            <w:left w:val="none" w:sz="0" w:space="0" w:color="auto"/>
            <w:bottom w:val="none" w:sz="0" w:space="0" w:color="auto"/>
            <w:right w:val="none" w:sz="0" w:space="0" w:color="auto"/>
          </w:divBdr>
        </w:div>
        <w:div w:id="1618022246">
          <w:marLeft w:val="0"/>
          <w:marRight w:val="0"/>
          <w:marTop w:val="0"/>
          <w:marBottom w:val="0"/>
          <w:divBdr>
            <w:top w:val="none" w:sz="0" w:space="0" w:color="auto"/>
            <w:left w:val="none" w:sz="0" w:space="0" w:color="auto"/>
            <w:bottom w:val="none" w:sz="0" w:space="0" w:color="auto"/>
            <w:right w:val="none" w:sz="0" w:space="0" w:color="auto"/>
          </w:divBdr>
        </w:div>
        <w:div w:id="1460875995">
          <w:marLeft w:val="0"/>
          <w:marRight w:val="0"/>
          <w:marTop w:val="0"/>
          <w:marBottom w:val="0"/>
          <w:divBdr>
            <w:top w:val="none" w:sz="0" w:space="0" w:color="auto"/>
            <w:left w:val="none" w:sz="0" w:space="0" w:color="auto"/>
            <w:bottom w:val="none" w:sz="0" w:space="0" w:color="auto"/>
            <w:right w:val="none" w:sz="0" w:space="0" w:color="auto"/>
          </w:divBdr>
        </w:div>
        <w:div w:id="415056695">
          <w:marLeft w:val="0"/>
          <w:marRight w:val="0"/>
          <w:marTop w:val="0"/>
          <w:marBottom w:val="0"/>
          <w:divBdr>
            <w:top w:val="none" w:sz="0" w:space="0" w:color="auto"/>
            <w:left w:val="none" w:sz="0" w:space="0" w:color="auto"/>
            <w:bottom w:val="none" w:sz="0" w:space="0" w:color="auto"/>
            <w:right w:val="none" w:sz="0" w:space="0" w:color="auto"/>
          </w:divBdr>
        </w:div>
        <w:div w:id="560018105">
          <w:marLeft w:val="0"/>
          <w:marRight w:val="0"/>
          <w:marTop w:val="0"/>
          <w:marBottom w:val="0"/>
          <w:divBdr>
            <w:top w:val="none" w:sz="0" w:space="0" w:color="auto"/>
            <w:left w:val="none" w:sz="0" w:space="0" w:color="auto"/>
            <w:bottom w:val="none" w:sz="0" w:space="0" w:color="auto"/>
            <w:right w:val="none" w:sz="0" w:space="0" w:color="auto"/>
          </w:divBdr>
        </w:div>
        <w:div w:id="1981107760">
          <w:marLeft w:val="0"/>
          <w:marRight w:val="0"/>
          <w:marTop w:val="0"/>
          <w:marBottom w:val="0"/>
          <w:divBdr>
            <w:top w:val="none" w:sz="0" w:space="0" w:color="auto"/>
            <w:left w:val="none" w:sz="0" w:space="0" w:color="auto"/>
            <w:bottom w:val="none" w:sz="0" w:space="0" w:color="auto"/>
            <w:right w:val="none" w:sz="0" w:space="0" w:color="auto"/>
          </w:divBdr>
        </w:div>
        <w:div w:id="889809168">
          <w:marLeft w:val="0"/>
          <w:marRight w:val="0"/>
          <w:marTop w:val="0"/>
          <w:marBottom w:val="0"/>
          <w:divBdr>
            <w:top w:val="none" w:sz="0" w:space="0" w:color="auto"/>
            <w:left w:val="none" w:sz="0" w:space="0" w:color="auto"/>
            <w:bottom w:val="none" w:sz="0" w:space="0" w:color="auto"/>
            <w:right w:val="none" w:sz="0" w:space="0" w:color="auto"/>
          </w:divBdr>
        </w:div>
        <w:div w:id="801969852">
          <w:marLeft w:val="0"/>
          <w:marRight w:val="0"/>
          <w:marTop w:val="0"/>
          <w:marBottom w:val="0"/>
          <w:divBdr>
            <w:top w:val="none" w:sz="0" w:space="0" w:color="auto"/>
            <w:left w:val="none" w:sz="0" w:space="0" w:color="auto"/>
            <w:bottom w:val="none" w:sz="0" w:space="0" w:color="auto"/>
            <w:right w:val="none" w:sz="0" w:space="0" w:color="auto"/>
          </w:divBdr>
        </w:div>
        <w:div w:id="688337925">
          <w:marLeft w:val="0"/>
          <w:marRight w:val="0"/>
          <w:marTop w:val="0"/>
          <w:marBottom w:val="0"/>
          <w:divBdr>
            <w:top w:val="none" w:sz="0" w:space="0" w:color="auto"/>
            <w:left w:val="none" w:sz="0" w:space="0" w:color="auto"/>
            <w:bottom w:val="none" w:sz="0" w:space="0" w:color="auto"/>
            <w:right w:val="none" w:sz="0" w:space="0" w:color="auto"/>
          </w:divBdr>
        </w:div>
        <w:div w:id="929311112">
          <w:marLeft w:val="0"/>
          <w:marRight w:val="0"/>
          <w:marTop w:val="0"/>
          <w:marBottom w:val="0"/>
          <w:divBdr>
            <w:top w:val="none" w:sz="0" w:space="0" w:color="auto"/>
            <w:left w:val="none" w:sz="0" w:space="0" w:color="auto"/>
            <w:bottom w:val="none" w:sz="0" w:space="0" w:color="auto"/>
            <w:right w:val="none" w:sz="0" w:space="0" w:color="auto"/>
          </w:divBdr>
        </w:div>
        <w:div w:id="1233655832">
          <w:marLeft w:val="0"/>
          <w:marRight w:val="0"/>
          <w:marTop w:val="0"/>
          <w:marBottom w:val="0"/>
          <w:divBdr>
            <w:top w:val="none" w:sz="0" w:space="0" w:color="auto"/>
            <w:left w:val="none" w:sz="0" w:space="0" w:color="auto"/>
            <w:bottom w:val="none" w:sz="0" w:space="0" w:color="auto"/>
            <w:right w:val="none" w:sz="0" w:space="0" w:color="auto"/>
          </w:divBdr>
        </w:div>
        <w:div w:id="1367680848">
          <w:marLeft w:val="0"/>
          <w:marRight w:val="0"/>
          <w:marTop w:val="0"/>
          <w:marBottom w:val="0"/>
          <w:divBdr>
            <w:top w:val="none" w:sz="0" w:space="0" w:color="auto"/>
            <w:left w:val="none" w:sz="0" w:space="0" w:color="auto"/>
            <w:bottom w:val="none" w:sz="0" w:space="0" w:color="auto"/>
            <w:right w:val="none" w:sz="0" w:space="0" w:color="auto"/>
          </w:divBdr>
        </w:div>
        <w:div w:id="1028986146">
          <w:marLeft w:val="0"/>
          <w:marRight w:val="0"/>
          <w:marTop w:val="0"/>
          <w:marBottom w:val="0"/>
          <w:divBdr>
            <w:top w:val="none" w:sz="0" w:space="0" w:color="auto"/>
            <w:left w:val="none" w:sz="0" w:space="0" w:color="auto"/>
            <w:bottom w:val="none" w:sz="0" w:space="0" w:color="auto"/>
            <w:right w:val="none" w:sz="0" w:space="0" w:color="auto"/>
          </w:divBdr>
        </w:div>
        <w:div w:id="1208108879">
          <w:marLeft w:val="0"/>
          <w:marRight w:val="0"/>
          <w:marTop w:val="0"/>
          <w:marBottom w:val="0"/>
          <w:divBdr>
            <w:top w:val="none" w:sz="0" w:space="0" w:color="auto"/>
            <w:left w:val="none" w:sz="0" w:space="0" w:color="auto"/>
            <w:bottom w:val="none" w:sz="0" w:space="0" w:color="auto"/>
            <w:right w:val="none" w:sz="0" w:space="0" w:color="auto"/>
          </w:divBdr>
        </w:div>
        <w:div w:id="985472898">
          <w:marLeft w:val="0"/>
          <w:marRight w:val="0"/>
          <w:marTop w:val="0"/>
          <w:marBottom w:val="0"/>
          <w:divBdr>
            <w:top w:val="none" w:sz="0" w:space="0" w:color="auto"/>
            <w:left w:val="none" w:sz="0" w:space="0" w:color="auto"/>
            <w:bottom w:val="none" w:sz="0" w:space="0" w:color="auto"/>
            <w:right w:val="none" w:sz="0" w:space="0" w:color="auto"/>
          </w:divBdr>
        </w:div>
        <w:div w:id="1542747347">
          <w:marLeft w:val="0"/>
          <w:marRight w:val="0"/>
          <w:marTop w:val="0"/>
          <w:marBottom w:val="0"/>
          <w:divBdr>
            <w:top w:val="none" w:sz="0" w:space="0" w:color="auto"/>
            <w:left w:val="none" w:sz="0" w:space="0" w:color="auto"/>
            <w:bottom w:val="none" w:sz="0" w:space="0" w:color="auto"/>
            <w:right w:val="none" w:sz="0" w:space="0" w:color="auto"/>
          </w:divBdr>
        </w:div>
        <w:div w:id="1855605254">
          <w:marLeft w:val="0"/>
          <w:marRight w:val="0"/>
          <w:marTop w:val="0"/>
          <w:marBottom w:val="0"/>
          <w:divBdr>
            <w:top w:val="none" w:sz="0" w:space="0" w:color="auto"/>
            <w:left w:val="none" w:sz="0" w:space="0" w:color="auto"/>
            <w:bottom w:val="none" w:sz="0" w:space="0" w:color="auto"/>
            <w:right w:val="none" w:sz="0" w:space="0" w:color="auto"/>
          </w:divBdr>
        </w:div>
        <w:div w:id="1530606067">
          <w:marLeft w:val="0"/>
          <w:marRight w:val="0"/>
          <w:marTop w:val="0"/>
          <w:marBottom w:val="0"/>
          <w:divBdr>
            <w:top w:val="none" w:sz="0" w:space="0" w:color="auto"/>
            <w:left w:val="none" w:sz="0" w:space="0" w:color="auto"/>
            <w:bottom w:val="none" w:sz="0" w:space="0" w:color="auto"/>
            <w:right w:val="none" w:sz="0" w:space="0" w:color="auto"/>
          </w:divBdr>
        </w:div>
        <w:div w:id="1233732362">
          <w:marLeft w:val="0"/>
          <w:marRight w:val="0"/>
          <w:marTop w:val="0"/>
          <w:marBottom w:val="0"/>
          <w:divBdr>
            <w:top w:val="none" w:sz="0" w:space="0" w:color="auto"/>
            <w:left w:val="none" w:sz="0" w:space="0" w:color="auto"/>
            <w:bottom w:val="none" w:sz="0" w:space="0" w:color="auto"/>
            <w:right w:val="none" w:sz="0" w:space="0" w:color="auto"/>
          </w:divBdr>
        </w:div>
        <w:div w:id="1813131300">
          <w:marLeft w:val="0"/>
          <w:marRight w:val="0"/>
          <w:marTop w:val="0"/>
          <w:marBottom w:val="0"/>
          <w:divBdr>
            <w:top w:val="none" w:sz="0" w:space="0" w:color="auto"/>
            <w:left w:val="none" w:sz="0" w:space="0" w:color="auto"/>
            <w:bottom w:val="none" w:sz="0" w:space="0" w:color="auto"/>
            <w:right w:val="none" w:sz="0" w:space="0" w:color="auto"/>
          </w:divBdr>
        </w:div>
        <w:div w:id="1967195690">
          <w:marLeft w:val="0"/>
          <w:marRight w:val="0"/>
          <w:marTop w:val="0"/>
          <w:marBottom w:val="0"/>
          <w:divBdr>
            <w:top w:val="none" w:sz="0" w:space="0" w:color="auto"/>
            <w:left w:val="none" w:sz="0" w:space="0" w:color="auto"/>
            <w:bottom w:val="none" w:sz="0" w:space="0" w:color="auto"/>
            <w:right w:val="none" w:sz="0" w:space="0" w:color="auto"/>
          </w:divBdr>
        </w:div>
        <w:div w:id="86468106">
          <w:marLeft w:val="0"/>
          <w:marRight w:val="0"/>
          <w:marTop w:val="0"/>
          <w:marBottom w:val="0"/>
          <w:divBdr>
            <w:top w:val="none" w:sz="0" w:space="0" w:color="auto"/>
            <w:left w:val="none" w:sz="0" w:space="0" w:color="auto"/>
            <w:bottom w:val="none" w:sz="0" w:space="0" w:color="auto"/>
            <w:right w:val="none" w:sz="0" w:space="0" w:color="auto"/>
          </w:divBdr>
        </w:div>
        <w:div w:id="652369956">
          <w:marLeft w:val="0"/>
          <w:marRight w:val="0"/>
          <w:marTop w:val="0"/>
          <w:marBottom w:val="0"/>
          <w:divBdr>
            <w:top w:val="none" w:sz="0" w:space="0" w:color="auto"/>
            <w:left w:val="none" w:sz="0" w:space="0" w:color="auto"/>
            <w:bottom w:val="none" w:sz="0" w:space="0" w:color="auto"/>
            <w:right w:val="none" w:sz="0" w:space="0" w:color="auto"/>
          </w:divBdr>
        </w:div>
        <w:div w:id="1562861537">
          <w:marLeft w:val="0"/>
          <w:marRight w:val="0"/>
          <w:marTop w:val="0"/>
          <w:marBottom w:val="0"/>
          <w:divBdr>
            <w:top w:val="none" w:sz="0" w:space="0" w:color="auto"/>
            <w:left w:val="none" w:sz="0" w:space="0" w:color="auto"/>
            <w:bottom w:val="none" w:sz="0" w:space="0" w:color="auto"/>
            <w:right w:val="none" w:sz="0" w:space="0" w:color="auto"/>
          </w:divBdr>
        </w:div>
        <w:div w:id="1900624561">
          <w:marLeft w:val="0"/>
          <w:marRight w:val="0"/>
          <w:marTop w:val="0"/>
          <w:marBottom w:val="0"/>
          <w:divBdr>
            <w:top w:val="none" w:sz="0" w:space="0" w:color="auto"/>
            <w:left w:val="none" w:sz="0" w:space="0" w:color="auto"/>
            <w:bottom w:val="none" w:sz="0" w:space="0" w:color="auto"/>
            <w:right w:val="none" w:sz="0" w:space="0" w:color="auto"/>
          </w:divBdr>
        </w:div>
        <w:div w:id="891576648">
          <w:marLeft w:val="0"/>
          <w:marRight w:val="0"/>
          <w:marTop w:val="0"/>
          <w:marBottom w:val="0"/>
          <w:divBdr>
            <w:top w:val="none" w:sz="0" w:space="0" w:color="auto"/>
            <w:left w:val="none" w:sz="0" w:space="0" w:color="auto"/>
            <w:bottom w:val="none" w:sz="0" w:space="0" w:color="auto"/>
            <w:right w:val="none" w:sz="0" w:space="0" w:color="auto"/>
          </w:divBdr>
        </w:div>
        <w:div w:id="998852788">
          <w:marLeft w:val="0"/>
          <w:marRight w:val="0"/>
          <w:marTop w:val="0"/>
          <w:marBottom w:val="0"/>
          <w:divBdr>
            <w:top w:val="none" w:sz="0" w:space="0" w:color="auto"/>
            <w:left w:val="none" w:sz="0" w:space="0" w:color="auto"/>
            <w:bottom w:val="none" w:sz="0" w:space="0" w:color="auto"/>
            <w:right w:val="none" w:sz="0" w:space="0" w:color="auto"/>
          </w:divBdr>
        </w:div>
        <w:div w:id="1361543102">
          <w:marLeft w:val="0"/>
          <w:marRight w:val="0"/>
          <w:marTop w:val="0"/>
          <w:marBottom w:val="0"/>
          <w:divBdr>
            <w:top w:val="none" w:sz="0" w:space="0" w:color="auto"/>
            <w:left w:val="none" w:sz="0" w:space="0" w:color="auto"/>
            <w:bottom w:val="none" w:sz="0" w:space="0" w:color="auto"/>
            <w:right w:val="none" w:sz="0" w:space="0" w:color="auto"/>
          </w:divBdr>
        </w:div>
        <w:div w:id="1224756257">
          <w:marLeft w:val="0"/>
          <w:marRight w:val="0"/>
          <w:marTop w:val="0"/>
          <w:marBottom w:val="0"/>
          <w:divBdr>
            <w:top w:val="none" w:sz="0" w:space="0" w:color="auto"/>
            <w:left w:val="none" w:sz="0" w:space="0" w:color="auto"/>
            <w:bottom w:val="none" w:sz="0" w:space="0" w:color="auto"/>
            <w:right w:val="none" w:sz="0" w:space="0" w:color="auto"/>
          </w:divBdr>
        </w:div>
        <w:div w:id="873539441">
          <w:marLeft w:val="0"/>
          <w:marRight w:val="0"/>
          <w:marTop w:val="0"/>
          <w:marBottom w:val="0"/>
          <w:divBdr>
            <w:top w:val="none" w:sz="0" w:space="0" w:color="auto"/>
            <w:left w:val="none" w:sz="0" w:space="0" w:color="auto"/>
            <w:bottom w:val="none" w:sz="0" w:space="0" w:color="auto"/>
            <w:right w:val="none" w:sz="0" w:space="0" w:color="auto"/>
          </w:divBdr>
        </w:div>
        <w:div w:id="1041246028">
          <w:marLeft w:val="0"/>
          <w:marRight w:val="0"/>
          <w:marTop w:val="0"/>
          <w:marBottom w:val="0"/>
          <w:divBdr>
            <w:top w:val="none" w:sz="0" w:space="0" w:color="auto"/>
            <w:left w:val="none" w:sz="0" w:space="0" w:color="auto"/>
            <w:bottom w:val="none" w:sz="0" w:space="0" w:color="auto"/>
            <w:right w:val="none" w:sz="0" w:space="0" w:color="auto"/>
          </w:divBdr>
        </w:div>
        <w:div w:id="599416651">
          <w:marLeft w:val="0"/>
          <w:marRight w:val="0"/>
          <w:marTop w:val="0"/>
          <w:marBottom w:val="0"/>
          <w:divBdr>
            <w:top w:val="none" w:sz="0" w:space="0" w:color="auto"/>
            <w:left w:val="none" w:sz="0" w:space="0" w:color="auto"/>
            <w:bottom w:val="none" w:sz="0" w:space="0" w:color="auto"/>
            <w:right w:val="none" w:sz="0" w:space="0" w:color="auto"/>
          </w:divBdr>
        </w:div>
        <w:div w:id="1673214556">
          <w:marLeft w:val="0"/>
          <w:marRight w:val="0"/>
          <w:marTop w:val="0"/>
          <w:marBottom w:val="0"/>
          <w:divBdr>
            <w:top w:val="none" w:sz="0" w:space="0" w:color="auto"/>
            <w:left w:val="none" w:sz="0" w:space="0" w:color="auto"/>
            <w:bottom w:val="none" w:sz="0" w:space="0" w:color="auto"/>
            <w:right w:val="none" w:sz="0" w:space="0" w:color="auto"/>
          </w:divBdr>
        </w:div>
        <w:div w:id="12265076">
          <w:marLeft w:val="0"/>
          <w:marRight w:val="0"/>
          <w:marTop w:val="0"/>
          <w:marBottom w:val="0"/>
          <w:divBdr>
            <w:top w:val="none" w:sz="0" w:space="0" w:color="auto"/>
            <w:left w:val="none" w:sz="0" w:space="0" w:color="auto"/>
            <w:bottom w:val="none" w:sz="0" w:space="0" w:color="auto"/>
            <w:right w:val="none" w:sz="0" w:space="0" w:color="auto"/>
          </w:divBdr>
        </w:div>
        <w:div w:id="1440447784">
          <w:marLeft w:val="0"/>
          <w:marRight w:val="0"/>
          <w:marTop w:val="0"/>
          <w:marBottom w:val="0"/>
          <w:divBdr>
            <w:top w:val="none" w:sz="0" w:space="0" w:color="auto"/>
            <w:left w:val="none" w:sz="0" w:space="0" w:color="auto"/>
            <w:bottom w:val="none" w:sz="0" w:space="0" w:color="auto"/>
            <w:right w:val="none" w:sz="0" w:space="0" w:color="auto"/>
          </w:divBdr>
        </w:div>
        <w:div w:id="478546306">
          <w:marLeft w:val="0"/>
          <w:marRight w:val="0"/>
          <w:marTop w:val="0"/>
          <w:marBottom w:val="0"/>
          <w:divBdr>
            <w:top w:val="none" w:sz="0" w:space="0" w:color="auto"/>
            <w:left w:val="none" w:sz="0" w:space="0" w:color="auto"/>
            <w:bottom w:val="none" w:sz="0" w:space="0" w:color="auto"/>
            <w:right w:val="none" w:sz="0" w:space="0" w:color="auto"/>
          </w:divBdr>
        </w:div>
        <w:div w:id="1269698265">
          <w:marLeft w:val="0"/>
          <w:marRight w:val="0"/>
          <w:marTop w:val="0"/>
          <w:marBottom w:val="0"/>
          <w:divBdr>
            <w:top w:val="none" w:sz="0" w:space="0" w:color="auto"/>
            <w:left w:val="none" w:sz="0" w:space="0" w:color="auto"/>
            <w:bottom w:val="none" w:sz="0" w:space="0" w:color="auto"/>
            <w:right w:val="none" w:sz="0" w:space="0" w:color="auto"/>
          </w:divBdr>
        </w:div>
        <w:div w:id="341661935">
          <w:marLeft w:val="0"/>
          <w:marRight w:val="0"/>
          <w:marTop w:val="0"/>
          <w:marBottom w:val="0"/>
          <w:divBdr>
            <w:top w:val="none" w:sz="0" w:space="0" w:color="auto"/>
            <w:left w:val="none" w:sz="0" w:space="0" w:color="auto"/>
            <w:bottom w:val="none" w:sz="0" w:space="0" w:color="auto"/>
            <w:right w:val="none" w:sz="0" w:space="0" w:color="auto"/>
          </w:divBdr>
        </w:div>
        <w:div w:id="1546483144">
          <w:marLeft w:val="0"/>
          <w:marRight w:val="0"/>
          <w:marTop w:val="0"/>
          <w:marBottom w:val="0"/>
          <w:divBdr>
            <w:top w:val="none" w:sz="0" w:space="0" w:color="auto"/>
            <w:left w:val="none" w:sz="0" w:space="0" w:color="auto"/>
            <w:bottom w:val="none" w:sz="0" w:space="0" w:color="auto"/>
            <w:right w:val="none" w:sz="0" w:space="0" w:color="auto"/>
          </w:divBdr>
        </w:div>
        <w:div w:id="346054761">
          <w:marLeft w:val="0"/>
          <w:marRight w:val="0"/>
          <w:marTop w:val="0"/>
          <w:marBottom w:val="0"/>
          <w:divBdr>
            <w:top w:val="none" w:sz="0" w:space="0" w:color="auto"/>
            <w:left w:val="none" w:sz="0" w:space="0" w:color="auto"/>
            <w:bottom w:val="none" w:sz="0" w:space="0" w:color="auto"/>
            <w:right w:val="none" w:sz="0" w:space="0" w:color="auto"/>
          </w:divBdr>
        </w:div>
        <w:div w:id="866986706">
          <w:marLeft w:val="0"/>
          <w:marRight w:val="0"/>
          <w:marTop w:val="0"/>
          <w:marBottom w:val="0"/>
          <w:divBdr>
            <w:top w:val="none" w:sz="0" w:space="0" w:color="auto"/>
            <w:left w:val="none" w:sz="0" w:space="0" w:color="auto"/>
            <w:bottom w:val="none" w:sz="0" w:space="0" w:color="auto"/>
            <w:right w:val="none" w:sz="0" w:space="0" w:color="auto"/>
          </w:divBdr>
        </w:div>
        <w:div w:id="1176502306">
          <w:marLeft w:val="0"/>
          <w:marRight w:val="0"/>
          <w:marTop w:val="0"/>
          <w:marBottom w:val="0"/>
          <w:divBdr>
            <w:top w:val="none" w:sz="0" w:space="0" w:color="auto"/>
            <w:left w:val="none" w:sz="0" w:space="0" w:color="auto"/>
            <w:bottom w:val="none" w:sz="0" w:space="0" w:color="auto"/>
            <w:right w:val="none" w:sz="0" w:space="0" w:color="auto"/>
          </w:divBdr>
        </w:div>
        <w:div w:id="401879757">
          <w:marLeft w:val="0"/>
          <w:marRight w:val="0"/>
          <w:marTop w:val="0"/>
          <w:marBottom w:val="0"/>
          <w:divBdr>
            <w:top w:val="none" w:sz="0" w:space="0" w:color="auto"/>
            <w:left w:val="none" w:sz="0" w:space="0" w:color="auto"/>
            <w:bottom w:val="none" w:sz="0" w:space="0" w:color="auto"/>
            <w:right w:val="none" w:sz="0" w:space="0" w:color="auto"/>
          </w:divBdr>
        </w:div>
        <w:div w:id="1991597397">
          <w:marLeft w:val="0"/>
          <w:marRight w:val="0"/>
          <w:marTop w:val="0"/>
          <w:marBottom w:val="0"/>
          <w:divBdr>
            <w:top w:val="none" w:sz="0" w:space="0" w:color="auto"/>
            <w:left w:val="none" w:sz="0" w:space="0" w:color="auto"/>
            <w:bottom w:val="none" w:sz="0" w:space="0" w:color="auto"/>
            <w:right w:val="none" w:sz="0" w:space="0" w:color="auto"/>
          </w:divBdr>
        </w:div>
        <w:div w:id="583299524">
          <w:marLeft w:val="0"/>
          <w:marRight w:val="0"/>
          <w:marTop w:val="0"/>
          <w:marBottom w:val="0"/>
          <w:divBdr>
            <w:top w:val="none" w:sz="0" w:space="0" w:color="auto"/>
            <w:left w:val="none" w:sz="0" w:space="0" w:color="auto"/>
            <w:bottom w:val="none" w:sz="0" w:space="0" w:color="auto"/>
            <w:right w:val="none" w:sz="0" w:space="0" w:color="auto"/>
          </w:divBdr>
        </w:div>
        <w:div w:id="486750284">
          <w:marLeft w:val="0"/>
          <w:marRight w:val="0"/>
          <w:marTop w:val="0"/>
          <w:marBottom w:val="0"/>
          <w:divBdr>
            <w:top w:val="none" w:sz="0" w:space="0" w:color="auto"/>
            <w:left w:val="none" w:sz="0" w:space="0" w:color="auto"/>
            <w:bottom w:val="none" w:sz="0" w:space="0" w:color="auto"/>
            <w:right w:val="none" w:sz="0" w:space="0" w:color="auto"/>
          </w:divBdr>
        </w:div>
        <w:div w:id="1182010255">
          <w:marLeft w:val="0"/>
          <w:marRight w:val="0"/>
          <w:marTop w:val="0"/>
          <w:marBottom w:val="0"/>
          <w:divBdr>
            <w:top w:val="none" w:sz="0" w:space="0" w:color="auto"/>
            <w:left w:val="none" w:sz="0" w:space="0" w:color="auto"/>
            <w:bottom w:val="none" w:sz="0" w:space="0" w:color="auto"/>
            <w:right w:val="none" w:sz="0" w:space="0" w:color="auto"/>
          </w:divBdr>
        </w:div>
        <w:div w:id="2079739897">
          <w:marLeft w:val="0"/>
          <w:marRight w:val="0"/>
          <w:marTop w:val="0"/>
          <w:marBottom w:val="0"/>
          <w:divBdr>
            <w:top w:val="none" w:sz="0" w:space="0" w:color="auto"/>
            <w:left w:val="none" w:sz="0" w:space="0" w:color="auto"/>
            <w:bottom w:val="none" w:sz="0" w:space="0" w:color="auto"/>
            <w:right w:val="none" w:sz="0" w:space="0" w:color="auto"/>
          </w:divBdr>
        </w:div>
        <w:div w:id="789053706">
          <w:marLeft w:val="0"/>
          <w:marRight w:val="0"/>
          <w:marTop w:val="0"/>
          <w:marBottom w:val="0"/>
          <w:divBdr>
            <w:top w:val="none" w:sz="0" w:space="0" w:color="auto"/>
            <w:left w:val="none" w:sz="0" w:space="0" w:color="auto"/>
            <w:bottom w:val="none" w:sz="0" w:space="0" w:color="auto"/>
            <w:right w:val="none" w:sz="0" w:space="0" w:color="auto"/>
          </w:divBdr>
        </w:div>
        <w:div w:id="1981689832">
          <w:marLeft w:val="0"/>
          <w:marRight w:val="0"/>
          <w:marTop w:val="0"/>
          <w:marBottom w:val="0"/>
          <w:divBdr>
            <w:top w:val="none" w:sz="0" w:space="0" w:color="auto"/>
            <w:left w:val="none" w:sz="0" w:space="0" w:color="auto"/>
            <w:bottom w:val="none" w:sz="0" w:space="0" w:color="auto"/>
            <w:right w:val="none" w:sz="0" w:space="0" w:color="auto"/>
          </w:divBdr>
        </w:div>
        <w:div w:id="1737586132">
          <w:marLeft w:val="0"/>
          <w:marRight w:val="0"/>
          <w:marTop w:val="0"/>
          <w:marBottom w:val="0"/>
          <w:divBdr>
            <w:top w:val="none" w:sz="0" w:space="0" w:color="auto"/>
            <w:left w:val="none" w:sz="0" w:space="0" w:color="auto"/>
            <w:bottom w:val="none" w:sz="0" w:space="0" w:color="auto"/>
            <w:right w:val="none" w:sz="0" w:space="0" w:color="auto"/>
          </w:divBdr>
        </w:div>
        <w:div w:id="1671517870">
          <w:marLeft w:val="0"/>
          <w:marRight w:val="0"/>
          <w:marTop w:val="0"/>
          <w:marBottom w:val="0"/>
          <w:divBdr>
            <w:top w:val="none" w:sz="0" w:space="0" w:color="auto"/>
            <w:left w:val="none" w:sz="0" w:space="0" w:color="auto"/>
            <w:bottom w:val="none" w:sz="0" w:space="0" w:color="auto"/>
            <w:right w:val="none" w:sz="0" w:space="0" w:color="auto"/>
          </w:divBdr>
        </w:div>
        <w:div w:id="2127918935">
          <w:marLeft w:val="0"/>
          <w:marRight w:val="0"/>
          <w:marTop w:val="0"/>
          <w:marBottom w:val="0"/>
          <w:divBdr>
            <w:top w:val="none" w:sz="0" w:space="0" w:color="auto"/>
            <w:left w:val="none" w:sz="0" w:space="0" w:color="auto"/>
            <w:bottom w:val="none" w:sz="0" w:space="0" w:color="auto"/>
            <w:right w:val="none" w:sz="0" w:space="0" w:color="auto"/>
          </w:divBdr>
        </w:div>
        <w:div w:id="1717776136">
          <w:marLeft w:val="0"/>
          <w:marRight w:val="0"/>
          <w:marTop w:val="0"/>
          <w:marBottom w:val="0"/>
          <w:divBdr>
            <w:top w:val="none" w:sz="0" w:space="0" w:color="auto"/>
            <w:left w:val="none" w:sz="0" w:space="0" w:color="auto"/>
            <w:bottom w:val="none" w:sz="0" w:space="0" w:color="auto"/>
            <w:right w:val="none" w:sz="0" w:space="0" w:color="auto"/>
          </w:divBdr>
        </w:div>
        <w:div w:id="1667130475">
          <w:marLeft w:val="0"/>
          <w:marRight w:val="0"/>
          <w:marTop w:val="0"/>
          <w:marBottom w:val="0"/>
          <w:divBdr>
            <w:top w:val="none" w:sz="0" w:space="0" w:color="auto"/>
            <w:left w:val="none" w:sz="0" w:space="0" w:color="auto"/>
            <w:bottom w:val="none" w:sz="0" w:space="0" w:color="auto"/>
            <w:right w:val="none" w:sz="0" w:space="0" w:color="auto"/>
          </w:divBdr>
        </w:div>
        <w:div w:id="243802591">
          <w:marLeft w:val="0"/>
          <w:marRight w:val="0"/>
          <w:marTop w:val="0"/>
          <w:marBottom w:val="0"/>
          <w:divBdr>
            <w:top w:val="none" w:sz="0" w:space="0" w:color="auto"/>
            <w:left w:val="none" w:sz="0" w:space="0" w:color="auto"/>
            <w:bottom w:val="none" w:sz="0" w:space="0" w:color="auto"/>
            <w:right w:val="none" w:sz="0" w:space="0" w:color="auto"/>
          </w:divBdr>
        </w:div>
        <w:div w:id="201602118">
          <w:marLeft w:val="0"/>
          <w:marRight w:val="0"/>
          <w:marTop w:val="0"/>
          <w:marBottom w:val="0"/>
          <w:divBdr>
            <w:top w:val="none" w:sz="0" w:space="0" w:color="auto"/>
            <w:left w:val="none" w:sz="0" w:space="0" w:color="auto"/>
            <w:bottom w:val="none" w:sz="0" w:space="0" w:color="auto"/>
            <w:right w:val="none" w:sz="0" w:space="0" w:color="auto"/>
          </w:divBdr>
        </w:div>
        <w:div w:id="35741881">
          <w:marLeft w:val="0"/>
          <w:marRight w:val="0"/>
          <w:marTop w:val="0"/>
          <w:marBottom w:val="0"/>
          <w:divBdr>
            <w:top w:val="none" w:sz="0" w:space="0" w:color="auto"/>
            <w:left w:val="none" w:sz="0" w:space="0" w:color="auto"/>
            <w:bottom w:val="none" w:sz="0" w:space="0" w:color="auto"/>
            <w:right w:val="none" w:sz="0" w:space="0" w:color="auto"/>
          </w:divBdr>
        </w:div>
        <w:div w:id="1226185790">
          <w:marLeft w:val="0"/>
          <w:marRight w:val="0"/>
          <w:marTop w:val="0"/>
          <w:marBottom w:val="0"/>
          <w:divBdr>
            <w:top w:val="none" w:sz="0" w:space="0" w:color="auto"/>
            <w:left w:val="none" w:sz="0" w:space="0" w:color="auto"/>
            <w:bottom w:val="none" w:sz="0" w:space="0" w:color="auto"/>
            <w:right w:val="none" w:sz="0" w:space="0" w:color="auto"/>
          </w:divBdr>
        </w:div>
        <w:div w:id="392776668">
          <w:marLeft w:val="0"/>
          <w:marRight w:val="0"/>
          <w:marTop w:val="0"/>
          <w:marBottom w:val="0"/>
          <w:divBdr>
            <w:top w:val="none" w:sz="0" w:space="0" w:color="auto"/>
            <w:left w:val="none" w:sz="0" w:space="0" w:color="auto"/>
            <w:bottom w:val="none" w:sz="0" w:space="0" w:color="auto"/>
            <w:right w:val="none" w:sz="0" w:space="0" w:color="auto"/>
          </w:divBdr>
        </w:div>
        <w:div w:id="1581911405">
          <w:marLeft w:val="0"/>
          <w:marRight w:val="0"/>
          <w:marTop w:val="0"/>
          <w:marBottom w:val="0"/>
          <w:divBdr>
            <w:top w:val="none" w:sz="0" w:space="0" w:color="auto"/>
            <w:left w:val="none" w:sz="0" w:space="0" w:color="auto"/>
            <w:bottom w:val="none" w:sz="0" w:space="0" w:color="auto"/>
            <w:right w:val="none" w:sz="0" w:space="0" w:color="auto"/>
          </w:divBdr>
        </w:div>
        <w:div w:id="308097490">
          <w:marLeft w:val="0"/>
          <w:marRight w:val="0"/>
          <w:marTop w:val="0"/>
          <w:marBottom w:val="0"/>
          <w:divBdr>
            <w:top w:val="none" w:sz="0" w:space="0" w:color="auto"/>
            <w:left w:val="none" w:sz="0" w:space="0" w:color="auto"/>
            <w:bottom w:val="none" w:sz="0" w:space="0" w:color="auto"/>
            <w:right w:val="none" w:sz="0" w:space="0" w:color="auto"/>
          </w:divBdr>
        </w:div>
        <w:div w:id="1594974286">
          <w:marLeft w:val="0"/>
          <w:marRight w:val="0"/>
          <w:marTop w:val="0"/>
          <w:marBottom w:val="0"/>
          <w:divBdr>
            <w:top w:val="none" w:sz="0" w:space="0" w:color="auto"/>
            <w:left w:val="none" w:sz="0" w:space="0" w:color="auto"/>
            <w:bottom w:val="none" w:sz="0" w:space="0" w:color="auto"/>
            <w:right w:val="none" w:sz="0" w:space="0" w:color="auto"/>
          </w:divBdr>
        </w:div>
        <w:div w:id="1116756460">
          <w:marLeft w:val="0"/>
          <w:marRight w:val="0"/>
          <w:marTop w:val="0"/>
          <w:marBottom w:val="0"/>
          <w:divBdr>
            <w:top w:val="none" w:sz="0" w:space="0" w:color="auto"/>
            <w:left w:val="none" w:sz="0" w:space="0" w:color="auto"/>
            <w:bottom w:val="none" w:sz="0" w:space="0" w:color="auto"/>
            <w:right w:val="none" w:sz="0" w:space="0" w:color="auto"/>
          </w:divBdr>
        </w:div>
        <w:div w:id="1689789137">
          <w:marLeft w:val="0"/>
          <w:marRight w:val="0"/>
          <w:marTop w:val="0"/>
          <w:marBottom w:val="0"/>
          <w:divBdr>
            <w:top w:val="none" w:sz="0" w:space="0" w:color="auto"/>
            <w:left w:val="none" w:sz="0" w:space="0" w:color="auto"/>
            <w:bottom w:val="none" w:sz="0" w:space="0" w:color="auto"/>
            <w:right w:val="none" w:sz="0" w:space="0" w:color="auto"/>
          </w:divBdr>
        </w:div>
        <w:div w:id="1231422359">
          <w:marLeft w:val="0"/>
          <w:marRight w:val="0"/>
          <w:marTop w:val="0"/>
          <w:marBottom w:val="0"/>
          <w:divBdr>
            <w:top w:val="none" w:sz="0" w:space="0" w:color="auto"/>
            <w:left w:val="none" w:sz="0" w:space="0" w:color="auto"/>
            <w:bottom w:val="none" w:sz="0" w:space="0" w:color="auto"/>
            <w:right w:val="none" w:sz="0" w:space="0" w:color="auto"/>
          </w:divBdr>
        </w:div>
        <w:div w:id="943152818">
          <w:marLeft w:val="0"/>
          <w:marRight w:val="0"/>
          <w:marTop w:val="0"/>
          <w:marBottom w:val="0"/>
          <w:divBdr>
            <w:top w:val="none" w:sz="0" w:space="0" w:color="auto"/>
            <w:left w:val="none" w:sz="0" w:space="0" w:color="auto"/>
            <w:bottom w:val="none" w:sz="0" w:space="0" w:color="auto"/>
            <w:right w:val="none" w:sz="0" w:space="0" w:color="auto"/>
          </w:divBdr>
        </w:div>
        <w:div w:id="1862813947">
          <w:marLeft w:val="0"/>
          <w:marRight w:val="0"/>
          <w:marTop w:val="0"/>
          <w:marBottom w:val="0"/>
          <w:divBdr>
            <w:top w:val="none" w:sz="0" w:space="0" w:color="auto"/>
            <w:left w:val="none" w:sz="0" w:space="0" w:color="auto"/>
            <w:bottom w:val="none" w:sz="0" w:space="0" w:color="auto"/>
            <w:right w:val="none" w:sz="0" w:space="0" w:color="auto"/>
          </w:divBdr>
        </w:div>
        <w:div w:id="1390417097">
          <w:marLeft w:val="0"/>
          <w:marRight w:val="0"/>
          <w:marTop w:val="0"/>
          <w:marBottom w:val="0"/>
          <w:divBdr>
            <w:top w:val="none" w:sz="0" w:space="0" w:color="auto"/>
            <w:left w:val="none" w:sz="0" w:space="0" w:color="auto"/>
            <w:bottom w:val="none" w:sz="0" w:space="0" w:color="auto"/>
            <w:right w:val="none" w:sz="0" w:space="0" w:color="auto"/>
          </w:divBdr>
        </w:div>
        <w:div w:id="64765634">
          <w:marLeft w:val="0"/>
          <w:marRight w:val="0"/>
          <w:marTop w:val="0"/>
          <w:marBottom w:val="0"/>
          <w:divBdr>
            <w:top w:val="none" w:sz="0" w:space="0" w:color="auto"/>
            <w:left w:val="none" w:sz="0" w:space="0" w:color="auto"/>
            <w:bottom w:val="none" w:sz="0" w:space="0" w:color="auto"/>
            <w:right w:val="none" w:sz="0" w:space="0" w:color="auto"/>
          </w:divBdr>
        </w:div>
        <w:div w:id="544413307">
          <w:marLeft w:val="0"/>
          <w:marRight w:val="0"/>
          <w:marTop w:val="0"/>
          <w:marBottom w:val="0"/>
          <w:divBdr>
            <w:top w:val="none" w:sz="0" w:space="0" w:color="auto"/>
            <w:left w:val="none" w:sz="0" w:space="0" w:color="auto"/>
            <w:bottom w:val="none" w:sz="0" w:space="0" w:color="auto"/>
            <w:right w:val="none" w:sz="0" w:space="0" w:color="auto"/>
          </w:divBdr>
        </w:div>
        <w:div w:id="1923248188">
          <w:marLeft w:val="0"/>
          <w:marRight w:val="0"/>
          <w:marTop w:val="0"/>
          <w:marBottom w:val="0"/>
          <w:divBdr>
            <w:top w:val="none" w:sz="0" w:space="0" w:color="auto"/>
            <w:left w:val="none" w:sz="0" w:space="0" w:color="auto"/>
            <w:bottom w:val="none" w:sz="0" w:space="0" w:color="auto"/>
            <w:right w:val="none" w:sz="0" w:space="0" w:color="auto"/>
          </w:divBdr>
        </w:div>
        <w:div w:id="1257517216">
          <w:marLeft w:val="0"/>
          <w:marRight w:val="0"/>
          <w:marTop w:val="0"/>
          <w:marBottom w:val="0"/>
          <w:divBdr>
            <w:top w:val="none" w:sz="0" w:space="0" w:color="auto"/>
            <w:left w:val="none" w:sz="0" w:space="0" w:color="auto"/>
            <w:bottom w:val="none" w:sz="0" w:space="0" w:color="auto"/>
            <w:right w:val="none" w:sz="0" w:space="0" w:color="auto"/>
          </w:divBdr>
        </w:div>
        <w:div w:id="2060543345">
          <w:marLeft w:val="0"/>
          <w:marRight w:val="0"/>
          <w:marTop w:val="0"/>
          <w:marBottom w:val="0"/>
          <w:divBdr>
            <w:top w:val="none" w:sz="0" w:space="0" w:color="auto"/>
            <w:left w:val="none" w:sz="0" w:space="0" w:color="auto"/>
            <w:bottom w:val="none" w:sz="0" w:space="0" w:color="auto"/>
            <w:right w:val="none" w:sz="0" w:space="0" w:color="auto"/>
          </w:divBdr>
        </w:div>
        <w:div w:id="1214736318">
          <w:marLeft w:val="0"/>
          <w:marRight w:val="0"/>
          <w:marTop w:val="0"/>
          <w:marBottom w:val="0"/>
          <w:divBdr>
            <w:top w:val="none" w:sz="0" w:space="0" w:color="auto"/>
            <w:left w:val="none" w:sz="0" w:space="0" w:color="auto"/>
            <w:bottom w:val="none" w:sz="0" w:space="0" w:color="auto"/>
            <w:right w:val="none" w:sz="0" w:space="0" w:color="auto"/>
          </w:divBdr>
        </w:div>
        <w:div w:id="2100985804">
          <w:marLeft w:val="0"/>
          <w:marRight w:val="0"/>
          <w:marTop w:val="0"/>
          <w:marBottom w:val="0"/>
          <w:divBdr>
            <w:top w:val="none" w:sz="0" w:space="0" w:color="auto"/>
            <w:left w:val="none" w:sz="0" w:space="0" w:color="auto"/>
            <w:bottom w:val="none" w:sz="0" w:space="0" w:color="auto"/>
            <w:right w:val="none" w:sz="0" w:space="0" w:color="auto"/>
          </w:divBdr>
        </w:div>
        <w:div w:id="1440644913">
          <w:marLeft w:val="0"/>
          <w:marRight w:val="0"/>
          <w:marTop w:val="0"/>
          <w:marBottom w:val="0"/>
          <w:divBdr>
            <w:top w:val="none" w:sz="0" w:space="0" w:color="auto"/>
            <w:left w:val="none" w:sz="0" w:space="0" w:color="auto"/>
            <w:bottom w:val="none" w:sz="0" w:space="0" w:color="auto"/>
            <w:right w:val="none" w:sz="0" w:space="0" w:color="auto"/>
          </w:divBdr>
        </w:div>
        <w:div w:id="445388890">
          <w:marLeft w:val="0"/>
          <w:marRight w:val="0"/>
          <w:marTop w:val="0"/>
          <w:marBottom w:val="0"/>
          <w:divBdr>
            <w:top w:val="none" w:sz="0" w:space="0" w:color="auto"/>
            <w:left w:val="none" w:sz="0" w:space="0" w:color="auto"/>
            <w:bottom w:val="none" w:sz="0" w:space="0" w:color="auto"/>
            <w:right w:val="none" w:sz="0" w:space="0" w:color="auto"/>
          </w:divBdr>
        </w:div>
        <w:div w:id="921140723">
          <w:marLeft w:val="0"/>
          <w:marRight w:val="0"/>
          <w:marTop w:val="0"/>
          <w:marBottom w:val="0"/>
          <w:divBdr>
            <w:top w:val="none" w:sz="0" w:space="0" w:color="auto"/>
            <w:left w:val="none" w:sz="0" w:space="0" w:color="auto"/>
            <w:bottom w:val="none" w:sz="0" w:space="0" w:color="auto"/>
            <w:right w:val="none" w:sz="0" w:space="0" w:color="auto"/>
          </w:divBdr>
        </w:div>
        <w:div w:id="227570167">
          <w:marLeft w:val="0"/>
          <w:marRight w:val="0"/>
          <w:marTop w:val="0"/>
          <w:marBottom w:val="0"/>
          <w:divBdr>
            <w:top w:val="none" w:sz="0" w:space="0" w:color="auto"/>
            <w:left w:val="none" w:sz="0" w:space="0" w:color="auto"/>
            <w:bottom w:val="none" w:sz="0" w:space="0" w:color="auto"/>
            <w:right w:val="none" w:sz="0" w:space="0" w:color="auto"/>
          </w:divBdr>
        </w:div>
        <w:div w:id="1054543794">
          <w:marLeft w:val="0"/>
          <w:marRight w:val="0"/>
          <w:marTop w:val="0"/>
          <w:marBottom w:val="0"/>
          <w:divBdr>
            <w:top w:val="none" w:sz="0" w:space="0" w:color="auto"/>
            <w:left w:val="none" w:sz="0" w:space="0" w:color="auto"/>
            <w:bottom w:val="none" w:sz="0" w:space="0" w:color="auto"/>
            <w:right w:val="none" w:sz="0" w:space="0" w:color="auto"/>
          </w:divBdr>
        </w:div>
        <w:div w:id="595557522">
          <w:marLeft w:val="0"/>
          <w:marRight w:val="0"/>
          <w:marTop w:val="0"/>
          <w:marBottom w:val="0"/>
          <w:divBdr>
            <w:top w:val="none" w:sz="0" w:space="0" w:color="auto"/>
            <w:left w:val="none" w:sz="0" w:space="0" w:color="auto"/>
            <w:bottom w:val="none" w:sz="0" w:space="0" w:color="auto"/>
            <w:right w:val="none" w:sz="0" w:space="0" w:color="auto"/>
          </w:divBdr>
        </w:div>
        <w:div w:id="140343346">
          <w:marLeft w:val="0"/>
          <w:marRight w:val="0"/>
          <w:marTop w:val="0"/>
          <w:marBottom w:val="0"/>
          <w:divBdr>
            <w:top w:val="none" w:sz="0" w:space="0" w:color="auto"/>
            <w:left w:val="none" w:sz="0" w:space="0" w:color="auto"/>
            <w:bottom w:val="none" w:sz="0" w:space="0" w:color="auto"/>
            <w:right w:val="none" w:sz="0" w:space="0" w:color="auto"/>
          </w:divBdr>
        </w:div>
        <w:div w:id="1422220325">
          <w:marLeft w:val="0"/>
          <w:marRight w:val="0"/>
          <w:marTop w:val="0"/>
          <w:marBottom w:val="0"/>
          <w:divBdr>
            <w:top w:val="none" w:sz="0" w:space="0" w:color="auto"/>
            <w:left w:val="none" w:sz="0" w:space="0" w:color="auto"/>
            <w:bottom w:val="none" w:sz="0" w:space="0" w:color="auto"/>
            <w:right w:val="none" w:sz="0" w:space="0" w:color="auto"/>
          </w:divBdr>
        </w:div>
        <w:div w:id="458770358">
          <w:marLeft w:val="0"/>
          <w:marRight w:val="0"/>
          <w:marTop w:val="0"/>
          <w:marBottom w:val="0"/>
          <w:divBdr>
            <w:top w:val="none" w:sz="0" w:space="0" w:color="auto"/>
            <w:left w:val="none" w:sz="0" w:space="0" w:color="auto"/>
            <w:bottom w:val="none" w:sz="0" w:space="0" w:color="auto"/>
            <w:right w:val="none" w:sz="0" w:space="0" w:color="auto"/>
          </w:divBdr>
        </w:div>
        <w:div w:id="790368431">
          <w:marLeft w:val="0"/>
          <w:marRight w:val="0"/>
          <w:marTop w:val="0"/>
          <w:marBottom w:val="0"/>
          <w:divBdr>
            <w:top w:val="none" w:sz="0" w:space="0" w:color="auto"/>
            <w:left w:val="none" w:sz="0" w:space="0" w:color="auto"/>
            <w:bottom w:val="none" w:sz="0" w:space="0" w:color="auto"/>
            <w:right w:val="none" w:sz="0" w:space="0" w:color="auto"/>
          </w:divBdr>
        </w:div>
        <w:div w:id="56562051">
          <w:marLeft w:val="0"/>
          <w:marRight w:val="0"/>
          <w:marTop w:val="0"/>
          <w:marBottom w:val="0"/>
          <w:divBdr>
            <w:top w:val="none" w:sz="0" w:space="0" w:color="auto"/>
            <w:left w:val="none" w:sz="0" w:space="0" w:color="auto"/>
            <w:bottom w:val="none" w:sz="0" w:space="0" w:color="auto"/>
            <w:right w:val="none" w:sz="0" w:space="0" w:color="auto"/>
          </w:divBdr>
        </w:div>
        <w:div w:id="1491482158">
          <w:marLeft w:val="0"/>
          <w:marRight w:val="0"/>
          <w:marTop w:val="0"/>
          <w:marBottom w:val="0"/>
          <w:divBdr>
            <w:top w:val="none" w:sz="0" w:space="0" w:color="auto"/>
            <w:left w:val="none" w:sz="0" w:space="0" w:color="auto"/>
            <w:bottom w:val="none" w:sz="0" w:space="0" w:color="auto"/>
            <w:right w:val="none" w:sz="0" w:space="0" w:color="auto"/>
          </w:divBdr>
        </w:div>
        <w:div w:id="591550485">
          <w:marLeft w:val="0"/>
          <w:marRight w:val="0"/>
          <w:marTop w:val="0"/>
          <w:marBottom w:val="0"/>
          <w:divBdr>
            <w:top w:val="none" w:sz="0" w:space="0" w:color="auto"/>
            <w:left w:val="none" w:sz="0" w:space="0" w:color="auto"/>
            <w:bottom w:val="none" w:sz="0" w:space="0" w:color="auto"/>
            <w:right w:val="none" w:sz="0" w:space="0" w:color="auto"/>
          </w:divBdr>
        </w:div>
        <w:div w:id="1099134454">
          <w:marLeft w:val="0"/>
          <w:marRight w:val="0"/>
          <w:marTop w:val="0"/>
          <w:marBottom w:val="0"/>
          <w:divBdr>
            <w:top w:val="none" w:sz="0" w:space="0" w:color="auto"/>
            <w:left w:val="none" w:sz="0" w:space="0" w:color="auto"/>
            <w:bottom w:val="none" w:sz="0" w:space="0" w:color="auto"/>
            <w:right w:val="none" w:sz="0" w:space="0" w:color="auto"/>
          </w:divBdr>
        </w:div>
        <w:div w:id="42945545">
          <w:marLeft w:val="0"/>
          <w:marRight w:val="0"/>
          <w:marTop w:val="0"/>
          <w:marBottom w:val="0"/>
          <w:divBdr>
            <w:top w:val="none" w:sz="0" w:space="0" w:color="auto"/>
            <w:left w:val="none" w:sz="0" w:space="0" w:color="auto"/>
            <w:bottom w:val="none" w:sz="0" w:space="0" w:color="auto"/>
            <w:right w:val="none" w:sz="0" w:space="0" w:color="auto"/>
          </w:divBdr>
        </w:div>
        <w:div w:id="597444246">
          <w:marLeft w:val="0"/>
          <w:marRight w:val="0"/>
          <w:marTop w:val="0"/>
          <w:marBottom w:val="0"/>
          <w:divBdr>
            <w:top w:val="none" w:sz="0" w:space="0" w:color="auto"/>
            <w:left w:val="none" w:sz="0" w:space="0" w:color="auto"/>
            <w:bottom w:val="none" w:sz="0" w:space="0" w:color="auto"/>
            <w:right w:val="none" w:sz="0" w:space="0" w:color="auto"/>
          </w:divBdr>
        </w:div>
        <w:div w:id="361397518">
          <w:marLeft w:val="0"/>
          <w:marRight w:val="0"/>
          <w:marTop w:val="0"/>
          <w:marBottom w:val="0"/>
          <w:divBdr>
            <w:top w:val="none" w:sz="0" w:space="0" w:color="auto"/>
            <w:left w:val="none" w:sz="0" w:space="0" w:color="auto"/>
            <w:bottom w:val="none" w:sz="0" w:space="0" w:color="auto"/>
            <w:right w:val="none" w:sz="0" w:space="0" w:color="auto"/>
          </w:divBdr>
        </w:div>
        <w:div w:id="877156622">
          <w:marLeft w:val="0"/>
          <w:marRight w:val="0"/>
          <w:marTop w:val="0"/>
          <w:marBottom w:val="0"/>
          <w:divBdr>
            <w:top w:val="none" w:sz="0" w:space="0" w:color="auto"/>
            <w:left w:val="none" w:sz="0" w:space="0" w:color="auto"/>
            <w:bottom w:val="none" w:sz="0" w:space="0" w:color="auto"/>
            <w:right w:val="none" w:sz="0" w:space="0" w:color="auto"/>
          </w:divBdr>
        </w:div>
        <w:div w:id="557326220">
          <w:marLeft w:val="0"/>
          <w:marRight w:val="0"/>
          <w:marTop w:val="0"/>
          <w:marBottom w:val="0"/>
          <w:divBdr>
            <w:top w:val="none" w:sz="0" w:space="0" w:color="auto"/>
            <w:left w:val="none" w:sz="0" w:space="0" w:color="auto"/>
            <w:bottom w:val="none" w:sz="0" w:space="0" w:color="auto"/>
            <w:right w:val="none" w:sz="0" w:space="0" w:color="auto"/>
          </w:divBdr>
        </w:div>
        <w:div w:id="1263302386">
          <w:marLeft w:val="0"/>
          <w:marRight w:val="0"/>
          <w:marTop w:val="0"/>
          <w:marBottom w:val="0"/>
          <w:divBdr>
            <w:top w:val="none" w:sz="0" w:space="0" w:color="auto"/>
            <w:left w:val="none" w:sz="0" w:space="0" w:color="auto"/>
            <w:bottom w:val="none" w:sz="0" w:space="0" w:color="auto"/>
            <w:right w:val="none" w:sz="0" w:space="0" w:color="auto"/>
          </w:divBdr>
        </w:div>
      </w:divsChild>
    </w:div>
    <w:div w:id="1606385092">
      <w:bodyDiv w:val="1"/>
      <w:marLeft w:val="0"/>
      <w:marRight w:val="0"/>
      <w:marTop w:val="0"/>
      <w:marBottom w:val="0"/>
      <w:divBdr>
        <w:top w:val="none" w:sz="0" w:space="0" w:color="auto"/>
        <w:left w:val="none" w:sz="0" w:space="0" w:color="auto"/>
        <w:bottom w:val="none" w:sz="0" w:space="0" w:color="auto"/>
        <w:right w:val="none" w:sz="0" w:space="0" w:color="auto"/>
      </w:divBdr>
    </w:div>
    <w:div w:id="1782341572">
      <w:bodyDiv w:val="1"/>
      <w:marLeft w:val="0"/>
      <w:marRight w:val="0"/>
      <w:marTop w:val="0"/>
      <w:marBottom w:val="0"/>
      <w:divBdr>
        <w:top w:val="none" w:sz="0" w:space="0" w:color="auto"/>
        <w:left w:val="none" w:sz="0" w:space="0" w:color="auto"/>
        <w:bottom w:val="none" w:sz="0" w:space="0" w:color="auto"/>
        <w:right w:val="none" w:sz="0" w:space="0" w:color="auto"/>
      </w:divBdr>
    </w:div>
    <w:div w:id="1800564468">
      <w:bodyDiv w:val="1"/>
      <w:marLeft w:val="0"/>
      <w:marRight w:val="0"/>
      <w:marTop w:val="0"/>
      <w:marBottom w:val="0"/>
      <w:divBdr>
        <w:top w:val="none" w:sz="0" w:space="0" w:color="auto"/>
        <w:left w:val="none" w:sz="0" w:space="0" w:color="auto"/>
        <w:bottom w:val="none" w:sz="0" w:space="0" w:color="auto"/>
        <w:right w:val="none" w:sz="0" w:space="0" w:color="auto"/>
      </w:divBdr>
    </w:div>
    <w:div w:id="1918785384">
      <w:bodyDiv w:val="1"/>
      <w:marLeft w:val="0"/>
      <w:marRight w:val="0"/>
      <w:marTop w:val="0"/>
      <w:marBottom w:val="0"/>
      <w:divBdr>
        <w:top w:val="none" w:sz="0" w:space="0" w:color="auto"/>
        <w:left w:val="none" w:sz="0" w:space="0" w:color="auto"/>
        <w:bottom w:val="none" w:sz="0" w:space="0" w:color="auto"/>
        <w:right w:val="none" w:sz="0" w:space="0" w:color="auto"/>
      </w:divBdr>
    </w:div>
    <w:div w:id="1928223891">
      <w:bodyDiv w:val="1"/>
      <w:marLeft w:val="0"/>
      <w:marRight w:val="0"/>
      <w:marTop w:val="0"/>
      <w:marBottom w:val="0"/>
      <w:divBdr>
        <w:top w:val="none" w:sz="0" w:space="0" w:color="auto"/>
        <w:left w:val="none" w:sz="0" w:space="0" w:color="auto"/>
        <w:bottom w:val="none" w:sz="0" w:space="0" w:color="auto"/>
        <w:right w:val="none" w:sz="0" w:space="0" w:color="auto"/>
      </w:divBdr>
      <w:divsChild>
        <w:div w:id="43444692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2.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hyperlink" Target="https://baike.baidu.com/item/%E7%9F%BD%E9%92%A2%E7%89%87/2350449" TargetMode="External"/><Relationship Id="rId107" Type="http://schemas.openxmlformats.org/officeDocument/2006/relationships/image" Target="media/image85.png"/><Relationship Id="rId11" Type="http://schemas.openxmlformats.org/officeDocument/2006/relationships/hyperlink" Target="https://baike.baidu.com/item/%E7%A9%BA%E5%BF%83%E7%94%B5%E6%8A%97%E5%99%A8/1351783" TargetMode="External"/><Relationship Id="rId32" Type="http://schemas.openxmlformats.org/officeDocument/2006/relationships/hyperlink" Target="http://quote.eastmoney.com/SZ000545.html" TargetMode="External"/><Relationship Id="rId37" Type="http://schemas.openxmlformats.org/officeDocument/2006/relationships/image" Target="media/image17.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header" Target="header1.xml"/><Relationship Id="rId128"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yperlink" Target="https://baike.baidu.com/item/%E7%94%B5%E5%8A%9B%E7%94%B5%E5%AE%B9%E5%99%A8/8168193" TargetMode="External"/><Relationship Id="rId17" Type="http://schemas.openxmlformats.org/officeDocument/2006/relationships/hyperlink" Target="https://baike.baidu.com/item/%E7%94%B5%E7%A3%81%E7%BA%BF/11049308"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header" Target="header2.xml"/><Relationship Id="rId129" Type="http://schemas.openxmlformats.org/officeDocument/2006/relationships/fontTable" Target="fontTable.xm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4.png"/><Relationship Id="rId28" Type="http://schemas.openxmlformats.org/officeDocument/2006/relationships/image" Target="media/image9.png"/><Relationship Id="rId49" Type="http://schemas.openxmlformats.org/officeDocument/2006/relationships/image" Target="media/image27.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theme" Target="theme/theme1.xml"/><Relationship Id="rId13" Type="http://schemas.openxmlformats.org/officeDocument/2006/relationships/hyperlink" Target="https://baike.baidu.com/item/%E7%8E%AF%E6%B0%A7%E6%A0%91%E8%84%82%E5%B9%B2%E5%BC%8F%E5%8F%98%E5%8E%8B%E5%99%A8/7491820" TargetMode="External"/><Relationship Id="rId18" Type="http://schemas.openxmlformats.org/officeDocument/2006/relationships/hyperlink" Target="https://baike.baidu.com/item/ISO9001%E8%B4%A8%E9%87%8F%E7%AE%A1%E7%90%86%E4%BD%93%E7%B3%BB%E8%AE%A4%E8%AF%81/3207265" TargetMode="External"/><Relationship Id="rId39" Type="http://schemas.openxmlformats.org/officeDocument/2006/relationships/image" Target="media/image19.png"/><Relationship Id="rId109" Type="http://schemas.openxmlformats.org/officeDocument/2006/relationships/image" Target="media/image87.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jpe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hyperlink" Target="https://baike.baidu.com/item/%E5%8C%BA%E5%9F%9F%E5%B8%82%E5%9C%BA/532466" TargetMode="External"/><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hyperlink" Target="https://baike.baidu.com/item/%E5%9B%BD%E5%AE%B6%E5%BC%BA%E5%88%B6%E6%80%A7%E4%BA%A7%E5%93%81%E8%AE%A4%E8%AF%81/3705758" TargetMode="External"/><Relationship Id="rId14" Type="http://schemas.openxmlformats.org/officeDocument/2006/relationships/hyperlink" Target="https://baike.baidu.com/item/%E9%AB%98%E4%BD%8E%E5%8E%8B%E9%85%8D%E7%94%B5%E6%9F%9C/3257254" TargetMode="External"/><Relationship Id="rId30" Type="http://schemas.openxmlformats.org/officeDocument/2006/relationships/image" Target="media/image11.png"/><Relationship Id="rId35" Type="http://schemas.openxmlformats.org/officeDocument/2006/relationships/image" Target="media/image15.png"/><Relationship Id="rId56" Type="http://schemas.openxmlformats.org/officeDocument/2006/relationships/image" Target="media/image34.png"/><Relationship Id="rId77" Type="http://schemas.openxmlformats.org/officeDocument/2006/relationships/image" Target="media/image55.jpe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footer" Target="footer2.xml"/><Relationship Id="rId8" Type="http://schemas.openxmlformats.org/officeDocument/2006/relationships/hyperlink" Target="https://baike.baidu.com/item/%E8%BE%BD%E5%AE%81%E6%AC%A3%E6%B3%B0%E8%82%A1%E4%BB%BD%E6%9C%89%E9%99%90%E5%85%AC%E5%8F%B8/7638211" TargetMode="External"/><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image" Target="media/image94.png"/><Relationship Id="rId20" Type="http://schemas.openxmlformats.org/officeDocument/2006/relationships/image" Target="media/image1.png"/><Relationship Id="rId41" Type="http://schemas.openxmlformats.org/officeDocument/2006/relationships/hyperlink" Target="https://baike.baidu.com/item/%E5%98%89%E5%AF%93%E8%82%A1%E4%BB%BD/5068786" TargetMode="External"/><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hyperlink" Target="https://baike.baidu.com/item/%E9%A2%84%E8%A3%85%E5%BC%8F%E5%8F%98%E7%94%B5%E7%AB%99/5489916" TargetMode="External"/><Relationship Id="rId36" Type="http://schemas.openxmlformats.org/officeDocument/2006/relationships/image" Target="media/image16.png"/><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header" Target="header3.xml"/><Relationship Id="rId10" Type="http://schemas.openxmlformats.org/officeDocument/2006/relationships/hyperlink" Target="https://baike.baidu.com/item/%E6%B6%88%E5%BC%A7%E7%BA%BF%E5%9C%88/4340435" TargetMode="External"/><Relationship Id="rId31" Type="http://schemas.openxmlformats.org/officeDocument/2006/relationships/image" Target="media/image12.png"/><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4" Type="http://schemas.openxmlformats.org/officeDocument/2006/relationships/settings" Target="settings.xml"/><Relationship Id="rId9" Type="http://schemas.openxmlformats.org/officeDocument/2006/relationships/hyperlink" Target="https://baike.baidu.com/item/%E7%A3%81%E6%8E%A7%E7%94%B5%E6%8A%97%E5%99%A8/3449154" TargetMode="External"/><Relationship Id="rId26"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04F45-0057-4A1F-BF36-49B7410DC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212</Pages>
  <Words>32998</Words>
  <Characters>188089</Characters>
  <Application>Microsoft Office Word</Application>
  <DocSecurity>0</DocSecurity>
  <Lines>1567</Lines>
  <Paragraphs>441</Paragraphs>
  <ScaleCrop>false</ScaleCrop>
  <Company/>
  <LinksUpToDate>false</LinksUpToDate>
  <CharactersWithSpaces>220646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mona</dc:creator>
  <cp:keywords/>
  <dc:description/>
  <cp:lastModifiedBy>mona mona</cp:lastModifiedBy>
  <cp:revision>405</cp:revision>
  <dcterms:created xsi:type="dcterms:W3CDTF">2022-05-18T07:45:00Z</dcterms:created>
  <dcterms:modified xsi:type="dcterms:W3CDTF">2022-06-13T08:50:00Z</dcterms:modified>
</cp:coreProperties>
</file>