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w:t>
      </w:r>
      <w:r w:rsidR="003B1A74">
        <w:rPr>
          <w:sz w:val="48"/>
          <w:lang w:val="en-US"/>
        </w:rPr>
        <w:t>9</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C5405F">
        <w:rPr>
          <w:lang w:val="en-US"/>
        </w:rPr>
        <w:t>7</w:t>
      </w:r>
      <w:r>
        <w:rPr>
          <w:lang w:val="en-US"/>
        </w:rPr>
        <w:t xml:space="preserve"> and provides CJTF-</w:t>
      </w:r>
      <w:r w:rsidR="004940F6">
        <w:rPr>
          <w:lang w:val="en-US"/>
        </w:rPr>
        <w:t>82 guidance to the entire force for D</w:t>
      </w:r>
      <w:r w:rsidR="003B1A74">
        <w:rPr>
          <w:lang w:val="en-US"/>
        </w:rPr>
        <w:t>9</w:t>
      </w:r>
      <w:r w:rsidR="004940F6">
        <w:rPr>
          <w:lang w:val="en-US"/>
        </w:rPr>
        <w:t>.</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00B931BC" w:rsidRPr="006F4E34">
          <w:rPr>
            <w:rStyle w:val="Hyperkobling"/>
            <w:lang w:val="en-US"/>
          </w:rPr>
          <w:t>https://github.com/132nd-vWing/OPAR-Brief/raw/master/COMBATFLITE/OPAR%20Friendly%20situation.cf</w:t>
        </w:r>
      </w:hyperlink>
      <w:r w:rsidR="00B931BC">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w:t>
      </w:r>
      <w:r w:rsidR="00B97D59">
        <w:rPr>
          <w:lang w:val="en-US"/>
        </w:rPr>
        <w:t xml:space="preserve"> (D1)</w:t>
      </w:r>
      <w:r>
        <w:rPr>
          <w:lang w:val="en-US"/>
        </w:rPr>
        <w:t xml:space="preserve"> JFACC initiated airstrikes against Syrian forces while LCC started preparing its offensive.  </w:t>
      </w:r>
      <w:r w:rsidR="00AA1892">
        <w:rPr>
          <w:lang w:val="en-US"/>
        </w:rPr>
        <w:t xml:space="preserve"> During D2 JFACC have continued engagements toward Syrian forces in Syria and in the occupied territory. </w:t>
      </w:r>
      <w:r w:rsidR="007C01E3">
        <w:rPr>
          <w:lang w:val="en-US"/>
        </w:rPr>
        <w:t>Turkish local forces have been heavily engaged against Syrian forces IVO the Ataturk Dam, and despite support by CAS assets the area have fallen to Syrian hands.</w:t>
      </w:r>
      <w:r>
        <w:rPr>
          <w:lang w:val="en-US"/>
        </w:rPr>
        <w:t xml:space="preserve"> </w:t>
      </w:r>
      <w:r w:rsidR="008146A3">
        <w:rPr>
          <w:lang w:val="en-US"/>
        </w:rPr>
        <w:t xml:space="preserve">During D3 Syrian air assets have been reduced with efforts on </w:t>
      </w:r>
      <w:proofErr w:type="spellStart"/>
      <w:r w:rsidR="008146A3">
        <w:rPr>
          <w:lang w:val="en-US"/>
        </w:rPr>
        <w:t>Tabqa</w:t>
      </w:r>
      <w:proofErr w:type="spellEnd"/>
      <w:r w:rsidR="008146A3">
        <w:rPr>
          <w:lang w:val="en-US"/>
        </w:rPr>
        <w:t xml:space="preserve"> airbase.</w:t>
      </w:r>
      <w:r w:rsidR="001A3593">
        <w:rPr>
          <w:lang w:val="en-US"/>
        </w:rPr>
        <w:t xml:space="preserve"> During D4 Syrian air assets was reduced through an attack at Hama airfield. JFACC supported LCC with several sorties to prepare for ground assault planned to start D5.</w:t>
      </w:r>
      <w:r w:rsidR="00B37BE6">
        <w:rPr>
          <w:lang w:val="en-US"/>
        </w:rPr>
        <w:t xml:space="preserve"> During D5, JFACC focused on the effort of shaping the battlefield for LCC to set con</w:t>
      </w:r>
      <w:r w:rsidR="00C30368">
        <w:rPr>
          <w:lang w:val="en-US"/>
        </w:rPr>
        <w:t xml:space="preserve">ditions for the ground assault that started on D6. During D6, ground forces were able to seize </w:t>
      </w:r>
      <w:proofErr w:type="spellStart"/>
      <w:r w:rsidR="00C30368">
        <w:rPr>
          <w:lang w:val="en-US"/>
        </w:rPr>
        <w:t>Gazintiep</w:t>
      </w:r>
      <w:proofErr w:type="spellEnd"/>
      <w:r w:rsidR="00C30368">
        <w:rPr>
          <w:lang w:val="en-US"/>
        </w:rPr>
        <w:t xml:space="preserve"> and have now taken control of the airfield.</w:t>
      </w:r>
    </w:p>
    <w:p w:rsidR="00C30368" w:rsidRDefault="00C30368" w:rsidP="0086279A">
      <w:pPr>
        <w:pStyle w:val="Ingenmellomrom"/>
        <w:rPr>
          <w:lang w:val="en-US"/>
        </w:rPr>
      </w:pPr>
    </w:p>
    <w:p w:rsidR="00C30368" w:rsidRDefault="00C30368" w:rsidP="0086279A">
      <w:pPr>
        <w:pStyle w:val="Ingenmellomrom"/>
        <w:rPr>
          <w:lang w:val="en-US"/>
        </w:rPr>
      </w:pPr>
      <w:r>
        <w:rPr>
          <w:lang w:val="en-US"/>
        </w:rPr>
        <w:t>On D6 the Turkish 33</w:t>
      </w:r>
      <w:r w:rsidRPr="00C30368">
        <w:rPr>
          <w:vertAlign w:val="superscript"/>
          <w:lang w:val="en-US"/>
        </w:rPr>
        <w:t>rd</w:t>
      </w:r>
      <w:r>
        <w:rPr>
          <w:lang w:val="en-US"/>
        </w:rPr>
        <w:t xml:space="preserve"> Brigade reported heavy fighting in along the FLOT SOUTH of </w:t>
      </w:r>
      <w:proofErr w:type="spellStart"/>
      <w:r>
        <w:rPr>
          <w:lang w:val="en-US"/>
        </w:rPr>
        <w:t>Sanliurfa</w:t>
      </w:r>
      <w:proofErr w:type="spellEnd"/>
      <w:r>
        <w:rPr>
          <w:lang w:val="en-US"/>
        </w:rPr>
        <w:t>.</w:t>
      </w:r>
    </w:p>
    <w:p w:rsidR="003B1A74" w:rsidRDefault="003B1A74" w:rsidP="0086279A">
      <w:pPr>
        <w:pStyle w:val="Ingenmellomrom"/>
        <w:rPr>
          <w:lang w:val="en-US"/>
        </w:rPr>
      </w:pPr>
      <w:r>
        <w:rPr>
          <w:lang w:val="en-US"/>
        </w:rPr>
        <w:t xml:space="preserve">D7 saw continued fighting and further success by LCC increasing the area around </w:t>
      </w:r>
      <w:proofErr w:type="spellStart"/>
      <w:r>
        <w:rPr>
          <w:lang w:val="en-US"/>
        </w:rPr>
        <w:t>Gazintiep</w:t>
      </w:r>
      <w:proofErr w:type="spellEnd"/>
      <w:r>
        <w:rPr>
          <w:lang w:val="en-US"/>
        </w:rPr>
        <w:t>. During D8, LCC met hard resistance to on its way to crossing the Euphrates.</w:t>
      </w:r>
      <w:r w:rsidR="006035A0">
        <w:rPr>
          <w:lang w:val="en-US"/>
        </w:rPr>
        <w:t xml:space="preserve"> At D8 JFACC successfully targeted SCC East at </w:t>
      </w:r>
      <w:proofErr w:type="spellStart"/>
      <w:r w:rsidR="006035A0">
        <w:rPr>
          <w:lang w:val="en-US"/>
        </w:rPr>
        <w:t>Tabqa</w:t>
      </w:r>
      <w:proofErr w:type="spellEnd"/>
      <w:r w:rsidR="006035A0">
        <w:rPr>
          <w:lang w:val="en-US"/>
        </w:rPr>
        <w:t xml:space="preserve"> and conducted a strike at The Syrian Air Defense Academy.</w:t>
      </w:r>
    </w:p>
    <w:p w:rsidR="00542A6B" w:rsidRDefault="000F026D" w:rsidP="00B97D59">
      <w:pPr>
        <w:pStyle w:val="Ingenmellomrom"/>
        <w:rPr>
          <w:lang w:val="en-US"/>
        </w:rPr>
      </w:pPr>
      <w:r>
        <w:rPr>
          <w:noProof/>
        </w:rPr>
        <w:lastRenderedPageBreak/>
        <w:drawing>
          <wp:inline distT="0" distB="0" distL="0" distR="0">
            <wp:extent cx="5760720" cy="2838277"/>
            <wp:effectExtent l="1905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60720" cy="2838277"/>
                    </a:xfrm>
                    <a:prstGeom prst="rect">
                      <a:avLst/>
                    </a:prstGeom>
                    <a:noFill/>
                    <a:ln w="9525">
                      <a:noFill/>
                      <a:miter lim="800000"/>
                      <a:headEnd/>
                      <a:tailEnd/>
                    </a:ln>
                  </pic:spPr>
                </pic:pic>
              </a:graphicData>
            </a:graphic>
          </wp:inline>
        </w:drawing>
      </w:r>
    </w:p>
    <w:p w:rsidR="00AA1892" w:rsidRPr="001A2580" w:rsidRDefault="00AA1892" w:rsidP="00B97D59">
      <w:pPr>
        <w:pStyle w:val="Ingenmellomrom"/>
        <w:rPr>
          <w:lang w:val="en-US"/>
        </w:rPr>
      </w:pPr>
    </w:p>
    <w:p w:rsidR="00542A6B" w:rsidRDefault="00542A6B" w:rsidP="0086279A">
      <w:pPr>
        <w:pStyle w:val="Ingenmellomrom"/>
        <w:rPr>
          <w:lang w:val="en-US"/>
        </w:rPr>
      </w:pPr>
    </w:p>
    <w:p w:rsidR="002D262A" w:rsidRDefault="002D262A" w:rsidP="0086279A">
      <w:pPr>
        <w:pStyle w:val="Ingenmellomrom"/>
        <w:rPr>
          <w:lang w:val="en-US"/>
        </w:rPr>
      </w:pPr>
    </w:p>
    <w:p w:rsidR="00372FF9" w:rsidRPr="008336C6" w:rsidRDefault="00372FF9" w:rsidP="0086279A">
      <w:pPr>
        <w:pStyle w:val="Ingenmellomrom"/>
        <w:rPr>
          <w:lang w:val="en-US"/>
        </w:rPr>
      </w:pPr>
    </w:p>
    <w:p w:rsidR="00465966" w:rsidRPr="007B22C3" w:rsidRDefault="00D12A41" w:rsidP="007B22C3">
      <w:pPr>
        <w:pStyle w:val="Overskrift2"/>
      </w:pPr>
      <w:proofErr w:type="spellStart"/>
      <w:r w:rsidRPr="007B22C3">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B97D59" w:rsidP="00465966">
      <w:pPr>
        <w:pStyle w:val="Overskrift4"/>
        <w:rPr>
          <w:lang w:val="en-US"/>
        </w:rPr>
      </w:pPr>
      <w:r>
        <w:rPr>
          <w:lang w:val="en-US"/>
        </w:rPr>
        <w:t xml:space="preserve">IV Corps </w:t>
      </w:r>
    </w:p>
    <w:p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w:t>
      </w:r>
      <w:r w:rsidR="00B97D59">
        <w:rPr>
          <w:lang w:val="en-US"/>
        </w:rPr>
        <w:t xml:space="preserve">Mechanized </w:t>
      </w:r>
      <w:r w:rsidR="006804B2">
        <w:rPr>
          <w:lang w:val="en-US"/>
        </w:rPr>
        <w:t xml:space="preserve">Division </w:t>
      </w:r>
      <w:r w:rsidR="00B97D59">
        <w:rPr>
          <w:lang w:val="en-US"/>
        </w:rPr>
        <w:t xml:space="preserve">has secured HATAY and </w:t>
      </w:r>
      <w:proofErr w:type="gramStart"/>
      <w:r w:rsidR="00B97D59">
        <w:rPr>
          <w:lang w:val="en-US"/>
        </w:rPr>
        <w:t>have</w:t>
      </w:r>
      <w:proofErr w:type="gramEnd"/>
      <w:r w:rsidR="00B97D59">
        <w:rPr>
          <w:lang w:val="en-US"/>
        </w:rPr>
        <w:t xml:space="preserve"> moved forward battalions to screening positions along the FLOT</w:t>
      </w:r>
      <w:r w:rsidR="007C01E3">
        <w:rPr>
          <w:lang w:val="en-US"/>
        </w:rPr>
        <w:t>.</w:t>
      </w:r>
    </w:p>
    <w:p w:rsidR="0040536F" w:rsidRDefault="0040536F" w:rsidP="00465966">
      <w:pPr>
        <w:pStyle w:val="Ingenmellomrom"/>
        <w:rPr>
          <w:lang w:val="en-US"/>
        </w:rPr>
      </w:pPr>
    </w:p>
    <w:p w:rsidR="0040536F" w:rsidRDefault="0040536F" w:rsidP="00465966">
      <w:pPr>
        <w:pStyle w:val="Ingenmellomrom"/>
        <w:rPr>
          <w:lang w:val="en-US"/>
        </w:rPr>
      </w:pPr>
      <w:r>
        <w:rPr>
          <w:lang w:val="en-US"/>
        </w:rPr>
        <w:t>56</w:t>
      </w:r>
      <w:r w:rsidRPr="0040536F">
        <w:rPr>
          <w:vertAlign w:val="superscript"/>
          <w:lang w:val="en-US"/>
        </w:rPr>
        <w:t>th</w:t>
      </w:r>
      <w:r>
        <w:rPr>
          <w:lang w:val="en-US"/>
        </w:rPr>
        <w:t xml:space="preserve"> </w:t>
      </w:r>
      <w:r w:rsidR="00B97D59">
        <w:rPr>
          <w:lang w:val="en-US"/>
        </w:rPr>
        <w:t xml:space="preserve">Armor Division </w:t>
      </w:r>
      <w:r w:rsidR="008146A3">
        <w:rPr>
          <w:lang w:val="en-US"/>
        </w:rPr>
        <w:t>has</w:t>
      </w:r>
      <w:r w:rsidR="00B97D59">
        <w:rPr>
          <w:lang w:val="en-US"/>
        </w:rPr>
        <w:t xml:space="preserve"> its forward elements at the </w:t>
      </w:r>
      <w:r w:rsidR="008146A3">
        <w:rPr>
          <w:lang w:val="en-US"/>
        </w:rPr>
        <w:t xml:space="preserve">southern </w:t>
      </w:r>
      <w:r w:rsidR="00B97D59">
        <w:rPr>
          <w:lang w:val="en-US"/>
        </w:rPr>
        <w:t>outskirt of Gaziantep</w:t>
      </w:r>
      <w:r w:rsidR="002D2831">
        <w:rPr>
          <w:lang w:val="en-US"/>
        </w:rPr>
        <w:t xml:space="preserve"> and </w:t>
      </w:r>
      <w:proofErr w:type="gramStart"/>
      <w:r w:rsidR="002D2831">
        <w:rPr>
          <w:lang w:val="en-US"/>
        </w:rPr>
        <w:t>are</w:t>
      </w:r>
      <w:proofErr w:type="gramEnd"/>
      <w:r w:rsidR="002D2831">
        <w:rPr>
          <w:lang w:val="en-US"/>
        </w:rPr>
        <w:t xml:space="preserve"> moving according to LCC plan</w:t>
      </w:r>
      <w:r w:rsidR="00B97D59">
        <w:rPr>
          <w:lang w:val="en-US"/>
        </w:rPr>
        <w:t xml:space="preserve">. </w:t>
      </w:r>
      <w:r w:rsidR="002D2831">
        <w:rPr>
          <w:lang w:val="en-US"/>
        </w:rPr>
        <w:t xml:space="preserve">Gaziantep Airfield is now fully under allied control and shipments of fuel and ordnance </w:t>
      </w:r>
      <w:proofErr w:type="gramStart"/>
      <w:r w:rsidR="002D2831">
        <w:rPr>
          <w:lang w:val="en-US"/>
        </w:rPr>
        <w:t>have</w:t>
      </w:r>
      <w:proofErr w:type="gramEnd"/>
      <w:r w:rsidR="002D2831">
        <w:rPr>
          <w:lang w:val="en-US"/>
        </w:rPr>
        <w:t xml:space="preserve"> started to arrive. The airfield can now be used for AH-64s and A-10s.</w:t>
      </w:r>
    </w:p>
    <w:p w:rsidR="00C30368" w:rsidRDefault="00C30368" w:rsidP="00465966">
      <w:pPr>
        <w:pStyle w:val="Ingenmellomrom"/>
        <w:rPr>
          <w:lang w:val="en-US"/>
        </w:rPr>
      </w:pPr>
    </w:p>
    <w:p w:rsidR="00C30368" w:rsidRDefault="00C30368" w:rsidP="00465966">
      <w:pPr>
        <w:pStyle w:val="Ingenmellomrom"/>
        <w:rPr>
          <w:lang w:val="en-US"/>
        </w:rPr>
      </w:pPr>
      <w:r>
        <w:rPr>
          <w:lang w:val="en-US"/>
        </w:rPr>
        <w:t>Local</w:t>
      </w:r>
      <w:r w:rsidR="002D2831">
        <w:rPr>
          <w:lang w:val="en-US"/>
        </w:rPr>
        <w:t xml:space="preserve"> FLOT</w:t>
      </w:r>
      <w:r>
        <w:rPr>
          <w:lang w:val="en-US"/>
        </w:rPr>
        <w:t xml:space="preserve"> </w:t>
      </w:r>
      <w:r w:rsidR="002D2831">
        <w:rPr>
          <w:lang w:val="en-US"/>
        </w:rPr>
        <w:t xml:space="preserve">in </w:t>
      </w:r>
      <w:proofErr w:type="spellStart"/>
      <w:r>
        <w:rPr>
          <w:lang w:val="en-US"/>
        </w:rPr>
        <w:t>Gazientep</w:t>
      </w:r>
      <w:proofErr w:type="spellEnd"/>
      <w:r w:rsidR="002D2831">
        <w:rPr>
          <w:lang w:val="en-US"/>
        </w:rPr>
        <w:t xml:space="preserve"> area</w:t>
      </w:r>
    </w:p>
    <w:p w:rsidR="004A3160" w:rsidRDefault="004A3160" w:rsidP="00465966">
      <w:pPr>
        <w:pStyle w:val="Ingenmellomrom"/>
        <w:rPr>
          <w:lang w:val="en-US"/>
        </w:rPr>
      </w:pPr>
      <w:r>
        <w:rPr>
          <w:noProof/>
        </w:rPr>
        <w:drawing>
          <wp:inline distT="0" distB="0" distL="0" distR="0">
            <wp:extent cx="5760720" cy="2771667"/>
            <wp:effectExtent l="1905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60720" cy="2771667"/>
                    </a:xfrm>
                    <a:prstGeom prst="rect">
                      <a:avLst/>
                    </a:prstGeom>
                    <a:noFill/>
                    <a:ln w="9525">
                      <a:noFill/>
                      <a:miter lim="800000"/>
                      <a:headEnd/>
                      <a:tailEnd/>
                    </a:ln>
                  </pic:spPr>
                </pic:pic>
              </a:graphicData>
            </a:graphic>
          </wp:inline>
        </w:drawing>
      </w:r>
    </w:p>
    <w:p w:rsidR="004A3160" w:rsidRDefault="004A3160" w:rsidP="00465966">
      <w:pPr>
        <w:pStyle w:val="Ingenmellomrom"/>
        <w:rPr>
          <w:lang w:val="en-US"/>
        </w:rPr>
      </w:pPr>
    </w:p>
    <w:p w:rsidR="00C30368" w:rsidRDefault="00C30368" w:rsidP="00465966">
      <w:pPr>
        <w:pStyle w:val="Ingenmellomrom"/>
        <w:rPr>
          <w:lang w:val="en-US"/>
        </w:rPr>
      </w:pPr>
    </w:p>
    <w:p w:rsidR="009D085E" w:rsidRDefault="00B97D59" w:rsidP="007514B7">
      <w:pPr>
        <w:pStyle w:val="Overskrift4"/>
        <w:rPr>
          <w:lang w:val="en-US"/>
        </w:rPr>
      </w:pPr>
      <w:r>
        <w:rPr>
          <w:lang w:val="en-US"/>
        </w:rPr>
        <w:t>Turkish local forces</w:t>
      </w:r>
    </w:p>
    <w:p w:rsidR="00C30368" w:rsidRPr="002D262A" w:rsidRDefault="002D2831" w:rsidP="002D262A">
      <w:pPr>
        <w:pStyle w:val="Ingenmellomrom"/>
        <w:numPr>
          <w:ilvl w:val="0"/>
          <w:numId w:val="16"/>
        </w:numPr>
        <w:rPr>
          <w:lang w:val="en-US"/>
        </w:rPr>
      </w:pPr>
      <w:r>
        <w:rPr>
          <w:lang w:val="en-US"/>
        </w:rPr>
        <w:t>The Turkish 33</w:t>
      </w:r>
      <w:r w:rsidRPr="002D2831">
        <w:rPr>
          <w:vertAlign w:val="superscript"/>
          <w:lang w:val="en-US"/>
        </w:rPr>
        <w:t>rd</w:t>
      </w:r>
      <w:r>
        <w:rPr>
          <w:lang w:val="en-US"/>
        </w:rPr>
        <w:t xml:space="preserve"> Brigade </w:t>
      </w:r>
      <w:r w:rsidR="004A3160">
        <w:rPr>
          <w:lang w:val="en-US"/>
        </w:rPr>
        <w:t>has</w:t>
      </w:r>
      <w:r>
        <w:rPr>
          <w:lang w:val="en-US"/>
        </w:rPr>
        <w:t xml:space="preserve"> been neutralized and Syrian forces have now taken control of </w:t>
      </w:r>
      <w:proofErr w:type="spellStart"/>
      <w:r>
        <w:rPr>
          <w:lang w:val="en-US"/>
        </w:rPr>
        <w:t>Sanliurfa</w:t>
      </w:r>
      <w:proofErr w:type="spellEnd"/>
      <w:r>
        <w:rPr>
          <w:lang w:val="en-US"/>
        </w:rPr>
        <w:t>.</w:t>
      </w: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6C68A7" w:rsidRDefault="00EC0436" w:rsidP="00EC0436">
      <w:pPr>
        <w:pStyle w:val="Ingenmellomrom"/>
        <w:numPr>
          <w:ilvl w:val="0"/>
          <w:numId w:val="16"/>
        </w:numPr>
        <w:rPr>
          <w:lang w:val="en-US"/>
        </w:rPr>
      </w:pPr>
      <w:r>
        <w:rPr>
          <w:lang w:val="en-US"/>
        </w:rPr>
        <w:t xml:space="preserve">CSG-1 </w:t>
      </w:r>
      <w:r w:rsidR="006804B2">
        <w:rPr>
          <w:lang w:val="en-US"/>
        </w:rPr>
        <w:t>continues</w:t>
      </w:r>
      <w:r w:rsidR="006C68A7">
        <w:rPr>
          <w:lang w:val="en-US"/>
        </w:rPr>
        <w:t xml:space="preserve"> to support the mission from CSG-</w:t>
      </w:r>
      <w:r>
        <w:rPr>
          <w:lang w:val="en-US"/>
        </w:rPr>
        <w:t>1</w:t>
      </w:r>
      <w:r w:rsidR="006C68A7">
        <w:rPr>
          <w:lang w:val="en-US"/>
        </w:rPr>
        <w:t xml:space="preserve"> operations box.</w:t>
      </w:r>
      <w:r w:rsidR="00542A6B">
        <w:rPr>
          <w:lang w:val="en-US"/>
        </w:rPr>
        <w:t xml:space="preserve"> </w:t>
      </w:r>
    </w:p>
    <w:p w:rsidR="00372FF9" w:rsidRPr="00EC0436" w:rsidRDefault="00EC0436" w:rsidP="00372FF9">
      <w:pPr>
        <w:pStyle w:val="Ingenmellomrom"/>
        <w:numPr>
          <w:ilvl w:val="0"/>
          <w:numId w:val="16"/>
        </w:numPr>
        <w:rPr>
          <w:lang w:val="en-US"/>
        </w:rPr>
      </w:pPr>
      <w:r>
        <w:rPr>
          <w:lang w:val="en-US"/>
        </w:rPr>
        <w:t>SAG 1 have been directed to head west in the Mediterranean due to sinking of a ship carrying ordnance for JFACC.</w:t>
      </w:r>
    </w:p>
    <w:p w:rsidR="009E16E1" w:rsidRPr="008336C6" w:rsidRDefault="009E16E1" w:rsidP="0086279A">
      <w:pPr>
        <w:pStyle w:val="Overskrift3"/>
        <w:rPr>
          <w:lang w:val="en-US"/>
        </w:rPr>
      </w:pPr>
      <w:r w:rsidRPr="008336C6">
        <w:rPr>
          <w:lang w:val="en-US"/>
        </w:rPr>
        <w:t>Joint Force Air Component Command (JFACC)</w:t>
      </w:r>
    </w:p>
    <w:p w:rsidR="009E16E1" w:rsidRDefault="00B97D59" w:rsidP="006C68A7">
      <w:pPr>
        <w:pStyle w:val="Ingenmellomrom"/>
        <w:numPr>
          <w:ilvl w:val="0"/>
          <w:numId w:val="16"/>
        </w:numPr>
        <w:rPr>
          <w:lang w:val="en-US"/>
        </w:rPr>
      </w:pPr>
      <w:r>
        <w:rPr>
          <w:lang w:val="en-US"/>
        </w:rPr>
        <w:t>IAW JFACC JAOP.</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4940F6" w:rsidP="006C68A7">
      <w:pPr>
        <w:pStyle w:val="Ingenmellomrom"/>
        <w:numPr>
          <w:ilvl w:val="0"/>
          <w:numId w:val="16"/>
        </w:numPr>
        <w:rPr>
          <w:lang w:val="en-US"/>
        </w:rPr>
      </w:pPr>
      <w:r>
        <w:rPr>
          <w:lang w:val="en-US"/>
        </w:rPr>
        <w:t>SOF teams are standing by to support with reconnaissance as required and requested by JFACC</w:t>
      </w:r>
      <w:r w:rsidR="00A71E85">
        <w:rPr>
          <w:lang w:val="en-US"/>
        </w:rPr>
        <w:t>/VIS</w:t>
      </w:r>
      <w:r>
        <w:rPr>
          <w:lang w:val="en-US"/>
        </w:rPr>
        <w:t>.</w:t>
      </w:r>
    </w:p>
    <w:p w:rsidR="001A3593" w:rsidRDefault="001A3593" w:rsidP="001A3593">
      <w:pPr>
        <w:pStyle w:val="Ingenmellomrom"/>
        <w:numPr>
          <w:ilvl w:val="1"/>
          <w:numId w:val="16"/>
        </w:numPr>
        <w:rPr>
          <w:lang w:val="en-US"/>
        </w:rPr>
      </w:pPr>
      <w:r>
        <w:rPr>
          <w:lang w:val="en-US"/>
        </w:rPr>
        <w:t>SOF team inserted to observe and report at: 922</w:t>
      </w:r>
      <w:r w:rsidRPr="001A3593">
        <w:rPr>
          <w:vertAlign w:val="superscript"/>
          <w:lang w:val="en-US"/>
        </w:rPr>
        <w:t>nd</w:t>
      </w:r>
      <w:r>
        <w:rPr>
          <w:lang w:val="en-US"/>
        </w:rPr>
        <w:t xml:space="preserve"> SCUD regiment Base (SYTGT003)</w:t>
      </w:r>
    </w:p>
    <w:p w:rsidR="001A3593" w:rsidRDefault="001A3593" w:rsidP="001A3593">
      <w:pPr>
        <w:pStyle w:val="Ingenmellomrom"/>
        <w:numPr>
          <w:ilvl w:val="1"/>
          <w:numId w:val="16"/>
        </w:numPr>
        <w:rPr>
          <w:lang w:val="en-US"/>
        </w:rPr>
      </w:pPr>
      <w:r>
        <w:rPr>
          <w:lang w:val="en-US"/>
        </w:rPr>
        <w:t xml:space="preserve">SOF team inserted to observe and report at: </w:t>
      </w:r>
      <w:r w:rsidR="00B37BE6">
        <w:rPr>
          <w:lang w:val="en-US"/>
        </w:rPr>
        <w:t>South Aleppo Rocket Fuel factory</w:t>
      </w:r>
      <w:r>
        <w:rPr>
          <w:lang w:val="en-US"/>
        </w:rPr>
        <w:t xml:space="preserve"> (SYTGT</w:t>
      </w:r>
      <w:r w:rsidR="00B37BE6">
        <w:rPr>
          <w:lang w:val="en-US"/>
        </w:rPr>
        <w:t>137</w:t>
      </w:r>
      <w:r>
        <w:rPr>
          <w:lang w:val="en-US"/>
        </w:rPr>
        <w:t>)</w:t>
      </w:r>
    </w:p>
    <w:p w:rsidR="001A3593" w:rsidRPr="001A3593" w:rsidRDefault="001A3593" w:rsidP="001A3593">
      <w:pPr>
        <w:pStyle w:val="Ingenmellomrom"/>
        <w:numPr>
          <w:ilvl w:val="1"/>
          <w:numId w:val="16"/>
        </w:numPr>
        <w:rPr>
          <w:lang w:val="en-US"/>
        </w:rPr>
      </w:pPr>
      <w:r>
        <w:rPr>
          <w:lang w:val="en-US"/>
        </w:rPr>
        <w:t xml:space="preserve">SOF team inserted to observe and report at: </w:t>
      </w:r>
      <w:proofErr w:type="spellStart"/>
      <w:r>
        <w:rPr>
          <w:lang w:val="en-US"/>
        </w:rPr>
        <w:t>Tartus</w:t>
      </w:r>
      <w:proofErr w:type="spellEnd"/>
      <w:r>
        <w:rPr>
          <w:lang w:val="en-US"/>
        </w:rPr>
        <w:t xml:space="preserve"> (SYTGT056)</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Default="00DC0747" w:rsidP="006C68A7">
      <w:pPr>
        <w:pStyle w:val="Overskrift1"/>
        <w:rPr>
          <w:lang w:val="en-US"/>
        </w:rPr>
      </w:pPr>
      <w:r>
        <w:rPr>
          <w:lang w:val="en-US"/>
        </w:rPr>
        <w:t>Reported Battle Damage Assessment</w:t>
      </w:r>
      <w:r w:rsidR="00B37A8E">
        <w:rPr>
          <w:lang w:val="en-US"/>
        </w:rPr>
        <w:t xml:space="preserve"> D</w:t>
      </w:r>
      <w:r w:rsidR="006035A0">
        <w:rPr>
          <w:lang w:val="en-US"/>
        </w:rPr>
        <w:t>8</w:t>
      </w:r>
    </w:p>
    <w:p w:rsidR="00DC0747" w:rsidRDefault="00B97D59" w:rsidP="006C68A7">
      <w:pPr>
        <w:pStyle w:val="Overskrift2"/>
        <w:rPr>
          <w:lang w:val="en-US"/>
        </w:rPr>
      </w:pPr>
      <w:r>
        <w:rPr>
          <w:lang w:val="en-US"/>
        </w:rPr>
        <w:t>IV Corps Northern Sector</w:t>
      </w:r>
    </w:p>
    <w:p w:rsidR="00C30368" w:rsidRDefault="006035A0" w:rsidP="00DC0747">
      <w:pPr>
        <w:pStyle w:val="Ingenmellomrom"/>
        <w:numPr>
          <w:ilvl w:val="0"/>
          <w:numId w:val="15"/>
        </w:numPr>
        <w:rPr>
          <w:lang w:val="en-US"/>
        </w:rPr>
      </w:pPr>
      <w:r>
        <w:rPr>
          <w:lang w:val="en-US"/>
        </w:rPr>
        <w:t>NSTR</w:t>
      </w:r>
    </w:p>
    <w:p w:rsidR="006C68A7" w:rsidRDefault="006C68A7" w:rsidP="006C68A7">
      <w:pPr>
        <w:pStyle w:val="Ingenmellomrom"/>
        <w:rPr>
          <w:lang w:val="en-US"/>
        </w:rPr>
      </w:pPr>
    </w:p>
    <w:p w:rsidR="006C68A7" w:rsidRDefault="00B97D59" w:rsidP="006C68A7">
      <w:pPr>
        <w:pStyle w:val="Overskrift2"/>
        <w:rPr>
          <w:lang w:val="en-US"/>
        </w:rPr>
      </w:pPr>
      <w:r>
        <w:rPr>
          <w:lang w:val="en-US"/>
        </w:rPr>
        <w:t>Turkish ground forces.</w:t>
      </w:r>
    </w:p>
    <w:p w:rsidR="006C68A7" w:rsidRDefault="006035A0" w:rsidP="006C68A7">
      <w:pPr>
        <w:pStyle w:val="Ingenmellomrom"/>
        <w:numPr>
          <w:ilvl w:val="0"/>
          <w:numId w:val="15"/>
        </w:numPr>
        <w:rPr>
          <w:lang w:val="en-US"/>
        </w:rPr>
      </w:pPr>
      <w:r>
        <w:rPr>
          <w:lang w:val="en-US"/>
        </w:rPr>
        <w:t>NSTR</w:t>
      </w:r>
    </w:p>
    <w:p w:rsidR="003D3489" w:rsidRDefault="003D3489" w:rsidP="003D3489">
      <w:pPr>
        <w:pStyle w:val="Ingenmellomrom"/>
        <w:rPr>
          <w:lang w:val="en-US"/>
        </w:rPr>
      </w:pPr>
    </w:p>
    <w:p w:rsidR="004940F6" w:rsidRDefault="004940F6" w:rsidP="003D3489">
      <w:pPr>
        <w:pStyle w:val="Overskrift1"/>
        <w:rPr>
          <w:lang w:val="en-US"/>
        </w:rPr>
      </w:pPr>
      <w:r>
        <w:rPr>
          <w:lang w:val="en-US"/>
        </w:rPr>
        <w:t>Logistical situation</w:t>
      </w:r>
    </w:p>
    <w:p w:rsidR="00A71E85" w:rsidRDefault="00A71E85" w:rsidP="00B97D59">
      <w:pPr>
        <w:pStyle w:val="Ingenmellomrom"/>
        <w:numPr>
          <w:ilvl w:val="0"/>
          <w:numId w:val="17"/>
        </w:numPr>
        <w:rPr>
          <w:lang w:val="en-US"/>
        </w:rPr>
      </w:pPr>
      <w:r>
        <w:rPr>
          <w:lang w:val="en-US"/>
        </w:rPr>
        <w:t xml:space="preserve">JFACC need to provide a request for munitions needed for phase 2. </w:t>
      </w:r>
      <w:r w:rsidR="002D262A">
        <w:rPr>
          <w:lang w:val="en-US"/>
        </w:rPr>
        <w:t>Submit together with CONOP for phase 2 NLT end of D</w:t>
      </w:r>
      <w:r w:rsidR="006035A0">
        <w:rPr>
          <w:lang w:val="en-US"/>
        </w:rPr>
        <w:t>9</w:t>
      </w:r>
      <w:r w:rsidR="002D262A">
        <w:rPr>
          <w:lang w:val="en-US"/>
        </w:rPr>
        <w:t>.</w:t>
      </w: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C30368" w:rsidRPr="00C30368" w:rsidRDefault="00C30368" w:rsidP="00C30368">
      <w:pPr>
        <w:pStyle w:val="Ingenmellomrom"/>
        <w:numPr>
          <w:ilvl w:val="0"/>
          <w:numId w:val="15"/>
        </w:numPr>
        <w:rPr>
          <w:lang w:val="en-US"/>
        </w:rPr>
      </w:pPr>
      <w:r>
        <w:rPr>
          <w:lang w:val="en-US"/>
        </w:rPr>
        <w:t xml:space="preserve">Continue operation to free </w:t>
      </w:r>
      <w:proofErr w:type="spellStart"/>
      <w:r>
        <w:rPr>
          <w:lang w:val="en-US"/>
        </w:rPr>
        <w:t>Gazientiep</w:t>
      </w:r>
      <w:proofErr w:type="spellEnd"/>
      <w:r>
        <w:rPr>
          <w:lang w:val="en-US"/>
        </w:rPr>
        <w:t xml:space="preserve"> and free rest of Turkey</w:t>
      </w:r>
    </w:p>
    <w:p w:rsidR="00EC0436" w:rsidRDefault="007514B7" w:rsidP="00DC0747">
      <w:pPr>
        <w:pStyle w:val="Ingenmellomrom"/>
        <w:numPr>
          <w:ilvl w:val="0"/>
          <w:numId w:val="15"/>
        </w:numPr>
        <w:rPr>
          <w:lang w:val="en-US"/>
        </w:rPr>
      </w:pPr>
      <w:r>
        <w:rPr>
          <w:lang w:val="en-US"/>
        </w:rPr>
        <w:t xml:space="preserve">Priority of effort is on </w:t>
      </w:r>
      <w:r w:rsidR="00EC0436">
        <w:rPr>
          <w:lang w:val="en-US"/>
        </w:rPr>
        <w:t>56</w:t>
      </w:r>
      <w:r w:rsidR="00EC0436" w:rsidRPr="00EC0436">
        <w:rPr>
          <w:vertAlign w:val="superscript"/>
          <w:lang w:val="en-US"/>
        </w:rPr>
        <w:t>th</w:t>
      </w:r>
      <w:r w:rsidR="00EC0436">
        <w:rPr>
          <w:lang w:val="en-US"/>
        </w:rPr>
        <w:t xml:space="preserve"> Armored Division attack at </w:t>
      </w:r>
      <w:proofErr w:type="spellStart"/>
      <w:r w:rsidR="00EC0436">
        <w:rPr>
          <w:lang w:val="en-US"/>
        </w:rPr>
        <w:t>Gazientep</w:t>
      </w:r>
      <w:proofErr w:type="spellEnd"/>
      <w:r w:rsidR="00EC0436">
        <w:rPr>
          <w:lang w:val="en-US"/>
        </w:rPr>
        <w:t>.</w:t>
      </w:r>
    </w:p>
    <w:p w:rsidR="002A480D" w:rsidRDefault="002A480D" w:rsidP="002A480D">
      <w:pPr>
        <w:pStyle w:val="Ingenmellomrom"/>
        <w:numPr>
          <w:ilvl w:val="0"/>
          <w:numId w:val="15"/>
        </w:numPr>
        <w:rPr>
          <w:lang w:val="en-US"/>
        </w:rPr>
      </w:pPr>
      <w:r>
        <w:rPr>
          <w:lang w:val="en-US"/>
        </w:rPr>
        <w:t>Prepare plan for phase 2</w:t>
      </w:r>
    </w:p>
    <w:p w:rsidR="002A480D" w:rsidRDefault="002A480D" w:rsidP="002A480D">
      <w:pPr>
        <w:pStyle w:val="Ingenmellomrom"/>
        <w:numPr>
          <w:ilvl w:val="1"/>
          <w:numId w:val="15"/>
        </w:numPr>
        <w:rPr>
          <w:lang w:val="en-US"/>
        </w:rPr>
      </w:pPr>
      <w:r>
        <w:rPr>
          <w:lang w:val="en-US"/>
        </w:rPr>
        <w:t>Submit CONOP (Concept of Operations) to CJTF HQ for approval</w:t>
      </w:r>
    </w:p>
    <w:p w:rsidR="006804B2" w:rsidRPr="00BE3483" w:rsidRDefault="00C30368" w:rsidP="00BE3483">
      <w:pPr>
        <w:pStyle w:val="Ingenmellomrom"/>
        <w:numPr>
          <w:ilvl w:val="1"/>
          <w:numId w:val="15"/>
        </w:numPr>
        <w:rPr>
          <w:lang w:val="en-US"/>
        </w:rPr>
      </w:pPr>
      <w:r>
        <w:rPr>
          <w:lang w:val="en-US"/>
        </w:rPr>
        <w:t xml:space="preserve">CONOP submitted </w:t>
      </w:r>
      <w:r w:rsidR="006035A0">
        <w:rPr>
          <w:lang w:val="en-US"/>
        </w:rPr>
        <w:t>ASAP to JFC (coordinated with JFACC).</w:t>
      </w:r>
    </w:p>
    <w:p w:rsidR="007514B7" w:rsidRDefault="00AD1A0C" w:rsidP="00AD1A0C">
      <w:pPr>
        <w:pStyle w:val="Overskrift2"/>
        <w:rPr>
          <w:lang w:val="en-US"/>
        </w:rPr>
      </w:pPr>
      <w:r>
        <w:rPr>
          <w:lang w:val="en-US"/>
        </w:rPr>
        <w:t>MCC:</w:t>
      </w:r>
    </w:p>
    <w:p w:rsidR="00BE3483" w:rsidRDefault="00BE3483" w:rsidP="00AD1A0C">
      <w:pPr>
        <w:pStyle w:val="Ingenmellomrom"/>
        <w:numPr>
          <w:ilvl w:val="0"/>
          <w:numId w:val="15"/>
        </w:numPr>
        <w:rPr>
          <w:lang w:val="en-US"/>
        </w:rPr>
      </w:pPr>
      <w:r>
        <w:rPr>
          <w:lang w:val="en-US"/>
        </w:rPr>
        <w:t>BPT move CSG-</w:t>
      </w:r>
      <w:r w:rsidR="00EC0436">
        <w:rPr>
          <w:lang w:val="en-US"/>
        </w:rPr>
        <w:t xml:space="preserve">1 </w:t>
      </w:r>
      <w:r>
        <w:rPr>
          <w:lang w:val="en-US"/>
        </w:rPr>
        <w:t>operations box based on JFACC needs.</w:t>
      </w:r>
    </w:p>
    <w:p w:rsidR="00EC0436" w:rsidRDefault="00EC0436" w:rsidP="00AD1A0C">
      <w:pPr>
        <w:pStyle w:val="Ingenmellomrom"/>
        <w:numPr>
          <w:ilvl w:val="0"/>
          <w:numId w:val="15"/>
        </w:numPr>
        <w:rPr>
          <w:lang w:val="en-US"/>
        </w:rPr>
      </w:pPr>
      <w:r>
        <w:rPr>
          <w:lang w:val="en-US"/>
        </w:rPr>
        <w:lastRenderedPageBreak/>
        <w:t xml:space="preserve">Use SAG-1 to protect shipping in the western Mediterranean. </w:t>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t>JFACC:</w:t>
      </w:r>
    </w:p>
    <w:p w:rsidR="00CB74AC" w:rsidRDefault="00CB74AC" w:rsidP="00CB74AC">
      <w:pPr>
        <w:pStyle w:val="Ingenmellomrom"/>
        <w:numPr>
          <w:ilvl w:val="0"/>
          <w:numId w:val="15"/>
        </w:numPr>
        <w:rPr>
          <w:lang w:val="en-US"/>
        </w:rPr>
      </w:pPr>
      <w:r>
        <w:rPr>
          <w:lang w:val="en-US"/>
        </w:rPr>
        <w:t>Apportionment</w:t>
      </w:r>
      <w:r>
        <w:rPr>
          <w:rStyle w:val="Fotnotereferanse"/>
          <w:lang w:val="en-US"/>
        </w:rPr>
        <w:footnoteReference w:id="1"/>
      </w:r>
    </w:p>
    <w:p w:rsidR="00CB74AC" w:rsidRDefault="00CB74AC" w:rsidP="00CB74AC">
      <w:pPr>
        <w:pStyle w:val="Ingenmellomrom"/>
        <w:numPr>
          <w:ilvl w:val="1"/>
          <w:numId w:val="15"/>
        </w:numPr>
        <w:rPr>
          <w:lang w:val="en-US"/>
        </w:rPr>
      </w:pPr>
      <w:r>
        <w:rPr>
          <w:lang w:val="en-US"/>
        </w:rPr>
        <w:t>DCA: 5%</w:t>
      </w:r>
    </w:p>
    <w:p w:rsidR="00CB74AC" w:rsidRDefault="00CB74AC" w:rsidP="00CB74AC">
      <w:pPr>
        <w:pStyle w:val="Ingenmellomrom"/>
        <w:numPr>
          <w:ilvl w:val="1"/>
          <w:numId w:val="15"/>
        </w:numPr>
        <w:rPr>
          <w:lang w:val="en-US"/>
        </w:rPr>
      </w:pPr>
      <w:r>
        <w:rPr>
          <w:lang w:val="en-US"/>
        </w:rPr>
        <w:t>OCA: 40%</w:t>
      </w:r>
    </w:p>
    <w:p w:rsidR="00CB74AC" w:rsidRDefault="00CB74AC" w:rsidP="00CB74AC">
      <w:pPr>
        <w:pStyle w:val="Ingenmellomrom"/>
        <w:numPr>
          <w:ilvl w:val="1"/>
          <w:numId w:val="15"/>
        </w:numPr>
        <w:rPr>
          <w:lang w:val="en-US"/>
        </w:rPr>
      </w:pPr>
      <w:r>
        <w:rPr>
          <w:lang w:val="en-US"/>
        </w:rPr>
        <w:t xml:space="preserve">Strike/Air </w:t>
      </w:r>
      <w:r w:rsidR="006035A0">
        <w:rPr>
          <w:lang w:val="en-US"/>
        </w:rPr>
        <w:t>Interdiction</w:t>
      </w:r>
      <w:r>
        <w:rPr>
          <w:lang w:val="en-US"/>
        </w:rPr>
        <w:t>: 2</w:t>
      </w:r>
      <w:r w:rsidR="006035A0">
        <w:rPr>
          <w:lang w:val="en-US"/>
        </w:rPr>
        <w:t>5</w:t>
      </w:r>
      <w:r>
        <w:rPr>
          <w:lang w:val="en-US"/>
        </w:rPr>
        <w:t>%</w:t>
      </w:r>
    </w:p>
    <w:p w:rsidR="00CB74AC" w:rsidRDefault="00CB74AC" w:rsidP="00CB74AC">
      <w:pPr>
        <w:pStyle w:val="Ingenmellomrom"/>
        <w:numPr>
          <w:ilvl w:val="1"/>
          <w:numId w:val="15"/>
        </w:numPr>
        <w:rPr>
          <w:lang w:val="en-US"/>
        </w:rPr>
      </w:pPr>
      <w:r>
        <w:rPr>
          <w:lang w:val="en-US"/>
        </w:rPr>
        <w:t xml:space="preserve">Support LCC: </w:t>
      </w:r>
      <w:r w:rsidR="006035A0">
        <w:rPr>
          <w:lang w:val="en-US"/>
        </w:rPr>
        <w:t>25</w:t>
      </w:r>
      <w:r>
        <w:rPr>
          <w:lang w:val="en-US"/>
        </w:rPr>
        <w:t>%</w:t>
      </w:r>
    </w:p>
    <w:p w:rsidR="00CB74AC" w:rsidRDefault="00CB74AC" w:rsidP="00CB74AC">
      <w:pPr>
        <w:pStyle w:val="Ingenmellomrom"/>
        <w:numPr>
          <w:ilvl w:val="2"/>
          <w:numId w:val="15"/>
        </w:numPr>
        <w:rPr>
          <w:lang w:val="en-US"/>
        </w:rPr>
      </w:pPr>
      <w:r>
        <w:rPr>
          <w:lang w:val="en-US"/>
        </w:rPr>
        <w:t>AR:</w:t>
      </w:r>
      <w:r w:rsidR="006035A0">
        <w:rPr>
          <w:lang w:val="en-US"/>
        </w:rPr>
        <w:t>5</w:t>
      </w:r>
      <w:r>
        <w:rPr>
          <w:lang w:val="en-US"/>
        </w:rPr>
        <w:t>%</w:t>
      </w:r>
    </w:p>
    <w:p w:rsidR="00CB74AC" w:rsidRDefault="00CB74AC" w:rsidP="00CB74AC">
      <w:pPr>
        <w:pStyle w:val="Ingenmellomrom"/>
        <w:numPr>
          <w:ilvl w:val="2"/>
          <w:numId w:val="15"/>
        </w:numPr>
        <w:rPr>
          <w:lang w:val="en-US"/>
        </w:rPr>
      </w:pPr>
      <w:r>
        <w:rPr>
          <w:lang w:val="en-US"/>
        </w:rPr>
        <w:t>CAS: 20%</w:t>
      </w:r>
    </w:p>
    <w:p w:rsidR="00CB74AC" w:rsidRDefault="00CB74AC" w:rsidP="00CB74AC">
      <w:pPr>
        <w:pStyle w:val="Ingenmellomrom"/>
        <w:numPr>
          <w:ilvl w:val="1"/>
          <w:numId w:val="15"/>
        </w:numPr>
        <w:rPr>
          <w:lang w:val="en-US"/>
        </w:rPr>
      </w:pPr>
      <w:r>
        <w:rPr>
          <w:lang w:val="en-US"/>
        </w:rPr>
        <w:t>Support MCC:</w:t>
      </w:r>
    </w:p>
    <w:p w:rsidR="00CB74AC" w:rsidRPr="00CB74AC" w:rsidRDefault="00CB74AC" w:rsidP="00CB74AC">
      <w:pPr>
        <w:pStyle w:val="Ingenmellomrom"/>
        <w:numPr>
          <w:ilvl w:val="2"/>
          <w:numId w:val="15"/>
        </w:numPr>
        <w:rPr>
          <w:lang w:val="en-US"/>
        </w:rPr>
      </w:pPr>
      <w:r>
        <w:rPr>
          <w:lang w:val="en-US"/>
        </w:rPr>
        <w:t>ASUW/NTISR: 5%</w:t>
      </w:r>
    </w:p>
    <w:p w:rsidR="002D262A" w:rsidRDefault="002D262A" w:rsidP="00AD1A0C">
      <w:pPr>
        <w:pStyle w:val="Ingenmellomrom"/>
        <w:numPr>
          <w:ilvl w:val="0"/>
          <w:numId w:val="15"/>
        </w:numPr>
        <w:rPr>
          <w:lang w:val="en-US"/>
        </w:rPr>
      </w:pPr>
    </w:p>
    <w:p w:rsidR="00AD1A0C" w:rsidRPr="00A71E85" w:rsidRDefault="00AD1A0C" w:rsidP="00AD1A0C">
      <w:pPr>
        <w:pStyle w:val="Ingenmellomrom"/>
        <w:numPr>
          <w:ilvl w:val="0"/>
          <w:numId w:val="15"/>
        </w:numPr>
        <w:rPr>
          <w:lang w:val="en-US"/>
        </w:rPr>
      </w:pPr>
      <w:r w:rsidRPr="00A71E85">
        <w:rPr>
          <w:lang w:val="en-US"/>
        </w:rPr>
        <w:t>Priority of effort is on establishing Air Superiority</w:t>
      </w:r>
      <w:r w:rsidR="00EC0436" w:rsidRPr="00A71E85">
        <w:rPr>
          <w:lang w:val="en-US"/>
        </w:rPr>
        <w:t xml:space="preserve"> in support of LCC and set conditions for own operations.</w:t>
      </w:r>
    </w:p>
    <w:p w:rsidR="006804B2" w:rsidRDefault="00F3045F" w:rsidP="00F3045F">
      <w:pPr>
        <w:pStyle w:val="Ingenmellomrom"/>
        <w:numPr>
          <w:ilvl w:val="0"/>
          <w:numId w:val="15"/>
        </w:numPr>
        <w:rPr>
          <w:lang w:val="en-US"/>
        </w:rPr>
      </w:pPr>
      <w:r w:rsidRPr="00A71E85">
        <w:rPr>
          <w:lang w:val="en-US"/>
        </w:rPr>
        <w:t>Start shaping for phase 2 in the operation</w:t>
      </w:r>
      <w:r w:rsidR="00EC0436" w:rsidRPr="00A71E85">
        <w:rPr>
          <w:lang w:val="en-US"/>
        </w:rPr>
        <w:t xml:space="preserve"> (Create permissive environment).</w:t>
      </w:r>
    </w:p>
    <w:p w:rsidR="002D262A" w:rsidRPr="00A71E85" w:rsidRDefault="002D262A" w:rsidP="00F3045F">
      <w:pPr>
        <w:pStyle w:val="Ingenmellomrom"/>
        <w:numPr>
          <w:ilvl w:val="0"/>
          <w:numId w:val="15"/>
        </w:numPr>
        <w:rPr>
          <w:lang w:val="en-US"/>
        </w:rPr>
      </w:pPr>
      <w:r>
        <w:rPr>
          <w:lang w:val="en-US"/>
        </w:rPr>
        <w:t>Start strike operations in Syria as applicable.</w:t>
      </w:r>
    </w:p>
    <w:p w:rsidR="00BE3483" w:rsidRDefault="00EC0436" w:rsidP="00EC0436">
      <w:pPr>
        <w:pStyle w:val="Ingenmellomrom"/>
        <w:numPr>
          <w:ilvl w:val="0"/>
          <w:numId w:val="15"/>
        </w:numPr>
        <w:rPr>
          <w:lang w:val="en-US"/>
        </w:rPr>
      </w:pPr>
      <w:r w:rsidRPr="00A71E85">
        <w:rPr>
          <w:lang w:val="en-US"/>
        </w:rPr>
        <w:t>Continue support to LCC</w:t>
      </w:r>
      <w:r w:rsidR="00CB74AC">
        <w:rPr>
          <w:lang w:val="en-US"/>
        </w:rPr>
        <w:t xml:space="preserve"> in effort to free Turkey</w:t>
      </w:r>
      <w:r w:rsidR="00B17226">
        <w:rPr>
          <w:lang w:val="en-US"/>
        </w:rPr>
        <w:t>.</w:t>
      </w:r>
    </w:p>
    <w:p w:rsidR="002D262A" w:rsidRDefault="002D262A" w:rsidP="002D262A">
      <w:pPr>
        <w:pStyle w:val="Ingenmellomrom"/>
        <w:numPr>
          <w:ilvl w:val="1"/>
          <w:numId w:val="15"/>
        </w:numPr>
        <w:rPr>
          <w:lang w:val="en-US"/>
        </w:rPr>
      </w:pPr>
      <w:r>
        <w:rPr>
          <w:lang w:val="en-US"/>
        </w:rPr>
        <w:t>RESTRICTION: Reduce/limit AR operations in Syrian territory until LCC have made a plan for the ground offensive into Syria. Focus the effort on CAS and AR in direct support close to the friendly forces in Turkey.</w:t>
      </w:r>
    </w:p>
    <w:p w:rsidR="00CB74AC" w:rsidRPr="00A71E85" w:rsidRDefault="00CB74AC" w:rsidP="00CB74AC">
      <w:pPr>
        <w:pStyle w:val="Ingenmellomrom"/>
        <w:numPr>
          <w:ilvl w:val="0"/>
          <w:numId w:val="15"/>
        </w:numPr>
        <w:rPr>
          <w:lang w:val="en-US"/>
        </w:rPr>
      </w:pPr>
      <w:r>
        <w:rPr>
          <w:lang w:val="en-US"/>
        </w:rPr>
        <w:t>Start supporting MCC by monitoring the situation in EMED with two SAGs from Russian and China arriving in the area of operation.</w:t>
      </w:r>
    </w:p>
    <w:p w:rsidR="00BA6262" w:rsidRPr="00A71E85" w:rsidRDefault="00EC0436" w:rsidP="00BA6262">
      <w:pPr>
        <w:pStyle w:val="Ingenmellomrom"/>
        <w:numPr>
          <w:ilvl w:val="0"/>
          <w:numId w:val="15"/>
        </w:numPr>
        <w:rPr>
          <w:lang w:val="en-US"/>
        </w:rPr>
      </w:pPr>
      <w:r w:rsidRPr="00A71E85">
        <w:rPr>
          <w:lang w:val="en-US"/>
        </w:rPr>
        <w:t>Be prepared to p</w:t>
      </w:r>
      <w:r w:rsidR="00BA6262" w:rsidRPr="00A71E85">
        <w:rPr>
          <w:lang w:val="en-US"/>
        </w:rPr>
        <w:t>repare contingency plans for striking Syrian WMD at short notice</w:t>
      </w:r>
      <w:r w:rsidR="002A480D" w:rsidRPr="00A71E85">
        <w:rPr>
          <w:lang w:val="en-US"/>
        </w:rPr>
        <w:t xml:space="preserve"> (regardless of phase)</w:t>
      </w:r>
      <w:r w:rsidR="00BE3483" w:rsidRPr="00A71E85">
        <w:rPr>
          <w:lang w:val="en-US"/>
        </w:rPr>
        <w:t>.</w:t>
      </w:r>
      <w:r w:rsidRPr="00A71E85">
        <w:rPr>
          <w:lang w:val="en-US"/>
        </w:rPr>
        <w:t xml:space="preserve"> Expect this plan to be asked for prior to commencing phase 2.</w:t>
      </w:r>
    </w:p>
    <w:p w:rsidR="002A480D" w:rsidRPr="00A71E85" w:rsidRDefault="002A480D" w:rsidP="002A480D">
      <w:pPr>
        <w:pStyle w:val="Ingenmellomrom"/>
        <w:numPr>
          <w:ilvl w:val="1"/>
          <w:numId w:val="15"/>
        </w:numPr>
        <w:rPr>
          <w:lang w:val="en-US"/>
        </w:rPr>
      </w:pPr>
      <w:r w:rsidRPr="00A71E85">
        <w:rPr>
          <w:lang w:val="en-US"/>
        </w:rPr>
        <w:t>ALR: EXTREME approved for such a plan.</w:t>
      </w:r>
    </w:p>
    <w:p w:rsidR="00A71E85" w:rsidRPr="00A71E85" w:rsidRDefault="00A71E85" w:rsidP="001E12C1">
      <w:pPr>
        <w:pStyle w:val="Ingenmellomrom"/>
        <w:numPr>
          <w:ilvl w:val="0"/>
          <w:numId w:val="15"/>
        </w:numPr>
        <w:rPr>
          <w:lang w:val="en-US"/>
        </w:rPr>
      </w:pPr>
      <w:r w:rsidRPr="00A71E85">
        <w:rPr>
          <w:lang w:val="en-US"/>
        </w:rPr>
        <w:t>Phase 2 planning:</w:t>
      </w:r>
    </w:p>
    <w:p w:rsidR="001E12C1" w:rsidRPr="00A71E85" w:rsidRDefault="001E12C1" w:rsidP="00A71E85">
      <w:pPr>
        <w:pStyle w:val="Ingenmellomrom"/>
        <w:numPr>
          <w:ilvl w:val="1"/>
          <w:numId w:val="15"/>
        </w:numPr>
        <w:rPr>
          <w:lang w:val="en-US"/>
        </w:rPr>
      </w:pPr>
      <w:r w:rsidRPr="00A71E85">
        <w:rPr>
          <w:lang w:val="en-US"/>
        </w:rPr>
        <w:t>JFC are working with political leaders to get an agreement to use airbases in Iraq during parts of phase 2. Airbases in question are H3, H3 Northwest. H3 Southwest. JFACC can at some point start contingency planning for using these airbases (Need ATC charts, coordinate with 176</w:t>
      </w:r>
      <w:r w:rsidRPr="00A71E85">
        <w:rPr>
          <w:vertAlign w:val="superscript"/>
          <w:lang w:val="en-US"/>
        </w:rPr>
        <w:t>th</w:t>
      </w:r>
      <w:r w:rsidRPr="00A71E85">
        <w:rPr>
          <w:lang w:val="en-US"/>
        </w:rPr>
        <w:t xml:space="preserve">), how can the airbases be used to best support JFACC (what squadrons to be based there?), what targets, or what can be </w:t>
      </w:r>
      <w:r w:rsidR="00A71E85" w:rsidRPr="00A71E85">
        <w:rPr>
          <w:lang w:val="en-US"/>
        </w:rPr>
        <w:t>achieved</w:t>
      </w:r>
      <w:r w:rsidRPr="00A71E85">
        <w:rPr>
          <w:lang w:val="en-US"/>
        </w:rPr>
        <w:t xml:space="preserve"> by using these bases. </w:t>
      </w:r>
    </w:p>
    <w:p w:rsidR="00A71E85" w:rsidRPr="00A71E85" w:rsidRDefault="00A71E85" w:rsidP="00A71E85">
      <w:pPr>
        <w:pStyle w:val="Ingenmellomrom"/>
        <w:numPr>
          <w:ilvl w:val="1"/>
          <w:numId w:val="15"/>
        </w:numPr>
        <w:rPr>
          <w:lang w:val="en-US"/>
        </w:rPr>
      </w:pPr>
      <w:r w:rsidRPr="00A71E85">
        <w:rPr>
          <w:lang w:val="en-US"/>
        </w:rPr>
        <w:t>A parallel effort to using the airbases in Iraq is to ensure overflight rights over Lebanon or Israel for any carrier based aircraft.</w:t>
      </w:r>
    </w:p>
    <w:p w:rsidR="00A71E85" w:rsidRDefault="00A71E85" w:rsidP="00A71E85">
      <w:pPr>
        <w:pStyle w:val="Ingenmellomrom"/>
        <w:numPr>
          <w:ilvl w:val="1"/>
          <w:numId w:val="15"/>
        </w:numPr>
        <w:rPr>
          <w:lang w:val="en-US"/>
        </w:rPr>
      </w:pPr>
      <w:r w:rsidRPr="00A71E85">
        <w:rPr>
          <w:lang w:val="en-US"/>
        </w:rPr>
        <w:t>We do not have a time estimate, but it will not happen until Phase 2 at the earliest.</w:t>
      </w:r>
    </w:p>
    <w:p w:rsidR="00C30368" w:rsidRDefault="00C30368" w:rsidP="00C30368">
      <w:pPr>
        <w:pStyle w:val="Ingenmellomrom"/>
        <w:numPr>
          <w:ilvl w:val="1"/>
          <w:numId w:val="15"/>
        </w:numPr>
        <w:rPr>
          <w:lang w:val="en-US"/>
        </w:rPr>
      </w:pPr>
      <w:r>
        <w:rPr>
          <w:lang w:val="en-US"/>
        </w:rPr>
        <w:t xml:space="preserve">Submit CONOP (Concept of Operations) </w:t>
      </w:r>
      <w:r w:rsidR="002D262A">
        <w:rPr>
          <w:lang w:val="en-US"/>
        </w:rPr>
        <w:t xml:space="preserve">for phase 2 </w:t>
      </w:r>
      <w:r>
        <w:rPr>
          <w:lang w:val="en-US"/>
        </w:rPr>
        <w:t>to CJTF HQ for approval</w:t>
      </w:r>
    </w:p>
    <w:p w:rsidR="006035A0" w:rsidRPr="00BE3483" w:rsidRDefault="006035A0" w:rsidP="006035A0">
      <w:pPr>
        <w:pStyle w:val="Ingenmellomrom"/>
        <w:numPr>
          <w:ilvl w:val="1"/>
          <w:numId w:val="15"/>
        </w:numPr>
        <w:rPr>
          <w:lang w:val="en-US"/>
        </w:rPr>
      </w:pPr>
      <w:r>
        <w:rPr>
          <w:lang w:val="en-US"/>
        </w:rPr>
        <w:t>CONOP submitted ASAP to JFC (coordinated with LCC).</w:t>
      </w:r>
    </w:p>
    <w:p w:rsidR="00BA6262" w:rsidRDefault="00BA6262" w:rsidP="002A480D">
      <w:pPr>
        <w:pStyle w:val="Ingenmellomrom"/>
        <w:rPr>
          <w:lang w:val="en-US"/>
        </w:rPr>
      </w:pPr>
    </w:p>
    <w:p w:rsidR="00BA6262" w:rsidRDefault="00BA6262" w:rsidP="00BA6262">
      <w:pPr>
        <w:pStyle w:val="Overskrift2"/>
        <w:rPr>
          <w:lang w:val="en-US"/>
        </w:rPr>
      </w:pPr>
      <w:r>
        <w:rPr>
          <w:lang w:val="en-US"/>
        </w:rPr>
        <w:t>VIS:</w:t>
      </w:r>
    </w:p>
    <w:p w:rsidR="002A480D" w:rsidRDefault="00EC0436" w:rsidP="00EC0436">
      <w:pPr>
        <w:pStyle w:val="Ingenmellomrom"/>
        <w:numPr>
          <w:ilvl w:val="0"/>
          <w:numId w:val="15"/>
        </w:numPr>
        <w:rPr>
          <w:lang w:val="en-US"/>
        </w:rPr>
      </w:pPr>
      <w:r>
        <w:rPr>
          <w:lang w:val="en-US"/>
        </w:rPr>
        <w:t>Support JFACC planning and execution</w:t>
      </w:r>
    </w:p>
    <w:p w:rsidR="00EC0436" w:rsidRDefault="00EC0436" w:rsidP="00EC0436">
      <w:pPr>
        <w:pStyle w:val="Ingenmellomrom"/>
        <w:numPr>
          <w:ilvl w:val="0"/>
          <w:numId w:val="15"/>
        </w:numPr>
        <w:rPr>
          <w:lang w:val="en-US"/>
        </w:rPr>
      </w:pPr>
      <w:r>
        <w:rPr>
          <w:lang w:val="en-US"/>
        </w:rPr>
        <w:t>Be prepared to support JFACC with creating contingency plan for striking Syrian WMD at short notice.</w:t>
      </w:r>
    </w:p>
    <w:p w:rsidR="00BE3483" w:rsidRDefault="00BE3483" w:rsidP="006415BA">
      <w:pPr>
        <w:pStyle w:val="Ingenmellomrom"/>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lastRenderedPageBreak/>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 xml:space="preserve">Israel is declared as </w:t>
      </w:r>
      <w:r w:rsidR="004940F6">
        <w:rPr>
          <w:lang w:val="en-US"/>
        </w:rPr>
        <w:t>neutral</w:t>
      </w:r>
    </w:p>
    <w:p w:rsidR="00226465" w:rsidRDefault="00226465" w:rsidP="00DC0747">
      <w:pPr>
        <w:pStyle w:val="Ingenmellomrom"/>
        <w:numPr>
          <w:ilvl w:val="0"/>
          <w:numId w:val="15"/>
        </w:numPr>
        <w:rPr>
          <w:lang w:val="en-US"/>
        </w:rPr>
      </w:pPr>
      <w:r>
        <w:rPr>
          <w:lang w:val="en-US"/>
        </w:rPr>
        <w:t>China is declared as adversary</w:t>
      </w:r>
    </w:p>
    <w:p w:rsidR="004940F6" w:rsidRDefault="004940F6" w:rsidP="00DC0747">
      <w:pPr>
        <w:pStyle w:val="Ingenmellomrom"/>
        <w:numPr>
          <w:ilvl w:val="0"/>
          <w:numId w:val="15"/>
        </w:numPr>
        <w:rPr>
          <w:lang w:val="en-US"/>
        </w:rPr>
      </w:pPr>
      <w:r>
        <w:rPr>
          <w:lang w:val="en-US"/>
        </w:rPr>
        <w:t>Iran is declared as adversary</w:t>
      </w:r>
    </w:p>
    <w:p w:rsidR="004940F6" w:rsidRDefault="004940F6" w:rsidP="00DC0747">
      <w:pPr>
        <w:pStyle w:val="Ingenmellomrom"/>
        <w:numPr>
          <w:ilvl w:val="0"/>
          <w:numId w:val="15"/>
        </w:numPr>
        <w:rPr>
          <w:lang w:val="en-US"/>
        </w:rPr>
      </w:pPr>
      <w:r>
        <w:rPr>
          <w:lang w:val="en-US"/>
        </w:rPr>
        <w:t>Iraq is declared as neutral</w:t>
      </w:r>
    </w:p>
    <w:p w:rsidR="006415BA" w:rsidRDefault="006415BA" w:rsidP="00DC0747">
      <w:pPr>
        <w:pStyle w:val="Ingenmellomrom"/>
        <w:numPr>
          <w:ilvl w:val="0"/>
          <w:numId w:val="15"/>
        </w:numPr>
        <w:rPr>
          <w:lang w:val="en-US"/>
        </w:rPr>
      </w:pPr>
      <w:r>
        <w:rPr>
          <w:lang w:val="en-US"/>
        </w:rPr>
        <w:t>Libya declared as adversary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3A6B" w:rsidRDefault="00093A6B" w:rsidP="00465966">
      <w:pPr>
        <w:spacing w:after="0" w:line="240" w:lineRule="auto"/>
      </w:pPr>
      <w:r>
        <w:separator/>
      </w:r>
    </w:p>
  </w:endnote>
  <w:endnote w:type="continuationSeparator" w:id="0">
    <w:p w:rsidR="00093A6B" w:rsidRDefault="00093A6B"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3A6B" w:rsidRDefault="00093A6B" w:rsidP="00465966">
      <w:pPr>
        <w:spacing w:after="0" w:line="240" w:lineRule="auto"/>
      </w:pPr>
      <w:r>
        <w:separator/>
      </w:r>
    </w:p>
  </w:footnote>
  <w:footnote w:type="continuationSeparator" w:id="0">
    <w:p w:rsidR="00093A6B" w:rsidRDefault="00093A6B" w:rsidP="00465966">
      <w:pPr>
        <w:spacing w:after="0" w:line="240" w:lineRule="auto"/>
      </w:pPr>
      <w:r>
        <w:continuationSeparator/>
      </w:r>
    </w:p>
  </w:footnote>
  <w:footnote w:id="1">
    <w:p w:rsidR="00CB74AC" w:rsidRPr="00CB74AC" w:rsidRDefault="00CB74AC">
      <w:pPr>
        <w:pStyle w:val="Fotnotetekst"/>
        <w:rPr>
          <w:lang w:val="en-US"/>
        </w:rPr>
      </w:pPr>
      <w:r>
        <w:rPr>
          <w:rStyle w:val="Fotnotereferanse"/>
        </w:rPr>
        <w:footnoteRef/>
      </w:r>
      <w:r w:rsidRPr="00CB74AC">
        <w:rPr>
          <w:lang w:val="en-US"/>
        </w:rPr>
        <w:t xml:space="preserve"> </w:t>
      </w:r>
      <w:r w:rsidRPr="004A3160">
        <w:rPr>
          <w:rStyle w:val="hgkelc"/>
          <w:lang w:val="en-US"/>
        </w:rPr>
        <w:t>Air apportionment is the determination and assignment of the total expected effort by percentage and/or priority that should be devoted to the various air operations and/or geographic areas for a given period of time.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2A3FDB"/>
    <w:multiLevelType w:val="hybridMultilevel"/>
    <w:tmpl w:val="032AAC3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6">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0">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3"/>
  </w:num>
  <w:num w:numId="4">
    <w:abstractNumId w:val="9"/>
  </w:num>
  <w:num w:numId="5">
    <w:abstractNumId w:val="10"/>
  </w:num>
  <w:num w:numId="6">
    <w:abstractNumId w:val="12"/>
  </w:num>
  <w:num w:numId="7">
    <w:abstractNumId w:val="6"/>
  </w:num>
  <w:num w:numId="8">
    <w:abstractNumId w:val="1"/>
  </w:num>
  <w:num w:numId="9">
    <w:abstractNumId w:val="16"/>
  </w:num>
  <w:num w:numId="10">
    <w:abstractNumId w:val="7"/>
  </w:num>
  <w:num w:numId="11">
    <w:abstractNumId w:val="2"/>
  </w:num>
  <w:num w:numId="12">
    <w:abstractNumId w:val="13"/>
  </w:num>
  <w:num w:numId="13">
    <w:abstractNumId w:val="5"/>
  </w:num>
  <w:num w:numId="14">
    <w:abstractNumId w:val="15"/>
  </w:num>
  <w:num w:numId="15">
    <w:abstractNumId w:val="8"/>
  </w:num>
  <w:num w:numId="16">
    <w:abstractNumId w:val="11"/>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8434"/>
  </w:hdrShapeDefaults>
  <w:footnotePr>
    <w:footnote w:id="-1"/>
    <w:footnote w:id="0"/>
  </w:footnotePr>
  <w:endnotePr>
    <w:endnote w:id="-1"/>
    <w:endnote w:id="0"/>
  </w:endnotePr>
  <w:compat>
    <w:useFELayout/>
  </w:compat>
  <w:rsids>
    <w:rsidRoot w:val="00465966"/>
    <w:rsid w:val="00041697"/>
    <w:rsid w:val="0009234E"/>
    <w:rsid w:val="00093A6B"/>
    <w:rsid w:val="000B615E"/>
    <w:rsid w:val="000D47B4"/>
    <w:rsid w:val="000E081B"/>
    <w:rsid w:val="000F026D"/>
    <w:rsid w:val="00147FE0"/>
    <w:rsid w:val="00160D91"/>
    <w:rsid w:val="00166740"/>
    <w:rsid w:val="001738BF"/>
    <w:rsid w:val="0017604D"/>
    <w:rsid w:val="00184A74"/>
    <w:rsid w:val="001A2580"/>
    <w:rsid w:val="001A3593"/>
    <w:rsid w:val="001C307F"/>
    <w:rsid w:val="001C3D14"/>
    <w:rsid w:val="001D19B9"/>
    <w:rsid w:val="001E12C1"/>
    <w:rsid w:val="00226465"/>
    <w:rsid w:val="002413F3"/>
    <w:rsid w:val="002463E2"/>
    <w:rsid w:val="00256C18"/>
    <w:rsid w:val="00257E95"/>
    <w:rsid w:val="002931A6"/>
    <w:rsid w:val="002A480D"/>
    <w:rsid w:val="002A5C64"/>
    <w:rsid w:val="002D262A"/>
    <w:rsid w:val="002D2831"/>
    <w:rsid w:val="00343D16"/>
    <w:rsid w:val="00354076"/>
    <w:rsid w:val="003553B0"/>
    <w:rsid w:val="00361F03"/>
    <w:rsid w:val="00372FF9"/>
    <w:rsid w:val="003B1A74"/>
    <w:rsid w:val="003D3489"/>
    <w:rsid w:val="0040536F"/>
    <w:rsid w:val="00433F97"/>
    <w:rsid w:val="0043545B"/>
    <w:rsid w:val="00454183"/>
    <w:rsid w:val="00462199"/>
    <w:rsid w:val="00465966"/>
    <w:rsid w:val="00467B69"/>
    <w:rsid w:val="004921B9"/>
    <w:rsid w:val="004923C7"/>
    <w:rsid w:val="004940F6"/>
    <w:rsid w:val="004A3160"/>
    <w:rsid w:val="004B13CB"/>
    <w:rsid w:val="00502502"/>
    <w:rsid w:val="005025AB"/>
    <w:rsid w:val="00542A6B"/>
    <w:rsid w:val="00553FB0"/>
    <w:rsid w:val="005553DE"/>
    <w:rsid w:val="00585691"/>
    <w:rsid w:val="005A1C85"/>
    <w:rsid w:val="005E0A7E"/>
    <w:rsid w:val="006035A0"/>
    <w:rsid w:val="006062B0"/>
    <w:rsid w:val="006215FF"/>
    <w:rsid w:val="006415BA"/>
    <w:rsid w:val="0064559E"/>
    <w:rsid w:val="00653B9E"/>
    <w:rsid w:val="006641E1"/>
    <w:rsid w:val="00677360"/>
    <w:rsid w:val="006804B2"/>
    <w:rsid w:val="00693CE3"/>
    <w:rsid w:val="006A5C01"/>
    <w:rsid w:val="006B4558"/>
    <w:rsid w:val="006C5E57"/>
    <w:rsid w:val="006C68A7"/>
    <w:rsid w:val="006F3248"/>
    <w:rsid w:val="007042B7"/>
    <w:rsid w:val="00731237"/>
    <w:rsid w:val="007514B7"/>
    <w:rsid w:val="00753AD3"/>
    <w:rsid w:val="00782812"/>
    <w:rsid w:val="007A323A"/>
    <w:rsid w:val="007B22C3"/>
    <w:rsid w:val="007B3804"/>
    <w:rsid w:val="007C01E3"/>
    <w:rsid w:val="007C1647"/>
    <w:rsid w:val="007C45A3"/>
    <w:rsid w:val="007C7025"/>
    <w:rsid w:val="008036C0"/>
    <w:rsid w:val="00812097"/>
    <w:rsid w:val="008146A3"/>
    <w:rsid w:val="008336C6"/>
    <w:rsid w:val="00855A09"/>
    <w:rsid w:val="00860957"/>
    <w:rsid w:val="008618EF"/>
    <w:rsid w:val="0086279A"/>
    <w:rsid w:val="00885D04"/>
    <w:rsid w:val="008871BF"/>
    <w:rsid w:val="008A2C2D"/>
    <w:rsid w:val="008B0E18"/>
    <w:rsid w:val="008C27AD"/>
    <w:rsid w:val="008C2A65"/>
    <w:rsid w:val="008F374E"/>
    <w:rsid w:val="008F601F"/>
    <w:rsid w:val="00936775"/>
    <w:rsid w:val="009962DF"/>
    <w:rsid w:val="009D085E"/>
    <w:rsid w:val="009D73F8"/>
    <w:rsid w:val="009D78DE"/>
    <w:rsid w:val="009E16E1"/>
    <w:rsid w:val="00A07DAE"/>
    <w:rsid w:val="00A20741"/>
    <w:rsid w:val="00A32240"/>
    <w:rsid w:val="00A35DEB"/>
    <w:rsid w:val="00A41E3A"/>
    <w:rsid w:val="00A473F9"/>
    <w:rsid w:val="00A52CBB"/>
    <w:rsid w:val="00A63913"/>
    <w:rsid w:val="00A71E85"/>
    <w:rsid w:val="00A94A06"/>
    <w:rsid w:val="00AA1892"/>
    <w:rsid w:val="00AA4D39"/>
    <w:rsid w:val="00AC3361"/>
    <w:rsid w:val="00AD1A0C"/>
    <w:rsid w:val="00B076F3"/>
    <w:rsid w:val="00B17226"/>
    <w:rsid w:val="00B37A8E"/>
    <w:rsid w:val="00B37BE6"/>
    <w:rsid w:val="00B43144"/>
    <w:rsid w:val="00B74DD4"/>
    <w:rsid w:val="00B84275"/>
    <w:rsid w:val="00B931BC"/>
    <w:rsid w:val="00B97D59"/>
    <w:rsid w:val="00BA6262"/>
    <w:rsid w:val="00BD6E25"/>
    <w:rsid w:val="00BE3483"/>
    <w:rsid w:val="00C07557"/>
    <w:rsid w:val="00C30368"/>
    <w:rsid w:val="00C43BDE"/>
    <w:rsid w:val="00C5405F"/>
    <w:rsid w:val="00C95ECC"/>
    <w:rsid w:val="00CB1E5F"/>
    <w:rsid w:val="00CB74AC"/>
    <w:rsid w:val="00CC1B3A"/>
    <w:rsid w:val="00CD0845"/>
    <w:rsid w:val="00D0208E"/>
    <w:rsid w:val="00D12A41"/>
    <w:rsid w:val="00D169B9"/>
    <w:rsid w:val="00D2272C"/>
    <w:rsid w:val="00D264F7"/>
    <w:rsid w:val="00D36D19"/>
    <w:rsid w:val="00D97260"/>
    <w:rsid w:val="00DC0747"/>
    <w:rsid w:val="00DC3087"/>
    <w:rsid w:val="00DC3750"/>
    <w:rsid w:val="00DF7685"/>
    <w:rsid w:val="00E11E0B"/>
    <w:rsid w:val="00E20275"/>
    <w:rsid w:val="00E23880"/>
    <w:rsid w:val="00E25839"/>
    <w:rsid w:val="00E3079F"/>
    <w:rsid w:val="00E33117"/>
    <w:rsid w:val="00E47BA7"/>
    <w:rsid w:val="00E55031"/>
    <w:rsid w:val="00E55558"/>
    <w:rsid w:val="00E7170F"/>
    <w:rsid w:val="00E72A40"/>
    <w:rsid w:val="00E94AD4"/>
    <w:rsid w:val="00EB1BC0"/>
    <w:rsid w:val="00EB6676"/>
    <w:rsid w:val="00EB76AB"/>
    <w:rsid w:val="00EC0436"/>
    <w:rsid w:val="00EE502C"/>
    <w:rsid w:val="00F012CB"/>
    <w:rsid w:val="00F039E2"/>
    <w:rsid w:val="00F3045F"/>
    <w:rsid w:val="00F35A2C"/>
    <w:rsid w:val="00F73DF8"/>
    <w:rsid w:val="00F8588B"/>
    <w:rsid w:val="00FA5212"/>
    <w:rsid w:val="00FB3B7F"/>
    <w:rsid w:val="00FC6736"/>
    <w:rsid w:val="00FE34A9"/>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 w:type="paragraph" w:styleId="Fotnotetekst">
    <w:name w:val="footnote text"/>
    <w:basedOn w:val="Normal"/>
    <w:link w:val="FotnotetekstTegn"/>
    <w:uiPriority w:val="99"/>
    <w:semiHidden/>
    <w:unhideWhenUsed/>
    <w:rsid w:val="00CB74AC"/>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CB74AC"/>
    <w:rPr>
      <w:sz w:val="20"/>
      <w:szCs w:val="20"/>
    </w:rPr>
  </w:style>
  <w:style w:type="character" w:styleId="Fotnotereferanse">
    <w:name w:val="footnote reference"/>
    <w:basedOn w:val="Standardskriftforavsnitt"/>
    <w:uiPriority w:val="99"/>
    <w:semiHidden/>
    <w:unhideWhenUsed/>
    <w:rsid w:val="00CB74AC"/>
    <w:rPr>
      <w:vertAlign w:val="superscript"/>
    </w:rPr>
  </w:style>
  <w:style w:type="character" w:customStyle="1" w:styleId="hgkelc">
    <w:name w:val="hgkelc"/>
    <w:basedOn w:val="Standardskriftforavsnitt"/>
    <w:rsid w:val="00CB74AC"/>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132nd-vWing/OPAR-Brief/raw/master/COMBATFLITE/OPAR%20Friendly%20situation.cf" TargetMode="External"/><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EC80F-9C4A-4C73-B165-CB60608D7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Pages>
  <Words>987</Words>
  <Characters>5233</Characters>
  <Application>Microsoft Office Word</Application>
  <DocSecurity>0</DocSecurity>
  <Lines>43</Lines>
  <Paragraphs>12</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6208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6</cp:revision>
  <cp:lastPrinted>2022-10-05T08:27:00Z</cp:lastPrinted>
  <dcterms:created xsi:type="dcterms:W3CDTF">2023-04-10T10:14:00Z</dcterms:created>
  <dcterms:modified xsi:type="dcterms:W3CDTF">2023-05-13T20:24:00Z</dcterms:modified>
</cp:coreProperties>
</file>