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bookmarkStart w:id="1" w:name="_m3icuj8hkt3k" w:colFirst="0" w:colLast="0"/>
      <w:bookmarkEnd w:id="1"/>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Disclaimer:</w:t>
      </w:r>
    </w:p>
    <w:p w:rsidR="005A3483" w:rsidRPr="009B7C1F"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rsidR="005A3483" w:rsidRPr="009B7C1F" w:rsidRDefault="008758E7" w:rsidP="00353D32">
      <w:pPr>
        <w:pStyle w:val="Overskrift3"/>
        <w:rPr>
          <w:lang w:val="en-US"/>
        </w:rPr>
      </w:pPr>
      <w:bookmarkStart w:id="3" w:name="_2l8b311ztbsp" w:colFirst="0" w:colLast="0"/>
      <w:bookmarkEnd w:id="3"/>
      <w:r w:rsidRPr="009B7C1F">
        <w:rPr>
          <w:lang w:val="en-US"/>
        </w:rPr>
        <w:t>End State</w:t>
      </w:r>
    </w:p>
    <w:p w:rsidR="005A3483" w:rsidRPr="009B7C1F" w:rsidRDefault="008758E7" w:rsidP="00353D32">
      <w:pPr>
        <w:pStyle w:val="Ingenmellomrom"/>
        <w:rPr>
          <w:lang w:val="en-US"/>
        </w:rPr>
      </w:pPr>
      <w:proofErr w:type="gramStart"/>
      <w:r w:rsidRPr="009B7C1F">
        <w:rPr>
          <w:lang w:val="en-US"/>
        </w:rPr>
        <w:t>A</w:t>
      </w:r>
      <w:proofErr w:type="gramEnd"/>
      <w:r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4" w:name="_qprwzqfih7al" w:colFirst="0" w:colLast="0"/>
      <w:bookmarkEnd w:id="4"/>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5" w:name="_pf47aybtsa0f" w:colFirst="0" w:colLast="0"/>
      <w:bookmarkEnd w:id="5"/>
      <w:r w:rsidRPr="009B7C1F">
        <w:rPr>
          <w:lang w:val="en-US"/>
        </w:rPr>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proofErr w:type="gramStart"/>
      <w:r w:rsidRPr="009B7C1F">
        <w:rPr>
          <w:lang w:val="en-US"/>
        </w:rPr>
        <w:t>Effects describes</w:t>
      </w:r>
      <w:proofErr w:type="gramEnd"/>
      <w:r w:rsidRPr="009B7C1F">
        <w:rPr>
          <w:lang w:val="en-US"/>
        </w:rPr>
        <w:t xml:space="preserve">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proofErr w:type="gramStart"/>
      <w:r>
        <w:rPr>
          <w:lang w:val="en-US"/>
        </w:rPr>
        <w:t>A means that is considered a crucial enable for a center of gravity to function as such, and is essential to the accomplishment of the specified or assumed objective(s).</w:t>
      </w:r>
      <w:proofErr w:type="gramEnd"/>
    </w:p>
    <w:p w:rsidR="00A17AB8" w:rsidRDefault="00A17AB8" w:rsidP="00A17AB8">
      <w:pPr>
        <w:pStyle w:val="Ingenmellomrom"/>
        <w:rPr>
          <w:lang w:val="en-US"/>
        </w:rPr>
      </w:pPr>
    </w:p>
    <w:p w:rsidR="00A17AB8" w:rsidRDefault="00A17AB8" w:rsidP="00A17AB8">
      <w:pPr>
        <w:pStyle w:val="Overskrift3"/>
        <w:rPr>
          <w:lang w:val="en-US"/>
        </w:rPr>
      </w:pPr>
      <w:r>
        <w:rPr>
          <w:lang w:val="en-US"/>
        </w:rPr>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proofErr w:type="gramStart"/>
      <w:r>
        <w:rPr>
          <w:lang w:val="en-US"/>
        </w:rPr>
        <w:t>An aspect of a critical requirement (CR), which is deficient or vulnerable to direct or indirect attack that will create decisive or significant effects.</w:t>
      </w:r>
      <w:proofErr w:type="gramEnd"/>
    </w:p>
    <w:p w:rsidR="005A3483" w:rsidRPr="009B7C1F" w:rsidRDefault="008758E7" w:rsidP="00353D32">
      <w:pPr>
        <w:pStyle w:val="Overskrift3"/>
        <w:rPr>
          <w:lang w:val="en-US"/>
        </w:rPr>
      </w:pPr>
      <w:bookmarkStart w:id="6" w:name="_j0aqmwb3ecgy" w:colFirst="0" w:colLast="0"/>
      <w:bookmarkEnd w:id="6"/>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7" w:name="_cs47gs4jww6u" w:colFirst="0" w:colLast="0"/>
      <w:bookmarkEnd w:id="7"/>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 xml:space="preserve">A ‘target set’ is a group of interrelated target categories within an actor’s system,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rsidR="00A32E99" w:rsidRPr="009B7C1F" w:rsidRDefault="00A32E99" w:rsidP="00A32E99">
      <w:pPr>
        <w:pStyle w:val="Ingenmellomrom"/>
        <w:rPr>
          <w:lang w:val="en-US"/>
        </w:rPr>
      </w:pPr>
      <w:proofErr w:type="gramStart"/>
      <w:r>
        <w:rPr>
          <w:lang w:val="en-US"/>
        </w:rPr>
        <w:t>A force consisting of units from more than one service.</w:t>
      </w:r>
      <w:proofErr w:type="gramEnd"/>
      <w:r>
        <w:rPr>
          <w:lang w:val="en-US"/>
        </w:rPr>
        <w:t xml:space="preserv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rsidR="00A32E99" w:rsidRDefault="00A32E99" w:rsidP="00A32E99">
      <w:pPr>
        <w:pStyle w:val="Ingenmellomrom"/>
        <w:rPr>
          <w:lang w:val="en-US"/>
        </w:rPr>
      </w:pPr>
      <w:proofErr w:type="gramStart"/>
      <w:r>
        <w:rPr>
          <w:lang w:val="en-US"/>
        </w:rPr>
        <w:t>A joint force that includes more than one nation.</w:t>
      </w:r>
      <w:proofErr w:type="gramEnd"/>
      <w:r>
        <w:rPr>
          <w:lang w:val="en-US"/>
        </w:rPr>
        <w:t xml:space="preserve">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lastRenderedPageBreak/>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p>
    <w:p w:rsidR="009E1EF9" w:rsidRDefault="009E1EF9" w:rsidP="0009627A">
      <w:pPr>
        <w:pStyle w:val="Ingenmellomrom"/>
        <w:rPr>
          <w:sz w:val="23"/>
          <w:szCs w:val="23"/>
          <w:lang w:val="en-US"/>
        </w:rPr>
      </w:pPr>
    </w:p>
    <w:p w:rsidR="009E1EF9" w:rsidRDefault="009E1EF9" w:rsidP="009E1EF9">
      <w:pPr>
        <w:pStyle w:val="Overskrift3"/>
        <w:rPr>
          <w:lang w:val="en-US"/>
        </w:rPr>
      </w:pPr>
      <w:r w:rsidRPr="009E1EF9">
        <w:rPr>
          <w:lang w:val="en-US"/>
        </w:rPr>
        <w:t xml:space="preserve">Apportionment </w:t>
      </w:r>
    </w:p>
    <w:p w:rsidR="009E1EF9" w:rsidRDefault="009E1EF9" w:rsidP="0009627A">
      <w:pPr>
        <w:pStyle w:val="Ingenmellomrom"/>
        <w:rPr>
          <w:sz w:val="23"/>
          <w:szCs w:val="23"/>
          <w:lang w:val="en-US"/>
        </w:rPr>
      </w:pPr>
      <w:r w:rsidRPr="009E1EF9">
        <w:rPr>
          <w:sz w:val="23"/>
          <w:szCs w:val="23"/>
          <w:lang w:val="en-US"/>
        </w:rPr>
        <w:t xml:space="preserve">Air apportionment is the determination and assignment of the total expected effort by percentage and/or priority that should be devoted to the various air operations and/or geographic areas for a given period of time. Air apportionment allows the JFC to ensure the weight of the joint air effort is consistent with campaign phases and objectives. Given the many functions that the joint air effort can perform, its AOR/JOA-wide application, and its ability to rapidly shift from one function to another, JFCs pay particular attention to its apportionment.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 </w:t>
      </w:r>
    </w:p>
    <w:p w:rsidR="000B710C" w:rsidRDefault="000B710C" w:rsidP="0009627A">
      <w:pPr>
        <w:pStyle w:val="Ingenmellomrom"/>
        <w:rPr>
          <w:sz w:val="23"/>
          <w:szCs w:val="23"/>
          <w:lang w:val="en-US"/>
        </w:rPr>
      </w:pPr>
    </w:p>
    <w:p w:rsidR="000B710C" w:rsidRDefault="000B710C" w:rsidP="000B710C">
      <w:pPr>
        <w:pStyle w:val="Overskrift3"/>
        <w:rPr>
          <w:lang w:val="en-US"/>
        </w:rPr>
      </w:pPr>
      <w:r>
        <w:rPr>
          <w:lang w:val="en-US"/>
        </w:rPr>
        <w:t>Master Air Attack Plan (MAAP)</w:t>
      </w:r>
    </w:p>
    <w:p w:rsidR="000B710C" w:rsidRPr="009E1EF9" w:rsidRDefault="000B710C" w:rsidP="0009627A">
      <w:pPr>
        <w:pStyle w:val="Ingenmellomrom"/>
        <w:rPr>
          <w:sz w:val="23"/>
          <w:szCs w:val="23"/>
          <w:lang w:val="en-US"/>
        </w:rPr>
      </w:pPr>
      <w:proofErr w:type="gramStart"/>
      <w:r w:rsidRPr="000B710C">
        <w:rPr>
          <w:lang w:val="en-US"/>
        </w:rPr>
        <w:t>A plan that contains key information that forms the foundation of the joint air tasking order.</w:t>
      </w:r>
      <w:proofErr w:type="gramEnd"/>
      <w:r w:rsidRPr="000B710C">
        <w:rPr>
          <w:lang w:val="en-US"/>
        </w:rPr>
        <w:t xml:space="preserve"> </w:t>
      </w:r>
      <w:proofErr w:type="gramStart"/>
      <w:r w:rsidRPr="000B710C">
        <w:rPr>
          <w:lang w:val="en-US"/>
        </w:rPr>
        <w:t>Sometimes referred to as the air employment plan or joint air tasking order shell.</w:t>
      </w:r>
      <w:proofErr w:type="gramEnd"/>
      <w:r w:rsidRPr="000B710C">
        <w:rPr>
          <w:lang w:val="en-US"/>
        </w:rPr>
        <w:t xml:space="preserve">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902E1B"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t xml:space="preserve">The JFACC role is about giving the direction and guidance for air operations. JFACC will publish its guidance before each event in the Air Operations Directive (AOD), and this direction and guidance will be used </w:t>
      </w:r>
      <w:proofErr w:type="gramStart"/>
      <w:r w:rsidRPr="009B7C1F">
        <w:rPr>
          <w:lang w:val="en-US"/>
        </w:rPr>
        <w:t>by  everyone</w:t>
      </w:r>
      <w:proofErr w:type="gramEnd"/>
      <w:r w:rsidRPr="009B7C1F">
        <w:rPr>
          <w:lang w:val="en-US"/>
        </w:rPr>
        <w:t xml:space="preserve"> involved, especially AWACS controllers and mission commanders/flight leads for planning packages or flights.</w:t>
      </w:r>
    </w:p>
    <w:p w:rsidR="0014107E" w:rsidRDefault="0014107E" w:rsidP="00353D32">
      <w:pPr>
        <w:pStyle w:val="Ingenmellomrom"/>
        <w:rPr>
          <w:lang w:val="en-US"/>
        </w:rPr>
      </w:pPr>
    </w:p>
    <w:p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 xml:space="preserve">VID provides intelligence injects into the campaign. This can be considered a broader intelligence agency than VIS. VID is the way the mission designer can inject relevant or irrelevant information into the </w:t>
      </w:r>
      <w:proofErr w:type="gramStart"/>
      <w:r>
        <w:rPr>
          <w:lang w:val="en-US"/>
        </w:rPr>
        <w:t>campaign, that</w:t>
      </w:r>
      <w:proofErr w:type="gramEnd"/>
      <w:r>
        <w:rPr>
          <w:lang w:val="en-US"/>
        </w:rPr>
        <w:t xml:space="preserve">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Pr="009B7C1F" w:rsidRDefault="00902E1B" w:rsidP="00353D32">
      <w:pPr>
        <w:pStyle w:val="Overskrift2"/>
        <w:rPr>
          <w:lang w:val="en-US"/>
        </w:rPr>
      </w:pPr>
      <w:r w:rsidRPr="009B7C1F">
        <w:rPr>
          <w:lang w:val="en-US"/>
        </w:rPr>
        <w:lastRenderedPageBreak/>
        <w:t>Products</w:t>
      </w:r>
    </w:p>
    <w:p w:rsidR="00937F36" w:rsidRDefault="00937F36" w:rsidP="00353D32">
      <w:pPr>
        <w:pStyle w:val="Overskrift3"/>
        <w:rPr>
          <w:lang w:val="en-US"/>
        </w:rPr>
      </w:pPr>
      <w:r w:rsidRPr="009B7C1F">
        <w:rPr>
          <w:lang w:val="en-US"/>
        </w:rPr>
        <w:t>Operation Order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rsidR="00C7271E" w:rsidRDefault="00C7271E" w:rsidP="00DB3B32">
      <w:pPr>
        <w:pStyle w:val="Ingenmellomrom"/>
        <w:rPr>
          <w:lang w:val="en-US"/>
        </w:rPr>
      </w:pPr>
    </w:p>
    <w:p w:rsidR="00C7271E" w:rsidRDefault="00C7271E" w:rsidP="00C7271E">
      <w:pPr>
        <w:pStyle w:val="Overskrift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rsidR="00C7271E" w:rsidRPr="00DB3B32" w:rsidRDefault="00C7271E" w:rsidP="00DB3B32">
      <w:pPr>
        <w:pStyle w:val="Ingenmellomrom"/>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t>Joint Air Operations Plan (JAOP)</w:t>
      </w:r>
    </w:p>
    <w:p w:rsidR="00592A78" w:rsidRP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r w:rsidR="00894F68">
        <w:rPr>
          <w:lang w:val="en-US"/>
        </w:rPr>
        <w:t>commander’s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937F36" w:rsidRPr="009B7C1F" w:rsidRDefault="00937F36" w:rsidP="00353D32">
      <w:pPr>
        <w:pStyle w:val="Ingenmellomrom"/>
        <w:rPr>
          <w:lang w:val="en-US"/>
        </w:rPr>
      </w:pPr>
    </w:p>
    <w:p w:rsidR="00937F36" w:rsidRPr="009B7C1F" w:rsidRDefault="0089199E" w:rsidP="00353D32">
      <w:pPr>
        <w:pStyle w:val="Overskrift3"/>
        <w:rPr>
          <w:lang w:val="en-US"/>
        </w:rPr>
      </w:pPr>
      <w:r>
        <w:rPr>
          <w:lang w:val="en-US"/>
        </w:rPr>
        <w:t>Air Directions Directive (AOD)</w:t>
      </w:r>
    </w:p>
    <w:p w:rsidR="00937F36" w:rsidRPr="009B7C1F" w:rsidRDefault="00937F36" w:rsidP="00353D32">
      <w:pPr>
        <w:pStyle w:val="Ingenmellomrom"/>
        <w:rPr>
          <w:lang w:val="en-US"/>
        </w:rPr>
      </w:pPr>
    </w:p>
    <w:p w:rsidR="00937F36" w:rsidRPr="009B7C1F" w:rsidRDefault="009F5332" w:rsidP="00353D32">
      <w:pPr>
        <w:pStyle w:val="Overskrift3"/>
        <w:rPr>
          <w:lang w:val="en-US"/>
        </w:rPr>
      </w:pPr>
      <w:r>
        <w:rPr>
          <w:lang w:val="en-US"/>
        </w:rPr>
        <w:t>Air Tasking Order (ATO)</w:t>
      </w: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p>
    <w:p w:rsidR="009F5332" w:rsidRPr="009F5332" w:rsidRDefault="009F5332" w:rsidP="009F5332">
      <w:pPr>
        <w:pStyle w:val="Ingenmellomrom"/>
        <w:rPr>
          <w:lang w:val="en-US"/>
        </w:rPr>
      </w:pPr>
      <w:r>
        <w:rPr>
          <w:lang w:val="en-US"/>
        </w:rPr>
        <w:t>Per event</w:t>
      </w:r>
    </w:p>
    <w:p w:rsidR="00A10C82" w:rsidRPr="009B7C1F" w:rsidRDefault="00A10C82" w:rsidP="00A10C82">
      <w:pPr>
        <w:pStyle w:val="Ingenmellomrom"/>
        <w:rPr>
          <w:lang w:val="en-US"/>
        </w:rPr>
      </w:pPr>
    </w:p>
    <w:p w:rsidR="00A10C82" w:rsidRDefault="009F5332" w:rsidP="00A10C82">
      <w:pPr>
        <w:pStyle w:val="Overskrift3"/>
        <w:rPr>
          <w:lang w:val="en-US"/>
        </w:rPr>
      </w:pPr>
      <w:r>
        <w:rPr>
          <w:lang w:val="en-US"/>
        </w:rPr>
        <w:t>Airspace Control Plan (</w:t>
      </w:r>
      <w:r w:rsidR="00A10C82" w:rsidRPr="009B7C1F">
        <w:rPr>
          <w:lang w:val="en-US"/>
        </w:rPr>
        <w:t>ACP</w:t>
      </w:r>
      <w:r>
        <w:rPr>
          <w:lang w:val="en-US"/>
        </w:rPr>
        <w:t>)</w:t>
      </w:r>
    </w:p>
    <w:p w:rsidR="009F5332" w:rsidRPr="009F5332" w:rsidRDefault="009F5332" w:rsidP="009F5332">
      <w:pPr>
        <w:pStyle w:val="Ingenmellomrom"/>
        <w:rPr>
          <w:lang w:val="en-US"/>
        </w:rPr>
      </w:pPr>
      <w:r>
        <w:rPr>
          <w:lang w:val="en-US"/>
        </w:rPr>
        <w:t>Overall plan with all airspace information</w:t>
      </w:r>
    </w:p>
    <w:p w:rsidR="00937F36" w:rsidRPr="009B7C1F" w:rsidRDefault="00937F36" w:rsidP="00353D32">
      <w:pPr>
        <w:pStyle w:val="Ingenmellomrom"/>
        <w:rPr>
          <w:lang w:val="en-US"/>
        </w:rPr>
      </w:pPr>
    </w:p>
    <w:p w:rsidR="00937F36" w:rsidRPr="009B7C1F" w:rsidRDefault="00937F36" w:rsidP="00353D32">
      <w:pPr>
        <w:pStyle w:val="Overskrift3"/>
        <w:rPr>
          <w:lang w:val="en-US"/>
        </w:rPr>
      </w:pPr>
      <w:r w:rsidRPr="009B7C1F">
        <w:rPr>
          <w:lang w:val="en-US"/>
        </w:rPr>
        <w:t>S</w:t>
      </w:r>
      <w:r w:rsidR="009F4317">
        <w:rPr>
          <w:lang w:val="en-US"/>
        </w:rPr>
        <w:t>pecial Instructions (SPINS)</w:t>
      </w:r>
    </w:p>
    <w:p w:rsidR="00902E1B" w:rsidRDefault="00902E1B" w:rsidP="00353D32">
      <w:pPr>
        <w:pStyle w:val="Ingenmellomrom"/>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Target List (</w:t>
      </w:r>
      <w:r w:rsidR="00C7271E">
        <w:rPr>
          <w:lang w:val="en-US"/>
        </w:rPr>
        <w:t>JTL</w:t>
      </w:r>
      <w:r>
        <w:rPr>
          <w:lang w:val="en-US"/>
        </w:rPr>
        <w: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p>
    <w:p w:rsidR="00C7271E" w:rsidRDefault="00A000E4" w:rsidP="00353D32">
      <w:pPr>
        <w:pStyle w:val="Ingenmellomrom"/>
        <w:rPr>
          <w:lang w:val="en-US"/>
        </w:rPr>
      </w:pPr>
      <w:proofErr w:type="gramStart"/>
      <w:r>
        <w:rPr>
          <w:lang w:val="en-US"/>
        </w:rPr>
        <w:t>Part of AOD?</w:t>
      </w:r>
      <w:proofErr w:type="gramEnd"/>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8" w:name="_oq0k50lt9oqp" w:colFirst="0" w:colLast="0"/>
      <w:bookmarkEnd w:id="8"/>
      <w:r w:rsidRPr="009B7C1F">
        <w:rPr>
          <w:lang w:val="en-US"/>
        </w:rPr>
        <w:lastRenderedPageBreak/>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proofErr w:type="gramStart"/>
      <w:r w:rsidRPr="009B7C1F">
        <w:rPr>
          <w:lang w:val="en-US"/>
        </w:rPr>
        <w:t>other</w:t>
      </w:r>
      <w:proofErr w:type="gramEnd"/>
      <w:r w:rsidRPr="009B7C1F">
        <w:rPr>
          <w:lang w:val="en-US"/>
        </w:rPr>
        <w:t xml:space="preserve">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proofErr w:type="gramStart"/>
      <w:r w:rsidRPr="009B7C1F">
        <w:rPr>
          <w:lang w:val="en-US"/>
        </w:rPr>
        <w:t>however</w:t>
      </w:r>
      <w:proofErr w:type="gramEnd"/>
      <w:r w:rsidRPr="009B7C1F">
        <w:rPr>
          <w:lang w:val="en-US"/>
        </w:rPr>
        <w:t>,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686CF1" w:rsidRDefault="00686CF1" w:rsidP="00167BDA">
      <w:pPr>
        <w:autoSpaceDE w:val="0"/>
        <w:autoSpaceDN w:val="0"/>
        <w:adjustRightInd w:val="0"/>
        <w:spacing w:after="0" w:line="240" w:lineRule="auto"/>
        <w:rPr>
          <w:rFonts w:ascii="TimesNewRomanPSMT" w:hAnsi="TimesNewRomanPSMT" w:cs="TimesNewRomanPSMT"/>
          <w:lang w:val="en-US"/>
        </w:rPr>
      </w:pPr>
      <w:r w:rsidRPr="00686CF1">
        <w:rPr>
          <w:b/>
          <w:bCs/>
          <w:sz w:val="23"/>
          <w:szCs w:val="23"/>
          <w:lang w:val="en-US"/>
        </w:rPr>
        <w:t xml:space="preserve">COG Analysis. </w:t>
      </w:r>
      <w:r w:rsidRPr="00686CF1">
        <w:rPr>
          <w:sz w:val="23"/>
          <w:szCs w:val="23"/>
          <w:lang w:val="en-US"/>
        </w:rPr>
        <w:t>COG analysis is important to targeting efforts because it identifies the adversary’s strengths and weaknesses, and how the adversary organizes, fights, and makes decisions. This analysis helps identify where those sources of power are vulnerable, where critical nodes within them are, and how they can be exploited.</w:t>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9C468A" w:rsidRDefault="00686CF1" w:rsidP="00167BDA">
      <w:pPr>
        <w:autoSpaceDE w:val="0"/>
        <w:autoSpaceDN w:val="0"/>
        <w:adjustRightInd w:val="0"/>
        <w:spacing w:after="0" w:line="240" w:lineRule="auto"/>
        <w:rPr>
          <w:sz w:val="23"/>
          <w:szCs w:val="23"/>
          <w:lang w:val="en-US"/>
        </w:rPr>
      </w:pPr>
      <w:r w:rsidRPr="00686CF1">
        <w:rPr>
          <w:sz w:val="23"/>
          <w:szCs w:val="23"/>
          <w:lang w:val="en-US"/>
        </w:rPr>
        <w:t xml:space="preserve">Analysis begins with the COG as a source of power. The analysis identifies the inherent abilities that allows the COG to act </w:t>
      </w:r>
      <w:r>
        <w:rPr>
          <w:sz w:val="23"/>
          <w:szCs w:val="23"/>
          <w:lang w:val="en-US"/>
        </w:rPr>
        <w:t xml:space="preserve"> </w:t>
      </w:r>
      <w:r w:rsidRPr="00686CF1">
        <w:rPr>
          <w:sz w:val="23"/>
          <w:szCs w:val="23"/>
          <w:lang w:val="en-US"/>
        </w:rPr>
        <w:t xml:space="preserve">as such (critical capabilities); identifies the essential conditions, resources, or means (critical requirements) that allow the COG to operate; and then determines where those critical requirements are vulnerable (critical vulnerabilities </w:t>
      </w:r>
      <w:r w:rsidRPr="00686CF1">
        <w:rPr>
          <w:sz w:val="23"/>
          <w:szCs w:val="23"/>
          <w:lang w:val="en-US"/>
        </w:rPr>
        <w:lastRenderedPageBreak/>
        <w:t>[CVs]). Collectively, these are called critical factors. While it can sometimes be difficult to pick CVs from critical requirements or translate the former into explicit target sets, analysis performed during target development can help “</w:t>
      </w:r>
      <w:proofErr w:type="spellStart"/>
      <w:r w:rsidRPr="00686CF1">
        <w:rPr>
          <w:sz w:val="23"/>
          <w:szCs w:val="23"/>
          <w:lang w:val="en-US"/>
        </w:rPr>
        <w:t>operationalize</w:t>
      </w:r>
      <w:proofErr w:type="spellEnd"/>
      <w:r w:rsidRPr="00686CF1">
        <w:rPr>
          <w:sz w:val="23"/>
          <w:szCs w:val="23"/>
          <w:lang w:val="en-US"/>
        </w:rPr>
        <w:t>” this technique’s insights.</w:t>
      </w:r>
      <w:r w:rsidR="009C468A">
        <w:rPr>
          <w:sz w:val="23"/>
          <w:szCs w:val="23"/>
          <w:lang w:val="en-US"/>
        </w:rPr>
        <w:t xml:space="preserve"> </w:t>
      </w:r>
    </w:p>
    <w:p w:rsidR="009C468A" w:rsidRDefault="009C468A" w:rsidP="00167BDA">
      <w:pPr>
        <w:autoSpaceDE w:val="0"/>
        <w:autoSpaceDN w:val="0"/>
        <w:adjustRightInd w:val="0"/>
        <w:spacing w:after="0" w:line="240" w:lineRule="auto"/>
        <w:rPr>
          <w:sz w:val="23"/>
          <w:szCs w:val="23"/>
          <w:lang w:val="en-US"/>
        </w:rPr>
      </w:pPr>
    </w:p>
    <w:p w:rsidR="00686CF1" w:rsidRDefault="009C468A" w:rsidP="00167BDA">
      <w:pPr>
        <w:autoSpaceDE w:val="0"/>
        <w:autoSpaceDN w:val="0"/>
        <w:adjustRightInd w:val="0"/>
        <w:spacing w:after="0" w:line="240" w:lineRule="auto"/>
      </w:pPr>
      <w:r w:rsidRPr="009C468A">
        <w:rPr>
          <w:lang w:val="en-US"/>
        </w:rPr>
        <w:t>COGs are nouns—tangible or intangible sources of power. CC can be thought of as verbs—</w:t>
      </w:r>
      <w:proofErr w:type="gramStart"/>
      <w:r w:rsidRPr="009C468A">
        <w:rPr>
          <w:lang w:val="en-US"/>
        </w:rPr>
        <w:t>things a COG does</w:t>
      </w:r>
      <w:proofErr w:type="gramEnd"/>
      <w:r w:rsidRPr="009C468A">
        <w:rPr>
          <w:lang w:val="en-US"/>
        </w:rPr>
        <w:t xml:space="preserve">. CRs are nouns—those things a critical capability needs to function as such. </w:t>
      </w:r>
      <w:proofErr w:type="spellStart"/>
      <w:r>
        <w:t>CVs</w:t>
      </w:r>
      <w:proofErr w:type="spellEnd"/>
      <w:r>
        <w:t xml:space="preserve"> </w:t>
      </w:r>
      <w:proofErr w:type="spellStart"/>
      <w:r>
        <w:t>are</w:t>
      </w:r>
      <w:proofErr w:type="spellEnd"/>
      <w:r>
        <w:t xml:space="preserve"> </w:t>
      </w:r>
      <w:proofErr w:type="spellStart"/>
      <w:r>
        <w:t>those</w:t>
      </w:r>
      <w:proofErr w:type="spellEnd"/>
      <w:r>
        <w:t xml:space="preserve"> </w:t>
      </w:r>
      <w:proofErr w:type="spellStart"/>
      <w:r>
        <w:t>critical</w:t>
      </w:r>
      <w:proofErr w:type="spellEnd"/>
      <w:r>
        <w:t xml:space="preserve"> </w:t>
      </w:r>
      <w:proofErr w:type="spellStart"/>
      <w:r>
        <w:t>requirements</w:t>
      </w:r>
      <w:proofErr w:type="spellEnd"/>
      <w:r>
        <w:t xml:space="preserve"> </w:t>
      </w:r>
      <w:proofErr w:type="spellStart"/>
      <w:r>
        <w:t>that</w:t>
      </w:r>
      <w:proofErr w:type="spellEnd"/>
      <w:r>
        <w:t xml:space="preserve"> </w:t>
      </w:r>
      <w:proofErr w:type="spellStart"/>
      <w:r>
        <w:t>are</w:t>
      </w:r>
      <w:proofErr w:type="spellEnd"/>
      <w:r>
        <w:t xml:space="preserve"> vulnerable.</w:t>
      </w:r>
    </w:p>
    <w:p w:rsidR="009C468A" w:rsidRDefault="009C468A" w:rsidP="00167BDA">
      <w:pPr>
        <w:autoSpaceDE w:val="0"/>
        <w:autoSpaceDN w:val="0"/>
        <w:adjustRightInd w:val="0"/>
        <w:spacing w:after="0" w:line="240" w:lineRule="auto"/>
      </w:pPr>
    </w:p>
    <w:p w:rsidR="009C468A" w:rsidRDefault="009C468A" w:rsidP="00167BDA">
      <w:pPr>
        <w:autoSpaceDE w:val="0"/>
        <w:autoSpaceDN w:val="0"/>
        <w:adjustRightInd w:val="0"/>
        <w:spacing w:after="0" w:line="240" w:lineRule="auto"/>
      </w:pPr>
      <w:proofErr w:type="spellStart"/>
      <w:r>
        <w:t>Example</w:t>
      </w:r>
      <w:proofErr w:type="spellEnd"/>
      <w:r>
        <w:t>:</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which</w:t>
      </w:r>
      <w:proofErr w:type="gramEnd"/>
      <w:r w:rsidRPr="00E26CE5">
        <w:rPr>
          <w:rFonts w:ascii="TimesNewRomanPSMT" w:hAnsi="TimesNewRomanPSMT" w:cs="TimesNewRomanPSMT"/>
          <w:lang w:val="en-US"/>
        </w:rPr>
        <w:t xml:space="preserve">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how</w:t>
      </w:r>
      <w:proofErr w:type="gramEnd"/>
      <w:r w:rsidRPr="00E26CE5">
        <w:rPr>
          <w:rFonts w:ascii="TimesNewRomanPSMT" w:hAnsi="TimesNewRomanPSMT" w:cs="TimesNewRomanPSMT"/>
          <w:lang w:val="en-US"/>
        </w:rPr>
        <w:t xml:space="preserve">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proofErr w:type="gramStart"/>
      <w:r w:rsidRPr="00E26CE5">
        <w:rPr>
          <w:rFonts w:ascii="TimesNewRomanPSMT" w:hAnsi="TimesNewRomanPSMT" w:cs="TimesNewRomanPSMT"/>
          <w:lang w:val="en-US"/>
        </w:rPr>
        <w:t>to</w:t>
      </w:r>
      <w:proofErr w:type="gramEnd"/>
      <w:r w:rsidRPr="00E26CE5">
        <w:rPr>
          <w:rFonts w:ascii="TimesNewRomanPSMT" w:hAnsi="TimesNewRomanPSMT" w:cs="TimesNewRomanPSMT"/>
          <w:lang w:val="en-US"/>
        </w:rPr>
        <w:t xml:space="preserve">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Types of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lastRenderedPageBreak/>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Parallel Attack.</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sidRPr="00F61F72">
        <w:rPr>
          <w:rFonts w:ascii="TimesNewRomanPS-BoldMT" w:hAnsi="TimesNewRomanPS-BoldMT" w:cs="TimesNewRomanPS-BoldMT"/>
          <w:b/>
          <w:bCs/>
          <w:lang w:val="en-US"/>
        </w:rPr>
        <w:t>COGs and targets.</w:t>
      </w:r>
      <w:proofErr w:type="gramEnd"/>
      <w:r w:rsidRPr="00F61F72">
        <w:rPr>
          <w:rFonts w:ascii="TimesNewRomanPS-BoldMT" w:hAnsi="TimesNewRomanPS-BoldMT" w:cs="TimesNewRomanPS-BoldMT"/>
          <w:b/>
          <w:bCs/>
          <w:lang w:val="en-US"/>
        </w:rPr>
        <w:t xml:space="preserve">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 xml:space="preserve">What really </w:t>
      </w:r>
      <w:proofErr w:type="gramStart"/>
      <w:r w:rsidRPr="003D5AC6">
        <w:rPr>
          <w:rFonts w:ascii="TimesNewRomanPSMT" w:hAnsi="TimesNewRomanPSMT" w:cs="TimesNewRomanPSMT"/>
          <w:b/>
          <w:lang w:val="en-US"/>
        </w:rPr>
        <w:t>matters:</w:t>
      </w:r>
      <w:proofErr w:type="gramEnd"/>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proofErr w:type="gramStart"/>
      <w:r w:rsidRPr="003D5AC6">
        <w:rPr>
          <w:rFonts w:ascii="TimesNewRomanPSMT" w:hAnsi="TimesNewRomanPSMT" w:cs="TimesNewRomanPSMT"/>
          <w:lang w:val="en-US"/>
        </w:rPr>
        <w:t>A great part of the value of COG analysis to planners are</w:t>
      </w:r>
      <w:proofErr w:type="gramEnd"/>
      <w:r w:rsidRPr="003D5AC6">
        <w:rPr>
          <w:rFonts w:ascii="TimesNewRomanPSMT" w:hAnsi="TimesNewRomanPSMT" w:cs="TimesNewRomanPSMT"/>
          <w:lang w:val="en-US"/>
        </w:rPr>
        <w:t xml:space="preserv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lastRenderedPageBreak/>
        <w:drawing>
          <wp:inline distT="114300" distB="114300" distL="114300" distR="114300">
            <wp:extent cx="3760470" cy="2362200"/>
            <wp:effectExtent l="1905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l="3284" t="14815" r="4128" b="8642"/>
                    <a:stretch>
                      <a:fillRect/>
                    </a:stretch>
                  </pic:blipFill>
                  <pic:spPr>
                    <a:xfrm>
                      <a:off x="0" y="0"/>
                      <a:ext cx="3760470" cy="2362200"/>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34777B">
        <w:rPr>
          <w:lang w:val="en-US"/>
        </w:rPr>
        <w:fldChar w:fldCharType="begin"/>
      </w:r>
      <w:r w:rsidR="00FC3D10">
        <w:rPr>
          <w:lang w:val="en-US"/>
        </w:rPr>
        <w:instrText xml:space="preserve"> STYLEREF 1 \s </w:instrText>
      </w:r>
      <w:r w:rsidR="0034777B">
        <w:rPr>
          <w:lang w:val="en-US"/>
        </w:rPr>
        <w:fldChar w:fldCharType="separate"/>
      </w:r>
      <w:r w:rsidR="00FC3D10">
        <w:rPr>
          <w:noProof/>
          <w:lang w:val="en-US"/>
        </w:rPr>
        <w:t>2</w:t>
      </w:r>
      <w:r w:rsidR="0034777B">
        <w:rPr>
          <w:lang w:val="en-US"/>
        </w:rPr>
        <w:fldChar w:fldCharType="end"/>
      </w:r>
      <w:r w:rsidR="00FC3D10">
        <w:rPr>
          <w:lang w:val="en-US"/>
        </w:rPr>
        <w:noBreakHyphen/>
      </w:r>
      <w:r w:rsidR="0034777B">
        <w:rPr>
          <w:lang w:val="en-US"/>
        </w:rPr>
        <w:fldChar w:fldCharType="begin"/>
      </w:r>
      <w:r w:rsidR="00FC3D10">
        <w:rPr>
          <w:lang w:val="en-US"/>
        </w:rPr>
        <w:instrText xml:space="preserve"> SEQ Figur \* ARABIC \s 1 </w:instrText>
      </w:r>
      <w:r w:rsidR="0034777B">
        <w:rPr>
          <w:lang w:val="en-US"/>
        </w:rPr>
        <w:fldChar w:fldCharType="separate"/>
      </w:r>
      <w:r w:rsidR="00FC3D10">
        <w:rPr>
          <w:noProof/>
          <w:lang w:val="en-US"/>
        </w:rPr>
        <w:t>1</w:t>
      </w:r>
      <w:r w:rsidR="0034777B">
        <w:rPr>
          <w:lang w:val="en-US"/>
        </w:rPr>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extent cx="1725930" cy="2967953"/>
            <wp:effectExtent l="19050" t="0" r="762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28469" cy="2972320"/>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34777B">
        <w:rPr>
          <w:lang w:val="en-US"/>
        </w:rPr>
        <w:fldChar w:fldCharType="begin"/>
      </w:r>
      <w:r w:rsidR="00FC3D10">
        <w:rPr>
          <w:lang w:val="en-US"/>
        </w:rPr>
        <w:instrText xml:space="preserve"> STYLEREF 1 \s </w:instrText>
      </w:r>
      <w:r w:rsidR="0034777B">
        <w:rPr>
          <w:lang w:val="en-US"/>
        </w:rPr>
        <w:fldChar w:fldCharType="separate"/>
      </w:r>
      <w:r w:rsidR="00FC3D10">
        <w:rPr>
          <w:noProof/>
          <w:lang w:val="en-US"/>
        </w:rPr>
        <w:t>2</w:t>
      </w:r>
      <w:r w:rsidR="0034777B">
        <w:rPr>
          <w:lang w:val="en-US"/>
        </w:rPr>
        <w:fldChar w:fldCharType="end"/>
      </w:r>
      <w:r w:rsidR="00FC3D10">
        <w:rPr>
          <w:lang w:val="en-US"/>
        </w:rPr>
        <w:noBreakHyphen/>
      </w:r>
      <w:r w:rsidR="0034777B">
        <w:rPr>
          <w:lang w:val="en-US"/>
        </w:rPr>
        <w:fldChar w:fldCharType="begin"/>
      </w:r>
      <w:r w:rsidR="00FC3D10">
        <w:rPr>
          <w:lang w:val="en-US"/>
        </w:rPr>
        <w:instrText xml:space="preserve"> SEQ Figur \* ARABIC \s 1 </w:instrText>
      </w:r>
      <w:r w:rsidR="0034777B">
        <w:rPr>
          <w:lang w:val="en-US"/>
        </w:rPr>
        <w:fldChar w:fldCharType="separate"/>
      </w:r>
      <w:r w:rsidR="00FC3D10">
        <w:rPr>
          <w:noProof/>
          <w:lang w:val="en-US"/>
        </w:rPr>
        <w:t>2</w:t>
      </w:r>
      <w:r w:rsidR="0034777B">
        <w:rPr>
          <w:lang w:val="en-US"/>
        </w:rPr>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4474602" cy="3745594"/>
            <wp:effectExtent l="19050" t="0" r="2148"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74748" cy="3745717"/>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proofErr w:type="spellStart"/>
      <w:r w:rsidRPr="003D5AC6">
        <w:rPr>
          <w:lang w:val="en-US"/>
        </w:rPr>
        <w:t>Figur</w:t>
      </w:r>
      <w:proofErr w:type="spellEnd"/>
      <w:r w:rsidRPr="003D5AC6">
        <w:rPr>
          <w:lang w:val="en-US"/>
        </w:rPr>
        <w:t xml:space="preserve"> </w:t>
      </w:r>
      <w:r w:rsidR="0034777B">
        <w:rPr>
          <w:lang w:val="en-US"/>
        </w:rPr>
        <w:fldChar w:fldCharType="begin"/>
      </w:r>
      <w:r w:rsidR="00FC3D10">
        <w:rPr>
          <w:lang w:val="en-US"/>
        </w:rPr>
        <w:instrText xml:space="preserve"> STYLEREF 1 \s </w:instrText>
      </w:r>
      <w:r w:rsidR="0034777B">
        <w:rPr>
          <w:lang w:val="en-US"/>
        </w:rPr>
        <w:fldChar w:fldCharType="separate"/>
      </w:r>
      <w:r w:rsidR="00FC3D10">
        <w:rPr>
          <w:noProof/>
          <w:lang w:val="en-US"/>
        </w:rPr>
        <w:t>2</w:t>
      </w:r>
      <w:r w:rsidR="0034777B">
        <w:rPr>
          <w:lang w:val="en-US"/>
        </w:rPr>
        <w:fldChar w:fldCharType="end"/>
      </w:r>
      <w:r w:rsidR="00FC3D10">
        <w:rPr>
          <w:lang w:val="en-US"/>
        </w:rPr>
        <w:noBreakHyphen/>
      </w:r>
      <w:r w:rsidR="0034777B">
        <w:rPr>
          <w:lang w:val="en-US"/>
        </w:rPr>
        <w:fldChar w:fldCharType="begin"/>
      </w:r>
      <w:r w:rsidR="00FC3D10">
        <w:rPr>
          <w:lang w:val="en-US"/>
        </w:rPr>
        <w:instrText xml:space="preserve"> SEQ Figur \* ARABIC \s 1 </w:instrText>
      </w:r>
      <w:r w:rsidR="0034777B">
        <w:rPr>
          <w:lang w:val="en-US"/>
        </w:rPr>
        <w:fldChar w:fldCharType="separate"/>
      </w:r>
      <w:r w:rsidR="00FC3D10">
        <w:rPr>
          <w:noProof/>
          <w:lang w:val="en-US"/>
        </w:rPr>
        <w:t>3</w:t>
      </w:r>
      <w:r w:rsidR="0034777B">
        <w:rPr>
          <w:lang w:val="en-US"/>
        </w:rPr>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lastRenderedPageBreak/>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example, some level of air and space</w:t>
      </w:r>
      <w:r>
        <w:rPr>
          <w:rFonts w:ascii="TimesNewRomanPSMT" w:hAnsi="TimesNewRomanPSMT" w:cs="TimesNewRomanPSMT"/>
          <w:lang w:val="en-US"/>
        </w:rPr>
        <w:t xml:space="preserve"> </w:t>
      </w:r>
      <w:r w:rsidRPr="001532C7">
        <w:rPr>
          <w:rFonts w:ascii="TimesNewRomanPSMT" w:hAnsi="TimesNewRomanPSMT" w:cs="TimesNewRomanPSMT"/>
          <w:lang w:val="en-US"/>
        </w:rPr>
        <w:t xml:space="preserve">control gained through </w:t>
      </w:r>
      <w:proofErr w:type="spellStart"/>
      <w:r w:rsidRPr="001532C7">
        <w:rPr>
          <w:rFonts w:ascii="TimesNewRomanPSMT" w:hAnsi="TimesNewRomanPSMT" w:cs="TimesNewRomanPSMT"/>
          <w:lang w:val="en-US"/>
        </w:rPr>
        <w:t>counterair</w:t>
      </w:r>
      <w:proofErr w:type="spellEnd"/>
      <w:r w:rsidRPr="001532C7">
        <w:rPr>
          <w:rFonts w:ascii="TimesNewRomanPSMT" w:hAnsi="TimesNewRomanPSMT" w:cs="TimesNewRomanPSMT"/>
          <w:lang w:val="en-US"/>
        </w:rPr>
        <w:t xml:space="preserve">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 A good objective must be understandable,</w:t>
      </w:r>
      <w:r>
        <w:rPr>
          <w:rFonts w:ascii="TimesNewRomanPSMT" w:hAnsi="TimesNewRomanPSMT" w:cs="TimesNewRomanPSMT"/>
          <w:lang w:val="en-US"/>
        </w:rPr>
        <w:t xml:space="preserve"> </w:t>
      </w:r>
      <w:r w:rsidRPr="0032543F">
        <w:rPr>
          <w:rFonts w:ascii="TimesNewRomanPSMT" w:hAnsi="TimesNewRomanPSMT" w:cs="TimesNewRomanPSMT"/>
          <w:lang w:val="en-US"/>
        </w:rPr>
        <w:t>require action, be attainable, allow some room to reach the solution, and provide criteria for</w:t>
      </w:r>
      <w:r>
        <w:rPr>
          <w:rFonts w:ascii="TimesNewRomanPSMT" w:hAnsi="TimesNewRomanPSMT" w:cs="TimesNewRomanPSMT"/>
          <w:lang w:val="en-US"/>
        </w:rPr>
        <w:t xml:space="preserve"> </w:t>
      </w:r>
      <w:r w:rsidRPr="0032543F">
        <w:rPr>
          <w:rFonts w:ascii="TimesNewRomanPSMT" w:hAnsi="TimesNewRomanPSMT" w:cs="TimesNewRomanPSMT"/>
          <w:lang w:val="en-US"/>
        </w:rPr>
        <w:t>use in measuring both progress and effectiveness.</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0C0954" w:rsidRDefault="0032543F" w:rsidP="00CF7563">
      <w:pPr>
        <w:pStyle w:val="Overskrift4"/>
        <w:rPr>
          <w:lang w:val="en-US"/>
        </w:rPr>
      </w:pPr>
      <w:r w:rsidRPr="000C0954">
        <w:rPr>
          <w:szCs w:val="24"/>
          <w:lang w:val="en-US"/>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the Attack</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benefit</w:t>
      </w:r>
      <w:proofErr w:type="gramEnd"/>
      <w:r w:rsidRPr="00CF7563">
        <w:rPr>
          <w:rFonts w:ascii="TimesNewRomanPSMT" w:hAnsi="TimesNewRomanPSMT" w:cs="TimesNewRomanPSMT"/>
          <w:lang w:val="en-US"/>
        </w:rPr>
        <w:t xml:space="preserve">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can</w:t>
      </w:r>
      <w:proofErr w:type="gramEnd"/>
      <w:r w:rsidRPr="00CF7563">
        <w:rPr>
          <w:rFonts w:ascii="TimesNewRomanPSMT" w:hAnsi="TimesNewRomanPSMT" w:cs="TimesNewRomanPSMT"/>
          <w:lang w:val="en-US"/>
        </w:rPr>
        <w:t xml:space="preserve">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gravity</w:t>
      </w:r>
      <w:proofErr w:type="gramEnd"/>
      <w:r w:rsidRPr="00CF7563">
        <w:rPr>
          <w:rFonts w:ascii="TimesNewRomanPSMT" w:hAnsi="TimesNewRomanPSMT" w:cs="TimesNewRomanPSMT"/>
          <w:lang w:val="en-US"/>
        </w:rPr>
        <w:t>.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and</w:t>
      </w:r>
      <w:proofErr w:type="gramEnd"/>
      <w:r w:rsidRPr="00CF7563">
        <w:rPr>
          <w:rFonts w:ascii="TimesNewRomanPSMT" w:hAnsi="TimesNewRomanPSMT" w:cs="TimesNewRomanPSMT"/>
          <w:lang w:val="en-US"/>
        </w:rPr>
        <w:t xml:space="preserve">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opening</w:t>
      </w:r>
      <w:proofErr w:type="gramEnd"/>
      <w:r w:rsidRPr="00CF7563">
        <w:rPr>
          <w:rFonts w:ascii="TimesNewRomanPSMT" w:hAnsi="TimesNewRomanPSMT" w:cs="TimesNewRomanPSMT"/>
          <w:lang w:val="en-US"/>
        </w:rPr>
        <w:t xml:space="preserve">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lastRenderedPageBreak/>
        <w:t>parallel</w:t>
      </w:r>
      <w:proofErr w:type="gramEnd"/>
      <w:r w:rsidRPr="00CF7563">
        <w:rPr>
          <w:rFonts w:ascii="TimesNewRomanPSMT" w:hAnsi="TimesNewRomanPSMT" w:cs="TimesNewRomanPSMT"/>
          <w:lang w:val="en-US"/>
        </w:rPr>
        <w:t xml:space="preserve">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simultaneous</w:t>
      </w:r>
      <w:proofErr w:type="gramEnd"/>
      <w:r w:rsidRPr="00CF7563">
        <w:rPr>
          <w:rFonts w:ascii="TimesNewRomanPSMT" w:hAnsi="TimesNewRomanPSMT" w:cs="TimesNewRomanPSMT"/>
          <w:lang w:val="en-US"/>
        </w:rPr>
        <w:t xml:space="preserve">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proofErr w:type="gramEnd"/>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lang w:val="en-US"/>
        </w:rPr>
        <w:t>based</w:t>
      </w:r>
      <w:proofErr w:type="gramEnd"/>
      <w:r w:rsidRPr="00CF7563">
        <w:rPr>
          <w:rFonts w:ascii="TimesNewRomanPSMT" w:hAnsi="TimesNewRomanPSMT" w:cs="TimesNewRomanPSMT"/>
          <w:lang w:val="en-US"/>
        </w:rPr>
        <w:t xml:space="preserve">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maintaining an intelligence posture capable of detecting, reporting, and assessing the conduct of enemy tasks prior to and during friendly operations.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w:t>
      </w:r>
      <w:proofErr w:type="gramEnd"/>
      <w:r w:rsidRPr="00CF7563">
        <w:rPr>
          <w:rFonts w:ascii="TimesNewRomanPSMT" w:hAnsi="TimesNewRomanPSMT" w:cs="TimesNewRomanPSMT"/>
          <w:lang w:val="en-US"/>
        </w:rPr>
        <w:t xml:space="preserve">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through synchronized, parallel attacks on the enemy’s centers of gravity. </w:t>
      </w:r>
      <w:proofErr w:type="gramStart"/>
      <w:r w:rsidRPr="00CF7563">
        <w:rPr>
          <w:rFonts w:ascii="TimesNewRomanPSMT" w:hAnsi="TimesNewRomanPSMT" w:cs="TimesNewRomanPSMT"/>
          <w:lang w:val="en-US"/>
        </w:rPr>
        <w:t>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strategic paralysis.</w:t>
      </w:r>
      <w:proofErr w:type="gramEnd"/>
      <w:r w:rsidRPr="00CF7563">
        <w:rPr>
          <w:rFonts w:ascii="TimesNewRomanPSMT" w:hAnsi="TimesNewRomanPSMT" w:cs="TimesNewRomanPSMT"/>
          <w:lang w:val="en-US"/>
        </w:rPr>
        <w:t xml:space="preserve"> This principle was brilliantly applied on the opening night of Desert Storm, as</w:t>
      </w:r>
      <w:r>
        <w:rPr>
          <w:rFonts w:ascii="TimesNewRomanPSMT" w:hAnsi="TimesNewRomanPSMT" w:cs="TimesNewRomanPSMT"/>
          <w:lang w:val="en-US"/>
        </w:rPr>
        <w:t xml:space="preserve"> </w:t>
      </w:r>
      <w:r w:rsidRPr="00CF7563">
        <w:rPr>
          <w:rFonts w:ascii="TimesNewRomanPSMT" w:hAnsi="TimesNewRomanPSMT" w:cs="TimesNewRomanPSMT"/>
          <w:lang w:val="en-US"/>
        </w:rPr>
        <w:t>key air defense nodes were struck in precisely timed parallel attacks and quickly rendered ineffective.</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roofErr w:type="gramStart"/>
      <w:r w:rsidRPr="00CF7563">
        <w:rPr>
          <w:rFonts w:ascii="TimesNewRomanPSMT" w:hAnsi="TimesNewRomanPSMT" w:cs="TimesNewRomanPSMT"/>
          <w:b/>
          <w:lang w:val="en-US"/>
        </w:rPr>
        <w:t>Recuperation and Reconstruction Time</w:t>
      </w:r>
      <w:r>
        <w:rPr>
          <w:rFonts w:ascii="TimesNewRomanPSMT" w:hAnsi="TimesNewRomanPSMT" w:cs="TimesNewRomanPSMT"/>
          <w:lang w:val="en-US"/>
        </w:rPr>
        <w:t>.</w:t>
      </w:r>
      <w:proofErr w:type="gramEnd"/>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psychological operations,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decision should be </w:t>
      </w:r>
      <w:r w:rsidRPr="00CF7563">
        <w:rPr>
          <w:rFonts w:ascii="TimesNewRomanPSMT" w:hAnsi="TimesNewRomanPSMT" w:cs="TimesNewRomanPSMT"/>
          <w:lang w:val="en-US"/>
        </w:rPr>
        <w:lastRenderedPageBreak/>
        <w:t>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0C0954" w:rsidRDefault="0032543F" w:rsidP="00CF7563">
      <w:pPr>
        <w:pStyle w:val="Overskrift4"/>
        <w:rPr>
          <w:lang w:val="en-US"/>
        </w:rPr>
      </w:pPr>
      <w:r w:rsidRPr="000C0954">
        <w:rPr>
          <w:szCs w:val="24"/>
          <w:lang w:val="en-US"/>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8758E7" w:rsidRDefault="008758E7" w:rsidP="008758E7">
      <w:pPr>
        <w:pStyle w:val="Ingenmellomrom"/>
        <w:rPr>
          <w:lang w:val="en-US"/>
        </w:rPr>
      </w:pP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2B70A5">
        <w:rPr>
          <w:rFonts w:ascii="TimesNewRomanPSMT" w:hAnsi="TimesNewRomanPSMT" w:cs="TimesNewRomanPSMT"/>
          <w:lang w:val="en-US"/>
        </w:rPr>
        <w:t>to support the overall strategy.</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 xml:space="preserve">and supporting air </w:t>
      </w:r>
      <w:r w:rsidRPr="002131BE">
        <w:rPr>
          <w:rFonts w:ascii="TimesNewRomanPSMT" w:hAnsi="TimesNewRomanPSMT" w:cs="TimesNewRomanPSMT"/>
          <w:lang w:val="en-US"/>
        </w:rPr>
        <w:lastRenderedPageBreak/>
        <w:t>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14107E" w:rsidRDefault="0014107E"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Plus supported by ACA + AADC</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 xml:space="preserve">following factors influence the decisions on </w:t>
      </w:r>
      <w:proofErr w:type="gramStart"/>
      <w:r w:rsidRPr="004107CA">
        <w:rPr>
          <w:lang w:val="en-US"/>
        </w:rPr>
        <w:t>phasing</w:t>
      </w:r>
      <w:proofErr w:type="gramEnd"/>
      <w:r w:rsidRPr="004107CA">
        <w:rPr>
          <w:lang w:val="en-US"/>
        </w:rPr>
        <w:t xml:space="preserve">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w:t>
      </w:r>
      <w:r w:rsidRPr="004107CA">
        <w:rPr>
          <w:lang w:val="en-US"/>
        </w:rPr>
        <w:lastRenderedPageBreak/>
        <w:t>usually within airpower’s reach. This presents the enemy leadership (military and 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proofErr w:type="spellStart"/>
      <w:r w:rsidRPr="009B37BF">
        <w:rPr>
          <w:b/>
          <w:lang w:val="en-US"/>
        </w:rPr>
        <w:t>Battlespace</w:t>
      </w:r>
      <w:proofErr w:type="spellEnd"/>
      <w:r w:rsidRPr="009B37BF">
        <w:rPr>
          <w:b/>
          <w:lang w:val="en-US"/>
        </w:rPr>
        <w:t xml:space="preserv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 xml:space="preserve">Remember, air </w:t>
      </w:r>
      <w:proofErr w:type="gramStart"/>
      <w:r w:rsidRPr="00E40404">
        <w:rPr>
          <w:rFonts w:ascii="TimesNewRomanPSMT" w:hAnsi="TimesNewRomanPSMT" w:cs="TimesNewRomanPSMT"/>
          <w:lang w:val="en-US"/>
        </w:rPr>
        <w:t>control are</w:t>
      </w:r>
      <w:proofErr w:type="gramEnd"/>
      <w:r w:rsidRPr="00E40404">
        <w:rPr>
          <w:rFonts w:ascii="TimesNewRomanPSMT" w:hAnsi="TimesNewRomanPSMT" w:cs="TimesNewRomanPSMT"/>
          <w:lang w:val="en-US"/>
        </w:rPr>
        <w:t xml:space="preserv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E40404">
        <w:rPr>
          <w:rFonts w:ascii="TimesNewRomanPSMT" w:hAnsi="TimesNewRomanPSMT" w:cs="TimesNewRomanPSMT"/>
          <w:lang w:val="en-US"/>
        </w:rPr>
        <w:t>airman’s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far-reaching impact with </w:t>
      </w:r>
      <w:r w:rsidRPr="00E40404">
        <w:rPr>
          <w:rFonts w:ascii="TimesNewRomanPSMT" w:hAnsi="TimesNewRomanPSMT" w:cs="TimesNewRomanPSMT"/>
          <w:lang w:val="en-US"/>
        </w:rPr>
        <w:lastRenderedPageBreak/>
        <w:t>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(3) </w:t>
      </w:r>
      <w:proofErr w:type="spellStart"/>
      <w:r w:rsidRPr="00E40404">
        <w:rPr>
          <w:rFonts w:ascii="TimesNewRomanPSMT" w:hAnsi="TimesNewRomanPSMT" w:cs="TimesNewRomanPSMT"/>
          <w:lang w:val="en-US"/>
        </w:rPr>
        <w:t>Counterland</w:t>
      </w:r>
      <w:proofErr w:type="spellEnd"/>
      <w:r w:rsidRPr="00E40404">
        <w:rPr>
          <w:rFonts w:ascii="TimesNewRomanPSMT" w:hAnsi="TimesNewRomanPSMT" w:cs="TimesNewRomanPSMT"/>
          <w:lang w:val="en-US"/>
        </w:rPr>
        <w:t xml:space="preserve">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Interdiction, from an airman’s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 xml:space="preserve">shaping the </w:t>
      </w:r>
      <w:proofErr w:type="spellStart"/>
      <w:r w:rsidRPr="00E40404">
        <w:rPr>
          <w:rFonts w:ascii="TimesNewRomanPSMT" w:hAnsi="TimesNewRomanPSMT" w:cs="TimesNewRomanPSMT"/>
          <w:lang w:val="en-US"/>
        </w:rPr>
        <w:t>battlespace</w:t>
      </w:r>
      <w:proofErr w:type="spellEnd"/>
      <w:r w:rsidRPr="00E40404">
        <w:rPr>
          <w:rFonts w:ascii="TimesNewRomanPSMT" w:hAnsi="TimesNewRomanPSMT" w:cs="TimesNewRomanPSMT"/>
          <w:lang w:val="en-US"/>
        </w:rPr>
        <w:t xml:space="preserv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proofErr w:type="gramStart"/>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operations.</w:t>
      </w:r>
      <w:proofErr w:type="gramEnd"/>
      <w:r w:rsidRPr="00E40404">
        <w:rPr>
          <w:rFonts w:ascii="TimesNewRomanPSMT" w:hAnsi="TimesNewRomanPSMT" w:cs="TimesNewRomanPSMT"/>
          <w:lang w:val="en-US"/>
        </w:rPr>
        <w:t xml:space="preserve">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A last, but important, note on phasing.</w:t>
      </w:r>
      <w:proofErr w:type="gramEnd"/>
      <w:r w:rsidRPr="00E40404">
        <w:rPr>
          <w:rFonts w:ascii="TimesNewRomanPSMT" w:hAnsi="TimesNewRomanPSMT" w:cs="TimesNewRomanPSMT"/>
          <w:lang w:val="en-US"/>
        </w:rPr>
        <w:t xml:space="preserve">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proofErr w:type="gramStart"/>
      <w:r w:rsidRPr="00E40404">
        <w:rPr>
          <w:rFonts w:ascii="TimesNewRomanPSMT" w:hAnsi="TimesNewRomanPSMT" w:cs="TimesNewRomanPSMT"/>
          <w:lang w:val="en-US"/>
        </w:rPr>
        <w:t>your</w:t>
      </w:r>
      <w:proofErr w:type="gramEnd"/>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B07DEB" w:rsidRPr="002131BE" w:rsidRDefault="00B07DEB" w:rsidP="00B07DEB">
      <w:pPr>
        <w:pStyle w:val="Overskrift4"/>
        <w:rPr>
          <w:lang w:val="en-US"/>
        </w:rPr>
      </w:pPr>
      <w:bookmarkStart w:id="9" w:name="_Targeting"/>
      <w:bookmarkEnd w:id="9"/>
      <w:r>
        <w:rPr>
          <w:lang w:val="en-US"/>
        </w:rPr>
        <w:t>Targeting</w:t>
      </w:r>
    </w:p>
    <w:p w:rsidR="008758E7" w:rsidRDefault="008758E7" w:rsidP="008758E7">
      <w:pPr>
        <w:pStyle w:val="Ingenmellomrom"/>
        <w:rPr>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 which attacks occur. Some targets are “perishable” and must be </w:t>
      </w:r>
      <w:r w:rsidRPr="00E40404">
        <w:rPr>
          <w:rFonts w:ascii="TimesNewRomanPSMT" w:hAnsi="TimesNewRomanPSMT" w:cs="TimesNewRomanPSMT"/>
          <w:lang w:val="en-US"/>
        </w:rPr>
        <w:lastRenderedPageBreak/>
        <w:t>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should </w:t>
      </w:r>
      <w:r w:rsidRPr="00E40404">
        <w:rPr>
          <w:rFonts w:ascii="TimesNewRomanPS-BoldMT" w:hAnsi="TimesNewRomanPS-BoldMT" w:cs="TimesNewRomanPS-BoldMT"/>
          <w:b/>
          <w:bCs/>
          <w:lang w:val="en-US"/>
        </w:rPr>
        <w:t xml:space="preserve">identify the level of effort </w:t>
      </w:r>
      <w:r w:rsidRPr="00E40404">
        <w:rPr>
          <w:rFonts w:ascii="TimesNewRomanPSMT" w:hAnsi="TimesNewRomanPSMT" w:cs="TimesNewRomanPSMT"/>
          <w:lang w:val="en-US"/>
        </w:rPr>
        <w:t>to be used against targets. This is not the same thing as</w:t>
      </w:r>
      <w:r>
        <w:rPr>
          <w:rFonts w:ascii="TimesNewRomanPSMT" w:hAnsi="TimesNewRomanPSMT" w:cs="TimesNewRomanPSMT"/>
          <w:lang w:val="en-US"/>
        </w:rPr>
        <w:t xml:space="preserve"> </w:t>
      </w:r>
      <w:r w:rsidRPr="00E40404">
        <w:rPr>
          <w:rFonts w:ascii="TimesNewRomanPSMT" w:hAnsi="TimesNewRomanPSMT" w:cs="TimesNewRomanPSMT"/>
          <w:lang w:val="en-US"/>
        </w:rPr>
        <w:t>priority. Here you must decide if a given target is important enough to de</w:t>
      </w:r>
      <w:r>
        <w:rPr>
          <w:rFonts w:ascii="TimesNewRomanPSMT" w:hAnsi="TimesNewRomanPSMT" w:cs="TimesNewRomanPSMT"/>
          <w:lang w:val="en-US"/>
        </w:rPr>
        <w:t xml:space="preserve">lay attacking other targets, or </w:t>
      </w:r>
      <w:r w:rsidRPr="00E40404">
        <w:rPr>
          <w:rFonts w:ascii="TimesNewRomanPSMT" w:hAnsi="TimesNewRomanPSMT" w:cs="TimesNewRomanPSMT"/>
          <w:lang w:val="en-US"/>
        </w:rPr>
        <w:t xml:space="preserve">even delay the start of another phase, until you’ve achieved the desired </w:t>
      </w:r>
      <w:r>
        <w:rPr>
          <w:rFonts w:ascii="TimesNewRomanPSMT" w:hAnsi="TimesNewRomanPSMT" w:cs="TimesNewRomanPSMT"/>
          <w:lang w:val="en-US"/>
        </w:rPr>
        <w:t xml:space="preserve">effects. In some cases, limited </w:t>
      </w:r>
      <w:r w:rsidRPr="00E40404">
        <w:rPr>
          <w:rFonts w:ascii="TimesNewRomanPSMT" w:hAnsi="TimesNewRomanPSMT" w:cs="TimesNewRomanPSMT"/>
          <w:lang w:val="en-US"/>
        </w:rPr>
        <w:t>resources may force you to move on when the allocated level of effort</w:t>
      </w:r>
      <w:r>
        <w:rPr>
          <w:rFonts w:ascii="TimesNewRomanPSMT" w:hAnsi="TimesNewRomanPSMT" w:cs="TimesNewRomanPSMT"/>
          <w:lang w:val="en-US"/>
        </w:rPr>
        <w:t xml:space="preserve"> has been expended against less </w:t>
      </w:r>
      <w:r w:rsidRPr="00E40404">
        <w:rPr>
          <w:rFonts w:ascii="TimesNewRomanPSMT" w:hAnsi="TimesNewRomanPSMT" w:cs="TimesNewRomanPSMT"/>
          <w:lang w:val="en-US"/>
        </w:rPr>
        <w:t>important targets, regardless of the effects achieved. Tasks with high associated levels of effort will</w:t>
      </w:r>
      <w:r>
        <w:rPr>
          <w:rFonts w:ascii="TimesNewRomanPSMT" w:hAnsi="TimesNewRomanPSMT" w:cs="TimesNewRomanPSMT"/>
          <w:lang w:val="en-US"/>
        </w:rPr>
        <w:t xml:space="preserve"> </w:t>
      </w:r>
      <w:r w:rsidRPr="00E40404">
        <w:rPr>
          <w:rFonts w:ascii="TimesNewRomanPSMT" w:hAnsi="TimesNewRomanPSMT" w:cs="TimesNewRomanPSMT"/>
          <w:lang w:val="en-US"/>
        </w:rPr>
        <w:t>probably be the determining factors in your phase transition decisions.</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effects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7B6E44">
      <w:pPr>
        <w:pStyle w:val="Overskrift4"/>
        <w:rPr>
          <w:lang w:val="en-US"/>
        </w:rPr>
      </w:pPr>
      <w:r>
        <w:rPr>
          <w:lang w:val="en-US"/>
        </w:rPr>
        <w:t>ACA</w:t>
      </w:r>
    </w:p>
    <w:p w:rsidR="007B6E44" w:rsidRDefault="009B0B9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TBD </w:t>
      </w:r>
      <w:proofErr w:type="gramStart"/>
      <w:r>
        <w:rPr>
          <w:rFonts w:ascii="TimesNewRomanPSMT" w:hAnsi="TimesNewRomanPSMT" w:cs="TimesNewRomanPSMT"/>
          <w:lang w:val="en-US"/>
        </w:rPr>
        <w:t>fill</w:t>
      </w:r>
      <w:proofErr w:type="gramEnd"/>
      <w:r>
        <w:rPr>
          <w:rFonts w:ascii="TimesNewRomanPSMT" w:hAnsi="TimesNewRomanPSMT" w:cs="TimesNewRomanPSMT"/>
          <w:lang w:val="en-US"/>
        </w:rPr>
        <w:t xml:space="preserve"> in</w:t>
      </w:r>
    </w:p>
    <w:p w:rsidR="007B6E44" w:rsidRPr="00381B55" w:rsidRDefault="007B6E44" w:rsidP="007B6E44">
      <w:pPr>
        <w:pStyle w:val="Overskrift4"/>
        <w:rPr>
          <w:lang w:val="en-US"/>
        </w:rPr>
      </w:pPr>
      <w:r>
        <w:rPr>
          <w:lang w:val="en-US"/>
        </w:rPr>
        <w:lastRenderedPageBreak/>
        <w:t>AADC</w:t>
      </w:r>
    </w:p>
    <w:p w:rsidR="009B0B9A" w:rsidRDefault="009B0B9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TBD </w:t>
      </w:r>
      <w:proofErr w:type="gramStart"/>
      <w:r>
        <w:rPr>
          <w:rFonts w:ascii="TimesNewRomanPSMT" w:hAnsi="TimesNewRomanPSMT" w:cs="TimesNewRomanPSMT"/>
          <w:lang w:val="en-US"/>
        </w:rPr>
        <w:t>fill</w:t>
      </w:r>
      <w:proofErr w:type="gramEnd"/>
      <w:r>
        <w:rPr>
          <w:rFonts w:ascii="TimesNewRomanPSMT" w:hAnsi="TimesNewRomanPSMT" w:cs="TimesNewRomanPSMT"/>
          <w:lang w:val="en-US"/>
        </w:rPr>
        <w:t xml:space="preserve"> in</w:t>
      </w: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sz w:val="20"/>
          <w:szCs w:val="20"/>
          <w:lang w:val="en-US"/>
        </w:rPr>
      </w:pPr>
    </w:p>
    <w:p w:rsidR="008758E7" w:rsidRDefault="008758E7" w:rsidP="008758E7">
      <w:pPr>
        <w:pStyle w:val="Ingenmellomrom"/>
        <w:rPr>
          <w:lang w:val="en-US"/>
        </w:rPr>
      </w:pPr>
    </w:p>
    <w:p w:rsidR="008758E7" w:rsidRDefault="008758E7" w:rsidP="008758E7">
      <w:pPr>
        <w:pStyle w:val="Overskrift3"/>
        <w:numPr>
          <w:ilvl w:val="0"/>
          <w:numId w:val="0"/>
        </w:numPr>
        <w:ind w:left="720" w:hanging="720"/>
        <w:rPr>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Pr="00E62268">
        <w:rPr>
          <w:rFonts w:ascii="TimesNewRomanPSMT" w:hAnsi="TimesNewRomanPSMT" w:cs="TimesNewRomanPSMT"/>
          <w:lang w:val="en-US"/>
        </w:rPr>
        <w:t>the margin.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8758E7" w:rsidRPr="009B7C1F" w:rsidRDefault="008758E7" w:rsidP="008758E7">
      <w:pPr>
        <w:pStyle w:val="Ingenmellomrom"/>
        <w:rPr>
          <w:lang w:val="en-US"/>
        </w:rPr>
      </w:pPr>
    </w:p>
    <w:p w:rsidR="008758E7" w:rsidRPr="009B7C1F" w:rsidRDefault="008758E7" w:rsidP="00353D32">
      <w:pPr>
        <w:pStyle w:val="Ingenmellomrom"/>
        <w:rPr>
          <w:lang w:val="en-US"/>
        </w:rPr>
      </w:pPr>
    </w:p>
    <w:p w:rsidR="002131BE" w:rsidRDefault="002131BE" w:rsidP="00353D32">
      <w:pPr>
        <w:pStyle w:val="Ingenmellomrom"/>
        <w:rPr>
          <w:lang w:val="en-US"/>
        </w:rPr>
      </w:pPr>
    </w:p>
    <w:p w:rsidR="00CB1DFA" w:rsidRDefault="00CB1DFA" w:rsidP="00353D32">
      <w:pPr>
        <w:pStyle w:val="Ingenmellomrom"/>
        <w:rPr>
          <w:lang w:val="en-US"/>
        </w:rPr>
      </w:pPr>
    </w:p>
    <w:p w:rsidR="00CB1DFA" w:rsidRDefault="00D239FA" w:rsidP="00CB1DFA">
      <w:pPr>
        <w:pStyle w:val="Overskrift2"/>
        <w:rPr>
          <w:lang w:val="en-US"/>
        </w:rPr>
      </w:pPr>
      <w:r>
        <w:rPr>
          <w:lang w:val="en-US"/>
        </w:rPr>
        <w:t xml:space="preserve">Execution of Air Campaign: </w:t>
      </w:r>
      <w:r w:rsidR="00B35DE3">
        <w:rPr>
          <w:lang w:val="en-US"/>
        </w:rPr>
        <w:t>Air Tasking Cycle</w:t>
      </w:r>
    </w:p>
    <w:p w:rsidR="00A27970" w:rsidRDefault="00A27970" w:rsidP="00B35DE3">
      <w:pPr>
        <w:autoSpaceDE w:val="0"/>
        <w:autoSpaceDN w:val="0"/>
        <w:adjustRightInd w:val="0"/>
        <w:spacing w:after="0" w:line="240" w:lineRule="auto"/>
        <w:rPr>
          <w:color w:val="000000" w:themeColor="text1"/>
          <w:lang w:val="en-US"/>
        </w:rPr>
      </w:pPr>
    </w:p>
    <w:p w:rsidR="00A27970" w:rsidRDefault="00A27970" w:rsidP="00B35DE3">
      <w:pPr>
        <w:autoSpaceDE w:val="0"/>
        <w:autoSpaceDN w:val="0"/>
        <w:adjustRightInd w:val="0"/>
        <w:spacing w:after="0" w:line="240" w:lineRule="auto"/>
        <w:rPr>
          <w:color w:val="000000" w:themeColor="text1"/>
          <w:lang w:val="en-US"/>
        </w:rPr>
      </w:pPr>
    </w:p>
    <w:p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 xml:space="preserve">process for the planning, </w:t>
      </w:r>
      <w:r w:rsidRPr="00B35DE3">
        <w:rPr>
          <w:i/>
          <w:color w:val="FF0000"/>
          <w:lang w:val="en-US"/>
        </w:rPr>
        <w:t>apportionment, allocation</w:t>
      </w:r>
      <w:r w:rsidRPr="00B35DE3">
        <w:rPr>
          <w:color w:val="000000" w:themeColor="text1"/>
          <w:lang w:val="en-US"/>
        </w:rPr>
        <w:t>,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rsidR="00096801" w:rsidRDefault="00096801" w:rsidP="00B35DE3">
      <w:pPr>
        <w:autoSpaceDE w:val="0"/>
        <w:autoSpaceDN w:val="0"/>
        <w:adjustRightInd w:val="0"/>
        <w:spacing w:after="0" w:line="240" w:lineRule="auto"/>
        <w:rPr>
          <w:color w:val="000000" w:themeColor="text1"/>
          <w:lang w:val="en-US"/>
        </w:rPr>
      </w:pPr>
    </w:p>
    <w:p w:rsidR="00096801" w:rsidRPr="00096801" w:rsidRDefault="00096801" w:rsidP="00096801">
      <w:pPr>
        <w:autoSpaceDE w:val="0"/>
        <w:autoSpaceDN w:val="0"/>
        <w:adjustRightInd w:val="0"/>
        <w:spacing w:after="0" w:line="240" w:lineRule="auto"/>
        <w:rPr>
          <w:color w:val="000000" w:themeColor="text1"/>
          <w:lang w:val="en-US"/>
        </w:rPr>
      </w:pPr>
      <w:r>
        <w:rPr>
          <w:color w:val="000000" w:themeColor="text1"/>
          <w:lang w:val="en-US"/>
        </w:rPr>
        <w:t>The</w:t>
      </w:r>
      <w:r w:rsidRPr="00096801">
        <w:rPr>
          <w:color w:val="000000" w:themeColor="text1"/>
          <w:lang w:val="en-US"/>
        </w:rPr>
        <w:t xml:space="preserve"> air tasking cycle begins with the JFC’s objectives, incorporates</w:t>
      </w:r>
      <w:r>
        <w:rPr>
          <w:color w:val="000000" w:themeColor="text1"/>
          <w:lang w:val="en-US"/>
        </w:rPr>
        <w:t xml:space="preserve"> </w:t>
      </w:r>
      <w:r w:rsidRPr="00096801">
        <w:rPr>
          <w:color w:val="000000" w:themeColor="text1"/>
          <w:lang w:val="en-US"/>
        </w:rPr>
        <w:t xml:space="preserve">guidance received </w:t>
      </w:r>
      <w:r>
        <w:rPr>
          <w:color w:val="000000" w:themeColor="text1"/>
          <w:lang w:val="en-US"/>
        </w:rPr>
        <w:t>and assessment from previous actions.</w:t>
      </w:r>
      <w:r w:rsidRPr="00096801">
        <w:rPr>
          <w:color w:val="000000" w:themeColor="text1"/>
          <w:lang w:val="en-US"/>
        </w:rPr>
        <w:t xml:space="preserve"> The ATO </w:t>
      </w:r>
      <w:r>
        <w:rPr>
          <w:color w:val="000000" w:themeColor="text1"/>
          <w:lang w:val="en-US"/>
        </w:rPr>
        <w:t>articulates the tasking for</w:t>
      </w:r>
      <w:r w:rsidRPr="00096801">
        <w:rPr>
          <w:color w:val="000000" w:themeColor="text1"/>
          <w:lang w:val="en-US"/>
        </w:rPr>
        <w:t xml:space="preserve"> air operations for</w:t>
      </w:r>
      <w:r>
        <w:rPr>
          <w:color w:val="000000" w:themeColor="text1"/>
          <w:lang w:val="en-US"/>
        </w:rPr>
        <w:t xml:space="preserve"> </w:t>
      </w:r>
      <w:r w:rsidRPr="00096801">
        <w:rPr>
          <w:color w:val="000000" w:themeColor="text1"/>
          <w:lang w:val="en-US"/>
        </w:rPr>
        <w:t xml:space="preserve">a specific </w:t>
      </w:r>
      <w:r>
        <w:rPr>
          <w:color w:val="000000" w:themeColor="text1"/>
          <w:lang w:val="en-US"/>
        </w:rPr>
        <w:t xml:space="preserve">event. The </w:t>
      </w:r>
      <w:r w:rsidRPr="00096801">
        <w:rPr>
          <w:color w:val="000000" w:themeColor="text1"/>
          <w:lang w:val="en-US"/>
        </w:rPr>
        <w:t>air tasking cycle is synchronized</w:t>
      </w:r>
      <w:r>
        <w:rPr>
          <w:color w:val="000000" w:themeColor="text1"/>
          <w:lang w:val="en-US"/>
        </w:rPr>
        <w:t xml:space="preserve"> </w:t>
      </w:r>
      <w:r w:rsidRPr="00096801">
        <w:rPr>
          <w:color w:val="000000" w:themeColor="text1"/>
          <w:lang w:val="en-US"/>
        </w:rPr>
        <w:t>with the JFC’</w:t>
      </w:r>
      <w:r>
        <w:rPr>
          <w:color w:val="000000" w:themeColor="text1"/>
          <w:lang w:val="en-US"/>
        </w:rPr>
        <w:t xml:space="preserve">s battle rhythm. JFACC </w:t>
      </w:r>
      <w:r w:rsidRPr="00096801">
        <w:rPr>
          <w:color w:val="000000" w:themeColor="text1"/>
          <w:lang w:val="en-US"/>
        </w:rPr>
        <w:lastRenderedPageBreak/>
        <w:t>normally establishes a 72- to 96-hour ATO planning</w:t>
      </w:r>
      <w:r>
        <w:rPr>
          <w:color w:val="000000" w:themeColor="text1"/>
          <w:lang w:val="en-US"/>
        </w:rPr>
        <w:t xml:space="preserve"> </w:t>
      </w:r>
      <w:r w:rsidRPr="00096801">
        <w:rPr>
          <w:color w:val="000000" w:themeColor="text1"/>
          <w:lang w:val="en-US"/>
        </w:rPr>
        <w:t>cycle</w:t>
      </w:r>
      <w:r w:rsidR="0095785D">
        <w:rPr>
          <w:color w:val="000000" w:themeColor="text1"/>
          <w:lang w:val="en-US"/>
        </w:rPr>
        <w:t xml:space="preserve"> (Note that for the 132</w:t>
      </w:r>
      <w:r w:rsidR="0095785D" w:rsidRPr="0095785D">
        <w:rPr>
          <w:color w:val="000000" w:themeColor="text1"/>
          <w:vertAlign w:val="superscript"/>
          <w:lang w:val="en-US"/>
        </w:rPr>
        <w:t>nd</w:t>
      </w:r>
      <w:r w:rsidR="0095785D">
        <w:rPr>
          <w:color w:val="000000" w:themeColor="text1"/>
          <w:lang w:val="en-US"/>
        </w:rPr>
        <w:t xml:space="preserve"> this is not the case, since we do combat events on Sundays only. So the ATO planning cycle is weeks and not hours, since this is not a fulltime job). So in the 132</w:t>
      </w:r>
      <w:r w:rsidR="0095785D" w:rsidRPr="0095785D">
        <w:rPr>
          <w:color w:val="000000" w:themeColor="text1"/>
          <w:vertAlign w:val="superscript"/>
          <w:lang w:val="en-US"/>
        </w:rPr>
        <w:t>nd</w:t>
      </w:r>
      <w:r w:rsidR="0095785D">
        <w:rPr>
          <w:color w:val="000000" w:themeColor="text1"/>
          <w:lang w:val="en-US"/>
        </w:rPr>
        <w:t xml:space="preserve"> the JFACC planning cycle is normally 1-3 weeks depending on how the campaign is organized and set up</w:t>
      </w:r>
      <w:r w:rsidRPr="00096801">
        <w:rPr>
          <w:color w:val="000000" w:themeColor="text1"/>
          <w:lang w:val="en-US"/>
        </w:rPr>
        <w:t>.</w:t>
      </w:r>
    </w:p>
    <w:p w:rsidR="00096801" w:rsidRDefault="00096801" w:rsidP="00096801">
      <w:pPr>
        <w:autoSpaceDE w:val="0"/>
        <w:autoSpaceDN w:val="0"/>
        <w:adjustRightInd w:val="0"/>
        <w:spacing w:after="0" w:line="240" w:lineRule="auto"/>
        <w:rPr>
          <w:color w:val="000000" w:themeColor="text1"/>
          <w:lang w:val="en-US"/>
        </w:rPr>
      </w:pPr>
    </w:p>
    <w:p w:rsidR="00096801" w:rsidRPr="00096801" w:rsidRDefault="00096801" w:rsidP="00096801">
      <w:pPr>
        <w:autoSpaceDE w:val="0"/>
        <w:autoSpaceDN w:val="0"/>
        <w:adjustRightInd w:val="0"/>
        <w:spacing w:after="0" w:line="240" w:lineRule="auto"/>
        <w:rPr>
          <w:color w:val="000000" w:themeColor="text1"/>
          <w:lang w:val="en-US"/>
        </w:rPr>
      </w:pPr>
      <w:r w:rsidRPr="00096801">
        <w:rPr>
          <w:color w:val="000000" w:themeColor="text1"/>
          <w:lang w:val="en-US"/>
        </w:rPr>
        <w:t>Nonetheless, air operations must be respo</w:t>
      </w:r>
      <w:r>
        <w:rPr>
          <w:color w:val="000000" w:themeColor="text1"/>
          <w:lang w:val="en-US"/>
        </w:rPr>
        <w:t>nsive to the dynamic</w:t>
      </w:r>
      <w:r w:rsidRPr="00096801">
        <w:rPr>
          <w:color w:val="000000" w:themeColor="text1"/>
          <w:lang w:val="en-US"/>
        </w:rPr>
        <w:t xml:space="preserve"> </w:t>
      </w:r>
      <w:r>
        <w:rPr>
          <w:color w:val="000000" w:themeColor="text1"/>
          <w:lang w:val="en-US"/>
        </w:rPr>
        <w:t xml:space="preserve">combat </w:t>
      </w:r>
      <w:r w:rsidRPr="00096801">
        <w:rPr>
          <w:color w:val="000000" w:themeColor="text1"/>
          <w:lang w:val="en-US"/>
        </w:rPr>
        <w:t>environment and the</w:t>
      </w:r>
    </w:p>
    <w:p w:rsidR="00096801" w:rsidRPr="00096801" w:rsidRDefault="00096801" w:rsidP="00096801">
      <w:pPr>
        <w:autoSpaceDE w:val="0"/>
        <w:autoSpaceDN w:val="0"/>
        <w:adjustRightInd w:val="0"/>
        <w:spacing w:after="0" w:line="240" w:lineRule="auto"/>
        <w:rPr>
          <w:color w:val="000000" w:themeColor="text1"/>
          <w:lang w:val="en-US"/>
        </w:rPr>
      </w:pPr>
      <w:proofErr w:type="gramStart"/>
      <w:r w:rsidRPr="00096801">
        <w:rPr>
          <w:color w:val="000000" w:themeColor="text1"/>
          <w:lang w:val="en-US"/>
        </w:rPr>
        <w:t>air</w:t>
      </w:r>
      <w:proofErr w:type="gramEnd"/>
      <w:r w:rsidRPr="00096801">
        <w:rPr>
          <w:color w:val="000000" w:themeColor="text1"/>
          <w:lang w:val="en-US"/>
        </w:rPr>
        <w:t xml:space="preserve"> tasking cycle must be flexible and capable of modification during ATO execution.</w:t>
      </w:r>
      <w:r>
        <w:rPr>
          <w:color w:val="000000" w:themeColor="text1"/>
          <w:lang w:val="en-US"/>
        </w:rPr>
        <w:t xml:space="preserve"> </w:t>
      </w:r>
      <w:r w:rsidR="00A63D87">
        <w:rPr>
          <w:color w:val="000000" w:themeColor="text1"/>
          <w:lang w:val="en-US"/>
        </w:rPr>
        <w:t xml:space="preserve">The </w:t>
      </w:r>
      <w:r w:rsidRPr="00096801">
        <w:rPr>
          <w:color w:val="000000" w:themeColor="text1"/>
          <w:lang w:val="en-US"/>
        </w:rPr>
        <w:t>result of the tasking process is a series of ATOs and related products in various stages</w:t>
      </w:r>
    </w:p>
    <w:p w:rsidR="00096801" w:rsidRDefault="00096801" w:rsidP="00096801">
      <w:pPr>
        <w:autoSpaceDE w:val="0"/>
        <w:autoSpaceDN w:val="0"/>
        <w:adjustRightInd w:val="0"/>
        <w:spacing w:after="0" w:line="240" w:lineRule="auto"/>
        <w:rPr>
          <w:color w:val="000000" w:themeColor="text1"/>
          <w:lang w:val="en-US"/>
        </w:rPr>
      </w:pPr>
      <w:proofErr w:type="gramStart"/>
      <w:r w:rsidRPr="00096801">
        <w:rPr>
          <w:color w:val="000000" w:themeColor="text1"/>
          <w:lang w:val="en-US"/>
        </w:rPr>
        <w:t>of</w:t>
      </w:r>
      <w:proofErr w:type="gramEnd"/>
      <w:r w:rsidRPr="00096801">
        <w:rPr>
          <w:color w:val="000000" w:themeColor="text1"/>
          <w:lang w:val="en-US"/>
        </w:rPr>
        <w:t xml:space="preserve"> progress at an</w:t>
      </w:r>
      <w:r>
        <w:rPr>
          <w:color w:val="000000" w:themeColor="text1"/>
          <w:lang w:val="en-US"/>
        </w:rPr>
        <w:t>y time as shown below.</w:t>
      </w:r>
    </w:p>
    <w:p w:rsidR="00A27970" w:rsidRDefault="007D5668" w:rsidP="00096801">
      <w:pPr>
        <w:autoSpaceDE w:val="0"/>
        <w:autoSpaceDN w:val="0"/>
        <w:adjustRightInd w:val="0"/>
        <w:spacing w:after="0" w:line="240" w:lineRule="auto"/>
        <w:rPr>
          <w:color w:val="000000" w:themeColor="text1"/>
          <w:lang w:val="en-US"/>
        </w:rPr>
      </w:pPr>
      <w:r>
        <w:rPr>
          <w:color w:val="000000" w:themeColor="text1"/>
          <w:lang w:val="en-US"/>
        </w:rPr>
        <w:t xml:space="preserve">----- </w:t>
      </w:r>
      <w:proofErr w:type="gramStart"/>
      <w:r>
        <w:rPr>
          <w:color w:val="000000" w:themeColor="text1"/>
          <w:lang w:val="en-US"/>
        </w:rPr>
        <w:t>input</w:t>
      </w:r>
      <w:proofErr w:type="gramEnd"/>
      <w:r>
        <w:rPr>
          <w:color w:val="000000" w:themeColor="text1"/>
          <w:lang w:val="en-US"/>
        </w:rPr>
        <w:t>-----</w:t>
      </w:r>
    </w:p>
    <w:p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rsidR="00F566C8" w:rsidRPr="00FF4C03" w:rsidRDefault="00FF4C03" w:rsidP="00FF4C03">
      <w:pPr>
        <w:pStyle w:val="Listeavsnitt"/>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r w:rsidR="00F566C8" w:rsidRPr="00FF4C03">
        <w:rPr>
          <w:lang w:val="en-US"/>
        </w:rPr>
        <w:br/>
      </w: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rsidR="00D916D6" w:rsidRPr="00F07B35" w:rsidRDefault="00D916D6" w:rsidP="00F566C8">
      <w:pPr>
        <w:autoSpaceDE w:val="0"/>
        <w:autoSpaceDN w:val="0"/>
        <w:adjustRightInd w:val="0"/>
        <w:spacing w:after="0" w:line="240" w:lineRule="auto"/>
        <w:rPr>
          <w:color w:val="000000" w:themeColor="text1"/>
          <w:lang w:val="en-US"/>
        </w:rPr>
      </w:pPr>
    </w:p>
    <w:p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rsidR="00D916D6" w:rsidRPr="00B91917" w:rsidRDefault="00D916D6" w:rsidP="00F566C8">
      <w:pPr>
        <w:autoSpaceDE w:val="0"/>
        <w:autoSpaceDN w:val="0"/>
        <w:adjustRightInd w:val="0"/>
        <w:spacing w:after="0" w:line="240" w:lineRule="auto"/>
        <w:rPr>
          <w:color w:val="000000" w:themeColor="text1"/>
          <w:lang w:val="en-US"/>
        </w:rPr>
      </w:pPr>
    </w:p>
    <w:p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lastRenderedPageBreak/>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rsidR="00D916D6" w:rsidRPr="00B91917" w:rsidRDefault="00D916D6" w:rsidP="00F566C8">
      <w:pPr>
        <w:autoSpaceDE w:val="0"/>
        <w:autoSpaceDN w:val="0"/>
        <w:adjustRightInd w:val="0"/>
        <w:spacing w:after="0" w:line="240" w:lineRule="auto"/>
        <w:rPr>
          <w:color w:val="000000" w:themeColor="text1"/>
          <w:lang w:val="en-US"/>
        </w:rPr>
      </w:pPr>
    </w:p>
    <w:p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p>
    <w:p w:rsidR="00096801" w:rsidRDefault="00096801" w:rsidP="00B35DE3">
      <w:pPr>
        <w:autoSpaceDE w:val="0"/>
        <w:autoSpaceDN w:val="0"/>
        <w:adjustRightInd w:val="0"/>
        <w:spacing w:after="0" w:line="240" w:lineRule="auto"/>
        <w:rPr>
          <w:color w:val="000000" w:themeColor="text1"/>
          <w:lang w:val="en-US"/>
        </w:rPr>
      </w:pPr>
    </w:p>
    <w:p w:rsidR="00096801" w:rsidRDefault="00096801"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r>
        <w:rPr>
          <w:noProof/>
          <w:color w:val="000000" w:themeColor="text1"/>
        </w:rPr>
        <w:drawing>
          <wp:inline distT="0" distB="0" distL="0" distR="0">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A63D87" w:rsidRDefault="00A63D87" w:rsidP="00B35DE3">
      <w:pPr>
        <w:autoSpaceDE w:val="0"/>
        <w:autoSpaceDN w:val="0"/>
        <w:adjustRightInd w:val="0"/>
        <w:spacing w:after="0" w:line="240" w:lineRule="auto"/>
        <w:rPr>
          <w:color w:val="000000" w:themeColor="text1"/>
          <w:lang w:val="en-US"/>
        </w:rPr>
      </w:pPr>
    </w:p>
    <w:p w:rsidR="00D067F5" w:rsidRPr="00FC3D10" w:rsidRDefault="00D067F5"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rsidR="00700823" w:rsidRDefault="00700823" w:rsidP="00D067F5">
      <w:pPr>
        <w:autoSpaceDE w:val="0"/>
        <w:autoSpaceDN w:val="0"/>
        <w:adjustRightInd w:val="0"/>
        <w:spacing w:after="0" w:line="240" w:lineRule="auto"/>
        <w:rPr>
          <w:lang w:val="en-US"/>
        </w:rPr>
      </w:pPr>
    </w:p>
    <w:p w:rsidR="00700823" w:rsidRPr="00FC3D10" w:rsidRDefault="00700823" w:rsidP="00D067F5">
      <w:pPr>
        <w:autoSpaceDE w:val="0"/>
        <w:autoSpaceDN w:val="0"/>
        <w:adjustRightInd w:val="0"/>
        <w:spacing w:after="0" w:line="240" w:lineRule="auto"/>
        <w:rPr>
          <w:lang w:val="en-US"/>
        </w:rPr>
      </w:pPr>
    </w:p>
    <w:p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rsidR="00D067F5" w:rsidRDefault="00D067F5" w:rsidP="00E53B2E">
      <w:pPr>
        <w:pStyle w:val="Ingenmellomrom"/>
        <w:rPr>
          <w:lang w:val="en-US"/>
        </w:rPr>
      </w:pPr>
    </w:p>
    <w:p w:rsidR="00E53B2E" w:rsidRDefault="00E53B2E" w:rsidP="00E53B2E">
      <w:pPr>
        <w:pStyle w:val="Ingenmellomrom"/>
        <w:rPr>
          <w:lang w:val="en-US"/>
        </w:rPr>
      </w:pPr>
    </w:p>
    <w:p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r>
        <w:rPr>
          <w:lang w:val="en-US"/>
        </w:rPr>
        <w:t>allocation</w:t>
      </w:r>
      <w:r w:rsidR="00AC6F01">
        <w:rPr>
          <w:lang w:val="en-US"/>
        </w:rPr>
        <w:t xml:space="preserve"> and MAAP, AOD</w:t>
      </w:r>
    </w:p>
    <w:p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rsidR="00BD7F40" w:rsidRPr="00BD7F40" w:rsidRDefault="00BD7F40" w:rsidP="00FC3D10">
      <w:pPr>
        <w:pStyle w:val="Overskrift4"/>
        <w:rPr>
          <w:lang w:val="en-US"/>
        </w:rPr>
      </w:pPr>
      <w:r w:rsidRPr="00BD7F40">
        <w:rPr>
          <w:lang w:val="en-US"/>
        </w:rPr>
        <w:lastRenderedPageBreak/>
        <w:t>Step 1: Air request review</w:t>
      </w:r>
    </w:p>
    <w:p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proofErr w:type="gramStart"/>
      <w:r w:rsidR="008E770C">
        <w:rPr>
          <w:lang w:val="en-US"/>
        </w:rPr>
        <w:t>have</w:t>
      </w:r>
      <w:proofErr w:type="gramEnd"/>
      <w:r w:rsidR="008E770C">
        <w:rPr>
          <w:lang w:val="en-US"/>
        </w:rPr>
        <w:t xml:space="preserve"> indications that it is out there, or try to locate enemy radars for further targeting with SEAD/DEAD in later missions.</w:t>
      </w: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C4578F" w:rsidRDefault="00C4578F" w:rsidP="00FC3D10">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rsidR="00E9373C" w:rsidRDefault="00E9373C" w:rsidP="00D067F5">
      <w:pPr>
        <w:autoSpaceDE w:val="0"/>
        <w:autoSpaceDN w:val="0"/>
        <w:adjustRightInd w:val="0"/>
        <w:spacing w:after="0" w:line="240" w:lineRule="auto"/>
        <w:rPr>
          <w:lang w:val="en-US"/>
        </w:rPr>
      </w:pPr>
    </w:p>
    <w:p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w:t>
        </w:r>
        <w:r w:rsidRPr="009A2C55">
          <w:rPr>
            <w:rStyle w:val="Hyperkobling"/>
            <w:lang w:val="en-US"/>
          </w:rPr>
          <w:t>g</w:t>
        </w:r>
        <w:r w:rsidRPr="009A2C55">
          <w:rPr>
            <w:rStyle w:val="Hyperkobling"/>
            <w:lang w:val="en-US"/>
          </w:rPr>
          <w:t>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rsidR="005E4D1B" w:rsidRDefault="005E4D1B" w:rsidP="00D067F5">
      <w:pPr>
        <w:autoSpaceDE w:val="0"/>
        <w:autoSpaceDN w:val="0"/>
        <w:adjustRightInd w:val="0"/>
        <w:spacing w:after="0" w:line="240" w:lineRule="auto"/>
        <w:rPr>
          <w:lang w:val="en-US"/>
        </w:rPr>
      </w:pPr>
    </w:p>
    <w:p w:rsidR="005E4D1B" w:rsidRDefault="005E4D1B" w:rsidP="00D067F5">
      <w:pPr>
        <w:autoSpaceDE w:val="0"/>
        <w:autoSpaceDN w:val="0"/>
        <w:adjustRightInd w:val="0"/>
        <w:spacing w:after="0" w:line="240" w:lineRule="auto"/>
        <w:rPr>
          <w:lang w:val="en-US"/>
        </w:rPr>
      </w:pPr>
    </w:p>
    <w:p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rsidR="000B710C" w:rsidRDefault="000B710C" w:rsidP="00D067F5">
      <w:pPr>
        <w:autoSpaceDE w:val="0"/>
        <w:autoSpaceDN w:val="0"/>
        <w:adjustRightInd w:val="0"/>
        <w:spacing w:after="0" w:line="240" w:lineRule="auto"/>
        <w:rPr>
          <w:lang w:val="en-US"/>
        </w:rPr>
      </w:pPr>
    </w:p>
    <w:p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proofErr w:type="gramStart"/>
      <w:r w:rsidRPr="00FC3D10">
        <w:rPr>
          <w:lang w:val="en-US"/>
        </w:rPr>
        <w:t>weaponeering</w:t>
      </w:r>
      <w:proofErr w:type="spellEnd"/>
      <w:r w:rsidRPr="00FC3D10">
        <w:rPr>
          <w:lang w:val="en-US"/>
        </w:rPr>
        <w:t xml:space="preserve">  phase</w:t>
      </w:r>
      <w:proofErr w:type="gramEnd"/>
      <w:r w:rsidRPr="00FC3D10">
        <w:rPr>
          <w:lang w:val="en-US"/>
        </w:rPr>
        <w:t xml:space="preserv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w:t>
      </w:r>
      <w:proofErr w:type="spellStart"/>
      <w:r w:rsidRPr="00FC3D10">
        <w:rPr>
          <w:lang w:val="en-US"/>
        </w:rPr>
        <w:t>aimpoints</w:t>
      </w:r>
      <w:proofErr w:type="spellEnd"/>
      <w:r w:rsidRPr="00FC3D10">
        <w:rPr>
          <w:lang w:val="en-US"/>
        </w:rPr>
        <w:t xml:space="preserve">,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rsidR="00301B9B" w:rsidRDefault="00301B9B" w:rsidP="00C4578F">
      <w:pPr>
        <w:spacing w:after="0" w:line="240" w:lineRule="auto"/>
        <w:rPr>
          <w:rFonts w:ascii="Times New Roman" w:eastAsia="Times New Roman" w:hAnsi="Times New Roman" w:cs="Times New Roman"/>
          <w:sz w:val="24"/>
          <w:szCs w:val="24"/>
          <w:lang w:val="en-US"/>
        </w:rPr>
      </w:pPr>
    </w:p>
    <w:p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proofErr w:type="spellStart"/>
      <w:r w:rsidR="00A000E4">
        <w:rPr>
          <w:lang w:val="en-US"/>
        </w:rPr>
        <w:t>A</w:t>
      </w:r>
      <w:r w:rsidR="00572942">
        <w:rPr>
          <w:lang w:val="en-US"/>
        </w:rPr>
        <w:t>attack</w:t>
      </w:r>
      <w:proofErr w:type="spellEnd"/>
      <w:r w:rsidR="00572942">
        <w:rPr>
          <w:lang w:val="en-US"/>
        </w:rPr>
        <w:t xml:space="preserve"> </w:t>
      </w:r>
      <w:r w:rsidR="00A000E4">
        <w:rPr>
          <w:lang w:val="en-US"/>
        </w:rPr>
        <w:t>P</w:t>
      </w:r>
      <w:r w:rsidR="00572942">
        <w:rPr>
          <w:lang w:val="en-US"/>
        </w:rPr>
        <w:t>lan (MAAP)</w:t>
      </w:r>
    </w:p>
    <w:p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xml:space="preserve">; availability of capabilities/ forces; target selection from the JIPTL; and aircraft </w:t>
      </w:r>
      <w:r w:rsidR="00572942">
        <w:rPr>
          <w:lang w:val="en-US"/>
        </w:rPr>
        <w:t>availability (pilots available to fly on the event)</w:t>
      </w:r>
      <w:r w:rsidRPr="00FC3D10">
        <w:rPr>
          <w:lang w:val="en-US"/>
        </w:rPr>
        <w:t xml:space="preserve">. </w:t>
      </w:r>
    </w:p>
    <w:p w:rsidR="00C4578F" w:rsidRPr="00572942" w:rsidRDefault="00C4578F" w:rsidP="00FC3D10">
      <w:pPr>
        <w:autoSpaceDE w:val="0"/>
        <w:autoSpaceDN w:val="0"/>
        <w:adjustRightInd w:val="0"/>
        <w:spacing w:after="0" w:line="240" w:lineRule="auto"/>
        <w:rPr>
          <w:color w:val="FF0000"/>
          <w:lang w:val="en-US"/>
        </w:rPr>
      </w:pPr>
      <w:proofErr w:type="gramStart"/>
      <w:r w:rsidRPr="00572942">
        <w:rPr>
          <w:color w:val="FF0000"/>
          <w:lang w:val="en-US"/>
        </w:rPr>
        <w:t>Allocation (Air).</w:t>
      </w:r>
      <w:proofErr w:type="gramEnd"/>
      <w:r w:rsidRPr="00572942">
        <w:rPr>
          <w:color w:val="FF0000"/>
          <w:lang w:val="en-US"/>
        </w:rPr>
        <w:t xml:space="preserve"> Following the JFC air ap</w:t>
      </w:r>
      <w:r w:rsidR="00A000E4" w:rsidRPr="00572942">
        <w:rPr>
          <w:color w:val="FF0000"/>
          <w:lang w:val="en-US"/>
        </w:rPr>
        <w:t>portionment decision</w:t>
      </w:r>
      <w:r w:rsidR="001C707F" w:rsidRPr="00572942">
        <w:rPr>
          <w:color w:val="FF0000"/>
          <w:lang w:val="en-US"/>
        </w:rPr>
        <w:t xml:space="preserve"> (JFC priorities)</w:t>
      </w:r>
      <w:proofErr w:type="gramStart"/>
      <w:r w:rsidR="00A000E4" w:rsidRPr="00572942">
        <w:rPr>
          <w:color w:val="FF0000"/>
          <w:lang w:val="en-US"/>
        </w:rPr>
        <w:t>,</w:t>
      </w:r>
      <w:proofErr w:type="gramEnd"/>
      <w:r w:rsidR="00A000E4" w:rsidRPr="00572942">
        <w:rPr>
          <w:color w:val="FF0000"/>
          <w:lang w:val="en-US"/>
        </w:rPr>
        <w:t xml:space="preserve"> the JFACC</w:t>
      </w:r>
      <w:r w:rsidRPr="00572942">
        <w:rPr>
          <w:color w:val="FF0000"/>
          <w:lang w:val="en-US"/>
        </w:rPr>
        <w:t xml:space="preserve"> translates that decision into total number of sorties by aircraft or weapon type available for each operation/task they support. On the basis of the JFC's air apportionment decision, </w:t>
      </w:r>
      <w:r w:rsidR="001C707F" w:rsidRPr="00572942">
        <w:rPr>
          <w:color w:val="FF0000"/>
          <w:lang w:val="en-US"/>
        </w:rPr>
        <w:t>JFACC</w:t>
      </w:r>
      <w:r w:rsidRPr="00572942">
        <w:rPr>
          <w:color w:val="FF0000"/>
          <w:lang w:val="en-US"/>
        </w:rPr>
        <w:t xml:space="preserve"> require</w:t>
      </w:r>
      <w:r w:rsidR="001C707F" w:rsidRPr="00572942">
        <w:rPr>
          <w:color w:val="FF0000"/>
          <w:lang w:val="en-US"/>
        </w:rPr>
        <w:t>ments, and air support requests</w:t>
      </w:r>
      <w:r w:rsidRPr="00572942">
        <w:rPr>
          <w:color w:val="FF0000"/>
          <w:lang w:val="en-US"/>
        </w:rPr>
        <w:t xml:space="preserve">, </w:t>
      </w:r>
      <w:r w:rsidR="001C707F" w:rsidRPr="00572942">
        <w:rPr>
          <w:color w:val="FF0000"/>
          <w:lang w:val="en-US"/>
        </w:rPr>
        <w:t xml:space="preserve">the signups are open for an event, and the various </w:t>
      </w:r>
      <w:r w:rsidR="001C707F" w:rsidRPr="00572942">
        <w:rPr>
          <w:color w:val="FF0000"/>
          <w:lang w:val="en-US"/>
        </w:rPr>
        <w:lastRenderedPageBreak/>
        <w:t>squadron and pilots will sign up within the signup deadline in order to give JFACC the available numbers to create the detailed planning with the ATO (stage 3 in the Air tasking cycle).</w:t>
      </w:r>
    </w:p>
    <w:p w:rsidR="001C707F" w:rsidRPr="00FC3D10" w:rsidRDefault="001C707F" w:rsidP="00FC3D10">
      <w:pPr>
        <w:autoSpaceDE w:val="0"/>
        <w:autoSpaceDN w:val="0"/>
        <w:adjustRightInd w:val="0"/>
        <w:spacing w:after="0" w:line="240" w:lineRule="auto"/>
        <w:rPr>
          <w:lang w:val="en-US"/>
        </w:rPr>
      </w:pPr>
    </w:p>
    <w:p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rsidR="001C707F" w:rsidRPr="00FC3D10" w:rsidRDefault="0034777B"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w:t>
      </w:r>
      <w:proofErr w:type="gramStart"/>
      <w:r w:rsidR="00FC3D10" w:rsidRPr="00AA0C7D">
        <w:t>://</w:t>
      </w:r>
      <w:proofErr w:type="gramEnd"/>
      <w:r w:rsidR="00FC3D10" w:rsidRPr="00AA0C7D">
        <w:t>books.google.no/books?id=Ap_En_k7r9AC&amp;pg=SL3-PA3&amp;lpg=SL3-PA3&amp;dq=jp+3-30+2003&amp;source=bl&amp;ots=Ost_OmnaVb&amp;sig=ACfU3U0bd2Wf9O9gMTNRP0v-hQ6DC3ioKQ&amp;hl=en&amp;sa=X&amp;ved=2ahUKEwjWjYeB14n0AhXJlosKHUpXDHEQ6AF6BAgCEAM#v=onepage&amp;q=jp%203-30%202003&amp;f=false</w:t>
      </w: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rsidR="00FC3D10" w:rsidRPr="00FC3D10" w:rsidRDefault="0034777B"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r w:rsidR="00FC3D10" w:rsidRPr="004811D5">
        <w:t>https</w:t>
      </w:r>
      <w:proofErr w:type="gramStart"/>
      <w:r w:rsidR="00FC3D10" w:rsidRPr="004811D5">
        <w:t>://</w:t>
      </w:r>
      <w:proofErr w:type="gramEnd"/>
      <w:r w:rsidR="00FC3D10" w:rsidRPr="004811D5">
        <w:t>www.globalsecurity.org/military/library/policy/usaf/afdd/2-1/afdd2-1-draft.pdf</w:t>
      </w:r>
    </w:p>
    <w:p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29302B" w:rsidRPr="00FC3D10">
        <w:rPr>
          <w:lang w:val="en-US"/>
        </w:rPr>
        <w:t>is</w:t>
      </w:r>
      <w:r w:rsidRPr="00FC3D10">
        <w:rPr>
          <w:lang w:val="en-US"/>
        </w:rPr>
        <w:t xml:space="preserve"> less or more pilots signed up for an event, this will need to be ironed out in stage 3 detailed ATO </w:t>
      </w:r>
      <w:proofErr w:type="gramStart"/>
      <w:r w:rsidRPr="00FC3D10">
        <w:rPr>
          <w:lang w:val="en-US"/>
        </w:rPr>
        <w:t>development</w:t>
      </w:r>
      <w:proofErr w:type="gramEnd"/>
      <w:r w:rsidRPr="00FC3D10">
        <w:rPr>
          <w:lang w:val="en-US"/>
        </w:rPr>
        <w:t>.</w:t>
      </w:r>
    </w:p>
    <w:p w:rsidR="00700823" w:rsidRDefault="00700823" w:rsidP="00D067F5">
      <w:pPr>
        <w:autoSpaceDE w:val="0"/>
        <w:autoSpaceDN w:val="0"/>
        <w:adjustRightInd w:val="0"/>
        <w:spacing w:after="0" w:line="240" w:lineRule="auto"/>
        <w:rPr>
          <w:lang w:val="en-US"/>
        </w:rPr>
      </w:pPr>
    </w:p>
    <w:p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BC4951">
      <w:pPr>
        <w:pStyle w:val="Overskrift3"/>
        <w:rPr>
          <w:lang w:val="en-US"/>
        </w:rPr>
      </w:pPr>
      <w:r w:rsidRPr="00BC4951">
        <w:rPr>
          <w:lang w:val="en-US"/>
        </w:rPr>
        <w:t>Stage 3:</w:t>
      </w:r>
      <w:r w:rsidR="00BC4951">
        <w:rPr>
          <w:lang w:val="en-US"/>
        </w:rPr>
        <w:t xml:space="preserve"> ATO production</w:t>
      </w:r>
    </w:p>
    <w:p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proofErr w:type="gramStart"/>
      <w:r>
        <w:rPr>
          <w:lang w:val="en-US"/>
        </w:rPr>
        <w:t>is</w:t>
      </w:r>
      <w:proofErr w:type="gramEnd"/>
      <w:r>
        <w:rPr>
          <w:lang w:val="en-US"/>
        </w:rPr>
        <w:t xml:space="preserve"> conducted within the same ATO, stage 3 is the only stage that will be repeated for the new event on the same ATO day. </w:t>
      </w:r>
    </w:p>
    <w:p w:rsidR="00BC4951" w:rsidRPr="00AC6F01" w:rsidRDefault="00BC4951" w:rsidP="00D067F5">
      <w:pPr>
        <w:autoSpaceDE w:val="0"/>
        <w:autoSpaceDN w:val="0"/>
        <w:adjustRightInd w:val="0"/>
        <w:spacing w:after="0" w:line="240" w:lineRule="auto"/>
        <w:rPr>
          <w:lang w:val="en-US"/>
        </w:rPr>
      </w:pPr>
    </w:p>
    <w:p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mission the deadline for signups is normally either Thursday or Friday. Work for stage 3 can be started on completion of stage 2, but the actual numbers are not known 100% until after the deadline for signups so the finalization of the ATO is conducted at that time.</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will at this time translate the MAAP into actual </w:t>
      </w:r>
      <w:proofErr w:type="spellStart"/>
      <w:r>
        <w:rPr>
          <w:lang w:val="en-US"/>
        </w:rPr>
        <w:t>taskings</w:t>
      </w:r>
      <w:proofErr w:type="spellEnd"/>
      <w:r>
        <w:rPr>
          <w:lang w:val="en-US"/>
        </w:rPr>
        <w:t xml:space="preserve"> on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sidRPr="00A27970">
        <w:rPr>
          <w:lang w:val="en-US"/>
        </w:rPr>
        <w:t xml:space="preserve">These directions must enable combat operations without undue restrictions, balancing combat effectiveness with the safe, orderly, and expeditious use of airspace. ACA instructions must provide for quick coordination of task assignment or reassignment. The AADC 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w:t>
      </w:r>
      <w:r w:rsidRPr="00A27970">
        <w:rPr>
          <w:lang w:val="en-US"/>
        </w:rPr>
        <w:lastRenderedPageBreak/>
        <w:t>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EB6BF3">
      <w:pPr>
        <w:pStyle w:val="Overskrift3"/>
        <w:rPr>
          <w:lang w:val="en-US"/>
        </w:rPr>
      </w:pPr>
      <w:r w:rsidRPr="00EB6BF3">
        <w:rPr>
          <w:lang w:val="en-US"/>
        </w:rPr>
        <w:t>Stage 4:</w:t>
      </w:r>
      <w:r>
        <w:rPr>
          <w:lang w:val="en-US"/>
        </w:rPr>
        <w:t xml:space="preserve"> Execution</w:t>
      </w:r>
    </w:p>
    <w:p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rsidR="00623A04" w:rsidRDefault="00623A04" w:rsidP="00623A04">
      <w:pPr>
        <w:spacing w:after="0" w:line="240" w:lineRule="auto"/>
        <w:rPr>
          <w:lang w:val="en-US"/>
        </w:rPr>
      </w:pPr>
    </w:p>
    <w:p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targets as necessary.</w:t>
      </w:r>
    </w:p>
    <w:p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w:t>
      </w:r>
      <w:proofErr w:type="spellStart"/>
      <w:r w:rsidR="00690C6A">
        <w:rPr>
          <w:lang w:val="en-US"/>
        </w:rPr>
        <w:t>deconflicting</w:t>
      </w:r>
      <w:proofErr w:type="spellEnd"/>
      <w:r w:rsidR="00690C6A">
        <w:rPr>
          <w:lang w:val="en-US"/>
        </w:rPr>
        <w:t xml:space="preserve">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rsidR="00A27970" w:rsidRDefault="00A2797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A27970" w:rsidRDefault="00A2797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A27970" w:rsidRDefault="00A27970" w:rsidP="00D067F5">
      <w:pPr>
        <w:autoSpaceDE w:val="0"/>
        <w:autoSpaceDN w:val="0"/>
        <w:adjustRightInd w:val="0"/>
        <w:spacing w:after="0" w:line="240" w:lineRule="auto"/>
        <w:rPr>
          <w:rFonts w:ascii="TimesNewRomanPS-BoldMT" w:hAnsi="TimesNewRomanPS-BoldMT" w:cs="TimesNewRomanPS-BoldMT"/>
          <w:b/>
          <w:bCs/>
          <w:sz w:val="24"/>
          <w:szCs w:val="24"/>
          <w:lang w:val="en-US"/>
        </w:rPr>
      </w:pPr>
      <w:proofErr w:type="gramStart"/>
      <w:r>
        <w:rPr>
          <w:rFonts w:ascii="TimesNewRomanPS-BoldMT" w:hAnsi="TimesNewRomanPS-BoldMT" w:cs="TimesNewRomanPS-BoldMT"/>
          <w:b/>
          <w:bCs/>
          <w:sz w:val="24"/>
          <w:szCs w:val="24"/>
          <w:lang w:val="en-US"/>
        </w:rPr>
        <w:t>PHASE 5?</w:t>
      </w:r>
      <w:proofErr w:type="gramEnd"/>
      <w:r>
        <w:rPr>
          <w:rFonts w:ascii="TimesNewRomanPS-BoldMT" w:hAnsi="TimesNewRomanPS-BoldMT" w:cs="TimesNewRomanPS-BoldMT"/>
          <w:b/>
          <w:bCs/>
          <w:sz w:val="24"/>
          <w:szCs w:val="24"/>
          <w:lang w:val="en-US"/>
        </w:rPr>
        <w:t xml:space="preserve"> Assessment</w:t>
      </w:r>
    </w:p>
    <w:p w:rsidR="00A27970" w:rsidRPr="00A27970" w:rsidRDefault="00A27970" w:rsidP="00D067F5">
      <w:pPr>
        <w:autoSpaceDE w:val="0"/>
        <w:autoSpaceDN w:val="0"/>
        <w:adjustRightInd w:val="0"/>
        <w:spacing w:after="0" w:line="240" w:lineRule="auto"/>
        <w:rPr>
          <w:rFonts w:ascii="TimesNewRomanPS-BoldMT" w:hAnsi="TimesNewRomanPS-BoldMT" w:cs="TimesNewRomanPS-BoldMT"/>
          <w:b/>
          <w:bCs/>
          <w:sz w:val="24"/>
          <w:szCs w:val="24"/>
          <w:lang w:val="en-US"/>
        </w:rPr>
      </w:pPr>
      <w:proofErr w:type="gramStart"/>
      <w:r w:rsidRPr="00A27970">
        <w:rPr>
          <w:lang w:val="en-US"/>
        </w:rPr>
        <w:t>Combat Assessment (CA).</w:t>
      </w:r>
      <w:proofErr w:type="gramEnd"/>
      <w:r w:rsidRPr="00A27970">
        <w:rPr>
          <w:lang w:val="en-US"/>
        </w:rPr>
        <w:t xml:space="preserve"> Combat assessment is done at all levels of the joint force. The JFC should establish a dynamic system to support CA for all components. Normally, the joint force J-3 will be responsible for coordinating CA, assisted by the joint force J-2. CA evaluates combat operations effectiveness to achieve command objectives. Effective campaign planning and execution require a continuing evaluation of the impact of joint force combat operations on the overall campaign. The JFACC/JFC staff continuously evaluates the results of joint air operations and provides these to the JFC for consolidation and overall evaluation of the current campaign. The CA concept of operations should include BDA, munitions effects assessment (MEA), and </w:t>
      </w:r>
      <w:proofErr w:type="spellStart"/>
      <w:r w:rsidRPr="00A27970">
        <w:rPr>
          <w:lang w:val="en-US"/>
        </w:rPr>
        <w:t>reattack</w:t>
      </w:r>
      <w:proofErr w:type="spellEnd"/>
      <w:r w:rsidRPr="00A27970">
        <w:rPr>
          <w:lang w:val="en-US"/>
        </w:rPr>
        <w:t xml:space="preserve"> recommendations. It must take into consideration the capabilities/forces employed, munitions, and attack timing in assessing the specific mission and joint air operations success and effects against the specific targets attacked, target systems, and remaining enemy </w:t>
      </w:r>
      <w:proofErr w:type="spellStart"/>
      <w:r w:rsidRPr="00A27970">
        <w:rPr>
          <w:lang w:val="en-US"/>
        </w:rPr>
        <w:t>warfighting</w:t>
      </w:r>
      <w:proofErr w:type="spellEnd"/>
      <w:r w:rsidRPr="00A27970">
        <w:rPr>
          <w:lang w:val="en-US"/>
        </w:rPr>
        <w:t xml:space="preserve"> capabilities, relative to the objectives and strategy. Future enemy courses of action and remaining enemy combat capabilities should be weighed against established JFC and JFACC targeting priorities to determine future targeting objectives and </w:t>
      </w:r>
      <w:proofErr w:type="spellStart"/>
      <w:r w:rsidRPr="00A27970">
        <w:rPr>
          <w:lang w:val="en-US"/>
        </w:rPr>
        <w:t>reattack</w:t>
      </w:r>
      <w:proofErr w:type="spellEnd"/>
      <w:r w:rsidRPr="00A27970">
        <w:rPr>
          <w:lang w:val="en-US"/>
        </w:rPr>
        <w:t xml:space="preserve"> recommendations. The JFACC/JFC staff assessment should be forwarded to the JFC to determine overall campaign success and recommend changes in courses of action. Although CA marks the end of the targeting process, it also provides the inputs for process </w:t>
      </w:r>
      <w:proofErr w:type="spellStart"/>
      <w:r w:rsidRPr="00A27970">
        <w:rPr>
          <w:lang w:val="en-US"/>
        </w:rPr>
        <w:t>reinitiation</w:t>
      </w:r>
      <w:proofErr w:type="spellEnd"/>
      <w:r w:rsidRPr="00A27970">
        <w:rPr>
          <w:lang w:val="en-US"/>
        </w:rPr>
        <w:t xml:space="preserve"> and subsequent target development, </w:t>
      </w:r>
      <w:proofErr w:type="spellStart"/>
      <w:r w:rsidRPr="00A27970">
        <w:rPr>
          <w:lang w:val="en-US"/>
        </w:rPr>
        <w:t>weaponeering</w:t>
      </w:r>
      <w:proofErr w:type="spellEnd"/>
      <w:r w:rsidRPr="00A27970">
        <w:rPr>
          <w:lang w:val="en-US"/>
        </w:rPr>
        <w:t>/allocation, joint ATO development, force execution, and combat assessment.</w:t>
      </w:r>
    </w:p>
    <w:p w:rsidR="00A27970" w:rsidRDefault="00A2797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A27970" w:rsidRPr="00D067F5" w:rsidRDefault="00A27970" w:rsidP="00D067F5">
      <w:pPr>
        <w:autoSpaceDE w:val="0"/>
        <w:autoSpaceDN w:val="0"/>
        <w:adjustRightInd w:val="0"/>
        <w:spacing w:after="0" w:line="240" w:lineRule="auto"/>
        <w:rPr>
          <w:color w:val="000000" w:themeColor="text1"/>
          <w:lang w:val="en-US"/>
        </w:rPr>
      </w:pPr>
    </w:p>
    <w:p w:rsidR="00CB1DFA" w:rsidRPr="009B7C1F" w:rsidRDefault="00CB1DFA" w:rsidP="00CB1DFA">
      <w:pPr>
        <w:pStyle w:val="Overskrift3"/>
        <w:rPr>
          <w:lang w:val="en-US"/>
        </w:rPr>
      </w:pPr>
      <w:r w:rsidRPr="009B7C1F">
        <w:rPr>
          <w:lang w:val="en-US"/>
        </w:rPr>
        <w:lastRenderedPageBreak/>
        <w:t>Stage 1: Objectives/</w:t>
      </w:r>
      <w:proofErr w:type="gramStart"/>
      <w:r w:rsidRPr="009B7C1F">
        <w:rPr>
          <w:lang w:val="en-US"/>
        </w:rPr>
        <w:t>effects</w:t>
      </w:r>
      <w:r w:rsidR="00215D97">
        <w:rPr>
          <w:lang w:val="en-US"/>
        </w:rPr>
        <w:t xml:space="preserve">  AOD</w:t>
      </w:r>
      <w:proofErr w:type="gramEnd"/>
    </w:p>
    <w:p w:rsidR="00CB1DFA" w:rsidRPr="00F16712" w:rsidRDefault="00CB1DFA" w:rsidP="00CB1DFA">
      <w:pPr>
        <w:pStyle w:val="Ingenmellomrom"/>
        <w:rPr>
          <w:color w:val="FF0000"/>
          <w:lang w:val="en-US"/>
        </w:rPr>
      </w:pPr>
      <w:r w:rsidRPr="00F16712">
        <w:rPr>
          <w:color w:val="FF0000"/>
          <w:lang w:val="en-US"/>
        </w:rPr>
        <w:t xml:space="preserve">Review JFC guidance + objectives, review JFACC objectives. Figure out what effects are needed to be accomplished on this event to meet the objectives given in the JAOP+ JFC Direction &amp; Guidance. </w:t>
      </w:r>
      <w:proofErr w:type="gramStart"/>
      <w:r w:rsidRPr="00F16712">
        <w:rPr>
          <w:color w:val="FF0000"/>
          <w:lang w:val="en-US"/>
        </w:rPr>
        <w:t>Output is draft AOD with a finished JFACC intent (or verify</w:t>
      </w:r>
      <w:proofErr w:type="gramEnd"/>
      <w:r w:rsidRPr="00F16712">
        <w:rPr>
          <w:color w:val="FF0000"/>
          <w:lang w:val="en-US"/>
        </w:rPr>
        <w:t xml:space="preserve"> that current AOD is still valid).</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 xml:space="preserve">Stage 2: </w:t>
      </w:r>
      <w:proofErr w:type="gramStart"/>
      <w:r w:rsidRPr="009B7C1F">
        <w:rPr>
          <w:lang w:val="en-US"/>
        </w:rPr>
        <w:t>Targeting</w:t>
      </w:r>
      <w:r w:rsidR="00215D97">
        <w:rPr>
          <w:lang w:val="en-US"/>
        </w:rPr>
        <w:t xml:space="preserve">  JPTL</w:t>
      </w:r>
      <w:proofErr w:type="gramEnd"/>
    </w:p>
    <w:p w:rsidR="00CB1DFA" w:rsidRPr="00F16712" w:rsidRDefault="00CB1DFA" w:rsidP="00CB1DFA">
      <w:pPr>
        <w:pStyle w:val="Ingenmellomrom"/>
        <w:rPr>
          <w:color w:val="FF0000"/>
          <w:lang w:val="en-US"/>
        </w:rPr>
      </w:pPr>
      <w:r w:rsidRPr="00F16712">
        <w:rPr>
          <w:color w:val="FF0000"/>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3: Allocation</w:t>
      </w:r>
    </w:p>
    <w:p w:rsidR="00CB1DFA" w:rsidRPr="00F16712" w:rsidRDefault="00CB1DFA" w:rsidP="00CB1DFA">
      <w:pPr>
        <w:pStyle w:val="Ingenmellomrom"/>
        <w:rPr>
          <w:color w:val="FF0000"/>
          <w:lang w:val="en-US"/>
        </w:rPr>
      </w:pPr>
      <w:r w:rsidRPr="00F16712">
        <w:rPr>
          <w:color w:val="FF0000"/>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4: AOD and ATO production</w:t>
      </w:r>
    </w:p>
    <w:p w:rsidR="00CB1DFA" w:rsidRPr="00F16712" w:rsidRDefault="00CB1DFA" w:rsidP="00CB1DFA">
      <w:pPr>
        <w:pStyle w:val="Ingenmellomrom"/>
        <w:rPr>
          <w:color w:val="FF0000"/>
          <w:lang w:val="en-US"/>
        </w:rPr>
      </w:pPr>
      <w:r w:rsidRPr="00F16712">
        <w:rPr>
          <w:color w:val="FF0000"/>
          <w:lang w:val="en-US"/>
        </w:rPr>
        <w:t xml:space="preserve">With stage 1-3 completed, the AOD can be finalized. In this stage the detailed ATO and ACO is also created.  As part of the </w:t>
      </w:r>
      <w:proofErr w:type="spellStart"/>
      <w:r w:rsidRPr="00F16712">
        <w:rPr>
          <w:color w:val="FF0000"/>
          <w:lang w:val="en-US"/>
        </w:rPr>
        <w:t>taskings</w:t>
      </w:r>
      <w:proofErr w:type="spellEnd"/>
      <w:r w:rsidRPr="00F16712">
        <w:rPr>
          <w:color w:val="FF0000"/>
          <w:lang w:val="en-US"/>
        </w:rPr>
        <w:t xml:space="preserve">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265088" w:rsidP="00353D32">
      <w:pPr>
        <w:pStyle w:val="Overskrift1"/>
        <w:rPr>
          <w:lang w:val="en-US"/>
        </w:rPr>
      </w:pPr>
      <w:bookmarkStart w:id="11" w:name="_ednjwvahbnqu" w:colFirst="0" w:colLast="0"/>
      <w:bookmarkEnd w:id="11"/>
      <w:r>
        <w:rPr>
          <w:lang w:val="en-US"/>
        </w:rPr>
        <w:t>Chapter X</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t xml:space="preserve">CAUTION: </w:t>
      </w:r>
    </w:p>
    <w:p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6F6203" w:rsidRDefault="006F6203" w:rsidP="00353D32">
      <w:pPr>
        <w:pStyle w:val="Ingenmellomrom"/>
        <w:rPr>
          <w:lang w:val="en-US"/>
        </w:rPr>
      </w:pPr>
    </w:p>
    <w:p w:rsidR="006F6203" w:rsidRDefault="006F6203" w:rsidP="00353D32">
      <w:pPr>
        <w:pStyle w:val="Ingenmellomrom"/>
        <w:rPr>
          <w:lang w:val="en-US"/>
        </w:rPr>
      </w:pPr>
    </w:p>
    <w:p w:rsidR="006F6203" w:rsidRDefault="006F6203" w:rsidP="006F6203">
      <w:pPr>
        <w:pStyle w:val="Overskrift2"/>
        <w:rPr>
          <w:lang w:val="en-US"/>
        </w:rPr>
      </w:pPr>
      <w:r>
        <w:rPr>
          <w:lang w:val="en-US"/>
        </w:rPr>
        <w:lastRenderedPageBreak/>
        <w:t>Part 1: General concepts</w:t>
      </w:r>
    </w:p>
    <w:p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rsidR="006F6203" w:rsidRDefault="006F6203" w:rsidP="006F6203">
      <w:pPr>
        <w:pStyle w:val="Ingenmellomrom"/>
        <w:numPr>
          <w:ilvl w:val="0"/>
          <w:numId w:val="43"/>
        </w:numPr>
        <w:rPr>
          <w:lang w:val="en-US"/>
        </w:rPr>
      </w:pPr>
      <w:r>
        <w:rPr>
          <w:lang w:val="en-US"/>
        </w:rPr>
        <w:t xml:space="preserve">One ATO Day is divided into several events. </w:t>
      </w:r>
    </w:p>
    <w:p w:rsidR="006F6203" w:rsidRDefault="006F6203" w:rsidP="006F6203">
      <w:pPr>
        <w:pStyle w:val="Ingenmellomrom"/>
        <w:numPr>
          <w:ilvl w:val="1"/>
          <w:numId w:val="43"/>
        </w:numPr>
        <w:rPr>
          <w:lang w:val="en-US"/>
        </w:rPr>
      </w:pPr>
      <w:r>
        <w:rPr>
          <w:lang w:val="en-US"/>
        </w:rPr>
        <w:t>This is decided between mission designer and JFACC volunteers</w:t>
      </w:r>
    </w:p>
    <w:p w:rsidR="006F6203" w:rsidRDefault="006F6203" w:rsidP="00353D32">
      <w:pPr>
        <w:pStyle w:val="Ingenmellomrom"/>
        <w:numPr>
          <w:ilvl w:val="1"/>
          <w:numId w:val="43"/>
        </w:numPr>
        <w:rPr>
          <w:lang w:val="en-US"/>
        </w:rPr>
      </w:pPr>
      <w:r w:rsidRPr="006F6203">
        <w:rPr>
          <w:lang w:val="en-US"/>
        </w:rPr>
        <w:t>Typically one ATO day consist of minimum 2 events</w:t>
      </w:r>
    </w:p>
    <w:p w:rsidR="006F6203" w:rsidRDefault="006F6203" w:rsidP="00353D32">
      <w:pPr>
        <w:pStyle w:val="Ingenmellomrom"/>
        <w:numPr>
          <w:ilvl w:val="1"/>
          <w:numId w:val="43"/>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rsidR="006F6203" w:rsidRDefault="006F6203" w:rsidP="006F6203">
      <w:pPr>
        <w:pStyle w:val="Ingenmellomrom"/>
        <w:numPr>
          <w:ilvl w:val="0"/>
          <w:numId w:val="43"/>
        </w:numPr>
        <w:rPr>
          <w:lang w:val="en-US"/>
        </w:rPr>
      </w:pPr>
      <w:r>
        <w:rPr>
          <w:lang w:val="en-US"/>
        </w:rPr>
        <w:t>ATO day in a campaign is given the name D1 (for first day of campaign), D2 (second day), etc.</w:t>
      </w:r>
    </w:p>
    <w:p w:rsidR="00A81E64" w:rsidRDefault="006F6203" w:rsidP="006F6203">
      <w:pPr>
        <w:pStyle w:val="Ingenmellomrom"/>
        <w:numPr>
          <w:ilvl w:val="1"/>
          <w:numId w:val="43"/>
        </w:numPr>
        <w:rPr>
          <w:lang w:val="en-US"/>
        </w:rPr>
      </w:pPr>
      <w:r>
        <w:rPr>
          <w:lang w:val="en-US"/>
        </w:rPr>
        <w:t xml:space="preserve">If more events are conducted on the same ATO day, then the </w:t>
      </w:r>
      <w:proofErr w:type="spellStart"/>
      <w:r w:rsidR="00A81E64">
        <w:rPr>
          <w:lang w:val="en-US"/>
        </w:rPr>
        <w:t>the</w:t>
      </w:r>
      <w:proofErr w:type="spellEnd"/>
      <w:r w:rsidR="00A81E64">
        <w:rPr>
          <w:lang w:val="en-US"/>
        </w:rPr>
        <w:t xml:space="preserve"> event number for the day is added: </w:t>
      </w:r>
    </w:p>
    <w:p w:rsidR="00A81E64" w:rsidRDefault="00A81E64" w:rsidP="00A81E64">
      <w:pPr>
        <w:pStyle w:val="Ingenmellomrom"/>
        <w:numPr>
          <w:ilvl w:val="2"/>
          <w:numId w:val="43"/>
        </w:numPr>
        <w:rPr>
          <w:lang w:val="en-US"/>
        </w:rPr>
      </w:pPr>
      <w:r>
        <w:rPr>
          <w:lang w:val="en-US"/>
        </w:rPr>
        <w:t xml:space="preserve">ATO Day 1, event 1: D1.1. </w:t>
      </w:r>
    </w:p>
    <w:p w:rsidR="00A81E64" w:rsidRDefault="00A81E64" w:rsidP="00A81E64">
      <w:pPr>
        <w:pStyle w:val="Ingenmellomrom"/>
        <w:numPr>
          <w:ilvl w:val="2"/>
          <w:numId w:val="43"/>
        </w:numPr>
        <w:rPr>
          <w:lang w:val="en-US"/>
        </w:rPr>
      </w:pPr>
      <w:r>
        <w:rPr>
          <w:lang w:val="en-US"/>
        </w:rPr>
        <w:t>ATO Day 1, event 2: D1.2</w:t>
      </w:r>
    </w:p>
    <w:p w:rsidR="006F6203" w:rsidRPr="006F6203" w:rsidRDefault="00A81E64" w:rsidP="00A81E64">
      <w:pPr>
        <w:pStyle w:val="Ingenmellomrom"/>
        <w:numPr>
          <w:ilvl w:val="2"/>
          <w:numId w:val="43"/>
        </w:numPr>
        <w:rPr>
          <w:lang w:val="en-US"/>
        </w:rPr>
      </w:pPr>
      <w:r>
        <w:rPr>
          <w:lang w:val="en-US"/>
        </w:rPr>
        <w:t>ATO Day 2, event 3: D2.3.</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Default="008758E7" w:rsidP="005204BE">
      <w:pPr>
        <w:pStyle w:val="Ingenmellomrom"/>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rsidR="00353D32" w:rsidRDefault="00D33EE3" w:rsidP="00353D32">
      <w:pPr>
        <w:pStyle w:val="Ingenmellomrom"/>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rsidR="00D33EE3" w:rsidRPr="00D33EE3" w:rsidRDefault="00D33EE3" w:rsidP="00353D32">
      <w:pPr>
        <w:pStyle w:val="Ingenmellomrom"/>
        <w:numPr>
          <w:ilvl w:val="0"/>
          <w:numId w:val="26"/>
        </w:numPr>
        <w:rPr>
          <w:lang w:val="en-US"/>
        </w:rPr>
      </w:pPr>
      <w:r>
        <w:rPr>
          <w:lang w:val="en-US"/>
        </w:rPr>
        <w:t xml:space="preserve">Draft ACP </w:t>
      </w:r>
      <w:r w:rsidR="004B3FE6">
        <w:rPr>
          <w:lang w:val="en-US"/>
        </w:rPr>
        <w:t xml:space="preserve"> </w:t>
      </w:r>
      <w:r w:rsidR="004B3FE6" w:rsidRPr="009B7C1F">
        <w:rPr>
          <w:lang w:val="en-US"/>
        </w:rPr>
        <w:t>(mission designer)</w:t>
      </w:r>
    </w:p>
    <w:p w:rsidR="00353D32" w:rsidRPr="009B7C1F" w:rsidRDefault="00353D32" w:rsidP="00941D77">
      <w:pPr>
        <w:pStyle w:val="Overskrift3"/>
        <w:rPr>
          <w:lang w:val="en-US"/>
        </w:rPr>
      </w:pPr>
      <w:r w:rsidRPr="009B7C1F">
        <w:rPr>
          <w:lang w:val="en-US"/>
        </w:rPr>
        <w:t>Output:</w:t>
      </w:r>
    </w:p>
    <w:p w:rsidR="00353D32" w:rsidRPr="009B7C1F" w:rsidRDefault="00353D32" w:rsidP="005204BE">
      <w:pPr>
        <w:pStyle w:val="Ingenmellomrom"/>
        <w:numPr>
          <w:ilvl w:val="0"/>
          <w:numId w:val="27"/>
        </w:numPr>
        <w:rPr>
          <w:lang w:val="en-US"/>
        </w:rPr>
      </w:pPr>
      <w:r w:rsidRPr="009B7C1F">
        <w:rPr>
          <w:lang w:val="en-US"/>
        </w:rPr>
        <w:t>JAOP</w:t>
      </w:r>
    </w:p>
    <w:p w:rsidR="00353D32" w:rsidRPr="00D33EE3" w:rsidRDefault="00353D32" w:rsidP="00D33EE3">
      <w:pPr>
        <w:pStyle w:val="Ingenmellomrom"/>
        <w:numPr>
          <w:ilvl w:val="0"/>
          <w:numId w:val="27"/>
        </w:numPr>
        <w:rPr>
          <w:lang w:val="en-US"/>
        </w:rPr>
      </w:pPr>
      <w:r w:rsidRPr="009B7C1F">
        <w:rPr>
          <w:lang w:val="en-US"/>
        </w:rPr>
        <w:t>JTL</w:t>
      </w:r>
      <w:r w:rsidR="00D33EE3">
        <w:rPr>
          <w:lang w:val="en-US"/>
        </w:rPr>
        <w:t xml:space="preserve"> (Approved)</w:t>
      </w:r>
    </w:p>
    <w:p w:rsidR="00353D32" w:rsidRPr="009B7C1F" w:rsidRDefault="00353D32" w:rsidP="005204BE">
      <w:pPr>
        <w:pStyle w:val="Ingenmellomrom"/>
        <w:numPr>
          <w:ilvl w:val="0"/>
          <w:numId w:val="27"/>
        </w:numPr>
        <w:rPr>
          <w:lang w:val="en-US"/>
        </w:rPr>
      </w:pPr>
      <w:r w:rsidRPr="009B7C1F">
        <w:rPr>
          <w:lang w:val="en-US"/>
        </w:rPr>
        <w:t>TST Matrix</w:t>
      </w:r>
      <w:r w:rsidR="009D4859">
        <w:rPr>
          <w:lang w:val="en-US"/>
        </w:rPr>
        <w:t xml:space="preserve"> (as part of JAOP)</w:t>
      </w:r>
    </w:p>
    <w:p w:rsidR="00353D32" w:rsidRDefault="00353D32" w:rsidP="005204BE">
      <w:pPr>
        <w:pStyle w:val="Ingenmellomrom"/>
        <w:numPr>
          <w:ilvl w:val="0"/>
          <w:numId w:val="27"/>
        </w:numPr>
        <w:rPr>
          <w:lang w:val="en-US"/>
        </w:rPr>
      </w:pPr>
      <w:r w:rsidRPr="009B7C1F">
        <w:rPr>
          <w:lang w:val="en-US"/>
        </w:rPr>
        <w:t>ACP</w:t>
      </w:r>
      <w:r w:rsidR="00D33EE3">
        <w:rPr>
          <w:lang w:val="en-US"/>
        </w:rPr>
        <w:t xml:space="preserve"> (Approved)</w:t>
      </w:r>
    </w:p>
    <w:p w:rsidR="00D33EE3" w:rsidRDefault="00D33EE3" w:rsidP="00D33EE3">
      <w:pPr>
        <w:pStyle w:val="Ingenmellomrom"/>
        <w:rPr>
          <w:lang w:val="en-US"/>
        </w:rPr>
      </w:pPr>
    </w:p>
    <w:p w:rsidR="00D33EE3" w:rsidRPr="00950AFD" w:rsidRDefault="00D33EE3" w:rsidP="00D33EE3">
      <w:pPr>
        <w:pStyle w:val="Ingenmellomrom"/>
        <w:rPr>
          <w:b/>
          <w:lang w:val="en-US"/>
        </w:rPr>
      </w:pPr>
      <w:r w:rsidRPr="00950AFD">
        <w:rPr>
          <w:b/>
          <w:lang w:val="en-US"/>
        </w:rPr>
        <w:t>Goal:</w:t>
      </w:r>
    </w:p>
    <w:p w:rsidR="00D33EE3" w:rsidRDefault="00D33EE3" w:rsidP="00D33EE3">
      <w:pPr>
        <w:pStyle w:val="Ingenmellomrom"/>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rsidR="00D300DC" w:rsidRDefault="00D300DC" w:rsidP="00D33EE3">
      <w:pPr>
        <w:pStyle w:val="Ingenmellomrom"/>
        <w:rPr>
          <w:lang w:val="en-US"/>
        </w:rPr>
      </w:pPr>
      <w:r>
        <w:rPr>
          <w:lang w:val="en-US"/>
        </w:rPr>
        <w:t xml:space="preserve">The approved JTL will also be used for </w:t>
      </w:r>
      <w:r w:rsidR="009D4859">
        <w:rPr>
          <w:lang w:val="en-US"/>
        </w:rPr>
        <w:t xml:space="preserve">the development of the plan (JAOP), but will also be used as a basis for targets and prioritization during events. The TST matrix is valid for all events and such </w:t>
      </w:r>
      <w:proofErr w:type="gramStart"/>
      <w:r w:rsidR="009D4859">
        <w:rPr>
          <w:lang w:val="en-US"/>
        </w:rPr>
        <w:t>a</w:t>
      </w:r>
      <w:proofErr w:type="gramEnd"/>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rsidR="00950AFD" w:rsidRDefault="00950AFD" w:rsidP="00D33EE3">
      <w:pPr>
        <w:pStyle w:val="Ingenmellomrom"/>
        <w:rPr>
          <w:lang w:val="en-US"/>
        </w:rPr>
      </w:pPr>
      <w:r>
        <w:rPr>
          <w:lang w:val="en-US"/>
        </w:rPr>
        <w:t xml:space="preserve">So while there </w:t>
      </w:r>
      <w:proofErr w:type="gramStart"/>
      <w:r>
        <w:rPr>
          <w:lang w:val="en-US"/>
        </w:rPr>
        <w:t>is a lot of work and time consuming tasks</w:t>
      </w:r>
      <w:proofErr w:type="gramEnd"/>
      <w:r>
        <w:rPr>
          <w:lang w:val="en-US"/>
        </w:rPr>
        <w:t xml:space="preserve"> in the Air Campaign planning, it will pay dividends for the air tasking cycle so the workload be reduced between each planned event.</w:t>
      </w:r>
    </w:p>
    <w:p w:rsidR="005204BE" w:rsidRDefault="005204BE" w:rsidP="00353D32">
      <w:pPr>
        <w:pStyle w:val="Ingenmellomrom"/>
        <w:rPr>
          <w:lang w:val="en-US"/>
        </w:rPr>
      </w:pPr>
    </w:p>
    <w:p w:rsidR="005204BE" w:rsidRDefault="005204BE" w:rsidP="005204BE">
      <w:pPr>
        <w:pStyle w:val="Overskrift3"/>
        <w:rPr>
          <w:lang w:val="en-US"/>
        </w:rPr>
      </w:pPr>
      <w:r>
        <w:rPr>
          <w:lang w:val="en-US"/>
        </w:rPr>
        <w:lastRenderedPageBreak/>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w:t>
      </w:r>
      <w:proofErr w:type="gramStart"/>
      <w:r>
        <w:rPr>
          <w:lang w:val="en-US"/>
        </w:rPr>
        <w:t>a</w:t>
      </w:r>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and get </w:t>
      </w:r>
      <w:proofErr w:type="gramStart"/>
      <w:r w:rsidRPr="006A156E">
        <w:rPr>
          <w:lang w:val="en-US"/>
        </w:rPr>
        <w:t>a</w:t>
      </w:r>
      <w:proofErr w:type="gramEnd"/>
      <w:r w:rsidRPr="006A156E">
        <w:rPr>
          <w:lang w:val="en-US"/>
        </w:rPr>
        <w:t xml:space="preserve">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 xml:space="preserve">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w:t>
      </w:r>
      <w:proofErr w:type="spellStart"/>
      <w:r w:rsidR="00640D9F">
        <w:rPr>
          <w:lang w:val="en-US"/>
        </w:rPr>
        <w:t>CombatFlite</w:t>
      </w:r>
      <w:proofErr w:type="spellEnd"/>
      <w:r w:rsidR="00640D9F">
        <w:rPr>
          <w:lang w:val="en-US"/>
        </w:rPr>
        <w:t>.</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With step 4 complete, JFACC have a clear understanding of higher headquarters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w:t>
      </w:r>
      <w:proofErr w:type="spellStart"/>
      <w:r w:rsidR="00106FD2">
        <w:rPr>
          <w:lang w:val="en-US"/>
        </w:rPr>
        <w:t>personell</w:t>
      </w:r>
      <w:proofErr w:type="spellEnd"/>
      <w:r w:rsidR="00106FD2">
        <w:rPr>
          <w:lang w:val="en-US"/>
        </w:rPr>
        <w:t xml:space="preserve"> involved in the execution of the campaign. (And the JAOP will be used by mission designer to place necessary aircraft at correct airbases and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4" w:name="_btgj838bz20z" w:colFirst="0" w:colLast="0"/>
      <w:bookmarkEnd w:id="14"/>
      <w:r w:rsidRPr="009B7C1F">
        <w:rPr>
          <w:lang w:val="en-US"/>
        </w:rPr>
        <w:lastRenderedPageBreak/>
        <w:t>Part 2</w:t>
      </w:r>
      <w:r w:rsidR="00640D9F">
        <w:rPr>
          <w:lang w:val="en-US"/>
        </w:rPr>
        <w:t xml:space="preserve"> Execution</w:t>
      </w:r>
      <w:r w:rsidRPr="009B7C1F">
        <w:rPr>
          <w:lang w:val="en-US"/>
        </w:rPr>
        <w:t xml:space="preserve">: </w:t>
      </w:r>
      <w:r w:rsidR="004522E3">
        <w:rPr>
          <w:lang w:val="en-US"/>
        </w:rPr>
        <w:t>ATO</w:t>
      </w:r>
      <w:r w:rsidRPr="009B7C1F">
        <w:rPr>
          <w:lang w:val="en-US"/>
        </w:rPr>
        <w:t xml:space="preserve"> </w:t>
      </w:r>
      <w:proofErr w:type="gramStart"/>
      <w:r w:rsidRPr="009B7C1F">
        <w:rPr>
          <w:lang w:val="en-US"/>
        </w:rPr>
        <w:t xml:space="preserve">planning </w:t>
      </w:r>
      <w:r w:rsidR="004522E3">
        <w:rPr>
          <w:lang w:val="en-US"/>
        </w:rPr>
        <w:t xml:space="preserve"> (</w:t>
      </w:r>
      <w:proofErr w:type="gramEnd"/>
      <w:r w:rsidR="004522E3">
        <w:rPr>
          <w:lang w:val="en-US"/>
        </w:rPr>
        <w:t>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353D32" w:rsidP="005204BE">
      <w:pPr>
        <w:pStyle w:val="Ingenmellomrom"/>
        <w:numPr>
          <w:ilvl w:val="0"/>
          <w:numId w:val="29"/>
        </w:numPr>
        <w:rPr>
          <w:lang w:val="en-US"/>
        </w:rPr>
      </w:pPr>
      <w:r w:rsidRPr="009B7C1F">
        <w:rPr>
          <w:lang w:val="en-US"/>
        </w:rPr>
        <w:t>(AOD)</w:t>
      </w:r>
    </w:p>
    <w:p w:rsidR="00353D32" w:rsidRPr="009B7C1F" w:rsidRDefault="00353D32" w:rsidP="005204BE">
      <w:pPr>
        <w:pStyle w:val="Ingenmellomrom"/>
        <w:numPr>
          <w:ilvl w:val="0"/>
          <w:numId w:val="29"/>
        </w:numPr>
        <w:rPr>
          <w:lang w:val="en-US"/>
        </w:rPr>
      </w:pPr>
      <w:r w:rsidRPr="009B7C1F">
        <w:rPr>
          <w:lang w:val="en-US"/>
        </w:rPr>
        <w:t>ATO</w:t>
      </w:r>
    </w:p>
    <w:p w:rsidR="00353D32" w:rsidRPr="009B7C1F" w:rsidRDefault="00353D32" w:rsidP="005204BE">
      <w:pPr>
        <w:pStyle w:val="Ingenmellomrom"/>
        <w:numPr>
          <w:ilvl w:val="0"/>
          <w:numId w:val="29"/>
        </w:numPr>
        <w:rPr>
          <w:lang w:val="en-US"/>
        </w:rPr>
      </w:pPr>
      <w:r w:rsidRPr="009B7C1F">
        <w:rPr>
          <w:lang w:val="en-US"/>
        </w:rPr>
        <w:t>JPTL</w:t>
      </w:r>
    </w:p>
    <w:p w:rsidR="00353D32" w:rsidRPr="009B7C1F" w:rsidRDefault="00353D32" w:rsidP="005204BE">
      <w:pPr>
        <w:pStyle w:val="Ingenmellomrom"/>
        <w:numPr>
          <w:ilvl w:val="0"/>
          <w:numId w:val="29"/>
        </w:numPr>
        <w:rPr>
          <w:lang w:val="en-US"/>
        </w:rPr>
      </w:pPr>
      <w:r w:rsidRPr="009B7C1F">
        <w:rPr>
          <w:lang w:val="en-US"/>
        </w:rPr>
        <w:t>ACO</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1: Objectives/effects</w:t>
      </w:r>
    </w:p>
    <w:p w:rsidR="005A3483" w:rsidRPr="009B7C1F" w:rsidRDefault="008758E7" w:rsidP="00353D32">
      <w:pPr>
        <w:pStyle w:val="Ingenmellomrom"/>
        <w:rPr>
          <w:lang w:val="en-US"/>
        </w:rPr>
      </w:pPr>
      <w:r w:rsidRPr="009B7C1F">
        <w:rPr>
          <w:lang w:val="en-US"/>
        </w:rPr>
        <w:t xml:space="preserve">Review JFC guidance + objectives, review JFACC objectives. Figure out what effects are needed to be accomplished on this event to meet the objectives given in the JAOP+ JFC </w:t>
      </w:r>
      <w:r w:rsidR="00937F36" w:rsidRPr="009B7C1F">
        <w:rPr>
          <w:lang w:val="en-US"/>
        </w:rPr>
        <w:t>Direction &amp; G</w:t>
      </w:r>
      <w:r w:rsidRPr="009B7C1F">
        <w:rPr>
          <w:lang w:val="en-US"/>
        </w:rPr>
        <w:t xml:space="preserve">uidance. </w:t>
      </w:r>
      <w:proofErr w:type="gramStart"/>
      <w:r w:rsidRPr="009B7C1F">
        <w:rPr>
          <w:lang w:val="en-US"/>
        </w:rPr>
        <w:t>Output is draft AOD with a finished JFACC intent</w:t>
      </w:r>
      <w:r w:rsidR="00265088">
        <w:rPr>
          <w:lang w:val="en-US"/>
        </w:rPr>
        <w:t xml:space="preserve"> (or verify</w:t>
      </w:r>
      <w:proofErr w:type="gramEnd"/>
      <w:r w:rsidR="00265088">
        <w:rPr>
          <w:lang w:val="en-US"/>
        </w:rPr>
        <w:t xml:space="preserve"> that current AOD is still valid)</w:t>
      </w:r>
      <w:r w:rsidRPr="009B7C1F">
        <w:rPr>
          <w:lang w:val="en-US"/>
        </w:rPr>
        <w: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2: Targeting</w:t>
      </w:r>
    </w:p>
    <w:p w:rsidR="005A3483" w:rsidRPr="009B7C1F" w:rsidRDefault="008758E7" w:rsidP="00353D32">
      <w:pPr>
        <w:pStyle w:val="Ingenmellomrom"/>
        <w:rPr>
          <w:lang w:val="en-US"/>
        </w:rPr>
      </w:pPr>
      <w:r w:rsidRPr="009B7C1F">
        <w:rPr>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3: Allocation</w:t>
      </w:r>
    </w:p>
    <w:p w:rsidR="005A3483" w:rsidRPr="009B7C1F" w:rsidRDefault="008758E7" w:rsidP="00353D32">
      <w:pPr>
        <w:pStyle w:val="Ingenmellomrom"/>
        <w:rPr>
          <w:lang w:val="en-US"/>
        </w:rPr>
      </w:pPr>
      <w:r w:rsidRPr="009B7C1F">
        <w:rPr>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4: AOD and ATO production</w:t>
      </w:r>
    </w:p>
    <w:p w:rsidR="005A3483" w:rsidRPr="009B7C1F" w:rsidRDefault="008758E7" w:rsidP="00353D32">
      <w:pPr>
        <w:pStyle w:val="Ingenmellomrom"/>
        <w:rPr>
          <w:lang w:val="en-US"/>
        </w:rPr>
      </w:pPr>
      <w:r w:rsidRPr="009B7C1F">
        <w:rPr>
          <w:lang w:val="en-US"/>
        </w:rPr>
        <w:t xml:space="preserve">With stage 1-3 completed, the AOD can be finalized. In this stage the detailed ATO and ACO is also created.  As part of the </w:t>
      </w:r>
      <w:proofErr w:type="spellStart"/>
      <w:r w:rsidRPr="009B7C1F">
        <w:rPr>
          <w:lang w:val="en-US"/>
        </w:rPr>
        <w:t>taskings</w:t>
      </w:r>
      <w:proofErr w:type="spellEnd"/>
      <w:r w:rsidRPr="009B7C1F">
        <w:rPr>
          <w:lang w:val="en-US"/>
        </w:rPr>
        <w:t xml:space="preserve">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various stages can be worked on for multiple days ahead. So for event D+1,</w:t>
      </w:r>
    </w:p>
    <w:p w:rsidR="005A3483" w:rsidRPr="009B7C1F" w:rsidRDefault="005A3483" w:rsidP="00353D32">
      <w:pPr>
        <w:pStyle w:val="Ingenmellomrom"/>
        <w:rPr>
          <w:lang w:val="en-US"/>
        </w:rPr>
      </w:pPr>
    </w:p>
    <w:p w:rsidR="0032543F" w:rsidRDefault="00F913E7" w:rsidP="00F913E7">
      <w:pPr>
        <w:pStyle w:val="Overskrift1"/>
        <w:rPr>
          <w:lang w:val="en-US"/>
        </w:rPr>
      </w:pPr>
      <w:r>
        <w:rPr>
          <w:lang w:val="en-US"/>
        </w:rPr>
        <w:t>JFACC organization</w:t>
      </w:r>
    </w:p>
    <w:p w:rsidR="00F913E7" w:rsidRDefault="00F913E7" w:rsidP="00353D32">
      <w:pPr>
        <w:pStyle w:val="Ingenmellomrom"/>
        <w:rPr>
          <w:lang w:val="en-US"/>
        </w:rPr>
      </w:pPr>
      <w:r>
        <w:rPr>
          <w:lang w:val="en-US"/>
        </w:rPr>
        <w:t>Best practice for JFACC is t</w:t>
      </w:r>
    </w:p>
    <w:p w:rsidR="00F913E7" w:rsidRDefault="00F913E7" w:rsidP="00723C82">
      <w:pPr>
        <w:pStyle w:val="Overskrift2"/>
        <w:rPr>
          <w:lang w:val="en-US"/>
        </w:rPr>
      </w:pPr>
      <w:r>
        <w:rPr>
          <w:lang w:val="en-US"/>
        </w:rPr>
        <w:lastRenderedPageBreak/>
        <w:t>Air campaign planning</w:t>
      </w:r>
    </w:p>
    <w:p w:rsidR="00F913E7" w:rsidRDefault="00F913E7" w:rsidP="00353D32">
      <w:pPr>
        <w:pStyle w:val="Ingenmellomrom"/>
        <w:rPr>
          <w:lang w:val="en-US"/>
        </w:rPr>
      </w:pPr>
    </w:p>
    <w:p w:rsidR="00F913E7" w:rsidRDefault="00F913E7" w:rsidP="00723C82">
      <w:pPr>
        <w:pStyle w:val="Overskrift2"/>
        <w:rPr>
          <w:lang w:val="en-US"/>
        </w:rPr>
      </w:pPr>
      <w:r>
        <w:rPr>
          <w:lang w:val="en-US"/>
        </w:rPr>
        <w:t>Air tasking cycle:</w:t>
      </w:r>
    </w:p>
    <w:p w:rsidR="00F913E7" w:rsidRDefault="00F913E7" w:rsidP="00353D32">
      <w:pPr>
        <w:pStyle w:val="Ingenmellomrom"/>
        <w:rPr>
          <w:lang w:val="en-US"/>
        </w:rPr>
      </w:pPr>
      <w:r>
        <w:rPr>
          <w:lang w:val="en-US"/>
        </w:rPr>
        <w:t xml:space="preserve">It is recommended, that one JFACC member is responsible for </w:t>
      </w:r>
      <w:proofErr w:type="gramStart"/>
      <w:r>
        <w:rPr>
          <w:lang w:val="en-US"/>
        </w:rPr>
        <w:t>a</w:t>
      </w:r>
      <w:proofErr w:type="gramEnd"/>
      <w:r>
        <w:rPr>
          <w:lang w:val="en-US"/>
        </w:rPr>
        <w:t xml:space="preserve"> ATO, and follow this ATO through the various steps in the air tasking cycle:</w:t>
      </w:r>
    </w:p>
    <w:p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rsidR="00F913E7" w:rsidRDefault="00F913E7" w:rsidP="00353D32">
      <w:pPr>
        <w:pStyle w:val="Ingenmellomrom"/>
        <w:rPr>
          <w:lang w:val="en-US"/>
        </w:rPr>
      </w:pPr>
    </w:p>
    <w:p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rsidR="00F913E7" w:rsidRDefault="00F913E7" w:rsidP="00353D32">
      <w:pPr>
        <w:pStyle w:val="Ingenmellomrom"/>
        <w:rPr>
          <w:lang w:val="en-US"/>
        </w:rPr>
      </w:pPr>
    </w:p>
    <w:p w:rsidR="00F913E7" w:rsidRDefault="00F913E7" w:rsidP="00353D32">
      <w:pPr>
        <w:pStyle w:val="Ingenmellomrom"/>
        <w:rPr>
          <w:lang w:val="en-US"/>
        </w:rPr>
      </w:pPr>
    </w:p>
    <w:p w:rsidR="00F913E7" w:rsidRDefault="00F913E7" w:rsidP="00353D32">
      <w:pPr>
        <w:pStyle w:val="Ingenmellomrom"/>
        <w:rPr>
          <w:lang w:val="en-US"/>
        </w:rPr>
      </w:pPr>
      <w:r w:rsidRPr="00F913E7">
        <w:rPr>
          <w:noProof/>
        </w:rPr>
        <w:drawing>
          <wp:inline distT="0" distB="0" distL="0" distR="0">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5" w:name="_Annex_1:_Worksheet"/>
      <w:bookmarkEnd w:id="15"/>
      <w:r>
        <w:rPr>
          <w:lang w:val="en-US"/>
        </w:rPr>
        <w:t>Annex 1: Worksheet for understanding objectives</w:t>
      </w:r>
    </w:p>
    <w:p w:rsidR="0032543F" w:rsidRDefault="0032543F" w:rsidP="0032543F">
      <w:pPr>
        <w:pStyle w:val="Ingenmellomrom"/>
        <w:rPr>
          <w:lang w:val="en-US"/>
        </w:rPr>
      </w:pPr>
    </w:p>
    <w:p w:rsidR="0032543F" w:rsidRDefault="0032543F" w:rsidP="0032543F">
      <w:pPr>
        <w:pStyle w:val="Ingenmellomrom"/>
        <w:rPr>
          <w:lang w:val="en-US"/>
        </w:rPr>
      </w:pPr>
      <w:proofErr w:type="gramStart"/>
      <w:r>
        <w:rPr>
          <w:lang w:val="en-US"/>
        </w:rPr>
        <w:t>Objective  (</w:t>
      </w:r>
      <w:proofErr w:type="gramEnd"/>
      <w:r>
        <w:rPr>
          <w:lang w:val="en-US"/>
        </w:rPr>
        <w:t>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lastRenderedPageBreak/>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t>
      </w:r>
      <w:proofErr w:type="gramStart"/>
      <w:r>
        <w:rPr>
          <w:lang w:val="en-US"/>
        </w:rPr>
        <w:t>will</w:t>
      </w:r>
      <w:proofErr w:type="gramEnd"/>
      <w:r>
        <w:rPr>
          <w:lang w:val="en-US"/>
        </w:rPr>
        <w:t xml:space="preserve">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proofErr w:type="gramStart"/>
      <w:r>
        <w:rPr>
          <w:lang w:val="en-US"/>
        </w:rPr>
        <w:t>objective</w:t>
      </w:r>
      <w:proofErr w:type="gramEnd"/>
      <w:r>
        <w:rPr>
          <w:lang w:val="en-US"/>
        </w:rPr>
        <w:t>)</w:t>
      </w:r>
    </w:p>
    <w:p w:rsidR="003E3EEE" w:rsidRPr="0032543F" w:rsidRDefault="003E3EEE" w:rsidP="0032543F">
      <w:pPr>
        <w:pStyle w:val="Ingenmellomrom"/>
        <w:rPr>
          <w:lang w:val="en-US"/>
        </w:rPr>
      </w:pPr>
      <w:r>
        <w:rPr>
          <w:lang w:val="en-US"/>
        </w:rPr>
        <w:t>Answer:</w:t>
      </w: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6" w:name="_Annex_4:_Target"/>
      <w:bookmarkEnd w:id="16"/>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lastRenderedPageBreak/>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proofErr w:type="gramStart"/>
      <w:r w:rsidRPr="00CA3319">
        <w:rPr>
          <w:lang w:val="en-US"/>
        </w:rPr>
        <w:t>other</w:t>
      </w:r>
      <w:proofErr w:type="gramEnd"/>
      <w:r w:rsidRPr="00CA3319">
        <w:rPr>
          <w:lang w:val="en-US"/>
        </w:rPr>
        <w:t xml:space="preserve"> targets not suitable for this ATO. </w:t>
      </w:r>
    </w:p>
    <w:p w:rsidR="00CA3319" w:rsidRDefault="00CA3319" w:rsidP="00CA3319">
      <w:pPr>
        <w:pStyle w:val="Ingenmellomrom"/>
        <w:numPr>
          <w:ilvl w:val="1"/>
          <w:numId w:val="40"/>
        </w:numPr>
        <w:rPr>
          <w:lang w:val="en-US"/>
        </w:rPr>
      </w:pPr>
      <w:r>
        <w:rPr>
          <w:lang w:val="en-US"/>
        </w:rPr>
        <w:t xml:space="preserve">B) </w:t>
      </w:r>
      <w:r w:rsidRPr="00CA3319">
        <w:rPr>
          <w:lang w:val="en-US"/>
        </w:rPr>
        <w:t xml:space="preserve">as a backup target </w:t>
      </w:r>
    </w:p>
    <w:p w:rsidR="00CA3319" w:rsidRDefault="00CA3319" w:rsidP="00CA3319">
      <w:pPr>
        <w:pStyle w:val="Ingenmellomrom"/>
        <w:numPr>
          <w:ilvl w:val="0"/>
          <w:numId w:val="40"/>
        </w:numPr>
        <w:rPr>
          <w:lang w:val="en-US"/>
        </w:rPr>
      </w:pPr>
      <w:r w:rsidRPr="00CA3319">
        <w:rPr>
          <w:lang w:val="en-US"/>
        </w:rPr>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Pr="009B7C1F" w:rsidRDefault="0032543F" w:rsidP="00353D32">
      <w:pPr>
        <w:pStyle w:val="Ingenmellomrom"/>
        <w:rPr>
          <w:lang w:val="en-US"/>
        </w:rPr>
      </w:pPr>
    </w:p>
    <w:p w:rsidR="005A3483" w:rsidRPr="009B7C1F" w:rsidRDefault="008758E7" w:rsidP="00353D32">
      <w:pPr>
        <w:pStyle w:val="Ingenmellomrom"/>
        <w:rPr>
          <w:lang w:val="en-US"/>
        </w:rPr>
      </w:pPr>
      <w:bookmarkStart w:id="17" w:name="_j4ruozvjjq87" w:colFirst="0" w:colLast="0"/>
      <w:bookmarkEnd w:id="17"/>
      <w:r w:rsidRPr="009B7C1F">
        <w:rPr>
          <w:lang w:val="en-US"/>
        </w:rPr>
        <w:t>---- INPUTS below (copy paste from source documents) = raw content----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8" w:name="_a96z58eeyrt3" w:colFirst="0" w:colLast="0"/>
      <w:bookmarkEnd w:id="18"/>
      <w:r w:rsidRPr="009B7C1F">
        <w:rPr>
          <w:lang w:val="en-US"/>
        </w:rPr>
        <w:t>JAOP Planning process (conducted once before the first mission in the campaign)</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Normally, there are five stages in the joint air operations planning process, and each stage produces a desired product. While presented in a sequential order, the steps are not all required to be completed in the given order. Work on the various phases may be concurrent or sequential. At some point, however, the stages must be integrated and the products of each phase must be checked and verified for consistency.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1: Operational Environment Research. </w:t>
      </w:r>
    </w:p>
    <w:p w:rsidR="005A3483" w:rsidRPr="009B7C1F" w:rsidRDefault="008758E7" w:rsidP="00353D32">
      <w:pPr>
        <w:pStyle w:val="Ingenmellomrom"/>
        <w:rPr>
          <w:lang w:val="en-US"/>
        </w:rPr>
      </w:pPr>
      <w:r w:rsidRPr="009B7C1F">
        <w:rPr>
          <w:lang w:val="en-US"/>
        </w:rPr>
        <w:t xml:space="preserve">The product of this phase is primarily the intelligence preparation of the </w:t>
      </w:r>
      <w:proofErr w:type="spellStart"/>
      <w:r w:rsidRPr="009B7C1F">
        <w:rPr>
          <w:lang w:val="en-US"/>
        </w:rPr>
        <w:t>battlespace</w:t>
      </w:r>
      <w:proofErr w:type="spellEnd"/>
      <w:r w:rsidRPr="009B7C1F">
        <w:rPr>
          <w:lang w:val="en-US"/>
        </w:rPr>
        <w:t xml:space="preserve"> that presents an in-depth knowledge of the operational environment. This phase is focused on gaining information about friendly and adversary capabilities and intentions, doctrine, and the environment in which the operations will take place. The goal of this phase is to gain an understanding of the theater of operations, the adversary, and friendly forces available</w:t>
      </w:r>
    </w:p>
    <w:p w:rsidR="005A3483" w:rsidRPr="009B7C1F" w:rsidRDefault="008758E7" w:rsidP="00353D32">
      <w:pPr>
        <w:pStyle w:val="Ingenmellomrom"/>
        <w:rPr>
          <w:lang w:val="en-US"/>
        </w:rPr>
      </w:pPr>
      <w:proofErr w:type="gramStart"/>
      <w:r w:rsidRPr="009B7C1F">
        <w:rPr>
          <w:lang w:val="en-US"/>
        </w:rPr>
        <w:t>to</w:t>
      </w:r>
      <w:proofErr w:type="gramEnd"/>
      <w:r w:rsidRPr="009B7C1F">
        <w:rPr>
          <w:lang w:val="en-US"/>
        </w:rPr>
        <w:t xml:space="preserve"> accomplish the JFC’s objectives. Key factors such as threats and airbase availability will affect the strategy development process. A larger enemy air threat requires more time and assets dedicated to the achievement of aerospace superiority, to the initial detriment of</w:t>
      </w:r>
    </w:p>
    <w:p w:rsidR="005A3483" w:rsidRPr="009B7C1F" w:rsidRDefault="008758E7" w:rsidP="00353D32">
      <w:pPr>
        <w:pStyle w:val="Ingenmellomrom"/>
        <w:rPr>
          <w:lang w:val="en-US"/>
        </w:rPr>
      </w:pPr>
      <w:proofErr w:type="gramStart"/>
      <w:r w:rsidRPr="009B7C1F">
        <w:rPr>
          <w:lang w:val="en-US"/>
        </w:rPr>
        <w:t>other</w:t>
      </w:r>
      <w:proofErr w:type="gramEnd"/>
      <w:r w:rsidRPr="009B7C1F">
        <w:rPr>
          <w:lang w:val="en-US"/>
        </w:rPr>
        <w:t xml:space="preserve"> missions. Airfields further from the AOR may be used by </w:t>
      </w:r>
      <w:proofErr w:type="spellStart"/>
      <w:r w:rsidRPr="009B7C1F">
        <w:rPr>
          <w:lang w:val="en-US"/>
        </w:rPr>
        <w:t>longrange</w:t>
      </w:r>
      <w:proofErr w:type="spellEnd"/>
      <w:r w:rsidRPr="009B7C1F">
        <w:rPr>
          <w:lang w:val="en-US"/>
        </w:rPr>
        <w:t xml:space="preserve"> or tanker-assisted assets, but the increased mission duration will reduce the number of targets that can be attacked in a given period. Such airfields may be at lower risk to enemy air and missile attack,</w:t>
      </w:r>
    </w:p>
    <w:p w:rsidR="005A3483" w:rsidRPr="009B7C1F" w:rsidRDefault="008758E7" w:rsidP="00353D32">
      <w:pPr>
        <w:pStyle w:val="Ingenmellomrom"/>
        <w:rPr>
          <w:lang w:val="en-US"/>
        </w:rPr>
      </w:pPr>
      <w:proofErr w:type="gramStart"/>
      <w:r w:rsidRPr="009B7C1F">
        <w:rPr>
          <w:lang w:val="en-US"/>
        </w:rPr>
        <w:t>however</w:t>
      </w:r>
      <w:proofErr w:type="gramEnd"/>
      <w:r w:rsidRPr="009B7C1F">
        <w:rPr>
          <w:lang w:val="en-US"/>
        </w:rPr>
        <w:t>, providing a tradeoff between efficiency and survivability.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NECK COMMENT: Supported by VIS and Country X candidate for air attack study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2: Objective Determination. </w:t>
      </w:r>
    </w:p>
    <w:p w:rsidR="005A3483" w:rsidRPr="009B7C1F" w:rsidRDefault="008758E7" w:rsidP="00353D32">
      <w:pPr>
        <w:pStyle w:val="Ingenmellomrom"/>
        <w:rPr>
          <w:lang w:val="en-US"/>
        </w:rPr>
      </w:pPr>
      <w:r w:rsidRPr="009B7C1F">
        <w:rPr>
          <w:lang w:val="en-US"/>
        </w:rPr>
        <w:t>The products of this phase are clearly defined and quantifiable objectives that will contribute to the accomplishment of the JFC’s overall objectives.</w:t>
      </w:r>
    </w:p>
    <w:p w:rsidR="005A3483" w:rsidRPr="009B7C1F" w:rsidRDefault="008758E7" w:rsidP="001532C7">
      <w:pPr>
        <w:pStyle w:val="Ingenmellomrom"/>
        <w:numPr>
          <w:ilvl w:val="0"/>
          <w:numId w:val="30"/>
        </w:numPr>
        <w:rPr>
          <w:lang w:val="en-US"/>
        </w:rPr>
      </w:pPr>
      <w:r w:rsidRPr="009B7C1F">
        <w:rPr>
          <w:lang w:val="en-US"/>
        </w:rPr>
        <w:t>The source of planning objectives is usually documented in the JFC’s initial planning guidance and the operation or campaign plan.</w:t>
      </w:r>
    </w:p>
    <w:p w:rsidR="005A3483" w:rsidRPr="009B7C1F" w:rsidRDefault="008758E7" w:rsidP="001532C7">
      <w:pPr>
        <w:pStyle w:val="Ingenmellomrom"/>
        <w:numPr>
          <w:ilvl w:val="0"/>
          <w:numId w:val="30"/>
        </w:numPr>
        <w:rPr>
          <w:lang w:val="en-US"/>
        </w:rPr>
      </w:pPr>
      <w:r w:rsidRPr="009B7C1F">
        <w:rPr>
          <w:lang w:val="en-US"/>
        </w:rPr>
        <w:t>Joint air objectives are derived from the JFC’s objectives.</w:t>
      </w:r>
    </w:p>
    <w:p w:rsidR="005A3483" w:rsidRPr="009B7C1F" w:rsidRDefault="008758E7" w:rsidP="001532C7">
      <w:pPr>
        <w:pStyle w:val="Ingenmellomrom"/>
        <w:numPr>
          <w:ilvl w:val="0"/>
          <w:numId w:val="30"/>
        </w:numPr>
        <w:rPr>
          <w:lang w:val="en-US"/>
        </w:rPr>
      </w:pPr>
      <w:r w:rsidRPr="009B7C1F">
        <w:rPr>
          <w:lang w:val="en-US"/>
        </w:rPr>
        <w:t>Aerospace power can impact all three levels of war and can perform independent, integrated, and supporting operations sequentially or simultaneously.</w:t>
      </w:r>
    </w:p>
    <w:p w:rsidR="005A3483" w:rsidRPr="001532C7" w:rsidRDefault="008758E7" w:rsidP="001532C7">
      <w:pPr>
        <w:pStyle w:val="Listeavsnitt"/>
        <w:numPr>
          <w:ilvl w:val="0"/>
          <w:numId w:val="30"/>
        </w:numPr>
        <w:autoSpaceDE w:val="0"/>
        <w:autoSpaceDN w:val="0"/>
        <w:adjustRightInd w:val="0"/>
        <w:spacing w:after="0" w:line="240" w:lineRule="auto"/>
        <w:rPr>
          <w:rFonts w:ascii="Veljovic-Book" w:hAnsi="Veljovic-Book" w:cs="Veljovic-Book"/>
          <w:sz w:val="20"/>
          <w:szCs w:val="20"/>
          <w:lang w:val="en-US"/>
        </w:rPr>
      </w:pPr>
      <w:r w:rsidRPr="001532C7">
        <w:rPr>
          <w:lang w:val="en-US"/>
        </w:rPr>
        <w:t xml:space="preserve">Joint air objectives and supporting objectives should be identified by listing those objectives at each level of war. </w:t>
      </w:r>
      <w:r w:rsidR="001532C7" w:rsidRPr="001532C7">
        <w:rPr>
          <w:lang w:val="en-US"/>
        </w:rPr>
        <w:t>The objectives of each level should support the objectives of the next higher level to ensure unity of effort.</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3: Centers of Gravity Identification. </w:t>
      </w:r>
    </w:p>
    <w:p w:rsidR="005A3483" w:rsidRPr="009B7C1F" w:rsidRDefault="008758E7" w:rsidP="00353D32">
      <w:pPr>
        <w:pStyle w:val="Ingenmellomrom"/>
        <w:rPr>
          <w:lang w:val="en-US"/>
        </w:rPr>
      </w:pPr>
      <w:r w:rsidRPr="009B7C1F">
        <w:rPr>
          <w:lang w:val="en-US"/>
        </w:rPr>
        <w:t>The product of this phase is the identification of those strategic, operational, and tactical COGs whose destruction or disruption will achieve JFACC and JFC objectives. Clausewitz described a COG as “the hub of all power and movement, on which everything depends.” Joint doctrine defines COGs as “those characteristics, capabilities, or localities from which a military force,</w:t>
      </w:r>
    </w:p>
    <w:p w:rsidR="005A3483" w:rsidRPr="009B7C1F" w:rsidRDefault="008758E7" w:rsidP="00353D32">
      <w:pPr>
        <w:pStyle w:val="Ingenmellomrom"/>
        <w:rPr>
          <w:lang w:val="en-US"/>
        </w:rPr>
      </w:pPr>
      <w:proofErr w:type="gramStart"/>
      <w:r w:rsidRPr="009B7C1F">
        <w:rPr>
          <w:lang w:val="en-US"/>
        </w:rPr>
        <w:lastRenderedPageBreak/>
        <w:t>nation</w:t>
      </w:r>
      <w:proofErr w:type="gramEnd"/>
      <w:r w:rsidRPr="009B7C1F">
        <w:rPr>
          <w:lang w:val="en-US"/>
        </w:rPr>
        <w:t>, or alliance derives its freedom of action, physical strength, or will to fight.” A COG describes the central features of an enemy system’s or force’s power that, if defeated, may have the most decisive result. Aerospace power typically has the ability to attack COGs throughout the AOR/joint operations area (JOA). It is important to remember that the type of COG and method of attack may vary widely throughout the range of military operations. Attacks may be restricted by political considerations, military risk, laws of armed conflict (LOAC), and rules</w:t>
      </w:r>
    </w:p>
    <w:p w:rsidR="005A3483" w:rsidRPr="009B7C1F" w:rsidRDefault="008758E7" w:rsidP="00353D32">
      <w:pPr>
        <w:pStyle w:val="Ingenmellomrom"/>
        <w:rPr>
          <w:lang w:val="en-US"/>
        </w:rPr>
      </w:pPr>
      <w:proofErr w:type="gramStart"/>
      <w:r w:rsidRPr="009B7C1F">
        <w:rPr>
          <w:lang w:val="en-US"/>
        </w:rPr>
        <w:t>of</w:t>
      </w:r>
      <w:proofErr w:type="gramEnd"/>
      <w:r w:rsidRPr="009B7C1F">
        <w:rPr>
          <w:lang w:val="en-US"/>
        </w:rPr>
        <w:t xml:space="preserve"> engagement (ROE). Examples of pertinent questions to consider when selecting a potential COG include: Will disruption of activity at this target satisfy a military objective? Is aerospace power the most appropriate and efficient way to strike this target? Are the expected results commensurate with the military risk? Proper analysis of what constitutes a COG, and how best to attack it, form the heart of this phase in JAOP planning.</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4: Strategy Identification. </w:t>
      </w:r>
    </w:p>
    <w:p w:rsidR="005A3483" w:rsidRPr="009B7C1F" w:rsidRDefault="008758E7" w:rsidP="00353D32">
      <w:pPr>
        <w:pStyle w:val="Ingenmellomrom"/>
        <w:rPr>
          <w:lang w:val="en-US"/>
        </w:rPr>
      </w:pPr>
      <w:r w:rsidRPr="009B7C1F">
        <w:rPr>
          <w:lang w:val="en-US"/>
        </w:rPr>
        <w:t>The product of this phase is a clearly defined joint aerospace strategy statement. The operation or campaign plan communicates the JFC’s strategy. The joint aerospace strategy states how</w:t>
      </w:r>
    </w:p>
    <w:p w:rsidR="005A3483" w:rsidRPr="009B7C1F" w:rsidRDefault="008758E7" w:rsidP="00353D32">
      <w:pPr>
        <w:pStyle w:val="Ingenmellomrom"/>
        <w:rPr>
          <w:lang w:val="en-US"/>
        </w:rPr>
      </w:pPr>
      <w:proofErr w:type="gramStart"/>
      <w:r w:rsidRPr="009B7C1F">
        <w:rPr>
          <w:lang w:val="en-US"/>
        </w:rPr>
        <w:t>the</w:t>
      </w:r>
      <w:proofErr w:type="gramEnd"/>
      <w:r w:rsidRPr="009B7C1F">
        <w:rPr>
          <w:lang w:val="en-US"/>
        </w:rPr>
        <w:t xml:space="preserve"> JFACC plans to exploit joint air and space capabilities and forces to support the JFC’s objectives. While designed to maximize the efficient use of aerospace power, strategy should balance efficiency against competing factors such as political restraints, ROE, and the time available for effects to be felt by the enemy. Aerospace strategy is not developed in</w:t>
      </w:r>
    </w:p>
    <w:p w:rsidR="005A3483" w:rsidRPr="009B7C1F" w:rsidRDefault="008758E7" w:rsidP="00353D32">
      <w:pPr>
        <w:pStyle w:val="Ingenmellomrom"/>
        <w:rPr>
          <w:lang w:val="en-US"/>
        </w:rPr>
      </w:pPr>
      <w:proofErr w:type="gramStart"/>
      <w:r w:rsidRPr="009B7C1F">
        <w:rPr>
          <w:lang w:val="en-US"/>
        </w:rPr>
        <w:t>a</w:t>
      </w:r>
      <w:proofErr w:type="gramEnd"/>
      <w:r w:rsidRPr="009B7C1F">
        <w:rPr>
          <w:lang w:val="en-US"/>
        </w:rPr>
        <w:t xml:space="preserve"> vacuum but is closely integrated with the other Services’ planning efforts to support the overall strategy.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5: JAOP Development. </w:t>
      </w:r>
    </w:p>
    <w:p w:rsidR="005A3483" w:rsidRPr="009B7C1F" w:rsidRDefault="008758E7" w:rsidP="00353D32">
      <w:pPr>
        <w:pStyle w:val="Ingenmellomrom"/>
        <w:rPr>
          <w:lang w:val="en-US"/>
        </w:rPr>
      </w:pPr>
      <w:r w:rsidRPr="009B7C1F">
        <w:rPr>
          <w:lang w:val="en-US"/>
        </w:rPr>
        <w:t>The product of this phase is the final joint air operations plan that details how joint aerospace employment will support the JFC’s operation or campaign plan. Based on the JFC’s guidance,</w:t>
      </w:r>
    </w:p>
    <w:p w:rsidR="005A3483" w:rsidRPr="009B7C1F" w:rsidRDefault="008758E7" w:rsidP="00353D32">
      <w:pPr>
        <w:pStyle w:val="Ingenmellomrom"/>
        <w:rPr>
          <w:lang w:val="en-US"/>
        </w:rPr>
      </w:pPr>
      <w:proofErr w:type="gramStart"/>
      <w:r w:rsidRPr="009B7C1F">
        <w:rPr>
          <w:lang w:val="en-US"/>
        </w:rPr>
        <w:t>the</w:t>
      </w:r>
      <w:proofErr w:type="gramEnd"/>
      <w:r w:rsidRPr="009B7C1F">
        <w:rPr>
          <w:lang w:val="en-US"/>
        </w:rPr>
        <w:t xml:space="preserve"> JFACC develops the JAOP. The joint air operations plan developed during this process should:</w:t>
      </w:r>
    </w:p>
    <w:p w:rsidR="005A3483" w:rsidRPr="009B7C1F" w:rsidRDefault="008758E7" w:rsidP="00353D32">
      <w:pPr>
        <w:pStyle w:val="Ingenmellomrom"/>
        <w:rPr>
          <w:lang w:val="en-US"/>
        </w:rPr>
      </w:pPr>
      <w:r w:rsidRPr="009B7C1F">
        <w:rPr>
          <w:lang w:val="en-US"/>
        </w:rPr>
        <w:t>Integrate the efforts of joint air capabilities and forces in achieving JFC objectives.</w:t>
      </w:r>
    </w:p>
    <w:p w:rsidR="005A3483" w:rsidRPr="009B7C1F" w:rsidRDefault="008758E7" w:rsidP="00353D32">
      <w:pPr>
        <w:pStyle w:val="Ingenmellomrom"/>
        <w:rPr>
          <w:lang w:val="en-US"/>
        </w:rPr>
      </w:pPr>
      <w:r w:rsidRPr="009B7C1F">
        <w:rPr>
          <w:lang w:val="en-US"/>
        </w:rPr>
        <w:t>Identify objectives and targets by priority order, describing in what order they should be attacked or dealt with, the desired results, and the weight of effort required to achieve the desired results in support of the JFC’s objectives.</w:t>
      </w:r>
    </w:p>
    <w:p w:rsidR="005A3483" w:rsidRPr="009B7C1F" w:rsidRDefault="008758E7" w:rsidP="00353D32">
      <w:pPr>
        <w:pStyle w:val="Ingenmellomrom"/>
        <w:rPr>
          <w:lang w:val="en-US"/>
        </w:rPr>
      </w:pPr>
      <w:r w:rsidRPr="009B7C1F">
        <w:rPr>
          <w:lang w:val="en-US"/>
        </w:rPr>
        <w:t>Account for current and potential adversary offensive and defensive threats.</w:t>
      </w:r>
    </w:p>
    <w:p w:rsidR="005A3483" w:rsidRPr="009B7C1F" w:rsidRDefault="008758E7" w:rsidP="00353D32">
      <w:pPr>
        <w:pStyle w:val="Ingenmellomrom"/>
        <w:rPr>
          <w:lang w:val="en-US"/>
        </w:rPr>
      </w:pPr>
      <w:r w:rsidRPr="009B7C1F">
        <w:rPr>
          <w:lang w:val="en-US"/>
        </w:rPr>
        <w:t>Indicate the phasing of joint air operations in relation to the JFC’s operation or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Campaign Planning Handbook - College of Aerospace Doctrine, Research, and Education, 2000</w:t>
      </w:r>
    </w:p>
    <w:p w:rsidR="005A3483" w:rsidRPr="009B7C1F" w:rsidRDefault="008758E7" w:rsidP="00353D32">
      <w:pPr>
        <w:pStyle w:val="Ingenmellomrom"/>
        <w:rPr>
          <w:lang w:val="en-US"/>
        </w:rPr>
      </w:pPr>
      <w:bookmarkStart w:id="19" w:name="_5uk9gsp1kwjj" w:colFirst="0" w:colLast="0"/>
      <w:bookmarkEnd w:id="19"/>
      <w:r w:rsidRPr="009B7C1F">
        <w:rPr>
          <w:lang w:val="en-US"/>
        </w:rPr>
        <w:t>Planning and executing air operations</w:t>
      </w:r>
    </w:p>
    <w:p w:rsidR="005A3483" w:rsidRPr="009B7C1F" w:rsidRDefault="008758E7" w:rsidP="00353D32">
      <w:pPr>
        <w:pStyle w:val="Ingenmellomrom"/>
        <w:rPr>
          <w:lang w:val="en-US"/>
        </w:rPr>
      </w:pPr>
      <w:r w:rsidRPr="009B7C1F">
        <w:rPr>
          <w:lang w:val="en-US"/>
        </w:rPr>
        <w:t>Source: Joint Pub 3-30 Joint Air Power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5067300" cy="40671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5067300" cy="4067175"/>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JP 5.0 Operational planning</w:t>
      </w:r>
    </w:p>
    <w:p w:rsidR="005A3483" w:rsidRPr="009B7C1F" w:rsidRDefault="008758E7" w:rsidP="00353D32">
      <w:pPr>
        <w:pStyle w:val="Ingenmellomrom"/>
        <w:rPr>
          <w:lang w:val="en-US"/>
        </w:rPr>
      </w:pPr>
      <w:r w:rsidRPr="009B7C1F">
        <w:rPr>
          <w:noProof/>
        </w:rPr>
        <w:drawing>
          <wp:inline distT="114300" distB="114300" distL="114300" distR="114300">
            <wp:extent cx="4533900" cy="3276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srcRect/>
                    <a:stretch>
                      <a:fillRect/>
                    </a:stretch>
                  </pic:blipFill>
                  <pic:spPr>
                    <a:xfrm>
                      <a:off x="0" y="0"/>
                      <a:ext cx="4533900" cy="32766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JP 5.0 Joint Planning</w:t>
      </w:r>
    </w:p>
    <w:p w:rsidR="005A3483" w:rsidRPr="009B7C1F" w:rsidRDefault="008758E7" w:rsidP="00353D32">
      <w:pPr>
        <w:pStyle w:val="Ingenmellomrom"/>
        <w:rPr>
          <w:lang w:val="en-US"/>
        </w:rPr>
      </w:pPr>
      <w:r w:rsidRPr="009B7C1F">
        <w:rPr>
          <w:noProof/>
        </w:rPr>
        <w:lastRenderedPageBreak/>
        <w:drawing>
          <wp:inline distT="114300" distB="114300" distL="114300" distR="114300">
            <wp:extent cx="5200650" cy="6648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5200650" cy="664845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0" w:name="_339dgwd90mcg" w:colFirst="0" w:colLast="0"/>
      <w:bookmarkEnd w:id="20"/>
      <w:r w:rsidRPr="009B7C1F">
        <w:rPr>
          <w:lang w:val="en-US"/>
        </w:rPr>
        <w:t>John Warden CASE I-IV</w:t>
      </w:r>
    </w:p>
    <w:p w:rsidR="005A3483" w:rsidRPr="009B7C1F" w:rsidRDefault="008758E7" w:rsidP="00353D32">
      <w:pPr>
        <w:pStyle w:val="Ingenmellomrom"/>
        <w:rPr>
          <w:lang w:val="en-US"/>
        </w:rPr>
      </w:pPr>
      <w:r w:rsidRPr="009B7C1F">
        <w:rPr>
          <w:lang w:val="en-US"/>
        </w:rPr>
        <w:t xml:space="preserve">Here is a section from Warden III, John </w:t>
      </w:r>
      <w:proofErr w:type="gramStart"/>
      <w:r w:rsidRPr="009B7C1F">
        <w:rPr>
          <w:lang w:val="en-US"/>
        </w:rPr>
        <w:t>A..</w:t>
      </w:r>
      <w:proofErr w:type="gramEnd"/>
      <w:r w:rsidRPr="009B7C1F">
        <w:rPr>
          <w:lang w:val="en-US"/>
        </w:rPr>
        <w:t xml:space="preserve"> The Air Campaign: Planning For Combat (pp. 37-39). </w:t>
      </w:r>
      <w:proofErr w:type="spellStart"/>
      <w:r w:rsidRPr="009B7C1F">
        <w:rPr>
          <w:lang w:val="en-US"/>
        </w:rPr>
        <w:t>Tannenberg</w:t>
      </w:r>
      <w:proofErr w:type="spellEnd"/>
      <w:r w:rsidRPr="009B7C1F">
        <w:rPr>
          <w:lang w:val="en-US"/>
        </w:rPr>
        <w:t xml:space="preserve"> Publishing. Kindle Edition.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In the first case, Case I, both sides have the capability and will to strike at each other's bases. This case was the situation in the Pacific in the first part of World War II, when both Japanese and Allied forces could and did strike bases behind each other's lines.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 xml:space="preserve">The second case, Case II, occurs when one side is able to strike its enemy anyplace, while the enemy can do little more than reach the front. Case II is typified by the Grand Alliance of the United States and Great Britain-against Germany after 1943. From that point on, the Allied air forces were able to attack Germany without fear of militarily significant ripostes by the Germans. Case II also suggests that war involves phases. A war that starts out with a particular air situation may not end with the same situation prevailing. Phasing will be discussed in subsequent chapters.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Case III is the reverse of Case II and is a dangerous situation. Here, one side is vulnerable to attack but is unable to reach the enemy. It is the situation in which Britain found herself during the Battle of Britain. She did not feel she had the capability to strike the Luftwaffe fields in France; thus, for practical purposes, German bases were safe during the two months of the battle</w:t>
      </w:r>
      <w:proofErr w:type="gramStart"/>
      <w:r w:rsidRPr="009B7C1F">
        <w:rPr>
          <w:lang w:val="en-US"/>
        </w:rPr>
        <w:t>.{</w:t>
      </w:r>
      <w:proofErr w:type="gramEnd"/>
      <w:r w:rsidRPr="009B7C1F">
        <w:rPr>
          <w:lang w:val="en-US"/>
        </w:rPr>
        <w:t>24}</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fourth case, Case IV, describes the situation in which </w:t>
      </w:r>
      <w:proofErr w:type="gramStart"/>
      <w:r w:rsidRPr="009B7C1F">
        <w:rPr>
          <w:lang w:val="en-US"/>
        </w:rPr>
        <w:t>neither side can operate against the rear areas and air bases of the enemy, and</w:t>
      </w:r>
      <w:proofErr w:type="gramEnd"/>
      <w:r w:rsidRPr="009B7C1F">
        <w:rPr>
          <w:lang w:val="en-US"/>
        </w:rPr>
        <w:t xml:space="preserve"> in which air action therefore is confined to the front. </w:t>
      </w:r>
    </w:p>
    <w:p w:rsidR="005A3483" w:rsidRPr="009B7C1F" w:rsidRDefault="008758E7" w:rsidP="00353D32">
      <w:pPr>
        <w:pStyle w:val="Ingenmellomrom"/>
        <w:rPr>
          <w:lang w:val="en-US"/>
        </w:rPr>
      </w:pPr>
      <w:r w:rsidRPr="009B7C1F">
        <w:rPr>
          <w:lang w:val="en-US"/>
        </w:rPr>
        <w:t xml:space="preserve">Case IV is best illustrated by the Korean War, where the United States imposed on itself political constraints which prohibited operations against Chinese fields and infrastructure north of the </w:t>
      </w:r>
      <w:proofErr w:type="spellStart"/>
      <w:r w:rsidRPr="009B7C1F">
        <w:rPr>
          <w:lang w:val="en-US"/>
        </w:rPr>
        <w:t>Yalu</w:t>
      </w:r>
      <w:proofErr w:type="spellEnd"/>
      <w:r w:rsidRPr="009B7C1F">
        <w:rPr>
          <w:lang w:val="en-US"/>
        </w:rPr>
        <w:t xml:space="preserve"> River. The Communists, on the other hand, were unable to attack American fields effectively.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last case, Case V, could come about through mutually agreed political constraints or because neither side had any air power. For example, proxies of two great powers might meet in a place where neither power chose to provide combat aircraft. Clearly, either side could change the rules; thus, it would be useful for participants to anticipate that possibility. Similarly, a war between two poor countries might not involve any significant air activity. Again, though, commanders on both sides would be prudent to think about what would happen if air forces did arrive.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1" w:name="_onve7fohonfq" w:colFirst="0" w:colLast="0"/>
      <w:bookmarkEnd w:id="21"/>
      <w:r w:rsidRPr="009B7C1F">
        <w:rPr>
          <w:lang w:val="en-US"/>
        </w:rPr>
        <w:t>JFACC ROLE DESCRIPTION</w:t>
      </w:r>
    </w:p>
    <w:p w:rsidR="005A3483" w:rsidRPr="009B7C1F" w:rsidRDefault="008758E7" w:rsidP="00353D32">
      <w:pPr>
        <w:pStyle w:val="Ingenmellomrom"/>
        <w:rPr>
          <w:lang w:val="en-US"/>
        </w:rPr>
      </w:pPr>
      <w:r w:rsidRPr="009B7C1F">
        <w:rPr>
          <w:lang w:val="en-US"/>
        </w:rPr>
        <w:t>Joint Force Air Component Commander (JFACC) is the commander of the Joint Air Forces in the operation (Both Navy and Air Force, so for us in the 132nd, all air forces)</w:t>
      </w:r>
    </w:p>
    <w:p w:rsidR="005A3483" w:rsidRPr="009B7C1F" w:rsidRDefault="008758E7" w:rsidP="00353D32">
      <w:pPr>
        <w:pStyle w:val="Ingenmellomrom"/>
        <w:rPr>
          <w:lang w:val="en-US"/>
        </w:rPr>
      </w:pPr>
      <w:r w:rsidRPr="009B7C1F">
        <w:rPr>
          <w:lang w:val="en-US"/>
        </w:rPr>
        <w:t xml:space="preserve">The JFACC role is about giving the direction and guidance for air operations. JFACC will publish its guidance before each event in the Air Operations Directive (AOD), and this direction and guidance will be used </w:t>
      </w:r>
      <w:proofErr w:type="gramStart"/>
      <w:r w:rsidRPr="009B7C1F">
        <w:rPr>
          <w:lang w:val="en-US"/>
        </w:rPr>
        <w:t>by  everyone</w:t>
      </w:r>
      <w:proofErr w:type="gramEnd"/>
      <w:r w:rsidRPr="009B7C1F">
        <w:rPr>
          <w:lang w:val="en-US"/>
        </w:rPr>
        <w:t xml:space="preserve"> involved, especially AWACS controllers and mission commanders/flight leads for planning packages or flights.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2" w:name="_lz6kp2u31h7" w:colFirst="0" w:colLast="0"/>
      <w:bookmarkEnd w:id="22"/>
      <w:r w:rsidRPr="009B7C1F">
        <w:rPr>
          <w:lang w:val="en-US"/>
        </w:rPr>
        <w:t>JFACC TASKS</w:t>
      </w:r>
    </w:p>
    <w:p w:rsidR="005A3483" w:rsidRPr="009B7C1F" w:rsidRDefault="008758E7" w:rsidP="00353D32">
      <w:pPr>
        <w:pStyle w:val="Ingenmellomrom"/>
        <w:rPr>
          <w:lang w:val="en-US"/>
        </w:rPr>
      </w:pPr>
      <w:r w:rsidRPr="009B7C1F">
        <w:rPr>
          <w:lang w:val="en-US"/>
        </w:rPr>
        <w:t xml:space="preserve">Develop </w:t>
      </w:r>
      <w:proofErr w:type="gramStart"/>
      <w:r w:rsidRPr="009B7C1F">
        <w:rPr>
          <w:lang w:val="en-US"/>
        </w:rPr>
        <w:t>a</w:t>
      </w:r>
      <w:proofErr w:type="gramEnd"/>
      <w:r w:rsidRPr="009B7C1F">
        <w:rPr>
          <w:lang w:val="en-US"/>
        </w:rPr>
        <w:t xml:space="preserve"> Air Operation Plan - (see example in Appendix C, “Joint Air Operations Plan Template”).</w:t>
      </w:r>
    </w:p>
    <w:p w:rsidR="005A3483" w:rsidRPr="009B7C1F" w:rsidRDefault="008758E7" w:rsidP="00353D32">
      <w:pPr>
        <w:pStyle w:val="Ingenmellomrom"/>
        <w:rPr>
          <w:lang w:val="en-US"/>
        </w:rPr>
      </w:pPr>
      <w:r w:rsidRPr="009B7C1F">
        <w:rPr>
          <w:lang w:val="en-US"/>
        </w:rPr>
        <w:t>Recommend air apportionment priorities to the JFC that should be devoted to the various air operations for a given period of time, after considering objective, priority, or other criteria and consulting with other component commanders.</w:t>
      </w:r>
    </w:p>
    <w:p w:rsidR="005A3483" w:rsidRPr="009B7C1F" w:rsidRDefault="008758E7" w:rsidP="00353D32">
      <w:pPr>
        <w:pStyle w:val="Ingenmellomrom"/>
        <w:rPr>
          <w:lang w:val="en-US"/>
        </w:rPr>
      </w:pPr>
      <w:r w:rsidRPr="009B7C1F">
        <w:rPr>
          <w:lang w:val="en-US"/>
        </w:rPr>
        <w:t>Allocate and task the joint air capabilities and forces made available by the Service components based on the JFC’s air apportionment decision.</w:t>
      </w:r>
    </w:p>
    <w:p w:rsidR="005A3483" w:rsidRPr="009B7C1F" w:rsidRDefault="008758E7" w:rsidP="00353D32">
      <w:pPr>
        <w:pStyle w:val="Ingenmellomrom"/>
        <w:rPr>
          <w:lang w:val="en-US"/>
        </w:rPr>
      </w:pPr>
      <w:r w:rsidRPr="009B7C1F">
        <w:rPr>
          <w:lang w:val="en-US"/>
        </w:rPr>
        <w:t xml:space="preserve">Provide the JFACC’s guidance in the air operations directive (AOD) for the use of joint air capabilities for a specified period that is used throughout the planning stages of the joint air tasking cycle and the execution of the ATO. The AOD may include the JFC’s apportionment </w:t>
      </w:r>
      <w:proofErr w:type="gramStart"/>
      <w:r w:rsidRPr="009B7C1F">
        <w:rPr>
          <w:lang w:val="en-US"/>
        </w:rPr>
        <w:t>decision,</w:t>
      </w:r>
      <w:proofErr w:type="gramEnd"/>
      <w:r w:rsidRPr="009B7C1F">
        <w:rPr>
          <w:lang w:val="en-US"/>
        </w:rPr>
        <w:t xml:space="preserve"> the JFACC’s intent, objectives, weight of effort, and other detailed planning guidance </w:t>
      </w:r>
      <w:r w:rsidRPr="009B7C1F">
        <w:rPr>
          <w:lang w:val="en-US"/>
        </w:rPr>
        <w:lastRenderedPageBreak/>
        <w:t>that includes priority of joint air support to JFC and other component operations (see Appendix D, “Air Operations Directive Template”).</w:t>
      </w:r>
    </w:p>
    <w:p w:rsidR="005A3483" w:rsidRPr="009B7C1F" w:rsidRDefault="008758E7" w:rsidP="00353D32">
      <w:pPr>
        <w:pStyle w:val="Ingenmellomrom"/>
        <w:rPr>
          <w:lang w:val="en-US"/>
        </w:rPr>
      </w:pPr>
      <w:r w:rsidRPr="009B7C1F">
        <w:rPr>
          <w:lang w:val="en-US"/>
        </w:rPr>
        <w:t>Provide oversight and guidance during execution of joint air operations.</w:t>
      </w:r>
    </w:p>
    <w:p w:rsidR="005A3483" w:rsidRPr="009B7C1F" w:rsidRDefault="008758E7" w:rsidP="00353D32">
      <w:pPr>
        <w:pStyle w:val="Ingenmellomrom"/>
        <w:rPr>
          <w:lang w:val="en-US"/>
        </w:rPr>
      </w:pPr>
      <w:r w:rsidRPr="009B7C1F">
        <w:rPr>
          <w:lang w:val="en-US"/>
        </w:rPr>
        <w:t>Assess the results of joint air operations and forward assessments to the JFC to support the overall assessment effort.</w:t>
      </w:r>
    </w:p>
    <w:p w:rsidR="005A3483" w:rsidRPr="009B7C1F" w:rsidRDefault="008758E7" w:rsidP="00353D32">
      <w:pPr>
        <w:pStyle w:val="Ingenmellomrom"/>
        <w:rPr>
          <w:lang w:val="en-US"/>
        </w:rPr>
      </w:pPr>
      <w:r w:rsidRPr="009B7C1F">
        <w:rPr>
          <w:lang w:val="en-US"/>
        </w:rPr>
        <w:t>Create/Update Airspace Control Plan (</w:t>
      </w:r>
      <w:proofErr w:type="gramStart"/>
      <w:r w:rsidRPr="009B7C1F">
        <w:rPr>
          <w:lang w:val="en-US"/>
        </w:rPr>
        <w:t>ACP )</w:t>
      </w:r>
      <w:proofErr w:type="gramEnd"/>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br w:type="page"/>
      </w:r>
    </w:p>
    <w:p w:rsidR="005A3483" w:rsidRPr="009B7C1F" w:rsidRDefault="008758E7" w:rsidP="00353D32">
      <w:pPr>
        <w:pStyle w:val="Ingenmellomrom"/>
        <w:rPr>
          <w:lang w:val="en-US"/>
        </w:rPr>
      </w:pPr>
      <w:bookmarkStart w:id="23" w:name="_746irqz7lylw" w:colFirst="0" w:colLast="0"/>
      <w:bookmarkEnd w:id="23"/>
      <w:r w:rsidRPr="009B7C1F">
        <w:rPr>
          <w:lang w:val="en-US"/>
        </w:rPr>
        <w:lastRenderedPageBreak/>
        <w:t xml:space="preserve">Air Campaign Planning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Air Campaign Plan will contain three main components. First, it will define the JFACC’s concept of operations (CONOPS. Second, it will identify specific military objectives and target systems in a Master Attack Plan (MAP). Finally, it will allocate specific tasks to specific units in a detailed Air Tasking Order.</w:t>
      </w:r>
    </w:p>
    <w:p w:rsidR="005A3483" w:rsidRPr="009B7C1F" w:rsidRDefault="008758E7" w:rsidP="00353D32">
      <w:pPr>
        <w:pStyle w:val="Ingenmellomrom"/>
        <w:rPr>
          <w:lang w:val="en-US"/>
        </w:rPr>
      </w:pPr>
      <w:r w:rsidRPr="009B7C1F">
        <w:rPr>
          <w:lang w:val="en-US"/>
        </w:rPr>
        <w:t>An Air Campaign will normally consist of two phases: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gaining control of the air, and</w:t>
      </w:r>
    </w:p>
    <w:p w:rsidR="005A3483" w:rsidRPr="009B7C1F" w:rsidRDefault="008758E7" w:rsidP="00353D32">
      <w:pPr>
        <w:pStyle w:val="Ingenmellomrom"/>
        <w:rPr>
          <w:lang w:val="en-US"/>
        </w:rPr>
      </w:pPr>
      <w:r w:rsidRPr="009B7C1F">
        <w:rPr>
          <w:lang w:val="en-US"/>
        </w:rPr>
        <w:t xml:space="preserve">• </w:t>
      </w:r>
      <w:proofErr w:type="gramStart"/>
      <w:r w:rsidRPr="009B7C1F">
        <w:rPr>
          <w:lang w:val="en-US"/>
        </w:rPr>
        <w:t>other</w:t>
      </w:r>
      <w:proofErr w:type="gramEnd"/>
      <w:r w:rsidRPr="009B7C1F">
        <w:rPr>
          <w:lang w:val="en-US"/>
        </w:rPr>
        <w:t xml:space="preserve"> air operations (for example, strategic attack, interdiction. close air support. maritime strike)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Air Campaign Plan should describe </w:t>
      </w:r>
      <w:proofErr w:type="spellStart"/>
      <w:r w:rsidRPr="009B7C1F">
        <w:rPr>
          <w:lang w:val="en-US"/>
        </w:rPr>
        <w:t>centres</w:t>
      </w:r>
      <w:proofErr w:type="spellEnd"/>
      <w:r w:rsidRPr="009B7C1F">
        <w:rPr>
          <w:lang w:val="en-US"/>
        </w:rPr>
        <w:t xml:space="preserve"> of gravity, the phasing of operations,</w:t>
      </w:r>
    </w:p>
    <w:p w:rsidR="005A3483" w:rsidRPr="009B7C1F" w:rsidRDefault="008758E7" w:rsidP="00353D32">
      <w:pPr>
        <w:pStyle w:val="Ingenmellomrom"/>
        <w:rPr>
          <w:lang w:val="en-US"/>
        </w:rPr>
      </w:pPr>
      <w:proofErr w:type="gramStart"/>
      <w:r w:rsidRPr="009B7C1F">
        <w:rPr>
          <w:lang w:val="en-US"/>
        </w:rPr>
        <w:t>and</w:t>
      </w:r>
      <w:proofErr w:type="gramEnd"/>
      <w:r w:rsidRPr="009B7C1F">
        <w:rPr>
          <w:lang w:val="en-US"/>
        </w:rPr>
        <w:t xml:space="preserve"> the resources required.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4" w:name="_jghofcahgvgf" w:colFirst="0" w:colLast="0"/>
      <w:bookmarkEnd w:id="24"/>
      <w:r w:rsidRPr="009B7C1F">
        <w:rPr>
          <w:lang w:val="en-US"/>
        </w:rPr>
        <w:t>Air Campaign Planning Considerations</w:t>
      </w:r>
    </w:p>
    <w:p w:rsidR="005A3483" w:rsidRPr="009B7C1F" w:rsidRDefault="008758E7" w:rsidP="00353D32">
      <w:pPr>
        <w:pStyle w:val="Ingenmellomrom"/>
        <w:rPr>
          <w:lang w:val="en-US"/>
        </w:rPr>
      </w:pPr>
      <w:r w:rsidRPr="009B7C1F">
        <w:rPr>
          <w:lang w:val="en-US"/>
        </w:rPr>
        <w:t>There are several critical considerations which must guide the development of an air campaign plan:</w:t>
      </w:r>
    </w:p>
    <w:p w:rsidR="005A3483" w:rsidRPr="009B7C1F" w:rsidRDefault="008758E7" w:rsidP="00353D32">
      <w:pPr>
        <w:pStyle w:val="Ingenmellomrom"/>
        <w:rPr>
          <w:lang w:val="en-US"/>
        </w:rPr>
      </w:pPr>
      <w:r w:rsidRPr="009B7C1F">
        <w:rPr>
          <w:lang w:val="en-US"/>
        </w:rPr>
        <w:t xml:space="preserve">The nature of the enemy must be understood. The JFACC must know the enemy’s strengths and weaknesses, what resources he has, and how he is likely to respond to a range of contingencies.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Make an assessment of the enemy's capabilities relative to our own. From that, it follows that the JFACC must know how best to use VIS intelligence resources.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 Initiative is vital. The side which takes the offensive in the war in the air has a distinct advantage. If the opposing forces are fairly equal, the side that moves first will gain the tactical and operational initiative.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Although the JFACC may have to assume the defensive initially, he should be ready to go onto the attack as soon as conditions are </w:t>
      </w:r>
      <w:proofErr w:type="spellStart"/>
      <w:r w:rsidRPr="009B7C1F">
        <w:rPr>
          <w:lang w:val="en-US"/>
        </w:rPr>
        <w:t>favourable</w:t>
      </w:r>
      <w:proofErr w:type="spellEnd"/>
      <w:r w:rsidRPr="009B7C1F">
        <w:rPr>
          <w:lang w:val="en-US"/>
        </w:rPr>
        <w:t>. Once he goes onto the offensive, targeting priorities assume vital importance.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5" w:name="_vemn35w5ivs" w:colFirst="0" w:colLast="0"/>
      <w:bookmarkEnd w:id="25"/>
      <w:proofErr w:type="spellStart"/>
      <w:r w:rsidRPr="009B7C1F">
        <w:rPr>
          <w:lang w:val="en-US"/>
        </w:rPr>
        <w:t>Centres</w:t>
      </w:r>
      <w:proofErr w:type="spellEnd"/>
      <w:r w:rsidRPr="009B7C1F">
        <w:rPr>
          <w:lang w:val="en-US"/>
        </w:rPr>
        <w:t xml:space="preserve"> of Gravity (COGs)</w:t>
      </w:r>
    </w:p>
    <w:p w:rsidR="005A3483" w:rsidRPr="009B7C1F" w:rsidRDefault="008758E7" w:rsidP="00353D32">
      <w:pPr>
        <w:pStyle w:val="Ingenmellomrom"/>
        <w:rPr>
          <w:lang w:val="en-US"/>
        </w:rPr>
      </w:pPr>
      <w:r w:rsidRPr="009B7C1F">
        <w:rPr>
          <w:lang w:val="en-US"/>
        </w:rPr>
        <w:t xml:space="preserve">• </w:t>
      </w:r>
      <w:proofErr w:type="spellStart"/>
      <w:r w:rsidRPr="009B7C1F">
        <w:rPr>
          <w:lang w:val="en-US"/>
        </w:rPr>
        <w:t>Centres</w:t>
      </w:r>
      <w:proofErr w:type="spellEnd"/>
      <w:r w:rsidRPr="009B7C1F">
        <w:rPr>
          <w:lang w:val="en-US"/>
        </w:rPr>
        <w:t xml:space="preserve"> of Gravity are the key to targeting. A centre of gravity is that point where the enemy is most vulnerable; which if successfully attacked is most likely to bring about his defeat. If there are numerous </w:t>
      </w:r>
      <w:proofErr w:type="spellStart"/>
      <w:r w:rsidRPr="009B7C1F">
        <w:rPr>
          <w:lang w:val="en-US"/>
        </w:rPr>
        <w:t>centres</w:t>
      </w:r>
      <w:proofErr w:type="spellEnd"/>
      <w:r w:rsidRPr="009B7C1F">
        <w:rPr>
          <w:lang w:val="en-US"/>
        </w:rPr>
        <w:t xml:space="preserve"> of gravity, they may all have to be successfully attacked for the objective to be achieved. Correctly identifying </w:t>
      </w:r>
      <w:proofErr w:type="spellStart"/>
      <w:r w:rsidRPr="009B7C1F">
        <w:rPr>
          <w:lang w:val="en-US"/>
        </w:rPr>
        <w:t>centres</w:t>
      </w:r>
      <w:proofErr w:type="spellEnd"/>
      <w:r w:rsidRPr="009B7C1F">
        <w:rPr>
          <w:lang w:val="en-US"/>
        </w:rPr>
        <w:t xml:space="preserve"> of gravity in relation either to the overall strategic objective or to the immediate tactical objective (depending on the state of the conflict), and then determining how best to attack them is crucial to the air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Key features of a centre of gravity are its importance to the enemy’s: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 </w:t>
      </w:r>
      <w:proofErr w:type="gramStart"/>
      <w:r w:rsidRPr="009B7C1F">
        <w:rPr>
          <w:lang w:val="en-US"/>
        </w:rPr>
        <w:t>ability</w:t>
      </w:r>
      <w:proofErr w:type="gramEnd"/>
      <w:r w:rsidRPr="009B7C1F">
        <w:rPr>
          <w:lang w:val="en-US"/>
        </w:rPr>
        <w:t xml:space="preserve"> to wage war,</w:t>
      </w:r>
    </w:p>
    <w:p w:rsidR="005A3483" w:rsidRPr="009B7C1F" w:rsidRDefault="008758E7" w:rsidP="00353D32">
      <w:pPr>
        <w:pStyle w:val="Ingenmellomrom"/>
        <w:rPr>
          <w:lang w:val="en-US"/>
        </w:rPr>
      </w:pPr>
      <w:r w:rsidRPr="009B7C1F">
        <w:rPr>
          <w:lang w:val="en-US"/>
        </w:rPr>
        <w:t xml:space="preserve">• </w:t>
      </w:r>
      <w:proofErr w:type="gramStart"/>
      <w:r w:rsidRPr="009B7C1F">
        <w:rPr>
          <w:lang w:val="en-US"/>
        </w:rPr>
        <w:t>motivation</w:t>
      </w:r>
      <w:proofErr w:type="gramEnd"/>
      <w:r w:rsidRPr="009B7C1F">
        <w:rPr>
          <w:lang w:val="en-US"/>
        </w:rPr>
        <w:t xml:space="preserve"> and willingness to wage war, and</w:t>
      </w:r>
    </w:p>
    <w:p w:rsidR="005A3483" w:rsidRPr="009B7C1F" w:rsidRDefault="008758E7" w:rsidP="00353D32">
      <w:pPr>
        <w:pStyle w:val="Ingenmellomrom"/>
        <w:rPr>
          <w:lang w:val="en-US"/>
        </w:rPr>
      </w:pPr>
      <w:r w:rsidRPr="009B7C1F">
        <w:rPr>
          <w:lang w:val="en-US"/>
        </w:rPr>
        <w:t xml:space="preserve">• </w:t>
      </w:r>
      <w:proofErr w:type="gramStart"/>
      <w:r w:rsidRPr="009B7C1F">
        <w:rPr>
          <w:lang w:val="en-US"/>
        </w:rPr>
        <w:t>political</w:t>
      </w:r>
      <w:proofErr w:type="gramEnd"/>
      <w:r w:rsidRPr="009B7C1F">
        <w:rPr>
          <w:lang w:val="en-US"/>
        </w:rPr>
        <w:t xml:space="preserve"> body, population, and armed forces.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Additionally, the enemy’s consciousness of those factors will have a bearing on the attractiveness of a target.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 xml:space="preserve">Centre of gravity analysis can save an enormous amount of effort. For example, it may not be necessary to find and destroy an enemy’s 2000 tanks if the 50 fuel and ammunition distribution points which support them can be </w:t>
      </w:r>
      <w:proofErr w:type="spellStart"/>
      <w:r w:rsidRPr="009B7C1F">
        <w:rPr>
          <w:lang w:val="en-US"/>
        </w:rPr>
        <w:t>neutralised</w:t>
      </w:r>
      <w:proofErr w:type="spellEnd"/>
      <w:r w:rsidRPr="009B7C1F">
        <w:rPr>
          <w:lang w:val="en-US"/>
        </w:rPr>
        <w:t xml:space="preserve">. Similarly, it may not be necessary to find and destroy the distribution system if the enemy nation can be </w:t>
      </w:r>
      <w:proofErr w:type="spellStart"/>
      <w:r w:rsidRPr="009B7C1F">
        <w:rPr>
          <w:lang w:val="en-US"/>
        </w:rPr>
        <w:t>immobilised</w:t>
      </w:r>
      <w:proofErr w:type="spellEnd"/>
      <w:r w:rsidRPr="009B7C1F">
        <w:rPr>
          <w:lang w:val="en-US"/>
        </w:rPr>
        <w:t xml:space="preserve"> by finding and destroying 10 key electrical generation systems. Finally, it may not be necessary to find and attack the electrical system if the leadership elite can be killed, captured, or made ineffectual.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6" w:name="_ibtk83ei47sm" w:colFirst="0" w:colLast="0"/>
      <w:bookmarkEnd w:id="26"/>
      <w:r w:rsidRPr="009B7C1F">
        <w:rPr>
          <w:lang w:val="en-US"/>
        </w:rPr>
        <w:t>Targeting</w:t>
      </w:r>
    </w:p>
    <w:p w:rsidR="005A3483" w:rsidRPr="009B7C1F" w:rsidRDefault="008758E7" w:rsidP="00353D32">
      <w:pPr>
        <w:pStyle w:val="Ingenmellomrom"/>
        <w:rPr>
          <w:lang w:val="en-US"/>
        </w:rPr>
      </w:pPr>
      <w:r w:rsidRPr="009B7C1F">
        <w:rPr>
          <w:lang w:val="en-US"/>
        </w:rPr>
        <w:t>Joint Planning and Targeting List (JPTL) - create a master Targeting list and prioritize accordingly.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Create a Notional Targeting List - used to modify master target list.</w:t>
      </w:r>
    </w:p>
    <w:p w:rsidR="005A3483" w:rsidRPr="009B7C1F" w:rsidRDefault="008758E7" w:rsidP="00353D32">
      <w:pPr>
        <w:pStyle w:val="Ingenmellomrom"/>
        <w:rPr>
          <w:lang w:val="en-US"/>
        </w:rPr>
      </w:pPr>
      <w:r w:rsidRPr="009B7C1F">
        <w:rPr>
          <w:lang w:val="en-US"/>
        </w:rPr>
        <w:t xml:space="preserve">Create Targeting lists for each Day as required including - HPTs, HVTs, </w:t>
      </w:r>
      <w:proofErr w:type="gramStart"/>
      <w:r w:rsidRPr="009B7C1F">
        <w:rPr>
          <w:lang w:val="en-US"/>
        </w:rPr>
        <w:t>TSTs</w:t>
      </w:r>
      <w:proofErr w:type="gramEnd"/>
      <w:r w:rsidRPr="009B7C1F">
        <w:rPr>
          <w:lang w:val="en-US"/>
        </w:rPr>
        <w:t>.</w:t>
      </w:r>
    </w:p>
    <w:p w:rsidR="005A3483" w:rsidRPr="009B7C1F" w:rsidRDefault="005A3483" w:rsidP="00353D32">
      <w:pPr>
        <w:pStyle w:val="Ingenmellomrom"/>
        <w:rPr>
          <w:lang w:val="en-US"/>
        </w:rPr>
      </w:pPr>
      <w:bookmarkStart w:id="27" w:name="_yxcfp6yjwdtx" w:colFirst="0" w:colLast="0"/>
      <w:bookmarkEnd w:id="27"/>
    </w:p>
    <w:p w:rsidR="005A3483" w:rsidRPr="009B7C1F" w:rsidRDefault="008758E7" w:rsidP="00353D32">
      <w:pPr>
        <w:pStyle w:val="Ingenmellomrom"/>
        <w:rPr>
          <w:lang w:val="en-US"/>
        </w:rPr>
      </w:pPr>
      <w:bookmarkStart w:id="28" w:name="_m3wyat25c44r" w:colFirst="0" w:colLast="0"/>
      <w:bookmarkEnd w:id="28"/>
      <w:r w:rsidRPr="009B7C1F">
        <w:rPr>
          <w:lang w:val="en-US"/>
        </w:rPr>
        <w:t>Create Master Attack Plan</w:t>
      </w:r>
    </w:p>
    <w:p w:rsidR="005A3483" w:rsidRPr="009B7C1F" w:rsidRDefault="008758E7" w:rsidP="00353D32">
      <w:pPr>
        <w:pStyle w:val="Ingenmellomrom"/>
        <w:rPr>
          <w:lang w:val="en-US"/>
        </w:rPr>
      </w:pPr>
      <w:r w:rsidRPr="009B7C1F">
        <w:rPr>
          <w:lang w:val="en-US"/>
        </w:rPr>
        <w:t xml:space="preserve">Translating the Air Campaign Plan into usable instructions for the </w:t>
      </w:r>
      <w:proofErr w:type="gramStart"/>
      <w:r w:rsidRPr="009B7C1F">
        <w:rPr>
          <w:lang w:val="en-US"/>
        </w:rPr>
        <w:t>132nd  is</w:t>
      </w:r>
      <w:proofErr w:type="gramEnd"/>
      <w:r w:rsidRPr="009B7C1F">
        <w:rPr>
          <w:lang w:val="en-US"/>
        </w:rPr>
        <w:t xml:space="preserve"> done through the Master Attack Plan and 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Master Attack Plan (MAP) identifies specific military objectives and target systems. </w:t>
      </w:r>
    </w:p>
    <w:p w:rsidR="005A3483" w:rsidRPr="009B7C1F" w:rsidRDefault="008758E7" w:rsidP="00353D32">
      <w:pPr>
        <w:pStyle w:val="Ingenmellomrom"/>
        <w:rPr>
          <w:lang w:val="en-US"/>
        </w:rPr>
      </w:pPr>
      <w:r w:rsidRPr="009B7C1F">
        <w:rPr>
          <w:lang w:val="en-US"/>
        </w:rPr>
        <w:t>It is the end result of centre of gravity analysis, target selection, aim point selection and current intelligence. For example, the Master Attack Plan for the first stages of Desert Storm reflected the following objectives:</w:t>
      </w:r>
    </w:p>
    <w:p w:rsidR="005A3483" w:rsidRPr="009B7C1F" w:rsidRDefault="008758E7" w:rsidP="00353D32">
      <w:pPr>
        <w:pStyle w:val="Ingenmellomrom"/>
        <w:rPr>
          <w:lang w:val="en-US"/>
        </w:rPr>
      </w:pPr>
      <w:r w:rsidRPr="009B7C1F">
        <w:rPr>
          <w:lang w:val="en-US"/>
        </w:rPr>
        <w:t xml:space="preserve">• Destroy/ </w:t>
      </w:r>
      <w:proofErr w:type="spellStart"/>
      <w:r w:rsidRPr="009B7C1F">
        <w:rPr>
          <w:lang w:val="en-US"/>
        </w:rPr>
        <w:t>neutralise</w:t>
      </w:r>
      <w:proofErr w:type="spellEnd"/>
      <w:r w:rsidRPr="009B7C1F">
        <w:rPr>
          <w:lang w:val="en-US"/>
        </w:rPr>
        <w:t xml:space="preserve"> air </w:t>
      </w:r>
      <w:proofErr w:type="spellStart"/>
      <w:r w:rsidRPr="009B7C1F">
        <w:rPr>
          <w:lang w:val="en-US"/>
        </w:rPr>
        <w:t>defence</w:t>
      </w:r>
      <w:proofErr w:type="spellEnd"/>
      <w:r w:rsidRPr="009B7C1F">
        <w:rPr>
          <w:lang w:val="en-US"/>
        </w:rPr>
        <w:t xml:space="preserve"> command and control.</w:t>
      </w:r>
    </w:p>
    <w:p w:rsidR="005A3483" w:rsidRPr="009B7C1F" w:rsidRDefault="008758E7" w:rsidP="00353D32">
      <w:pPr>
        <w:pStyle w:val="Ingenmellomrom"/>
        <w:rPr>
          <w:lang w:val="en-US"/>
        </w:rPr>
      </w:pPr>
      <w:r w:rsidRPr="009B7C1F">
        <w:rPr>
          <w:lang w:val="en-US"/>
        </w:rPr>
        <w:t>• Destroy nuclear, biological and chemical storage and production capability.</w:t>
      </w:r>
    </w:p>
    <w:p w:rsidR="005A3483" w:rsidRPr="009B7C1F" w:rsidRDefault="008758E7" w:rsidP="00353D32">
      <w:pPr>
        <w:pStyle w:val="Ingenmellomrom"/>
        <w:rPr>
          <w:lang w:val="en-US"/>
        </w:rPr>
      </w:pPr>
      <w:r w:rsidRPr="009B7C1F">
        <w:rPr>
          <w:lang w:val="en-US"/>
        </w:rPr>
        <w:t>• Make ineffective the national and military command, control and communications infrastructure.</w:t>
      </w:r>
    </w:p>
    <w:p w:rsidR="005A3483" w:rsidRPr="009B7C1F" w:rsidRDefault="008758E7" w:rsidP="00353D32">
      <w:pPr>
        <w:pStyle w:val="Ingenmellomrom"/>
        <w:rPr>
          <w:lang w:val="en-US"/>
        </w:rPr>
      </w:pPr>
      <w:r w:rsidRPr="009B7C1F">
        <w:rPr>
          <w:lang w:val="en-US"/>
        </w:rPr>
        <w:t>• Destroy key electrical grids and oil storage facilities.</w:t>
      </w:r>
    </w:p>
    <w:p w:rsidR="005A3483" w:rsidRPr="009B7C1F" w:rsidRDefault="008758E7" w:rsidP="00353D32">
      <w:pPr>
        <w:pStyle w:val="Ingenmellomrom"/>
        <w:rPr>
          <w:lang w:val="en-US"/>
        </w:rPr>
      </w:pPr>
      <w:r w:rsidRPr="009B7C1F">
        <w:rPr>
          <w:lang w:val="en-US"/>
        </w:rPr>
        <w:t>• Deny military resupply capability.</w:t>
      </w:r>
    </w:p>
    <w:p w:rsidR="005A3483" w:rsidRPr="009B7C1F" w:rsidRDefault="008758E7" w:rsidP="00353D32">
      <w:pPr>
        <w:pStyle w:val="Ingenmellomrom"/>
        <w:rPr>
          <w:lang w:val="en-US"/>
        </w:rPr>
      </w:pPr>
      <w:r w:rsidRPr="009B7C1F">
        <w:rPr>
          <w:lang w:val="en-US"/>
        </w:rPr>
        <w:t>• Eliminate the long-term offensive capability.</w:t>
      </w:r>
    </w:p>
    <w:p w:rsidR="005A3483" w:rsidRPr="009B7C1F" w:rsidRDefault="008758E7" w:rsidP="00353D32">
      <w:pPr>
        <w:pStyle w:val="Ingenmellomrom"/>
        <w:rPr>
          <w:lang w:val="en-US"/>
        </w:rPr>
      </w:pPr>
      <w:r w:rsidRPr="009B7C1F">
        <w:rPr>
          <w:lang w:val="en-US"/>
        </w:rPr>
        <w:t>• Make the Republican Guards ineffective.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JFACC, General Horner, had sufficient air power to execute that plan concurrently (‘in parallel’). For more limited assets such as what we are able to bring forward in the 132nd, sequencing will be necessary, and the JFACC’s determination of that sequence will be vital.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Note that the MAP represents a dynamic process and may change with the course of</w:t>
      </w:r>
    </w:p>
    <w:p w:rsidR="005A3483" w:rsidRPr="009B7C1F" w:rsidRDefault="008758E7" w:rsidP="00353D32">
      <w:pPr>
        <w:pStyle w:val="Ingenmellomrom"/>
        <w:rPr>
          <w:lang w:val="en-US"/>
        </w:rPr>
      </w:pPr>
      <w:proofErr w:type="gramStart"/>
      <w:r w:rsidRPr="009B7C1F">
        <w:rPr>
          <w:lang w:val="en-US"/>
        </w:rPr>
        <w:t>the</w:t>
      </w:r>
      <w:proofErr w:type="gramEnd"/>
      <w:r w:rsidRPr="009B7C1F">
        <w:rPr>
          <w:lang w:val="en-US"/>
        </w:rPr>
        <w:t xml:space="preserve"> battle.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POWER STUDIES CENTRE PAPER NO. 18 Alan Stephens and Gary Waters October 1993</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COG</w:t>
      </w:r>
    </w:p>
    <w:p w:rsidR="005A3483" w:rsidRPr="009B7C1F" w:rsidRDefault="008758E7" w:rsidP="00353D32">
      <w:pPr>
        <w:pStyle w:val="Ingenmellomrom"/>
        <w:rPr>
          <w:lang w:val="en-US"/>
        </w:rPr>
      </w:pPr>
      <w:r w:rsidRPr="009B7C1F">
        <w:rPr>
          <w:lang w:val="en-US"/>
        </w:rPr>
        <w:t>Reference:</w:t>
      </w:r>
    </w:p>
    <w:p w:rsidR="005A3483" w:rsidRPr="009B7C1F" w:rsidRDefault="008758E7" w:rsidP="00353D32">
      <w:pPr>
        <w:pStyle w:val="Ingenmellomrom"/>
        <w:rPr>
          <w:lang w:val="en-US"/>
        </w:rPr>
      </w:pPr>
      <w:r w:rsidRPr="009B7C1F">
        <w:rPr>
          <w:lang w:val="en-US"/>
        </w:rPr>
        <w:t>https://www.doctrine.af.mil/Portals/61/documents/AFDP_3-0/3-0-D30-Appendix-1-COG-Analysis.pdf</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4062413" cy="30840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4062413" cy="308403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4186238" cy="367839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186238" cy="3678399"/>
                    </a:xfrm>
                    <a:prstGeom prst="rect">
                      <a:avLst/>
                    </a:prstGeom>
                    <a:ln/>
                  </pic:spPr>
                </pic:pic>
              </a:graphicData>
            </a:graphic>
          </wp:inline>
        </w:drawing>
      </w:r>
    </w:p>
    <w:p w:rsidR="005A3483" w:rsidRPr="009B7C1F" w:rsidRDefault="008758E7" w:rsidP="00353D32">
      <w:pPr>
        <w:pStyle w:val="Ingenmellomrom"/>
        <w:rPr>
          <w:lang w:val="en-US"/>
        </w:rPr>
      </w:pPr>
      <w:bookmarkStart w:id="29" w:name="_fpvg7790c4jz" w:colFirst="0" w:colLast="0"/>
      <w:bookmarkEnd w:id="29"/>
      <w:r w:rsidRPr="009B7C1F">
        <w:rPr>
          <w:lang w:val="en-US"/>
        </w:rPr>
        <w:br w:type="page"/>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30" w:name="_t45hq5qi9ygk" w:colFirst="0" w:colLast="0"/>
      <w:bookmarkEnd w:id="30"/>
      <w:r w:rsidRPr="009B7C1F">
        <w:rPr>
          <w:lang w:val="en-US"/>
        </w:rPr>
        <w:t>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final stage in the planning process described in the preceding pages, and which has progressively ‘flowed down’ from strategic to operational to tactical considerations, is represented by the Air Tasking Order (ATO). The ATO is issued daily (campaign day - not </w:t>
      </w:r>
      <w:proofErr w:type="spellStart"/>
      <w:r w:rsidRPr="009B7C1F">
        <w:rPr>
          <w:lang w:val="en-US"/>
        </w:rPr>
        <w:t>realtime</w:t>
      </w:r>
      <w:proofErr w:type="spellEnd"/>
      <w:r w:rsidRPr="009B7C1F">
        <w:rPr>
          <w:lang w:val="en-US"/>
        </w:rPr>
        <w:t>!) and allocates specific tasks to specific units. It thus provides aircrews with the details they need to execute the MAP.</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31" w:name="_ygxy6x236psx" w:colFirst="0" w:colLast="0"/>
      <w:bookmarkEnd w:id="31"/>
      <w:r w:rsidRPr="009B7C1F">
        <w:rPr>
          <w:lang w:val="en-US"/>
        </w:rPr>
        <w:t>Mission Type Orders</w:t>
      </w:r>
    </w:p>
    <w:p w:rsidR="005A3483" w:rsidRPr="009B7C1F" w:rsidRDefault="005A3483" w:rsidP="00353D32">
      <w:pPr>
        <w:pStyle w:val="Ingenmellomrom"/>
        <w:rPr>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In many situations, the JFACC issues mission type orders (MTO) to assigned and attached air units. MTOs state the objectives to be accomplished but leave the detailed mission planning to the tasked units. This enables subordinate echelons to exploit fleeting opportunities better.</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Mission type orders can help the JFACC reduce “micro-management” when developing and transmitting an ATO. JFACCs pass along required planning information to units via SPINS and the ACO and normally include their commander’s intent as part of the ATO. </w:t>
      </w:r>
      <w:r w:rsidRPr="009B7C1F">
        <w:rPr>
          <w:rFonts w:ascii="Times New Roman" w:eastAsia="Times New Roman" w:hAnsi="Times New Roman" w:cs="Times New Roman"/>
          <w:sz w:val="25"/>
          <w:szCs w:val="25"/>
          <w:highlight w:val="yellow"/>
          <w:lang w:val="en-US"/>
        </w:rPr>
        <w:t>Package Commanders</w:t>
      </w:r>
      <w:r w:rsidRPr="009B7C1F">
        <w:rPr>
          <w:rFonts w:ascii="Times New Roman" w:eastAsia="Times New Roman" w:hAnsi="Times New Roman" w:cs="Times New Roman"/>
          <w:sz w:val="25"/>
          <w:szCs w:val="25"/>
          <w:lang w:val="en-US"/>
        </w:rPr>
        <w:t xml:space="preserve"> and flight leaders determine the tactics employed to accomplish the missions at the unit level, using decentralized orders. This represents the “decentralized execution” vital to aerospace flexibility.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Source: Command and Control of Joint Air Operations through Mission Command - Carpenter. (56).</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r w:rsidRPr="009B7C1F">
        <w:rPr>
          <w:lang w:val="en-US"/>
        </w:rPr>
        <w:t>Determine course of actions (COA) and assess most likely COA for the enemy.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Example: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OPFOR are expected to have a manned Defensive Counter Air (DCA) posture at the commencement of each VUL. This DCA posture could include up to 26 fighter aircraft.</w:t>
      </w:r>
    </w:p>
    <w:p w:rsidR="005A3483" w:rsidRPr="009B7C1F" w:rsidRDefault="008758E7" w:rsidP="00353D32">
      <w:pPr>
        <w:pStyle w:val="Ingenmellomrom"/>
        <w:rPr>
          <w:lang w:val="en-US"/>
        </w:rPr>
      </w:pPr>
      <w:r w:rsidRPr="009B7C1F">
        <w:rPr>
          <w:lang w:val="en-US"/>
        </w:rPr>
        <w:t>OPFOR are expected to have up to 50 aircraft on varying states of alert at each airfield. OPFOR have been known to operate at ALERT States to include: 3min / 30min / 60 min alert.</w:t>
      </w:r>
    </w:p>
    <w:p w:rsidR="005A3483" w:rsidRPr="009B7C1F" w:rsidRDefault="008758E7" w:rsidP="00353D32">
      <w:pPr>
        <w:pStyle w:val="Ingenmellomrom"/>
        <w:rPr>
          <w:lang w:val="en-US"/>
        </w:rPr>
      </w:pPr>
      <w:r w:rsidRPr="009B7C1F">
        <w:rPr>
          <w:lang w:val="en-US"/>
        </w:rPr>
        <w:t>OPFOR have shown some intent to attack Blue land infrastructure targets. They are most likely to use a dedicated Strike package to achieve this aim. OPFOR have shown a desire / intent to destroy Blue air heavy wing assets should the opportunity present itself.</w:t>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r w:rsidRPr="009B7C1F">
        <w:rPr>
          <w:lang w:val="en-US"/>
        </w:rPr>
        <w:t>Source: VIRTUAL PITCH BLACK 2018 AIR BATTLE PLAN</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2" w:name="_dvmqwskxoufn" w:colFirst="0" w:colLast="0"/>
      <w:bookmarkEnd w:id="32"/>
      <w:r w:rsidRPr="009B7C1F">
        <w:rPr>
          <w:lang w:val="en-US"/>
        </w:rPr>
        <w:t xml:space="preserve">Air Tasking Cycle Stages / battle </w:t>
      </w:r>
      <w:proofErr w:type="spellStart"/>
      <w:r w:rsidRPr="009B7C1F">
        <w:rPr>
          <w:lang w:val="en-US"/>
        </w:rPr>
        <w:t>rythm</w:t>
      </w:r>
      <w:proofErr w:type="spellEnd"/>
      <w:r w:rsidRPr="009B7C1F">
        <w:rPr>
          <w:lang w:val="en-US"/>
        </w:rPr>
        <w:t xml:space="preserve"> </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The air tasking cycle consists of six stages. Unlike the targeting cycle, the air tasking cycle is time-dependent, built around finite time periods to plan, prepare for, and conduct joint air operations.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1: Objectives, Effects, and Guidance.</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2: Target Development.</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Stage 3: </w:t>
      </w:r>
      <w:proofErr w:type="spellStart"/>
      <w:r w:rsidRPr="009B7C1F">
        <w:rPr>
          <w:rFonts w:ascii="Times New Roman" w:eastAsia="Times New Roman" w:hAnsi="Times New Roman" w:cs="Times New Roman"/>
          <w:sz w:val="25"/>
          <w:szCs w:val="25"/>
          <w:lang w:val="en-US"/>
        </w:rPr>
        <w:t>Weaponeering</w:t>
      </w:r>
      <w:proofErr w:type="spellEnd"/>
      <w:r w:rsidRPr="009B7C1F">
        <w:rPr>
          <w:rFonts w:ascii="Times New Roman" w:eastAsia="Times New Roman" w:hAnsi="Times New Roman" w:cs="Times New Roman"/>
          <w:sz w:val="25"/>
          <w:szCs w:val="25"/>
          <w:lang w:val="en-US"/>
        </w:rPr>
        <w:t xml:space="preserve"> and Allocation.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4: ATO Production and Dissemination.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5: Execution Planning and Force Execution.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6: Assessment. Assessment is performed</w:t>
      </w:r>
    </w:p>
    <w:p w:rsidR="005A3483" w:rsidRPr="009B7C1F" w:rsidRDefault="008758E7" w:rsidP="00353D32">
      <w:pPr>
        <w:pStyle w:val="Ingenmellomrom"/>
        <w:rPr>
          <w:rFonts w:ascii="Times New Roman" w:eastAsia="Times New Roman" w:hAnsi="Times New Roman" w:cs="Times New Roman"/>
          <w:sz w:val="25"/>
          <w:szCs w:val="25"/>
          <w:lang w:val="en-US"/>
        </w:rPr>
      </w:pPr>
      <w:proofErr w:type="gramStart"/>
      <w:r w:rsidRPr="009B7C1F">
        <w:rPr>
          <w:rFonts w:ascii="Times New Roman" w:eastAsia="Times New Roman" w:hAnsi="Times New Roman" w:cs="Times New Roman"/>
          <w:sz w:val="25"/>
          <w:szCs w:val="25"/>
          <w:lang w:val="en-US"/>
        </w:rPr>
        <w:t>by</w:t>
      </w:r>
      <w:proofErr w:type="gramEnd"/>
      <w:r w:rsidRPr="009B7C1F">
        <w:rPr>
          <w:rFonts w:ascii="Times New Roman" w:eastAsia="Times New Roman" w:hAnsi="Times New Roman" w:cs="Times New Roman"/>
          <w:sz w:val="25"/>
          <w:szCs w:val="25"/>
          <w:lang w:val="en-US"/>
        </w:rPr>
        <w:t xml:space="preserve"> all levels of the joint force.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5943600" cy="4724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srcRect/>
                    <a:stretch>
                      <a:fillRect/>
                    </a:stretch>
                  </pic:blipFill>
                  <pic:spPr>
                    <a:xfrm>
                      <a:off x="0" y="0"/>
                      <a:ext cx="5943600" cy="47244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bookmarkStart w:id="33" w:name="_m0k68flf8zrn" w:colFirst="0" w:colLast="0"/>
      <w:bookmarkEnd w:id="33"/>
      <w:r w:rsidRPr="009B7C1F">
        <w:rPr>
          <w:lang w:val="en-US"/>
        </w:rPr>
        <w:t>Source: Joint Pub 3-30 Joint Air Power</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4" w:name="_hpvxyn6ydl2c" w:colFirst="0" w:colLast="0"/>
      <w:bookmarkEnd w:id="34"/>
      <w:r w:rsidRPr="009B7C1F">
        <w:rPr>
          <w:lang w:val="en-US"/>
        </w:rPr>
        <w:t>Overall concept for Air Operations planning for campaigns in the 132nd</w:t>
      </w:r>
    </w:p>
    <w:p w:rsidR="005A3483" w:rsidRPr="009B7C1F" w:rsidRDefault="008758E7" w:rsidP="00353D32">
      <w:pPr>
        <w:pStyle w:val="Ingenmellomrom"/>
        <w:rPr>
          <w:lang w:val="en-US"/>
        </w:rPr>
      </w:pPr>
      <w:r w:rsidRPr="009B7C1F">
        <w:rPr>
          <w:lang w:val="en-US"/>
        </w:rPr>
        <w:t>(Need to be adjusted)</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5362575" cy="5105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5362575" cy="5105400"/>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4114995" cy="65198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srcRect/>
                    <a:stretch>
                      <a:fillRect/>
                    </a:stretch>
                  </pic:blipFill>
                  <pic:spPr>
                    <a:xfrm>
                      <a:off x="0" y="0"/>
                      <a:ext cx="4114995" cy="6519863"/>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highlight w:val="yellow"/>
          <w:lang w:val="en-US"/>
        </w:rPr>
      </w:pPr>
      <w:r w:rsidRPr="009B7C1F">
        <w:rPr>
          <w:lang w:val="en-US"/>
        </w:rPr>
        <w:t>Example of Mission Type orders</w:t>
      </w:r>
      <w:r w:rsidRPr="009B7C1F">
        <w:rPr>
          <w:highlight w:val="yellow"/>
          <w:lang w:val="en-US"/>
        </w:rPr>
        <w:t xml:space="preserve"> (JESTER: Ok so this is basically just the AOD)...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Commanding Officer, 308th Bomb Wing will:(1) Carry out necessary </w:t>
      </w:r>
      <w:proofErr w:type="spellStart"/>
      <w:r w:rsidRPr="009B7C1F">
        <w:rPr>
          <w:rFonts w:ascii="Times New Roman" w:eastAsia="Times New Roman" w:hAnsi="Times New Roman" w:cs="Times New Roman"/>
          <w:sz w:val="28"/>
          <w:szCs w:val="28"/>
          <w:lang w:val="en-US"/>
        </w:rPr>
        <w:t>reccos</w:t>
      </w:r>
      <w:proofErr w:type="spellEnd"/>
      <w:r w:rsidRPr="009B7C1F">
        <w:rPr>
          <w:rFonts w:ascii="Times New Roman" w:eastAsia="Times New Roman" w:hAnsi="Times New Roman" w:cs="Times New Roman"/>
          <w:sz w:val="28"/>
          <w:szCs w:val="28"/>
          <w:lang w:val="en-US"/>
        </w:rPr>
        <w:t xml:space="preserve"> as required.(2) Provide fighter cover for defense of BIAK and NOEMFOOR. (3) Provide fighter cover for friendly naval shipping as required</w:t>
      </w:r>
      <w:proofErr w:type="gramStart"/>
      <w:r w:rsidRPr="009B7C1F">
        <w:rPr>
          <w:rFonts w:ascii="Times New Roman" w:eastAsia="Times New Roman" w:hAnsi="Times New Roman" w:cs="Times New Roman"/>
          <w:sz w:val="28"/>
          <w:szCs w:val="28"/>
          <w:lang w:val="en-US"/>
        </w:rPr>
        <w:t>.(</w:t>
      </w:r>
      <w:proofErr w:type="gramEnd"/>
      <w:r w:rsidRPr="009B7C1F">
        <w:rPr>
          <w:rFonts w:ascii="Times New Roman" w:eastAsia="Times New Roman" w:hAnsi="Times New Roman" w:cs="Times New Roman"/>
          <w:sz w:val="28"/>
          <w:szCs w:val="28"/>
          <w:lang w:val="en-US"/>
        </w:rPr>
        <w:t xml:space="preserve">4) Attack targets in GREELVINK BAY and VOGELKOP areas per plan of Commanding Officer, 308th Bomb Wing.(5) Utilize maximum B-24s for strikes on PERELIRU </w:t>
      </w:r>
      <w:r w:rsidRPr="009B7C1F">
        <w:rPr>
          <w:rFonts w:ascii="Times New Roman" w:eastAsia="Times New Roman" w:hAnsi="Times New Roman" w:cs="Times New Roman"/>
          <w:sz w:val="28"/>
          <w:szCs w:val="28"/>
          <w:lang w:val="en-US"/>
        </w:rPr>
        <w:lastRenderedPageBreak/>
        <w:t xml:space="preserve">ISLAND. Commanding Officer, 309th Bomb Wing will: (1) Attack personnel and supplies in WEWAK-BUT-BORAM area per plan of Commanding Officer. </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Commanding Officer, 310th Bomb Wing will:</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(1) Provide local cover of HOLLANDIA and WAKDE.</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(2) Support friendly ground forces as required per plan of Commanding Officer.</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(3) Provide fighter cover for troop carriers to OWI ISLAND as required.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(4) Conduct night missions to VOGELKOP area using available night fighters.</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(5) Release one group B-25’s to control of the 308th Bomb Wing.</w:t>
      </w:r>
      <w:r w:rsidRPr="009B7C1F">
        <w:rPr>
          <w:rFonts w:ascii="Times New Roman" w:eastAsia="Times New Roman" w:hAnsi="Times New Roman" w:cs="Times New Roman"/>
          <w:sz w:val="20"/>
          <w:szCs w:val="20"/>
          <w:lang w:val="en-US"/>
        </w:rPr>
        <w:t xml:space="preserve">41 </w:t>
      </w:r>
      <w:r w:rsidRPr="009B7C1F">
        <w:rPr>
          <w:rFonts w:ascii="Times New Roman" w:eastAsia="Times New Roman" w:hAnsi="Times New Roman" w:cs="Times New Roman"/>
          <w:sz w:val="28"/>
          <w:szCs w:val="28"/>
          <w:lang w:val="en-US"/>
        </w:rPr>
        <w:t>This field order instructed the Fifth Bomber Command to provide</w:t>
      </w:r>
    </w:p>
    <w:p w:rsidR="005A3483" w:rsidRPr="009B7C1F" w:rsidRDefault="008758E7" w:rsidP="00353D32">
      <w:pPr>
        <w:pStyle w:val="Ingenmellomrom"/>
        <w:rPr>
          <w:rFonts w:ascii="Times New Roman" w:eastAsia="Times New Roman" w:hAnsi="Times New Roman" w:cs="Times New Roman"/>
          <w:sz w:val="28"/>
          <w:szCs w:val="28"/>
          <w:lang w:val="en-US"/>
        </w:rPr>
      </w:pPr>
      <w:proofErr w:type="gramStart"/>
      <w:r w:rsidRPr="009B7C1F">
        <w:rPr>
          <w:rFonts w:ascii="Times New Roman" w:eastAsia="Times New Roman" w:hAnsi="Times New Roman" w:cs="Times New Roman"/>
          <w:sz w:val="28"/>
          <w:szCs w:val="28"/>
          <w:lang w:val="en-US"/>
        </w:rPr>
        <w:t>squadrons</w:t>
      </w:r>
      <w:proofErr w:type="gramEnd"/>
      <w:r w:rsidRPr="009B7C1F">
        <w:rPr>
          <w:rFonts w:ascii="Times New Roman" w:eastAsia="Times New Roman" w:hAnsi="Times New Roman" w:cs="Times New Roman"/>
          <w:sz w:val="28"/>
          <w:szCs w:val="28"/>
          <w:lang w:val="en-US"/>
        </w:rPr>
        <w:t xml:space="preserve"> to the three composite wing (air task force) commanders and</w:t>
      </w:r>
    </w:p>
    <w:p w:rsidR="005A3483" w:rsidRPr="009B7C1F" w:rsidRDefault="008758E7" w:rsidP="00353D32">
      <w:pPr>
        <w:pStyle w:val="Ingenmellomrom"/>
        <w:rPr>
          <w:rFonts w:ascii="Times New Roman" w:eastAsia="Times New Roman" w:hAnsi="Times New Roman" w:cs="Times New Roman"/>
          <w:sz w:val="28"/>
          <w:szCs w:val="28"/>
          <w:lang w:val="en-US"/>
        </w:rPr>
      </w:pPr>
      <w:proofErr w:type="gramStart"/>
      <w:r w:rsidRPr="009B7C1F">
        <w:rPr>
          <w:rFonts w:ascii="Times New Roman" w:eastAsia="Times New Roman" w:hAnsi="Times New Roman" w:cs="Times New Roman"/>
          <w:sz w:val="28"/>
          <w:szCs w:val="28"/>
          <w:lang w:val="en-US"/>
        </w:rPr>
        <w:t>instructed</w:t>
      </w:r>
      <w:proofErr w:type="gramEnd"/>
      <w:r w:rsidRPr="009B7C1F">
        <w:rPr>
          <w:rFonts w:ascii="Times New Roman" w:eastAsia="Times New Roman" w:hAnsi="Times New Roman" w:cs="Times New Roman"/>
          <w:sz w:val="28"/>
          <w:szCs w:val="28"/>
          <w:lang w:val="en-US"/>
        </w:rPr>
        <w:t xml:space="preserve"> the 54th Troop Carrier Wing to place six squadrons of C-47s under </w:t>
      </w: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Source: MISSION-TYPE ORDERS IN JOINT AIR OPERATIONS </w:t>
      </w:r>
      <w:proofErr w:type="gramStart"/>
      <w:r w:rsidRPr="009B7C1F">
        <w:rPr>
          <w:rFonts w:ascii="Times New Roman" w:eastAsia="Times New Roman" w:hAnsi="Times New Roman" w:cs="Times New Roman"/>
          <w:sz w:val="28"/>
          <w:szCs w:val="28"/>
          <w:lang w:val="en-US"/>
        </w:rPr>
        <w:t>The</w:t>
      </w:r>
      <w:proofErr w:type="gramEnd"/>
      <w:r w:rsidRPr="009B7C1F">
        <w:rPr>
          <w:rFonts w:ascii="Times New Roman" w:eastAsia="Times New Roman" w:hAnsi="Times New Roman" w:cs="Times New Roman"/>
          <w:sz w:val="28"/>
          <w:szCs w:val="28"/>
          <w:lang w:val="en-US"/>
        </w:rPr>
        <w:t xml:space="preserve"> Empowerment of Air Leadership - </w:t>
      </w:r>
      <w:r w:rsidRPr="009B7C1F">
        <w:rPr>
          <w:rFonts w:ascii="Times New Roman" w:eastAsia="Times New Roman" w:hAnsi="Times New Roman" w:cs="Times New Roman"/>
          <w:sz w:val="30"/>
          <w:szCs w:val="30"/>
          <w:lang w:val="en-US"/>
        </w:rPr>
        <w:t>FISCHER, MAJOR, USAF (1995)</w:t>
      </w:r>
    </w:p>
    <w:p w:rsidR="005A3483" w:rsidRPr="009B7C1F" w:rsidRDefault="005A3483" w:rsidP="00353D32">
      <w:pPr>
        <w:pStyle w:val="Ingenmellomrom"/>
        <w:rPr>
          <w:rFonts w:ascii="Times New Roman" w:eastAsia="Times New Roman" w:hAnsi="Times New Roman" w:cs="Times New Roman"/>
          <w:sz w:val="28"/>
          <w:szCs w:val="28"/>
          <w:lang w:val="en-US"/>
        </w:rPr>
      </w:pPr>
    </w:p>
    <w:sectPr w:rsidR="005A3483" w:rsidRPr="009B7C1F" w:rsidSect="005A3483">
      <w:headerReference w:type="default" r:id="rId21"/>
      <w:footerReference w:type="default" r:id="rId22"/>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D90" w:rsidRDefault="00182D90" w:rsidP="00BB69AC">
      <w:pPr>
        <w:spacing w:after="0" w:line="240" w:lineRule="auto"/>
      </w:pPr>
      <w:r>
        <w:separator/>
      </w:r>
    </w:p>
  </w:endnote>
  <w:endnote w:type="continuationSeparator" w:id="0">
    <w:p w:rsidR="00182D90" w:rsidRDefault="00182D90"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 w:name="Veljovic-Book">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EB6BF3" w:rsidRDefault="00EB6BF3">
            <w:pPr>
              <w:pStyle w:val="Bunntekst"/>
              <w:jc w:val="center"/>
            </w:pPr>
            <w:proofErr w:type="spellStart"/>
            <w:r>
              <w:t>Page</w:t>
            </w:r>
            <w:proofErr w:type="spellEnd"/>
            <w:r>
              <w:t xml:space="preserve"> </w:t>
            </w:r>
            <w:r>
              <w:rPr>
                <w:b/>
                <w:sz w:val="24"/>
                <w:szCs w:val="24"/>
              </w:rPr>
              <w:fldChar w:fldCharType="begin"/>
            </w:r>
            <w:r>
              <w:rPr>
                <w:b/>
              </w:rPr>
              <w:instrText>PAGE</w:instrText>
            </w:r>
            <w:r>
              <w:rPr>
                <w:b/>
                <w:sz w:val="24"/>
                <w:szCs w:val="24"/>
              </w:rPr>
              <w:fldChar w:fldCharType="separate"/>
            </w:r>
            <w:r w:rsidR="00690C6A">
              <w:rPr>
                <w:b/>
                <w:noProof/>
              </w:rPr>
              <w:t>24</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690C6A">
              <w:rPr>
                <w:b/>
                <w:noProof/>
              </w:rPr>
              <w:t>48</w:t>
            </w:r>
            <w:r>
              <w:rPr>
                <w:b/>
                <w:sz w:val="24"/>
                <w:szCs w:val="24"/>
              </w:rPr>
              <w:fldChar w:fldCharType="end"/>
            </w:r>
          </w:p>
        </w:sdtContent>
      </w:sdt>
    </w:sdtContent>
  </w:sdt>
  <w:p w:rsidR="00EB6BF3" w:rsidRDefault="00EB6BF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D90" w:rsidRDefault="00182D90" w:rsidP="00BB69AC">
      <w:pPr>
        <w:spacing w:after="0" w:line="240" w:lineRule="auto"/>
      </w:pPr>
      <w:r>
        <w:separator/>
      </w:r>
    </w:p>
  </w:footnote>
  <w:footnote w:type="continuationSeparator" w:id="0">
    <w:p w:rsidR="00182D90" w:rsidRDefault="00182D90" w:rsidP="00BB69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BF3" w:rsidRDefault="00EB6BF3">
    <w:pPr>
      <w:pStyle w:val="Topptekst"/>
    </w:pPr>
    <w:r w:rsidRPr="00B91917">
      <w:drawing>
        <wp:inline distT="0" distB="0" distL="0" distR="0">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2">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4">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2"/>
  </w:num>
  <w:num w:numId="4">
    <w:abstractNumId w:val="22"/>
  </w:num>
  <w:num w:numId="5">
    <w:abstractNumId w:val="28"/>
  </w:num>
  <w:num w:numId="6">
    <w:abstractNumId w:val="27"/>
  </w:num>
  <w:num w:numId="7">
    <w:abstractNumId w:val="23"/>
  </w:num>
  <w:num w:numId="8">
    <w:abstractNumId w:val="6"/>
  </w:num>
  <w:num w:numId="9">
    <w:abstractNumId w:val="34"/>
  </w:num>
  <w:num w:numId="10">
    <w:abstractNumId w:val="30"/>
  </w:num>
  <w:num w:numId="11">
    <w:abstractNumId w:val="15"/>
  </w:num>
  <w:num w:numId="12">
    <w:abstractNumId w:val="31"/>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6"/>
  </w:num>
  <w:num w:numId="24">
    <w:abstractNumId w:val="37"/>
  </w:num>
  <w:num w:numId="25">
    <w:abstractNumId w:val="9"/>
  </w:num>
  <w:num w:numId="26">
    <w:abstractNumId w:val="13"/>
  </w:num>
  <w:num w:numId="27">
    <w:abstractNumId w:val="11"/>
  </w:num>
  <w:num w:numId="28">
    <w:abstractNumId w:val="24"/>
  </w:num>
  <w:num w:numId="29">
    <w:abstractNumId w:val="35"/>
  </w:num>
  <w:num w:numId="30">
    <w:abstractNumId w:val="25"/>
  </w:num>
  <w:num w:numId="31">
    <w:abstractNumId w:val="7"/>
  </w:num>
  <w:num w:numId="32">
    <w:abstractNumId w:val="29"/>
  </w:num>
  <w:num w:numId="33">
    <w:abstractNumId w:val="0"/>
  </w:num>
  <w:num w:numId="34">
    <w:abstractNumId w:val="10"/>
  </w:num>
  <w:num w:numId="35">
    <w:abstractNumId w:val="20"/>
  </w:num>
  <w:num w:numId="36">
    <w:abstractNumId w:val="5"/>
  </w:num>
  <w:num w:numId="37">
    <w:abstractNumId w:val="38"/>
  </w:num>
  <w:num w:numId="38">
    <w:abstractNumId w:val="1"/>
  </w:num>
  <w:num w:numId="39">
    <w:abstractNumId w:val="33"/>
  </w:num>
  <w:num w:numId="40">
    <w:abstractNumId w:val="8"/>
  </w:num>
  <w:num w:numId="41">
    <w:abstractNumId w:val="3"/>
  </w:num>
  <w:num w:numId="42">
    <w:abstractNumId w:val="4"/>
  </w:num>
  <w:num w:numId="43">
    <w:abstractNumId w:val="19"/>
  </w:num>
  <w:num w:numId="44">
    <w:abstractNumId w:val="26"/>
  </w:num>
  <w:num w:numId="45">
    <w:abstractNumId w:val="14"/>
  </w:num>
  <w:num w:numId="46">
    <w:abstractNumId w:val="17"/>
  </w:num>
  <w:num w:numId="4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5A3483"/>
    <w:rsid w:val="000225BD"/>
    <w:rsid w:val="000471B4"/>
    <w:rsid w:val="000548FA"/>
    <w:rsid w:val="00057B60"/>
    <w:rsid w:val="0009627A"/>
    <w:rsid w:val="00096801"/>
    <w:rsid w:val="000A0E28"/>
    <w:rsid w:val="000A5632"/>
    <w:rsid w:val="000B710C"/>
    <w:rsid w:val="000C0954"/>
    <w:rsid w:val="000F2BAC"/>
    <w:rsid w:val="00106FD2"/>
    <w:rsid w:val="00114903"/>
    <w:rsid w:val="00123421"/>
    <w:rsid w:val="0014107E"/>
    <w:rsid w:val="001532C7"/>
    <w:rsid w:val="00162F9C"/>
    <w:rsid w:val="00167BDA"/>
    <w:rsid w:val="00182D90"/>
    <w:rsid w:val="00185B48"/>
    <w:rsid w:val="001A7327"/>
    <w:rsid w:val="001A7A88"/>
    <w:rsid w:val="001C707F"/>
    <w:rsid w:val="001D508B"/>
    <w:rsid w:val="002131BE"/>
    <w:rsid w:val="00215D97"/>
    <w:rsid w:val="0021765D"/>
    <w:rsid w:val="00234E7C"/>
    <w:rsid w:val="0024113D"/>
    <w:rsid w:val="002456C5"/>
    <w:rsid w:val="00265088"/>
    <w:rsid w:val="0029302B"/>
    <w:rsid w:val="002B70A5"/>
    <w:rsid w:val="002B717F"/>
    <w:rsid w:val="002C1AE2"/>
    <w:rsid w:val="002C2DC8"/>
    <w:rsid w:val="002E6764"/>
    <w:rsid w:val="002F7A7D"/>
    <w:rsid w:val="00301B9B"/>
    <w:rsid w:val="0030495F"/>
    <w:rsid w:val="0032543F"/>
    <w:rsid w:val="003450D9"/>
    <w:rsid w:val="0034777B"/>
    <w:rsid w:val="00353D32"/>
    <w:rsid w:val="00354AD7"/>
    <w:rsid w:val="00356128"/>
    <w:rsid w:val="00381B55"/>
    <w:rsid w:val="00381EE4"/>
    <w:rsid w:val="00393CAE"/>
    <w:rsid w:val="003D324A"/>
    <w:rsid w:val="003D4568"/>
    <w:rsid w:val="003D5AC6"/>
    <w:rsid w:val="003E3EEE"/>
    <w:rsid w:val="004107CA"/>
    <w:rsid w:val="00421389"/>
    <w:rsid w:val="00427C79"/>
    <w:rsid w:val="004522E3"/>
    <w:rsid w:val="0047633F"/>
    <w:rsid w:val="00491079"/>
    <w:rsid w:val="004B3FE6"/>
    <w:rsid w:val="004D5AC5"/>
    <w:rsid w:val="004E071F"/>
    <w:rsid w:val="004E114D"/>
    <w:rsid w:val="005204BE"/>
    <w:rsid w:val="0053239B"/>
    <w:rsid w:val="00534347"/>
    <w:rsid w:val="005417D3"/>
    <w:rsid w:val="00564E47"/>
    <w:rsid w:val="00572942"/>
    <w:rsid w:val="00582579"/>
    <w:rsid w:val="00592A78"/>
    <w:rsid w:val="00593483"/>
    <w:rsid w:val="005A3483"/>
    <w:rsid w:val="005E4D1B"/>
    <w:rsid w:val="005F1300"/>
    <w:rsid w:val="005F477E"/>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E7FC0"/>
    <w:rsid w:val="006F6203"/>
    <w:rsid w:val="00700823"/>
    <w:rsid w:val="00700D67"/>
    <w:rsid w:val="007177B4"/>
    <w:rsid w:val="00723C82"/>
    <w:rsid w:val="00745486"/>
    <w:rsid w:val="0076470A"/>
    <w:rsid w:val="007A5115"/>
    <w:rsid w:val="007A6C1A"/>
    <w:rsid w:val="007B6E44"/>
    <w:rsid w:val="007D2A1A"/>
    <w:rsid w:val="007D5668"/>
    <w:rsid w:val="00866B98"/>
    <w:rsid w:val="008758E7"/>
    <w:rsid w:val="0089199E"/>
    <w:rsid w:val="00894F68"/>
    <w:rsid w:val="008977B7"/>
    <w:rsid w:val="008A02C3"/>
    <w:rsid w:val="008B7E3E"/>
    <w:rsid w:val="008D3A75"/>
    <w:rsid w:val="008E770C"/>
    <w:rsid w:val="00902E1B"/>
    <w:rsid w:val="0091036A"/>
    <w:rsid w:val="00923B64"/>
    <w:rsid w:val="00934A91"/>
    <w:rsid w:val="00937F36"/>
    <w:rsid w:val="00941D77"/>
    <w:rsid w:val="00950AFD"/>
    <w:rsid w:val="0095785D"/>
    <w:rsid w:val="00963172"/>
    <w:rsid w:val="009A2C55"/>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63D87"/>
    <w:rsid w:val="00A66FBC"/>
    <w:rsid w:val="00A81E64"/>
    <w:rsid w:val="00A954F9"/>
    <w:rsid w:val="00AC6F01"/>
    <w:rsid w:val="00AD78BC"/>
    <w:rsid w:val="00AE08E6"/>
    <w:rsid w:val="00B0228F"/>
    <w:rsid w:val="00B07DEB"/>
    <w:rsid w:val="00B35DE3"/>
    <w:rsid w:val="00B71F7C"/>
    <w:rsid w:val="00B77C2D"/>
    <w:rsid w:val="00B875C0"/>
    <w:rsid w:val="00B91917"/>
    <w:rsid w:val="00B9553D"/>
    <w:rsid w:val="00BB69AC"/>
    <w:rsid w:val="00BC4951"/>
    <w:rsid w:val="00BC6494"/>
    <w:rsid w:val="00BD7F40"/>
    <w:rsid w:val="00BE622D"/>
    <w:rsid w:val="00C3417F"/>
    <w:rsid w:val="00C4578F"/>
    <w:rsid w:val="00C47147"/>
    <w:rsid w:val="00C64B1C"/>
    <w:rsid w:val="00C7271E"/>
    <w:rsid w:val="00C73A60"/>
    <w:rsid w:val="00C748F5"/>
    <w:rsid w:val="00C9441C"/>
    <w:rsid w:val="00CA3319"/>
    <w:rsid w:val="00CA3D13"/>
    <w:rsid w:val="00CB1DFA"/>
    <w:rsid w:val="00CB2ED2"/>
    <w:rsid w:val="00CC3E3D"/>
    <w:rsid w:val="00CC634E"/>
    <w:rsid w:val="00CF7563"/>
    <w:rsid w:val="00D067F5"/>
    <w:rsid w:val="00D21C83"/>
    <w:rsid w:val="00D239FA"/>
    <w:rsid w:val="00D300DC"/>
    <w:rsid w:val="00D33EE3"/>
    <w:rsid w:val="00D506A1"/>
    <w:rsid w:val="00D61816"/>
    <w:rsid w:val="00D810FE"/>
    <w:rsid w:val="00D916D6"/>
    <w:rsid w:val="00D91CF9"/>
    <w:rsid w:val="00D972C4"/>
    <w:rsid w:val="00D97FEF"/>
    <w:rsid w:val="00DB3B32"/>
    <w:rsid w:val="00DC1B4D"/>
    <w:rsid w:val="00DC56BE"/>
    <w:rsid w:val="00DE6EA5"/>
    <w:rsid w:val="00E26CE5"/>
    <w:rsid w:val="00E40404"/>
    <w:rsid w:val="00E42BE6"/>
    <w:rsid w:val="00E53B2E"/>
    <w:rsid w:val="00E62268"/>
    <w:rsid w:val="00E81ADE"/>
    <w:rsid w:val="00E9373C"/>
    <w:rsid w:val="00EB6BF3"/>
    <w:rsid w:val="00EF50B5"/>
    <w:rsid w:val="00F04B72"/>
    <w:rsid w:val="00F079DE"/>
    <w:rsid w:val="00F07B35"/>
    <w:rsid w:val="00F16712"/>
    <w:rsid w:val="00F566C8"/>
    <w:rsid w:val="00F61F72"/>
    <w:rsid w:val="00F913E7"/>
    <w:rsid w:val="00FA4B39"/>
    <w:rsid w:val="00FC3D10"/>
    <w:rsid w:val="00FF4C03"/>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0011A-5B74-4D71-8E92-C4AB4AC4F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48</Pages>
  <Words>14219</Words>
  <Characters>75361</Characters>
  <Application>Microsoft Office Word</Application>
  <DocSecurity>0</DocSecurity>
  <Lines>628</Lines>
  <Paragraphs>178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89402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58</cp:revision>
  <dcterms:created xsi:type="dcterms:W3CDTF">2021-11-04T19:38:00Z</dcterms:created>
  <dcterms:modified xsi:type="dcterms:W3CDTF">2021-11-09T10:51:00Z</dcterms:modified>
</cp:coreProperties>
</file>