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D+1</w:t>
      </w:r>
      <w:r w:rsidR="009976B1">
        <w:rPr>
          <w:sz w:val="48"/>
          <w:lang w:val="en-US"/>
        </w:rPr>
        <w:t>2</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226465">
        <w:rPr>
          <w:lang w:val="en-US"/>
        </w:rPr>
        <w:t>10</w:t>
      </w:r>
      <w:r>
        <w:rPr>
          <w:lang w:val="en-US"/>
        </w:rPr>
        <w:t xml:space="preserve">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rsidR="00542A6B" w:rsidRDefault="00542A6B" w:rsidP="00542A6B">
      <w:pPr>
        <w:pStyle w:val="Ingenmellomrom"/>
        <w:jc w:val="center"/>
        <w:rPr>
          <w:lang w:val="en-US"/>
        </w:rPr>
      </w:pPr>
      <w:r>
        <w:rPr>
          <w:noProof/>
        </w:rPr>
        <w:drawing>
          <wp:inline distT="0" distB="0" distL="0" distR="0">
            <wp:extent cx="4723500" cy="2552700"/>
            <wp:effectExtent l="19050" t="0" r="900" b="0"/>
            <wp:docPr id="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726575" cy="2554362"/>
                    </a:xfrm>
                    <a:prstGeom prst="rect">
                      <a:avLst/>
                    </a:prstGeom>
                    <a:noFill/>
                    <a:ln w="9525">
                      <a:noFill/>
                      <a:miter lim="800000"/>
                      <a:headEnd/>
                      <a:tailEnd/>
                    </a:ln>
                  </pic:spPr>
                </pic:pic>
              </a:graphicData>
            </a:graphic>
          </wp:inline>
        </w:drawing>
      </w:r>
    </w:p>
    <w:p w:rsidR="00542A6B" w:rsidRDefault="00542A6B"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9D085E" w:rsidP="00465966">
      <w:pPr>
        <w:pStyle w:val="Overskrift4"/>
        <w:rPr>
          <w:lang w:val="en-US"/>
        </w:rPr>
      </w:pPr>
      <w:r>
        <w:rPr>
          <w:lang w:val="en-US"/>
        </w:rPr>
        <w:t>IV Corps (Northern sector)</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Division is static at the FLOT to prepare for assault into Syria in PHASE 2</w:t>
      </w:r>
    </w:p>
    <w:p w:rsidR="0040536F" w:rsidRDefault="0040536F" w:rsidP="00465966">
      <w:pPr>
        <w:pStyle w:val="Ingenmellomrom"/>
        <w:rPr>
          <w:lang w:val="en-US"/>
        </w:rPr>
      </w:pPr>
    </w:p>
    <w:p w:rsidR="0040536F" w:rsidRPr="006804B2" w:rsidRDefault="0040536F" w:rsidP="00465966">
      <w:pPr>
        <w:pStyle w:val="Ingenmellomrom"/>
        <w:rPr>
          <w:noProof/>
          <w:lang w:val="en-US"/>
        </w:rPr>
      </w:pPr>
      <w:r>
        <w:rPr>
          <w:lang w:val="en-US"/>
        </w:rPr>
        <w:t>56</w:t>
      </w:r>
      <w:r w:rsidRPr="0040536F">
        <w:rPr>
          <w:vertAlign w:val="superscript"/>
          <w:lang w:val="en-US"/>
        </w:rPr>
        <w:t>th</w:t>
      </w:r>
      <w:r>
        <w:rPr>
          <w:lang w:val="en-US"/>
        </w:rPr>
        <w:t xml:space="preserve"> Division </w:t>
      </w:r>
      <w:r w:rsidR="006804B2">
        <w:rPr>
          <w:lang w:val="en-US"/>
        </w:rPr>
        <w:t>is</w:t>
      </w:r>
      <w:r w:rsidR="00D2272C">
        <w:rPr>
          <w:lang w:val="en-US"/>
        </w:rPr>
        <w:t xml:space="preserve"> static at the FLOT to </w:t>
      </w:r>
      <w:r w:rsidR="006804B2">
        <w:rPr>
          <w:lang w:val="en-US"/>
        </w:rPr>
        <w:t>prepare for assault into Syria in PHASE 2</w:t>
      </w:r>
      <w:r w:rsidR="00D2272C">
        <w:rPr>
          <w:lang w:val="en-US"/>
        </w:rPr>
        <w:t>.</w:t>
      </w:r>
      <w:r w:rsidR="00D2272C" w:rsidRPr="00D2272C">
        <w:rPr>
          <w:noProof/>
          <w:lang w:val="en-US"/>
        </w:rPr>
        <w:t xml:space="preserve"> </w:t>
      </w:r>
    </w:p>
    <w:p w:rsidR="006804B2" w:rsidRDefault="006804B2" w:rsidP="00465966">
      <w:pPr>
        <w:pStyle w:val="Ingenmellomrom"/>
        <w:rPr>
          <w:lang w:val="en-US"/>
        </w:rPr>
      </w:pPr>
      <w:r>
        <w:rPr>
          <w:noProof/>
        </w:rPr>
        <w:drawing>
          <wp:inline distT="0" distB="0" distL="0" distR="0">
            <wp:extent cx="5760720" cy="4362743"/>
            <wp:effectExtent l="19050" t="0" r="0" b="0"/>
            <wp:docPr id="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4362743"/>
                    </a:xfrm>
                    <a:prstGeom prst="rect">
                      <a:avLst/>
                    </a:prstGeom>
                    <a:noFill/>
                    <a:ln w="9525">
                      <a:noFill/>
                      <a:miter lim="800000"/>
                      <a:headEnd/>
                      <a:tailEnd/>
                    </a:ln>
                  </pic:spPr>
                </pic:pic>
              </a:graphicData>
            </a:graphic>
          </wp:inline>
        </w:drawing>
      </w: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w:t>
      </w:r>
      <w:r w:rsidR="00D2272C">
        <w:rPr>
          <w:lang w:val="en-US"/>
        </w:rPr>
        <w:t>at</w:t>
      </w:r>
      <w:r w:rsidR="009D085E">
        <w:rPr>
          <w:lang w:val="en-US"/>
        </w:rPr>
        <w:t xml:space="preserve"> </w:t>
      </w:r>
      <w:r w:rsidR="00D2272C">
        <w:rPr>
          <w:lang w:val="en-US"/>
        </w:rPr>
        <w:t>D+4</w:t>
      </w:r>
      <w:r w:rsidR="009D085E">
        <w:rPr>
          <w:lang w:val="en-US"/>
        </w:rPr>
        <w:t xml:space="preserve">.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EB6676" w:rsidP="00465966">
      <w:pPr>
        <w:pStyle w:val="Ingenmellomrom"/>
        <w:rPr>
          <w:lang w:val="en-US"/>
        </w:rPr>
      </w:pPr>
      <w:r w:rsidRPr="00EB6676">
        <w:rPr>
          <w:lang w:val="en-US"/>
        </w:rPr>
        <w:t xml:space="preserve"> </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6C68A7" w:rsidP="006C68A7">
      <w:pPr>
        <w:pStyle w:val="Ingenmellomrom"/>
        <w:numPr>
          <w:ilvl w:val="0"/>
          <w:numId w:val="16"/>
        </w:numPr>
        <w:rPr>
          <w:lang w:val="en-US"/>
        </w:rPr>
      </w:pPr>
      <w:r>
        <w:rPr>
          <w:lang w:val="en-US"/>
        </w:rPr>
        <w:t xml:space="preserve">CSG-72 </w:t>
      </w:r>
      <w:r w:rsidR="006804B2">
        <w:rPr>
          <w:lang w:val="en-US"/>
        </w:rPr>
        <w:t>continues</w:t>
      </w:r>
      <w:r>
        <w:rPr>
          <w:lang w:val="en-US"/>
        </w:rPr>
        <w:t xml:space="preserve"> to support the mission from CSG-72 operations box.</w:t>
      </w:r>
      <w:r w:rsidR="00542A6B">
        <w:rPr>
          <w:lang w:val="en-US"/>
        </w:rPr>
        <w:t xml:space="preserve"> The operations box </w:t>
      </w:r>
      <w:r w:rsidR="00226465">
        <w:rPr>
          <w:lang w:val="en-US"/>
        </w:rPr>
        <w:t>has</w:t>
      </w:r>
      <w:r w:rsidR="00542A6B">
        <w:rPr>
          <w:lang w:val="en-US"/>
        </w:rPr>
        <w:t xml:space="preserve"> been moved closer to Incirlik to be able to generate more sorties.</w:t>
      </w:r>
    </w:p>
    <w:p w:rsidR="006C68A7" w:rsidRDefault="006C68A7" w:rsidP="006C68A7">
      <w:pPr>
        <w:pStyle w:val="Ingenmellomrom"/>
        <w:numPr>
          <w:ilvl w:val="0"/>
          <w:numId w:val="16"/>
        </w:numPr>
        <w:rPr>
          <w:lang w:val="en-US"/>
        </w:rPr>
      </w:pPr>
      <w:r>
        <w:rPr>
          <w:lang w:val="en-US"/>
        </w:rPr>
        <w:t xml:space="preserve">SAG-1 </w:t>
      </w:r>
      <w:r w:rsidR="006804B2">
        <w:rPr>
          <w:lang w:val="en-US"/>
        </w:rPr>
        <w:t>continues</w:t>
      </w:r>
      <w:r>
        <w:rPr>
          <w:lang w:val="en-US"/>
        </w:rPr>
        <w:t xml:space="preserve"> to support the mission by </w:t>
      </w:r>
      <w:r w:rsidR="00542A6B">
        <w:rPr>
          <w:lang w:val="en-US"/>
        </w:rPr>
        <w:t>creating a screen for potential Russian interference from the WEST.</w:t>
      </w:r>
    </w:p>
    <w:p w:rsidR="006C68A7" w:rsidRDefault="006C68A7" w:rsidP="006C68A7">
      <w:pPr>
        <w:pStyle w:val="Ingenmellomrom"/>
        <w:numPr>
          <w:ilvl w:val="0"/>
          <w:numId w:val="16"/>
        </w:numPr>
        <w:rPr>
          <w:lang w:val="en-US"/>
        </w:rPr>
      </w:pPr>
      <w:r>
        <w:rPr>
          <w:lang w:val="en-US"/>
        </w:rPr>
        <w:lastRenderedPageBreak/>
        <w:t xml:space="preserve">CJTF MCC </w:t>
      </w:r>
      <w:r w:rsidR="006804B2">
        <w:rPr>
          <w:lang w:val="en-US"/>
        </w:rPr>
        <w:t>has</w:t>
      </w:r>
      <w:r>
        <w:rPr>
          <w:lang w:val="en-US"/>
        </w:rPr>
        <w:t xml:space="preserve"> been given command of </w:t>
      </w:r>
      <w:proofErr w:type="gramStart"/>
      <w:r>
        <w:rPr>
          <w:lang w:val="en-US"/>
        </w:rPr>
        <w:t>a</w:t>
      </w:r>
      <w:proofErr w:type="gramEnd"/>
      <w:r>
        <w:rPr>
          <w:lang w:val="en-US"/>
        </w:rPr>
        <w:t xml:space="preserve"> attack submarine, SSN-688 USS Los Angeles. The mission for the submarine is to deny Russia freedom of action in the eastern Mediterranean</w:t>
      </w:r>
    </w:p>
    <w:p w:rsidR="00542A6B" w:rsidRDefault="00542A6B" w:rsidP="00542A6B">
      <w:pPr>
        <w:pStyle w:val="Ingenmellomrom"/>
        <w:rPr>
          <w:lang w:val="en-US"/>
        </w:rPr>
      </w:pPr>
      <w:r>
        <w:rPr>
          <w:noProof/>
        </w:rPr>
        <w:drawing>
          <wp:inline distT="0" distB="0" distL="0" distR="0">
            <wp:extent cx="4552950" cy="3843662"/>
            <wp:effectExtent l="1905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551445" cy="3842391"/>
                    </a:xfrm>
                    <a:prstGeom prst="rect">
                      <a:avLst/>
                    </a:prstGeom>
                    <a:noFill/>
                    <a:ln w="9525">
                      <a:noFill/>
                      <a:miter lim="800000"/>
                      <a:headEnd/>
                      <a:tailEnd/>
                    </a:ln>
                  </pic:spPr>
                </pic:pic>
              </a:graphicData>
            </a:graphic>
          </wp:inline>
        </w:drawing>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t>Reported Battle Damage Assessment</w:t>
      </w:r>
      <w:r w:rsidR="00B37A8E">
        <w:rPr>
          <w:lang w:val="en-US"/>
        </w:rPr>
        <w:t xml:space="preserve"> D+</w:t>
      </w:r>
      <w:r w:rsidR="00226465">
        <w:rPr>
          <w:lang w:val="en-US"/>
        </w:rPr>
        <w:t>10</w:t>
      </w:r>
    </w:p>
    <w:p w:rsidR="00DC0747" w:rsidRDefault="00DC0747"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D2272C"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3D3489" w:rsidRDefault="003D3489" w:rsidP="003D3489">
      <w:pPr>
        <w:pStyle w:val="Overskrift1"/>
        <w:rPr>
          <w:lang w:val="en-US"/>
        </w:rPr>
      </w:pPr>
      <w:r>
        <w:rPr>
          <w:lang w:val="en-US"/>
        </w:rPr>
        <w:lastRenderedPageBreak/>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 xml:space="preserve">Priority of effort is on the NORTHERN sector and support of IV Corps in </w:t>
      </w:r>
      <w:r w:rsidR="006804B2">
        <w:rPr>
          <w:lang w:val="en-US"/>
        </w:rPr>
        <w:t>preparing for gr</w:t>
      </w:r>
      <w:r w:rsidR="00BA6262">
        <w:rPr>
          <w:lang w:val="en-US"/>
        </w:rPr>
        <w:t>ound assault into SYRIA in phase</w:t>
      </w:r>
      <w:r w:rsidR="006804B2">
        <w:rPr>
          <w:lang w:val="en-US"/>
        </w:rPr>
        <w:t xml:space="preserve"> 2.</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2A480D" w:rsidP="00BE3483">
      <w:pPr>
        <w:pStyle w:val="Ingenmellomrom"/>
        <w:numPr>
          <w:ilvl w:val="1"/>
          <w:numId w:val="15"/>
        </w:numPr>
        <w:rPr>
          <w:lang w:val="en-US"/>
        </w:rPr>
      </w:pPr>
      <w:r>
        <w:rPr>
          <w:lang w:val="en-US"/>
        </w:rPr>
        <w:t>CONOP submitted NLT D+12.</w:t>
      </w:r>
    </w:p>
    <w:p w:rsidR="007514B7" w:rsidRDefault="00AD1A0C" w:rsidP="00AD1A0C">
      <w:pPr>
        <w:pStyle w:val="Overskrift2"/>
        <w:rPr>
          <w:lang w:val="en-US"/>
        </w:rPr>
      </w:pPr>
      <w:r>
        <w:rPr>
          <w:lang w:val="en-US"/>
        </w:rPr>
        <w:t>MCC:</w:t>
      </w:r>
    </w:p>
    <w:p w:rsidR="00AD1A0C" w:rsidRDefault="00542A6B" w:rsidP="00AD1A0C">
      <w:pPr>
        <w:pStyle w:val="Ingenmellomrom"/>
        <w:numPr>
          <w:ilvl w:val="0"/>
          <w:numId w:val="15"/>
        </w:numPr>
        <w:rPr>
          <w:lang w:val="en-US"/>
        </w:rPr>
      </w:pPr>
      <w:r>
        <w:rPr>
          <w:lang w:val="en-US"/>
        </w:rPr>
        <w:t>Screen friendly operations from Russian units.</w:t>
      </w:r>
    </w:p>
    <w:p w:rsidR="00BE3483" w:rsidRDefault="00BE3483" w:rsidP="00AD1A0C">
      <w:pPr>
        <w:pStyle w:val="Ingenmellomrom"/>
        <w:numPr>
          <w:ilvl w:val="0"/>
          <w:numId w:val="15"/>
        </w:numPr>
        <w:rPr>
          <w:lang w:val="en-US"/>
        </w:rPr>
      </w:pPr>
      <w:r>
        <w:rPr>
          <w:lang w:val="en-US"/>
        </w:rPr>
        <w:t>BPT move CSG-72 operations box based on JFACC needs.</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r w:rsidR="00F3045F">
        <w:rPr>
          <w:lang w:val="en-US"/>
        </w:rPr>
        <w:t xml:space="preserve"> in support of LCC in the northern s</w:t>
      </w:r>
      <w:r w:rsidR="00BA6262">
        <w:rPr>
          <w:lang w:val="en-US"/>
        </w:rPr>
        <w:t>ector.</w:t>
      </w:r>
    </w:p>
    <w:p w:rsidR="006804B2" w:rsidRDefault="00F3045F" w:rsidP="00F3045F">
      <w:pPr>
        <w:pStyle w:val="Ingenmellomrom"/>
        <w:numPr>
          <w:ilvl w:val="0"/>
          <w:numId w:val="15"/>
        </w:numPr>
        <w:rPr>
          <w:lang w:val="en-US"/>
        </w:rPr>
      </w:pPr>
      <w:r>
        <w:rPr>
          <w:lang w:val="en-US"/>
        </w:rPr>
        <w:t>Start shaping for phase 2 in the operation</w:t>
      </w:r>
    </w:p>
    <w:p w:rsidR="006804B2" w:rsidRDefault="006804B2" w:rsidP="006804B2">
      <w:pPr>
        <w:pStyle w:val="Ingenmellomrom"/>
        <w:numPr>
          <w:ilvl w:val="1"/>
          <w:numId w:val="15"/>
        </w:numPr>
        <w:rPr>
          <w:lang w:val="en-US"/>
        </w:rPr>
      </w:pPr>
      <w:r>
        <w:rPr>
          <w:lang w:val="en-US"/>
        </w:rPr>
        <w:t>For support to LCC, support shaping effort for LCC by removing enemy long range artillery,</w:t>
      </w:r>
      <w:r w:rsidR="00BA6262">
        <w:rPr>
          <w:lang w:val="en-US"/>
        </w:rPr>
        <w:t xml:space="preserve"> attack helicopters,</w:t>
      </w:r>
      <w:r>
        <w:rPr>
          <w:lang w:val="en-US"/>
        </w:rPr>
        <w:t xml:space="preserve"> C2, logistics and artillery</w:t>
      </w:r>
      <w:r w:rsidR="00BA6262">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Revise priority on Joint Target List (JTL).</w:t>
      </w:r>
    </w:p>
    <w:p w:rsidR="00BE3483" w:rsidRDefault="00BE3483" w:rsidP="002A480D">
      <w:pPr>
        <w:pStyle w:val="Ingenmellomrom"/>
        <w:numPr>
          <w:ilvl w:val="1"/>
          <w:numId w:val="15"/>
        </w:numPr>
        <w:rPr>
          <w:lang w:val="en-US"/>
        </w:rPr>
      </w:pPr>
      <w:r>
        <w:rPr>
          <w:lang w:val="en-US"/>
        </w:rPr>
        <w:t>Plan need to take into account support to LCC (CAS, AR and CAP) and Air Interdiction campaign for targets at JTL.</w:t>
      </w:r>
    </w:p>
    <w:p w:rsidR="00BE3483" w:rsidRPr="00BE3483" w:rsidRDefault="002A480D" w:rsidP="00BE3483">
      <w:pPr>
        <w:pStyle w:val="Ingenmellomrom"/>
        <w:numPr>
          <w:ilvl w:val="1"/>
          <w:numId w:val="15"/>
        </w:numPr>
        <w:rPr>
          <w:lang w:val="en-US"/>
        </w:rPr>
      </w:pPr>
      <w:r>
        <w:rPr>
          <w:lang w:val="en-US"/>
        </w:rPr>
        <w:t>Submit CONOP (Concept of Operations) to CJTF HQ for approval.</w:t>
      </w:r>
    </w:p>
    <w:p w:rsidR="002A480D" w:rsidRDefault="002A480D" w:rsidP="002A480D">
      <w:pPr>
        <w:pStyle w:val="Ingenmellomrom"/>
        <w:numPr>
          <w:ilvl w:val="2"/>
          <w:numId w:val="15"/>
        </w:numPr>
        <w:rPr>
          <w:lang w:val="en-US"/>
        </w:rPr>
      </w:pPr>
      <w:r>
        <w:rPr>
          <w:lang w:val="en-US"/>
        </w:rPr>
        <w:t>CONOP can contain options to fly through neutral territory</w:t>
      </w:r>
      <w:r w:rsidR="00BE3483">
        <w:rPr>
          <w:lang w:val="en-US"/>
        </w:rPr>
        <w:t>.</w:t>
      </w:r>
    </w:p>
    <w:p w:rsidR="002A480D" w:rsidRDefault="002A480D" w:rsidP="002A480D">
      <w:pPr>
        <w:pStyle w:val="Ingenmellomrom"/>
        <w:numPr>
          <w:ilvl w:val="2"/>
          <w:numId w:val="15"/>
        </w:numPr>
        <w:rPr>
          <w:lang w:val="en-US"/>
        </w:rPr>
      </w:pPr>
      <w:r>
        <w:rPr>
          <w:lang w:val="en-US"/>
        </w:rPr>
        <w:t>CONOP can contain options for attacking adversary’s</w:t>
      </w:r>
      <w:r w:rsidR="00BE3483">
        <w:rPr>
          <w:lang w:val="en-US"/>
        </w:rPr>
        <w:t xml:space="preserve"> posing a threat to the phase.</w:t>
      </w:r>
    </w:p>
    <w:p w:rsidR="00BE3483" w:rsidRDefault="00BE3483" w:rsidP="002A480D">
      <w:pPr>
        <w:pStyle w:val="Ingenmellomrom"/>
        <w:numPr>
          <w:ilvl w:val="2"/>
          <w:numId w:val="15"/>
        </w:numPr>
        <w:rPr>
          <w:lang w:val="en-US"/>
        </w:rPr>
      </w:pPr>
      <w:r>
        <w:rPr>
          <w:lang w:val="en-US"/>
        </w:rPr>
        <w:t>CONOP can contain request for MCC to move CSG-72 operations box</w:t>
      </w:r>
    </w:p>
    <w:p w:rsidR="00BE3483" w:rsidRPr="002A480D" w:rsidRDefault="00BE3483" w:rsidP="002A480D">
      <w:pPr>
        <w:pStyle w:val="Ingenmellomrom"/>
        <w:numPr>
          <w:ilvl w:val="2"/>
          <w:numId w:val="15"/>
        </w:numPr>
        <w:rPr>
          <w:lang w:val="en-US"/>
        </w:rPr>
      </w:pPr>
      <w:r>
        <w:rPr>
          <w:lang w:val="en-US"/>
        </w:rPr>
        <w:t>CONOP can contain request to SOCC for observation posts for target acquisition in enemy territory</w:t>
      </w:r>
    </w:p>
    <w:p w:rsidR="00BA6262" w:rsidRDefault="00BA6262" w:rsidP="00BA6262">
      <w:pPr>
        <w:pStyle w:val="Ingenmellomrom"/>
        <w:numPr>
          <w:ilvl w:val="0"/>
          <w:numId w:val="15"/>
        </w:numPr>
        <w:rPr>
          <w:lang w:val="en-US"/>
        </w:rPr>
      </w:pPr>
      <w:r>
        <w:rPr>
          <w:lang w:val="en-US"/>
        </w:rPr>
        <w:t>Prepare contingency plans for striking Syrian WMD at short notice</w:t>
      </w:r>
      <w:r w:rsidR="002A480D">
        <w:rPr>
          <w:lang w:val="en-US"/>
        </w:rPr>
        <w:t xml:space="preserve"> (regardless of phase)</w:t>
      </w:r>
      <w:r w:rsidR="00BE3483">
        <w:rPr>
          <w:lang w:val="en-US"/>
        </w:rPr>
        <w:t>.</w:t>
      </w:r>
    </w:p>
    <w:p w:rsidR="002A480D" w:rsidRDefault="002A480D" w:rsidP="002A480D">
      <w:pPr>
        <w:pStyle w:val="Ingenmellomrom"/>
        <w:numPr>
          <w:ilvl w:val="1"/>
          <w:numId w:val="15"/>
        </w:numPr>
        <w:rPr>
          <w:lang w:val="en-US"/>
        </w:rPr>
      </w:pPr>
      <w:r>
        <w:rPr>
          <w:lang w:val="en-US"/>
        </w:rPr>
        <w:t>ALR: EXTREME approved for such a plan.</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BA6262" w:rsidRDefault="00BA6262" w:rsidP="00BA6262">
      <w:pPr>
        <w:pStyle w:val="Ingenmellomrom"/>
        <w:numPr>
          <w:ilvl w:val="0"/>
          <w:numId w:val="15"/>
        </w:numPr>
        <w:rPr>
          <w:lang w:val="en-US"/>
        </w:rPr>
      </w:pPr>
      <w:r>
        <w:rPr>
          <w:lang w:val="en-US"/>
        </w:rPr>
        <w:t>Make a recommendation for start of phase 2, on the following conditions:</w:t>
      </w:r>
    </w:p>
    <w:p w:rsidR="00BA6262" w:rsidRDefault="002A480D" w:rsidP="00BA6262">
      <w:pPr>
        <w:pStyle w:val="Ingenmellomrom"/>
        <w:numPr>
          <w:ilvl w:val="1"/>
          <w:numId w:val="15"/>
        </w:numPr>
        <w:rPr>
          <w:lang w:val="en-US"/>
        </w:rPr>
      </w:pPr>
      <w:r>
        <w:rPr>
          <w:lang w:val="en-US"/>
        </w:rPr>
        <w:t>Favorable air superiority in northern sector</w:t>
      </w:r>
    </w:p>
    <w:p w:rsidR="002A480D" w:rsidRDefault="002A480D" w:rsidP="00BA6262">
      <w:pPr>
        <w:pStyle w:val="Ingenmellomrom"/>
        <w:numPr>
          <w:ilvl w:val="1"/>
          <w:numId w:val="15"/>
        </w:numPr>
        <w:rPr>
          <w:lang w:val="en-US"/>
        </w:rPr>
      </w:pPr>
      <w:r>
        <w:rPr>
          <w:lang w:val="en-US"/>
        </w:rPr>
        <w:t>Syrian long range artillery (MLRS) in northern sector reduced with 75%</w:t>
      </w:r>
    </w:p>
    <w:p w:rsidR="002A480D" w:rsidRDefault="002A480D" w:rsidP="00BA6262">
      <w:pPr>
        <w:pStyle w:val="Ingenmellomrom"/>
        <w:numPr>
          <w:ilvl w:val="1"/>
          <w:numId w:val="15"/>
        </w:numPr>
        <w:rPr>
          <w:lang w:val="en-US"/>
        </w:rPr>
      </w:pPr>
      <w:r>
        <w:rPr>
          <w:lang w:val="en-US"/>
        </w:rPr>
        <w:t>Syrian artillery in  northern sector reduced with 50%</w:t>
      </w:r>
    </w:p>
    <w:p w:rsidR="002A480D" w:rsidRDefault="002A480D" w:rsidP="00BA6262">
      <w:pPr>
        <w:pStyle w:val="Ingenmellomrom"/>
        <w:numPr>
          <w:ilvl w:val="1"/>
          <w:numId w:val="15"/>
        </w:numPr>
        <w:rPr>
          <w:lang w:val="en-US"/>
        </w:rPr>
      </w:pPr>
      <w:r>
        <w:rPr>
          <w:lang w:val="en-US"/>
        </w:rPr>
        <w:t>Syrian attack helicopters reduced with 50%</w:t>
      </w:r>
    </w:p>
    <w:p w:rsidR="00BE3483" w:rsidRDefault="00BE3483" w:rsidP="00BE3483">
      <w:pPr>
        <w:pStyle w:val="Ingenmellomrom"/>
        <w:numPr>
          <w:ilvl w:val="0"/>
          <w:numId w:val="15"/>
        </w:numPr>
        <w:rPr>
          <w:lang w:val="en-US"/>
        </w:rPr>
      </w:pPr>
      <w:r>
        <w:rPr>
          <w:lang w:val="en-US"/>
        </w:rPr>
        <w:t xml:space="preserve">Support JFACC with recommendations for phase 2 </w:t>
      </w:r>
    </w:p>
    <w:p w:rsidR="002A480D" w:rsidRDefault="002A480D" w:rsidP="002A480D">
      <w:pPr>
        <w:pStyle w:val="Ingenmellomrom"/>
        <w:rPr>
          <w:lang w:val="en-US"/>
        </w:rPr>
      </w:pPr>
    </w:p>
    <w:p w:rsidR="002A480D" w:rsidRDefault="002A480D" w:rsidP="00BE3483">
      <w:pPr>
        <w:pStyle w:val="Ingenmellomrom"/>
        <w:ind w:firstLine="576"/>
        <w:rPr>
          <w:lang w:val="en-US"/>
        </w:rPr>
      </w:pPr>
      <w:r>
        <w:rPr>
          <w:lang w:val="en-US"/>
        </w:rPr>
        <w:t>Definition of northern sector units: 1</w:t>
      </w:r>
      <w:r w:rsidRPr="002A480D">
        <w:rPr>
          <w:vertAlign w:val="superscript"/>
          <w:lang w:val="en-US"/>
        </w:rPr>
        <w:t>st</w:t>
      </w:r>
      <w:r>
        <w:rPr>
          <w:lang w:val="en-US"/>
        </w:rPr>
        <w:t xml:space="preserve"> Corps and 2</w:t>
      </w:r>
      <w:r w:rsidRPr="002A480D">
        <w:rPr>
          <w:vertAlign w:val="superscript"/>
          <w:lang w:val="en-US"/>
        </w:rPr>
        <w:t>nd</w:t>
      </w:r>
      <w:r>
        <w:rPr>
          <w:lang w:val="en-US"/>
        </w:rPr>
        <w:t xml:space="preserve"> Corps.</w:t>
      </w:r>
    </w:p>
    <w:p w:rsidR="00F3045F" w:rsidRDefault="00F3045F" w:rsidP="006804B2">
      <w:pPr>
        <w:pStyle w:val="Ingenmellomrom"/>
        <w:ind w:left="720"/>
        <w:rPr>
          <w:lang w:val="en-US"/>
        </w:rPr>
      </w:pP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lastRenderedPageBreak/>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226465">
        <w:rPr>
          <w:lang w:val="en-US"/>
        </w:rPr>
        <w:t>friendly</w:t>
      </w:r>
    </w:p>
    <w:p w:rsidR="00226465" w:rsidRDefault="00226465" w:rsidP="00DC0747">
      <w:pPr>
        <w:pStyle w:val="Ingenmellomrom"/>
        <w:numPr>
          <w:ilvl w:val="0"/>
          <w:numId w:val="15"/>
        </w:numPr>
        <w:rPr>
          <w:lang w:val="en-US"/>
        </w:rPr>
      </w:pPr>
      <w:r>
        <w:rPr>
          <w:lang w:val="en-US"/>
        </w:rPr>
        <w:t>China is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56BD" w:rsidRDefault="006556BD" w:rsidP="00465966">
      <w:pPr>
        <w:spacing w:after="0" w:line="240" w:lineRule="auto"/>
      </w:pPr>
      <w:r>
        <w:separator/>
      </w:r>
    </w:p>
  </w:endnote>
  <w:endnote w:type="continuationSeparator" w:id="0">
    <w:p w:rsidR="006556BD" w:rsidRDefault="006556BD"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56BD" w:rsidRDefault="006556BD" w:rsidP="00465966">
      <w:pPr>
        <w:spacing w:after="0" w:line="240" w:lineRule="auto"/>
      </w:pPr>
      <w:r>
        <w:separator/>
      </w:r>
    </w:p>
  </w:footnote>
  <w:footnote w:type="continuationSeparator" w:id="0">
    <w:p w:rsidR="006556BD" w:rsidRDefault="006556BD"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1D19B9"/>
    <w:rsid w:val="00226465"/>
    <w:rsid w:val="002463E2"/>
    <w:rsid w:val="002931A6"/>
    <w:rsid w:val="002A480D"/>
    <w:rsid w:val="00343D16"/>
    <w:rsid w:val="00354076"/>
    <w:rsid w:val="003553B0"/>
    <w:rsid w:val="00361F03"/>
    <w:rsid w:val="00372FF9"/>
    <w:rsid w:val="003D3489"/>
    <w:rsid w:val="0040536F"/>
    <w:rsid w:val="00433F97"/>
    <w:rsid w:val="0043545B"/>
    <w:rsid w:val="00454183"/>
    <w:rsid w:val="00465966"/>
    <w:rsid w:val="004921B9"/>
    <w:rsid w:val="004B13CB"/>
    <w:rsid w:val="00502502"/>
    <w:rsid w:val="005025AB"/>
    <w:rsid w:val="00542A6B"/>
    <w:rsid w:val="00553FB0"/>
    <w:rsid w:val="005553DE"/>
    <w:rsid w:val="00585691"/>
    <w:rsid w:val="005A1C85"/>
    <w:rsid w:val="005E0A7E"/>
    <w:rsid w:val="006062B0"/>
    <w:rsid w:val="006215FF"/>
    <w:rsid w:val="0064559E"/>
    <w:rsid w:val="00653B9E"/>
    <w:rsid w:val="006556BD"/>
    <w:rsid w:val="006641E1"/>
    <w:rsid w:val="00677360"/>
    <w:rsid w:val="006804B2"/>
    <w:rsid w:val="00693CE3"/>
    <w:rsid w:val="006A5C01"/>
    <w:rsid w:val="006B4558"/>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563B9"/>
    <w:rsid w:val="00860957"/>
    <w:rsid w:val="008618EF"/>
    <w:rsid w:val="0086279A"/>
    <w:rsid w:val="00885D04"/>
    <w:rsid w:val="008C27AD"/>
    <w:rsid w:val="008F601F"/>
    <w:rsid w:val="00936775"/>
    <w:rsid w:val="00952257"/>
    <w:rsid w:val="009962DF"/>
    <w:rsid w:val="009976B1"/>
    <w:rsid w:val="009D085E"/>
    <w:rsid w:val="009D73F8"/>
    <w:rsid w:val="009D78DE"/>
    <w:rsid w:val="009E16E1"/>
    <w:rsid w:val="00A07DAE"/>
    <w:rsid w:val="00A32240"/>
    <w:rsid w:val="00A35DEB"/>
    <w:rsid w:val="00A41E3A"/>
    <w:rsid w:val="00A473F9"/>
    <w:rsid w:val="00A52CBB"/>
    <w:rsid w:val="00A63913"/>
    <w:rsid w:val="00A94A06"/>
    <w:rsid w:val="00AC3361"/>
    <w:rsid w:val="00AD1A0C"/>
    <w:rsid w:val="00B076F3"/>
    <w:rsid w:val="00B37A8E"/>
    <w:rsid w:val="00B43144"/>
    <w:rsid w:val="00B74DD4"/>
    <w:rsid w:val="00B84275"/>
    <w:rsid w:val="00BA6262"/>
    <w:rsid w:val="00BD3460"/>
    <w:rsid w:val="00BE3483"/>
    <w:rsid w:val="00C07557"/>
    <w:rsid w:val="00C43BDE"/>
    <w:rsid w:val="00C95ECC"/>
    <w:rsid w:val="00CD0845"/>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47BA7"/>
    <w:rsid w:val="00E55031"/>
    <w:rsid w:val="00E55558"/>
    <w:rsid w:val="00E72A40"/>
    <w:rsid w:val="00E94AD4"/>
    <w:rsid w:val="00EB1BC0"/>
    <w:rsid w:val="00EB6676"/>
    <w:rsid w:val="00EB76AB"/>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92565-9840-42B1-A28D-E7600877B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735</Words>
  <Characters>3899</Characters>
  <Application>Microsoft Office Word</Application>
  <DocSecurity>0</DocSecurity>
  <Lines>32</Lines>
  <Paragraphs>9</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4625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3</cp:revision>
  <cp:lastPrinted>2021-02-05T17:14:00Z</cp:lastPrinted>
  <dcterms:created xsi:type="dcterms:W3CDTF">2021-04-06T20:03:00Z</dcterms:created>
  <dcterms:modified xsi:type="dcterms:W3CDTF">2021-04-06T21:52:00Z</dcterms:modified>
</cp:coreProperties>
</file>