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863CD0" w:rsidRPr="00863CD0" w:rsidRDefault="00B13063" w:rsidP="00863CD0">
      <w:pPr>
        <w:pStyle w:val="Overskrift1"/>
        <w:rPr>
          <w:rFonts w:eastAsia="Times New Roman"/>
        </w:rPr>
      </w:pPr>
      <w:r>
        <w:rPr>
          <w:rFonts w:eastAsia="Times New Roman"/>
        </w:rPr>
        <w:t>General information</w:t>
      </w:r>
    </w:p>
    <w:p w:rsidR="00863CD0" w:rsidRPr="00CE043F" w:rsidRDefault="004D316D" w:rsidP="00863CD0">
      <w:pPr>
        <w:pStyle w:val="Ingenmellomrom"/>
        <w:rPr>
          <w:rFonts w:eastAsia="Times New Roman"/>
          <w:i/>
          <w:lang w:val="en-US"/>
        </w:rPr>
      </w:pPr>
      <w:r>
        <w:rPr>
          <w:rFonts w:eastAsia="Times New Roman"/>
          <w:i/>
          <w:lang w:val="en-US"/>
        </w:rPr>
        <w:t>TBD</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B13063" w:rsidP="00B13063">
      <w:pPr>
        <w:pStyle w:val="Overskrift1"/>
        <w:rPr>
          <w:rFonts w:eastAsia="Times New Roman"/>
          <w:lang w:val="en-US"/>
        </w:rPr>
      </w:pPr>
      <w:r>
        <w:rPr>
          <w:rFonts w:eastAsia="Times New Roman"/>
          <w:lang w:val="en-US"/>
        </w:rPr>
        <w:t>Rules of engagement</w:t>
      </w:r>
    </w:p>
    <w:p w:rsidR="00B13063" w:rsidRPr="00B13063" w:rsidRDefault="00B13063" w:rsidP="00B13063">
      <w:pPr>
        <w:pStyle w:val="Ingenmellomrom"/>
        <w:rPr>
          <w:lang w:val="en-US"/>
        </w:rPr>
      </w:pPr>
    </w:p>
    <w:p w:rsidR="00D3024F" w:rsidRPr="008275B5" w:rsidRDefault="00D3024F" w:rsidP="00D3024F">
      <w:pPr>
        <w:pStyle w:val="Ingenmellomrom"/>
        <w:numPr>
          <w:ilvl w:val="0"/>
          <w:numId w:val="15"/>
        </w:numPr>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04B" w:rsidRDefault="0059204B" w:rsidP="00465966">
      <w:pPr>
        <w:spacing w:after="0" w:line="240" w:lineRule="auto"/>
      </w:pPr>
      <w:r>
        <w:separator/>
      </w:r>
    </w:p>
  </w:endnote>
  <w:endnote w:type="continuationSeparator" w:id="1">
    <w:p w:rsidR="0059204B" w:rsidRDefault="0059204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04B" w:rsidRDefault="0059204B" w:rsidP="00465966">
      <w:pPr>
        <w:spacing w:after="0" w:line="240" w:lineRule="auto"/>
      </w:pPr>
      <w:r>
        <w:separator/>
      </w:r>
    </w:p>
  </w:footnote>
  <w:footnote w:type="continuationSeparator" w:id="1">
    <w:p w:rsidR="0059204B" w:rsidRDefault="0059204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9938"/>
  </w:hdrShapeDefaults>
  <w:footnotePr>
    <w:footnote w:id="0"/>
    <w:footnote w:id="1"/>
  </w:footnotePr>
  <w:endnotePr>
    <w:endnote w:id="0"/>
    <w:endnote w:id="1"/>
  </w:endnotePr>
  <w:compat>
    <w:useFELayout/>
  </w:compat>
  <w:rsids>
    <w:rsidRoot w:val="00465966"/>
    <w:rsid w:val="000313AA"/>
    <w:rsid w:val="00067832"/>
    <w:rsid w:val="000C2807"/>
    <w:rsid w:val="000C2DE1"/>
    <w:rsid w:val="000E081B"/>
    <w:rsid w:val="000F1505"/>
    <w:rsid w:val="000F7526"/>
    <w:rsid w:val="00104BC9"/>
    <w:rsid w:val="00133A97"/>
    <w:rsid w:val="00137685"/>
    <w:rsid w:val="0017604D"/>
    <w:rsid w:val="001A6540"/>
    <w:rsid w:val="001B0B38"/>
    <w:rsid w:val="001B79F2"/>
    <w:rsid w:val="001C307F"/>
    <w:rsid w:val="00216944"/>
    <w:rsid w:val="00222BA4"/>
    <w:rsid w:val="00343D16"/>
    <w:rsid w:val="003553B0"/>
    <w:rsid w:val="00417979"/>
    <w:rsid w:val="00465966"/>
    <w:rsid w:val="00470A26"/>
    <w:rsid w:val="004921B9"/>
    <w:rsid w:val="004B558B"/>
    <w:rsid w:val="004C1CF1"/>
    <w:rsid w:val="004D316D"/>
    <w:rsid w:val="004E2485"/>
    <w:rsid w:val="004E4E87"/>
    <w:rsid w:val="00526368"/>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9231F8"/>
    <w:rsid w:val="009527FF"/>
    <w:rsid w:val="00971426"/>
    <w:rsid w:val="009D73F8"/>
    <w:rsid w:val="009D78DE"/>
    <w:rsid w:val="009F08B6"/>
    <w:rsid w:val="00B13063"/>
    <w:rsid w:val="00B26D93"/>
    <w:rsid w:val="00B43144"/>
    <w:rsid w:val="00B6217E"/>
    <w:rsid w:val="00BB549A"/>
    <w:rsid w:val="00BE0B57"/>
    <w:rsid w:val="00C1173E"/>
    <w:rsid w:val="00C30FF9"/>
    <w:rsid w:val="00C3574A"/>
    <w:rsid w:val="00C82AB4"/>
    <w:rsid w:val="00C91188"/>
    <w:rsid w:val="00CD4C7B"/>
    <w:rsid w:val="00CE043F"/>
    <w:rsid w:val="00CE203F"/>
    <w:rsid w:val="00D12A41"/>
    <w:rsid w:val="00D212FA"/>
    <w:rsid w:val="00D3024F"/>
    <w:rsid w:val="00DB5A55"/>
    <w:rsid w:val="00E04374"/>
    <w:rsid w:val="00E06754"/>
    <w:rsid w:val="00E23880"/>
    <w:rsid w:val="00E75D4E"/>
    <w:rsid w:val="00EA40A5"/>
    <w:rsid w:val="00EA64D3"/>
    <w:rsid w:val="00F012CB"/>
    <w:rsid w:val="00F371E8"/>
    <w:rsid w:val="00F5610F"/>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00446-45B4-4631-889A-3ED71B59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Words>
  <Characters>89</Characters>
  <Application>Microsoft Office Word</Application>
  <DocSecurity>0</DocSecurity>
  <Lines>1</Lines>
  <Paragraphs>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3</cp:revision>
  <dcterms:created xsi:type="dcterms:W3CDTF">2020-08-25T20:50:00Z</dcterms:created>
  <dcterms:modified xsi:type="dcterms:W3CDTF">2020-08-25T20:53:00Z</dcterms:modified>
</cp:coreProperties>
</file>