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316AA3" w:rsidRDefault="00316AA3" w:rsidP="00316AA3">
      <w:pPr>
        <w:pStyle w:val="Ingenmellomrom"/>
        <w:rPr>
          <w:lang w:val="en-US"/>
        </w:rPr>
      </w:pPr>
      <w:r>
        <w:rPr>
          <w:lang w:val="en-US"/>
        </w:rPr>
        <w:t>The Notian Navy is described in INTREP VID OPAC-004 Notian Navy.</w:t>
      </w:r>
    </w:p>
    <w:p w:rsidR="00316AA3" w:rsidRPr="00316AA3" w:rsidRDefault="00316AA3" w:rsidP="00316AA3">
      <w:pPr>
        <w:pStyle w:val="Ingenmellomrom"/>
        <w:rPr>
          <w:lang w:val="en-US"/>
        </w:rPr>
      </w:pPr>
      <w:r>
        <w:rPr>
          <w:lang w:val="en-US"/>
        </w:rPr>
        <w:t>During the cold war, the Notian Navy had a higher focus on submarines</w:t>
      </w:r>
      <w:r w:rsidR="006A21F1">
        <w:rPr>
          <w:lang w:val="en-US"/>
        </w:rPr>
        <w:t>, but today the large majority of submarines are not in active duty. Only the Kilo submarines mentioned in INTREP VID OPAC-004 Notian Navy are the ones in active duty.</w:t>
      </w:r>
    </w:p>
    <w:p w:rsidR="00AE3402" w:rsidRDefault="00AE3402" w:rsidP="00AE3402">
      <w:pPr>
        <w:pStyle w:val="Overskrift4"/>
      </w:pPr>
      <w:r w:rsidRPr="00AE3402">
        <w:t>SRNTGT068</w:t>
      </w:r>
      <w:r w:rsidRPr="00AE3402">
        <w:tab/>
      </w:r>
      <w:r w:rsidR="0055757A">
        <w:tab/>
      </w:r>
      <w:r w:rsidRPr="00AE3402">
        <w:t>Notian Army 1st Corps HQ</w:t>
      </w:r>
    </w:p>
    <w:p w:rsidR="00465AF7" w:rsidRPr="00F57873" w:rsidRDefault="00465AF7" w:rsidP="00465AF7">
      <w:pPr>
        <w:rPr>
          <w:lang w:val="en-US"/>
        </w:rPr>
      </w:pPr>
      <w:r>
        <w:rPr>
          <w:lang w:val="en-US"/>
        </w:rPr>
        <w:t>Notian 1</w:t>
      </w:r>
      <w:r w:rsidRPr="00465AF7">
        <w:rPr>
          <w:vertAlign w:val="superscript"/>
          <w:lang w:val="en-US"/>
        </w:rPr>
        <w:t>st</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184160" w:rsidRDefault="00AE3402" w:rsidP="00AE3402">
      <w:pPr>
        <w:pStyle w:val="Overskrift4"/>
      </w:pPr>
      <w:r w:rsidRPr="00AE3402">
        <w:t>SRNTGT061</w:t>
      </w:r>
      <w:r w:rsidRPr="00AE3402">
        <w:tab/>
      </w:r>
      <w:r w:rsidR="0055757A">
        <w:tab/>
      </w:r>
      <w:r w:rsidRPr="00AE3402">
        <w:t>Notian Army 2nd Corps HQ</w:t>
      </w:r>
    </w:p>
    <w:p w:rsidR="00F57873" w:rsidRPr="00F57873" w:rsidRDefault="00F57873" w:rsidP="00F57873">
      <w:pPr>
        <w:rPr>
          <w:lang w:val="en-US"/>
        </w:rPr>
      </w:pPr>
      <w:r>
        <w:rPr>
          <w:lang w:val="en-US"/>
        </w:rPr>
        <w:t>Notian 2</w:t>
      </w:r>
      <w:r w:rsidRPr="00F57873">
        <w:rPr>
          <w:vertAlign w:val="superscript"/>
          <w:lang w:val="en-US"/>
        </w:rPr>
        <w:t>nd</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AE3402" w:rsidRDefault="00AE3402" w:rsidP="00AE3402">
      <w:pPr>
        <w:pStyle w:val="Overskrift4"/>
      </w:pPr>
      <w:r w:rsidRPr="00AE3402">
        <w:t>SRNTGT069</w:t>
      </w:r>
      <w:r w:rsidRPr="00AE3402">
        <w:tab/>
      </w:r>
      <w:r w:rsidR="0055757A">
        <w:tab/>
      </w:r>
      <w:r w:rsidRPr="00AE3402">
        <w:t>Notian Army 3rd Corps HQ</w:t>
      </w:r>
    </w:p>
    <w:p w:rsidR="00465AF7" w:rsidRPr="00F57873" w:rsidRDefault="00465AF7" w:rsidP="00465AF7">
      <w:pPr>
        <w:rPr>
          <w:lang w:val="en-US"/>
        </w:rPr>
      </w:pPr>
      <w:r>
        <w:rPr>
          <w:lang w:val="en-US"/>
        </w:rPr>
        <w:t>Notian 3</w:t>
      </w:r>
      <w:r w:rsidRPr="00465AF7">
        <w:rPr>
          <w:vertAlign w:val="superscript"/>
          <w:lang w:val="en-US"/>
        </w:rPr>
        <w:t>rd</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AE3402" w:rsidRDefault="00AE3402" w:rsidP="00AE3402">
      <w:pPr>
        <w:pStyle w:val="Overskrift4"/>
      </w:pPr>
      <w:r w:rsidRPr="00AE3402">
        <w:t>SRNTGT070</w:t>
      </w:r>
      <w:r w:rsidRPr="00AE3402">
        <w:tab/>
      </w:r>
      <w:r w:rsidR="0055757A">
        <w:tab/>
      </w:r>
      <w:r w:rsidRPr="00AE3402">
        <w:t>Notian Army 4th Corps HQ</w:t>
      </w:r>
    </w:p>
    <w:p w:rsidR="00465AF7" w:rsidRPr="00F57873" w:rsidRDefault="00465AF7" w:rsidP="00465AF7">
      <w:pPr>
        <w:rPr>
          <w:lang w:val="en-US"/>
        </w:rPr>
      </w:pPr>
      <w:r>
        <w:rPr>
          <w:lang w:val="en-US"/>
        </w:rPr>
        <w:t>Notian 4</w:t>
      </w:r>
      <w:r w:rsidRPr="00465AF7">
        <w:rPr>
          <w:vertAlign w:val="superscript"/>
          <w:lang w:val="en-US"/>
        </w:rPr>
        <w:t>th</w:t>
      </w:r>
      <w:r w:rsidR="006A21F1">
        <w:rPr>
          <w:lang w:val="en-US"/>
        </w:rPr>
        <w:t xml:space="preserve"> </w:t>
      </w:r>
      <w:r>
        <w:rPr>
          <w:lang w:val="en-US"/>
        </w:rPr>
        <w:t xml:space="preserve">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w:t>
      </w:r>
      <w:r>
        <w:rPr>
          <w:lang w:val="en-US"/>
        </w:rPr>
        <w:lastRenderedPageBreak/>
        <w:t>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6512D9" w:rsidRDefault="006512D9" w:rsidP="006512D9">
      <w:pPr>
        <w:pStyle w:val="Overskrift4"/>
      </w:pPr>
      <w:r>
        <w:t>SRNTGT026 - Lovozero Air Defens</w:t>
      </w:r>
      <w:r w:rsidRPr="006512D9">
        <w:t>e Academy</w:t>
      </w:r>
    </w:p>
    <w:p w:rsidR="006512D9" w:rsidRDefault="006512D9" w:rsidP="006512D9">
      <w:pPr>
        <w:rPr>
          <w:lang w:val="en-US"/>
        </w:rPr>
      </w:pPr>
      <w:r>
        <w:rPr>
          <w:lang w:val="en-US"/>
        </w:rPr>
        <w:t xml:space="preserve">The Lovozero Air Defence Academy is the Notian Army’s school for air defense. Destruction of the facility means that the Notian Army will not be able to refill its ranks with new personnel to man air defense equipment if they </w:t>
      </w:r>
      <w:r w:rsidR="00F67A11">
        <w:rPr>
          <w:lang w:val="en-US"/>
        </w:rPr>
        <w:t>lose</w:t>
      </w:r>
      <w:r>
        <w:rPr>
          <w:lang w:val="en-US"/>
        </w:rPr>
        <w:t xml:space="preserve"> their current personnel.</w:t>
      </w:r>
    </w:p>
    <w:p w:rsidR="00F67A11" w:rsidRDefault="00F67A11" w:rsidP="00F67A11">
      <w:pPr>
        <w:pStyle w:val="Overskrift4"/>
        <w:numPr>
          <w:ilvl w:val="0"/>
          <w:numId w:val="0"/>
        </w:numPr>
        <w:ind w:left="851" w:hanging="851"/>
      </w:pPr>
    </w:p>
    <w:p w:rsidR="00F67A11" w:rsidRDefault="00F67A11" w:rsidP="00F67A11">
      <w:pPr>
        <w:pStyle w:val="Overskrift4"/>
      </w:pPr>
      <w:r w:rsidRPr="00F67A11">
        <w:t xml:space="preserve">SRNTGT025 - Lovozero Air Defense </w:t>
      </w:r>
      <w:r>
        <w:t>Test and Training Range</w:t>
      </w:r>
    </w:p>
    <w:p w:rsidR="00F67A11" w:rsidRDefault="00F67A11" w:rsidP="00F67A11">
      <w:pPr>
        <w:pStyle w:val="Ingenmellomrom"/>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rsidR="00F67A11" w:rsidRPr="006512D9" w:rsidRDefault="00F67A11" w:rsidP="006512D9">
      <w:pPr>
        <w:rPr>
          <w:lang w:val="en-US"/>
        </w:rPr>
      </w:pP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Default="005A723B" w:rsidP="00F87224">
      <w:pPr>
        <w:pStyle w:val="Ingenmellomrom"/>
        <w:rPr>
          <w:lang w:val="en-US"/>
        </w:rPr>
      </w:pPr>
      <w:r>
        <w:rPr>
          <w:lang w:val="en-US"/>
        </w:rPr>
        <w:t xml:space="preserve">The Notian naval academy is </w:t>
      </w:r>
      <w:r w:rsidR="00F87224">
        <w:rPr>
          <w:lang w:val="en-US"/>
        </w:rPr>
        <w:t>an</w:t>
      </w:r>
      <w:r>
        <w:rPr>
          <w:lang w:val="en-US"/>
        </w:rPr>
        <w:t xml:space="preserve"> </w:t>
      </w:r>
      <w:r w:rsidR="003C73BA">
        <w:rPr>
          <w:lang w:val="en-US"/>
        </w:rPr>
        <w:t>officer’s</w:t>
      </w:r>
      <w:r>
        <w:rPr>
          <w:lang w:val="en-US"/>
        </w:rPr>
        <w:t xml:space="preserve"> school for new cadets going to serve in the Notian Navy. Destruction of the</w:t>
      </w:r>
      <w:r w:rsidR="00F87224">
        <w:rPr>
          <w:lang w:val="en-US"/>
        </w:rPr>
        <w:t xml:space="preserve"> facility</w:t>
      </w:r>
      <w:r>
        <w:rPr>
          <w:lang w:val="en-US"/>
        </w:rPr>
        <w:t xml:space="preserve"> will reduce Notia </w:t>
      </w:r>
      <w:r w:rsidR="00C279A5">
        <w:rPr>
          <w:lang w:val="en-US"/>
        </w:rPr>
        <w:t>Navy’s</w:t>
      </w:r>
      <w:r>
        <w:rPr>
          <w:lang w:val="en-US"/>
        </w:rPr>
        <w:t xml:space="preserve"> long term recruitment of personnel.</w:t>
      </w:r>
    </w:p>
    <w:p w:rsidR="00F87224" w:rsidRDefault="00F87224" w:rsidP="00F87224">
      <w:pPr>
        <w:pStyle w:val="Ingenmellomrom"/>
        <w:rPr>
          <w:lang w:val="en-US"/>
        </w:rPr>
      </w:pPr>
      <w:r>
        <w:rPr>
          <w:lang w:val="en-US"/>
        </w:rPr>
        <w:t>The facility also houses a communications building and a research department for development within Notian Navy tactics. Destruction of these structures will reduce Notian Navy’s ability to learn from combat experiences.</w:t>
      </w:r>
    </w:p>
    <w:p w:rsidR="00F87224" w:rsidRPr="005A723B" w:rsidRDefault="00F87224" w:rsidP="005A723B">
      <w:pPr>
        <w:rPr>
          <w:lang w:val="en-US"/>
        </w:rPr>
      </w:pPr>
    </w:p>
    <w:p w:rsidR="002E55E2" w:rsidRDefault="002E55E2" w:rsidP="00416541">
      <w:pPr>
        <w:pStyle w:val="Overskrift4"/>
      </w:pPr>
      <w:r w:rsidRPr="002E55E2">
        <w:lastRenderedPageBreak/>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BE2D2E"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2E55E2" w:rsidRDefault="002E55E2" w:rsidP="00416541">
      <w:pPr>
        <w:pStyle w:val="Overskrift4"/>
      </w:pPr>
      <w:r w:rsidRPr="002E55E2">
        <w:t>SRNTGT006</w:t>
      </w:r>
      <w:r w:rsidRPr="002E55E2">
        <w:tab/>
      </w:r>
      <w:r w:rsidR="00A63B46">
        <w:tab/>
      </w:r>
      <w:r w:rsidRPr="002E55E2">
        <w:t>Gadzniyevo dock</w:t>
      </w:r>
    </w:p>
    <w:p w:rsidR="00685A99" w:rsidRPr="00685A99" w:rsidRDefault="00685A99" w:rsidP="00685A99">
      <w:pPr>
        <w:rPr>
          <w:lang w:val="en-US"/>
        </w:rPr>
      </w:pPr>
      <w:r>
        <w:rPr>
          <w:lang w:val="en-US"/>
        </w:rPr>
        <w:t xml:space="preserve">The Gadzniyevo </w:t>
      </w:r>
      <w:r w:rsidR="00F459C6">
        <w:rPr>
          <w:lang w:val="en-US"/>
        </w:rPr>
        <w:t>dock is</w:t>
      </w:r>
      <w:r>
        <w:rPr>
          <w:lang w:val="en-US"/>
        </w:rPr>
        <w:t xml:space="preserve"> a storage area for submarines</w:t>
      </w:r>
      <w:r w:rsidR="00DD11F1">
        <w:rPr>
          <w:lang w:val="en-US"/>
        </w:rPr>
        <w:t xml:space="preserve"> and vessels</w:t>
      </w:r>
      <w:r>
        <w:rPr>
          <w:lang w:val="en-US"/>
        </w:rPr>
        <w:t xml:space="preserve"> not in active duty. There are no specific DPIs connected to this target, the entire dock area can be used for storage of old submarines.</w:t>
      </w:r>
    </w:p>
    <w:p w:rsidR="002E55E2" w:rsidRDefault="002E55E2" w:rsidP="00416541">
      <w:pPr>
        <w:pStyle w:val="Overskrift4"/>
      </w:pPr>
      <w:r w:rsidRPr="002E55E2">
        <w:t>SRNTGT007</w:t>
      </w:r>
      <w:r w:rsidRPr="002E55E2">
        <w:tab/>
      </w:r>
      <w:r w:rsidR="00A63B46">
        <w:tab/>
      </w:r>
      <w:r w:rsidRPr="002E55E2">
        <w:t>Snezhnogorsk dock</w:t>
      </w:r>
    </w:p>
    <w:p w:rsidR="00DD11F1" w:rsidRPr="00DD11F1" w:rsidRDefault="00DD11F1" w:rsidP="00DD11F1">
      <w:pPr>
        <w:rPr>
          <w:lang w:val="en-US"/>
        </w:rPr>
      </w:pPr>
      <w:r>
        <w:rPr>
          <w:lang w:val="en-US"/>
        </w:rPr>
        <w:t xml:space="preserve">The Snezhnogorsk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SRNTGT008</w:t>
      </w:r>
      <w:r w:rsidRPr="002E55E2">
        <w:tab/>
      </w:r>
      <w:r w:rsidR="00A63B46">
        <w:tab/>
      </w:r>
      <w:r w:rsidRPr="002E55E2">
        <w:t>Olenya Guba dock</w:t>
      </w:r>
    </w:p>
    <w:p w:rsidR="00DD11F1" w:rsidRPr="00685A99" w:rsidRDefault="00DD11F1" w:rsidP="00DD11F1">
      <w:pPr>
        <w:rPr>
          <w:lang w:val="en-US"/>
        </w:rPr>
      </w:pPr>
      <w:r>
        <w:rPr>
          <w:lang w:val="en-US"/>
        </w:rPr>
        <w:t xml:space="preserve">The Olenya Guba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DD11F1" w:rsidRPr="00DD11F1" w:rsidRDefault="00DD11F1" w:rsidP="00DD11F1">
      <w:pPr>
        <w:rPr>
          <w:lang w:val="en-US"/>
        </w:rPr>
      </w:pPr>
    </w:p>
    <w:p w:rsidR="002E55E2" w:rsidRDefault="002E55E2" w:rsidP="00416541">
      <w:pPr>
        <w:pStyle w:val="Overskrift4"/>
      </w:pPr>
      <w:r w:rsidRPr="002E55E2">
        <w:t>SRNTGT009</w:t>
      </w:r>
      <w:r w:rsidRPr="002E55E2">
        <w:tab/>
      </w:r>
      <w:r w:rsidR="00A63B46">
        <w:tab/>
      </w:r>
      <w:r w:rsidR="00DD11F1">
        <w:t>Polyarny Naval Base</w:t>
      </w:r>
    </w:p>
    <w:p w:rsidR="00F459C6" w:rsidRPr="00F459C6" w:rsidRDefault="00F459C6" w:rsidP="00F459C6">
      <w:pPr>
        <w:rPr>
          <w:lang w:val="en-US"/>
        </w:rPr>
      </w:pPr>
      <w:r>
        <w:rPr>
          <w:lang w:val="en-US"/>
        </w:rPr>
        <w:t>Poyarny Naval Base is home to the surfacefleet of the Notian Navy. There are not specific DPIs conncected to the this target, the entire dock area can be used by vessels coming in for maintenance, repair or rest and recovery before new missions.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793335" w:rsidRDefault="00793335" w:rsidP="00793335">
      <w:pPr>
        <w:pStyle w:val="Ingenmellomrom"/>
        <w:rPr>
          <w:lang w:val="en-US"/>
        </w:rPr>
      </w:pPr>
    </w:p>
    <w:p w:rsidR="00D26F77" w:rsidRDefault="00593224" w:rsidP="00416541">
      <w:pPr>
        <w:pStyle w:val="Overskrift4"/>
      </w:pPr>
      <w:r>
        <w:t>SRNTGT060</w:t>
      </w:r>
      <w:r>
        <w:tab/>
        <w:t xml:space="preserve"> </w:t>
      </w:r>
      <w:r w:rsidR="00D26F77" w:rsidRPr="00D26F77">
        <w:t>Vaydaguba Radio Mast</w:t>
      </w:r>
    </w:p>
    <w:p w:rsidR="00793335" w:rsidRDefault="00793335" w:rsidP="005A0AA7">
      <w:pPr>
        <w:rPr>
          <w:lang w:val="en-US"/>
        </w:rPr>
      </w:pPr>
      <w:r>
        <w:rPr>
          <w:lang w:val="en-US"/>
        </w:rPr>
        <w:t>The Vaydaguba Radio Mast is part of Notian Navy’s long range command and control of surface vessels and submarines at sea. Destruction of the radio mast reduces the ability command and control surface vessels and submarines causing them to be less aggressive, and have an increased chance of returning to friendly waters.</w:t>
      </w: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Default="006C5A46" w:rsidP="006C5A46">
      <w:pPr>
        <w:pStyle w:val="Ingenmellomrom"/>
        <w:rPr>
          <w:lang w:val="en-US"/>
        </w:rPr>
      </w:pPr>
      <w:r w:rsidRPr="006C5A46">
        <w:rPr>
          <w:rStyle w:val="Overskrift4Tegn"/>
        </w:rPr>
        <w:t>The Dawn’s Vengeance</w:t>
      </w:r>
      <w:r w:rsidRPr="006C5A46">
        <w:rPr>
          <w:lang w:val="en-US"/>
        </w:rPr>
        <w:br/>
        <w:t>Emerging from Kambiland’s mountainous border regions, The Dawn’s Vengeance wages a relentless campaign to restore the territory they claim was taken by Finland generations ago. Drawing support from local tribes and nationalist movements, they orchestrate daring cross-</w:t>
      </w:r>
      <w:r w:rsidRPr="006C5A46">
        <w:rPr>
          <w:lang w:val="en-US"/>
        </w:rPr>
        <w:lastRenderedPageBreak/>
        <w:t xml:space="preserve">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211414" w:rsidRDefault="00211414" w:rsidP="006C5A46">
      <w:pPr>
        <w:pStyle w:val="Ingenmellomrom"/>
        <w:rPr>
          <w:lang w:val="en-US"/>
        </w:rPr>
      </w:pPr>
    </w:p>
    <w:p w:rsidR="00211414" w:rsidRDefault="00211414" w:rsidP="00211414">
      <w:pPr>
        <w:pStyle w:val="Overskrift3"/>
        <w:rPr>
          <w:lang w:val="en-US"/>
        </w:rPr>
      </w:pPr>
      <w:r>
        <w:rPr>
          <w:lang w:val="en-US"/>
        </w:rPr>
        <w:t>Clandestine operations</w:t>
      </w:r>
    </w:p>
    <w:p w:rsidR="00211414" w:rsidRDefault="00211414" w:rsidP="006C5A46">
      <w:pPr>
        <w:pStyle w:val="Ingenmellomrom"/>
        <w:rPr>
          <w:lang w:val="en-US"/>
        </w:rPr>
      </w:pPr>
      <w:r>
        <w:rPr>
          <w:lang w:val="en-US"/>
        </w:rPr>
        <w:t>See XXX Control under leadership</w:t>
      </w:r>
    </w:p>
    <w:p w:rsidR="00211414" w:rsidRDefault="00211414" w:rsidP="006C5A46">
      <w:pPr>
        <w:pStyle w:val="Ingenmellomrom"/>
        <w:rPr>
          <w:lang w:val="en-US"/>
        </w:rPr>
      </w:pPr>
    </w:p>
    <w:p w:rsidR="00211414" w:rsidRPr="006C5A46" w:rsidRDefault="00211414" w:rsidP="006C5A46">
      <w:pPr>
        <w:pStyle w:val="Ingenmellomrom"/>
        <w:rPr>
          <w:lang w:val="en-US"/>
        </w:rPr>
      </w:pPr>
      <w:r>
        <w:rPr>
          <w:lang w:val="en-US"/>
        </w:rPr>
        <w:t>Special Forces</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w:t>
      </w:r>
      <w:r w:rsidR="0086576A">
        <w:rPr>
          <w:lang w:val="en-US"/>
        </w:rPr>
        <w:lastRenderedPageBreak/>
        <w:t xml:space="preserve">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lastRenderedPageBreak/>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 xml:space="preserve">Clothing supply for </w:t>
      </w:r>
      <w:r w:rsidR="007A1778">
        <w:rPr>
          <w:lang w:val="en-US"/>
        </w:rPr>
        <w:t>Army and Navy</w:t>
      </w:r>
      <w:r>
        <w:rPr>
          <w:lang w:val="en-US"/>
        </w:rPr>
        <w:t xml:space="preserve"> for harsh weather conditions</w:t>
      </w:r>
      <w:r w:rsidR="007A1778">
        <w:rPr>
          <w:lang w:val="en-US"/>
        </w:rPr>
        <w:t>. Destruction of facility will lower morale (skill level) among affected troops.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B41E6A" w:rsidRDefault="00B41E6A" w:rsidP="00B41E6A">
      <w:pPr>
        <w:rPr>
          <w:lang w:val="en-US"/>
        </w:rPr>
      </w:pPr>
      <w:r>
        <w:rPr>
          <w:lang w:val="en-US"/>
        </w:rPr>
        <w:t>The Nickel Production Complex south of Monchegorsk produces nickel that is an important part of the Notian war industry. Destruction or disruption of the factory will lead to increased vehicle factory production timelines with 2 days due to challenges getting enough Nickel for production.</w:t>
      </w:r>
    </w:p>
    <w:p w:rsidR="00D26F77" w:rsidRDefault="00D26F77" w:rsidP="00416541">
      <w:pPr>
        <w:pStyle w:val="Overskrift4"/>
      </w:pPr>
      <w:r w:rsidRPr="00D26F77">
        <w:t>SRNTGT046</w:t>
      </w:r>
      <w:r>
        <w:t xml:space="preserve"> - </w:t>
      </w:r>
      <w:r w:rsidRPr="00D26F77">
        <w:t xml:space="preserve">Apatite </w:t>
      </w:r>
      <w:r w:rsidR="00F51DEE">
        <w:t xml:space="preserve">Steel </w:t>
      </w:r>
      <w:r w:rsidRPr="00D26F77">
        <w:t>Production Facility</w:t>
      </w:r>
    </w:p>
    <w:p w:rsidR="00D4490B" w:rsidRDefault="00D4490B" w:rsidP="00D26F77">
      <w:pPr>
        <w:rPr>
          <w:lang w:val="en-US"/>
        </w:rPr>
      </w:pPr>
      <w:r>
        <w:rPr>
          <w:lang w:val="en-US"/>
        </w:rPr>
        <w:t>Apatite Production Facility produces steel for factories in the war industry. Destruction or disruption of the factory will lead to increased vehicle factory production timelines with 2 days due to challenges getting enough steel for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r w:rsidR="00D4490B">
        <w:rPr>
          <w:lang w:val="en-US"/>
        </w:rPr>
        <w:t xml:space="preserve"> for production</w:t>
      </w:r>
      <w:r>
        <w:rPr>
          <w:lang w:val="en-US"/>
        </w:rPr>
        <w:t>.</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lastRenderedPageBreak/>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3D14BB" w:rsidRDefault="003D14BB" w:rsidP="003D14BB">
      <w:pPr>
        <w:pStyle w:val="Overskrift4"/>
      </w:pPr>
      <w:r w:rsidRPr="003D14BB">
        <w:t>SRNTGT045</w:t>
      </w:r>
      <w:r w:rsidRPr="003D14BB">
        <w:tab/>
      </w:r>
      <w:r>
        <w:tab/>
      </w:r>
      <w:r w:rsidRPr="003D14BB">
        <w:t>Poliarnie Zori Power Maintenance Depot</w:t>
      </w:r>
    </w:p>
    <w:p w:rsidR="00F336EE" w:rsidRDefault="00F336EE" w:rsidP="003D14BB">
      <w:pPr>
        <w:rPr>
          <w:lang w:val="en-US"/>
        </w:rPr>
      </w:pPr>
      <w:r>
        <w:rPr>
          <w:lang w:val="en-US"/>
        </w:rPr>
        <w:t>The Poliarnie Zori Power Maintenance Depos is a critical power depot for Notias export of electricity to Kambiland. Destruction or disruption of the facility will lead to breakdown of Notias export of electricity to Kambiland in 3 days, which will likely have an impact on factories in Kambiland.</w:t>
      </w:r>
    </w:p>
    <w:p w:rsidR="00D26F77" w:rsidRDefault="00D26F77" w:rsidP="00416541">
      <w:pPr>
        <w:pStyle w:val="Overskrift4"/>
      </w:pPr>
      <w:r w:rsidRPr="00D26F77">
        <w:t>SRNTGT053</w:t>
      </w:r>
      <w:r w:rsidRPr="00D26F77">
        <w:tab/>
      </w:r>
      <w:r w:rsidRPr="00D26F77">
        <w:tab/>
        <w:t>GES-13  Hydroelectric Dam</w:t>
      </w:r>
    </w:p>
    <w:p w:rsidR="003C73BA" w:rsidRDefault="003C73BA" w:rsidP="006C2E1B">
      <w:pPr>
        <w:rPr>
          <w:lang w:val="en-US"/>
        </w:rPr>
      </w:pPr>
      <w:r>
        <w:rPr>
          <w:lang w:val="en-US"/>
        </w:rPr>
        <w:t>GES-13 Hydroelectric Dam produces 10% of Notia’s electric energy. Destruction of the facility will reduce ability for industrial production. Destruction of the dam will cause massive flooding and likely kill a lot of civilians.</w:t>
      </w:r>
    </w:p>
    <w:p w:rsidR="00D26F77" w:rsidRDefault="00D26F77" w:rsidP="00416541">
      <w:pPr>
        <w:pStyle w:val="Overskrift4"/>
      </w:pPr>
      <w:r w:rsidRPr="00D26F77">
        <w:t>SRNTGT055</w:t>
      </w:r>
      <w:r w:rsidRPr="00D26F77">
        <w:tab/>
      </w:r>
      <w:r w:rsidRPr="00D26F77">
        <w:tab/>
        <w:t>GES-12  Hydroelectric Dam</w:t>
      </w:r>
    </w:p>
    <w:p w:rsidR="003C73BA" w:rsidRDefault="003C73BA" w:rsidP="003C73BA">
      <w:pPr>
        <w:rPr>
          <w:lang w:val="en-US"/>
        </w:rPr>
      </w:pPr>
      <w:r>
        <w:rPr>
          <w:lang w:val="en-US"/>
        </w:rPr>
        <w:t>GES-12 Hydroelectric Dam produces 10% of Notia’s electric energy. Destruction of the facility will reduce ability for industrial production. Destruction of the dam will cause massive flooding and likely kill a lot of civilians.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–with its four blocks. Atatcking or disturbing the operations can seriously danger t</w:t>
      </w:r>
      <w:r w:rsidR="00C26AAC">
        <w:rPr>
          <w:lang w:val="en-US"/>
        </w:rPr>
        <w:t>he whole region’s environment. This is a dual use facility that produce electricity for the population of Notia and also supports the war industry. Destruction of this facility is not recommended and will require approval from a higher political level.</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lastRenderedPageBreak/>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lastRenderedPageBreak/>
        <w:t>Railroads</w:t>
      </w:r>
    </w:p>
    <w:p w:rsidR="00D651BC" w:rsidRDefault="00D651BC" w:rsidP="00416541">
      <w:pPr>
        <w:pStyle w:val="Overskrift4"/>
      </w:pPr>
      <w:r w:rsidRPr="00D26F77">
        <w:t>SRNTGT054</w:t>
      </w:r>
      <w:r w:rsidRPr="00D26F77">
        <w:tab/>
      </w:r>
      <w:r w:rsidRPr="00D26F77">
        <w:tab/>
        <w:t>Murmashi Railway Bridge</w:t>
      </w:r>
    </w:p>
    <w:p w:rsidR="00922DC8" w:rsidRDefault="00922DC8" w:rsidP="00663D56">
      <w:pPr>
        <w:rPr>
          <w:lang w:val="en-US"/>
        </w:rPr>
      </w:pPr>
      <w:r>
        <w:rPr>
          <w:lang w:val="en-US"/>
        </w:rPr>
        <w:t>The Murmashi bridge is an important bridge for railway traffic to/from the Northwestern area of Notia. Destruction of the bridge will make it impossible for train movements to/from the Northwestern area in Notia slowing down resupplies to Notian armed forces in the region, and preventing large troop movements to the region.</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r w:rsidR="0097240C">
        <w:rPr>
          <w:lang w:val="en-US"/>
        </w:rPr>
        <w:t xml:space="preserve"> Destroying the railway junctions will prevent train traffic NORTH-SOUTH to/from Murmansk and Severomorsk. </w:t>
      </w:r>
      <w:r w:rsidR="00F83A15">
        <w:rPr>
          <w:lang w:val="en-US"/>
        </w:rPr>
        <w:t>This will  prevent large troop movements to/from the area, and prevents large quantity of supplies or new material to be moved.</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082893" w:rsidP="006A6CA9">
      <w:pPr>
        <w:rPr>
          <w:lang w:val="en-US"/>
        </w:rPr>
      </w:pPr>
      <w:r>
        <w:rPr>
          <w:lang w:val="en-US"/>
        </w:rPr>
        <w:t xml:space="preserve">Important railway bridge that facilitates railway SOUTH to Kambiland, WEST to KOVDOR industrial area (which is also possible offloading point for forces toward the border to Finland). </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AB3484" w:rsidRDefault="00AB3484" w:rsidP="00F1648C">
      <w:pPr>
        <w:rPr>
          <w:lang w:val="en-US"/>
        </w:rPr>
      </w:pPr>
      <w:r>
        <w:rPr>
          <w:lang w:val="en-US"/>
        </w:rP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rsidR="00B40EA0" w:rsidRDefault="00B40EA0" w:rsidP="00B40EA0">
      <w:pPr>
        <w:pStyle w:val="Overskrift4"/>
      </w:pPr>
      <w:r w:rsidRPr="00B40EA0">
        <w:t>SRNTGT077</w:t>
      </w:r>
      <w:r w:rsidR="00660267">
        <w:tab/>
      </w:r>
      <w:r w:rsidR="00660267">
        <w:tab/>
      </w:r>
      <w:r w:rsidRPr="00B40EA0">
        <w:t>Shipyard</w:t>
      </w:r>
    </w:p>
    <w:p w:rsidR="00EB54ED" w:rsidRDefault="00EB54ED" w:rsidP="00903187">
      <w:pPr>
        <w:rPr>
          <w:lang w:val="en-US"/>
        </w:rPr>
      </w:pPr>
      <w:r>
        <w:rPr>
          <w:lang w:val="en-US"/>
        </w:rPr>
        <w:t xml:space="preserve">The Shipyard is used by Notian Navy for maintenance of ships. </w:t>
      </w:r>
      <w:r w:rsidR="00426746">
        <w:rPr>
          <w:lang w:val="en-US"/>
        </w:rPr>
        <w:t>No specific DPIs at this location, as the dock area need to be verified for vessels undergoing repairs or construction.</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w:t>
      </w:r>
      <w:r w:rsidR="00297BBA">
        <w:rPr>
          <w:lang w:val="en-US"/>
        </w:rPr>
        <w:t>entional driven surface vessels. This is a dual use facility and supports the civilian fishing industry as well as the war industry.</w:t>
      </w:r>
      <w:r w:rsidR="00E4281D">
        <w:rPr>
          <w:lang w:val="en-US"/>
        </w:rPr>
        <w:t xml:space="preserve"> No specific DPIs at this location, as the dock area need to be verified for vessels undergoing repairs or construction.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Pr>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lastRenderedPageBreak/>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486A61" w:rsidRDefault="00486A61" w:rsidP="00486A61">
      <w:pPr>
        <w:rPr>
          <w:lang w:val="en-US"/>
        </w:rPr>
      </w:pPr>
      <w:r>
        <w:rPr>
          <w:lang w:val="en-US"/>
        </w:rPr>
        <w:t>Murmansk Oil and Fuel storage is an strategic reserve storage for Notian armed forces. The terminal holds 30% of fuel and oil needed for Notian armed forces. Destruction of the facility will limit Notian armed forces access to necessary fuel and oil for movement of forces. How large impact depends on status of other fuel and oil storages.</w:t>
      </w:r>
    </w:p>
    <w:p w:rsidR="00486A61" w:rsidRPr="00904B29" w:rsidRDefault="00486A61" w:rsidP="00904B29">
      <w:pPr>
        <w:rPr>
          <w:lang w:val="en-US"/>
        </w:rPr>
      </w:pP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486A61" w:rsidRDefault="00486A61" w:rsidP="00904B29">
      <w:pPr>
        <w:rPr>
          <w:lang w:val="en-US"/>
        </w:rPr>
      </w:pPr>
      <w:r>
        <w:rPr>
          <w:lang w:val="en-US"/>
        </w:rPr>
        <w:t>The terminal holds 30% of fuel and oil needed for Notian armed forces. Destruction of the facility will limit Notian armed forces access to necessary fuel and oil for movement of forces. How large impact depends on status of other fuel and oil storages.</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xml:space="preserve">. Destroying the storage will reduce speed of Notian </w:t>
      </w:r>
      <w:r w:rsidR="00486A61">
        <w:rPr>
          <w:lang w:val="en-US"/>
        </w:rPr>
        <w:t>armed forces on the North-Western area of Notia</w:t>
      </w:r>
      <w:r>
        <w:rPr>
          <w:lang w:val="en-US"/>
        </w:rPr>
        <w:t xml:space="preserve">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lastRenderedPageBreak/>
        <w:t>SRNTGT075</w:t>
      </w:r>
      <w:r w:rsidRPr="005725C3">
        <w:tab/>
      </w:r>
      <w:r>
        <w:t xml:space="preserve"> - </w:t>
      </w:r>
      <w:r w:rsidRPr="005725C3">
        <w:t>Food Logistic Depot</w:t>
      </w:r>
    </w:p>
    <w:p w:rsidR="00832C83" w:rsidRDefault="00832C83" w:rsidP="005725C3">
      <w:pPr>
        <w:rPr>
          <w:lang w:val="en-US"/>
        </w:rPr>
      </w:pPr>
      <w:r>
        <w:rPr>
          <w:lang w:val="en-US"/>
        </w:rPr>
        <w:t>The Food Logistics Depot is a dual use facility as the food distributed there goes to both civilians of Notia and Notian armed forces. Destruction of this facility will likely lead to food shortages in the Notian population. Destruction of this facility will lead to lower morale (lower skill level among Notian armed forces that are affected).</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A10291" w:rsidP="005725C3">
      <w:pPr>
        <w:rPr>
          <w:lang w:val="en-US"/>
        </w:rPr>
      </w:pPr>
      <w:r>
        <w:rPr>
          <w:lang w:val="en-US"/>
        </w:rPr>
        <w:t>The fish factory is a military factory that produces food for the Notian Navy. Destruction of this facility will lead to lower morale (lower skill level among Notian Navy forces that are affected).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 xml:space="preserve">Olenegorsk </w:t>
      </w:r>
      <w:r w:rsidR="00666FD0">
        <w:t>Vehicle</w:t>
      </w:r>
      <w:r w:rsidRPr="002331D5">
        <w:t xml:space="preserve"> Factory</w:t>
      </w:r>
      <w:r>
        <w:t xml:space="preserve"> (</w:t>
      </w:r>
      <w:r w:rsidRPr="002331D5">
        <w:t>SRNTGT057</w:t>
      </w:r>
      <w:r>
        <w:t>)</w:t>
      </w:r>
    </w:p>
    <w:p w:rsidR="00666FD0" w:rsidRDefault="00666FD0" w:rsidP="00666FD0">
      <w:pPr>
        <w:pStyle w:val="Ingenmellomrom"/>
        <w:rPr>
          <w:lang w:val="en-US"/>
        </w:rPr>
      </w:pPr>
      <w:r w:rsidRPr="00AF7D12">
        <w:rPr>
          <w:lang w:val="en-US"/>
        </w:rPr>
        <w:t xml:space="preserve">The </w:t>
      </w:r>
      <w:r>
        <w:rPr>
          <w:lang w:val="en-US"/>
        </w:rPr>
        <w:t xml:space="preserve">vehicle </w:t>
      </w:r>
      <w:r w:rsidRPr="00AF7D12">
        <w:rPr>
          <w:lang w:val="en-US"/>
        </w:rPr>
        <w:t xml:space="preserve">factory in </w:t>
      </w:r>
      <w:r>
        <w:rPr>
          <w:lang w:val="en-US"/>
        </w:rPr>
        <w:t>Olenogorsk</w:t>
      </w:r>
      <w:r w:rsidRPr="00AF7D12">
        <w:rPr>
          <w:lang w:val="en-US"/>
        </w:rPr>
        <w:t xml:space="preserve"> is producing </w:t>
      </w:r>
      <w:r>
        <w:rPr>
          <w:lang w:val="en-US"/>
        </w:rPr>
        <w:t xml:space="preserve">main battle tanks. </w:t>
      </w:r>
      <w:r w:rsidRPr="00AF7D12">
        <w:rPr>
          <w:lang w:val="en-US"/>
        </w:rPr>
        <w:t>If needed, the factory can shift focus and change all production lines into the prioritized vehicles to double the output of a certain type of vehicle. The f</w:t>
      </w:r>
      <w:r>
        <w:rPr>
          <w:lang w:val="en-US"/>
        </w:rPr>
        <w:t>actory currently can sustain 5</w:t>
      </w:r>
      <w:r w:rsidRPr="00AF7D12">
        <w:rPr>
          <w:lang w:val="en-US"/>
        </w:rPr>
        <w:t xml:space="preserve"> production lines.</w:t>
      </w:r>
      <w:r>
        <w:rPr>
          <w:lang w:val="en-US"/>
        </w:rPr>
        <w:t xml:space="preserve"> Surge capacity is 10 production lines.</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w:t>
      </w:r>
      <w:r w:rsidRPr="00AF7D12">
        <w:rPr>
          <w:lang w:val="en-US"/>
        </w:rPr>
        <w:lastRenderedPageBreak/>
        <w:t>vehicles to double or triple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832C83" w:rsidRPr="00AF7D12" w:rsidRDefault="00832C83" w:rsidP="00832C83">
      <w:pPr>
        <w:pStyle w:val="Overskrift4"/>
      </w:pPr>
      <w:r w:rsidRPr="001A62E0">
        <w:t xml:space="preserve">Apatite </w:t>
      </w:r>
      <w:r>
        <w:t xml:space="preserve">West </w:t>
      </w:r>
      <w:r w:rsidRPr="001A62E0">
        <w:t xml:space="preserve">Veichle Factory </w:t>
      </w:r>
      <w:r w:rsidRPr="00AF7D12">
        <w:t>(</w:t>
      </w:r>
      <w:r>
        <w:t>SRNTGT074</w:t>
      </w:r>
      <w:r w:rsidRPr="00AF7D12">
        <w:t>)</w:t>
      </w:r>
    </w:p>
    <w:p w:rsidR="00832C83" w:rsidRDefault="00832C83" w:rsidP="00832C83">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w:t>
      </w:r>
      <w:r>
        <w:rPr>
          <w:lang w:val="en-US"/>
        </w:rPr>
        <w:t>Main Battle Tanks</w:t>
      </w:r>
      <w:r w:rsidRPr="00AF7D12">
        <w:rPr>
          <w:lang w:val="en-US"/>
        </w:rPr>
        <w:t>.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lastRenderedPageBreak/>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Default="00757D33" w:rsidP="00757D33">
      <w:pPr>
        <w:rPr>
          <w:lang w:val="en-US"/>
        </w:rPr>
      </w:pPr>
      <w:r>
        <w:rPr>
          <w:lang w:val="en-US"/>
        </w:rPr>
        <w:t xml:space="preserve">Murmashi bomb factory produces 25% of the bombs needed for the Notian air force. </w:t>
      </w:r>
    </w:p>
    <w:p w:rsidR="00106AE1" w:rsidRDefault="00106AE1" w:rsidP="00757D33">
      <w:pPr>
        <w:rPr>
          <w:lang w:val="en-US"/>
        </w:rPr>
      </w:pPr>
    </w:p>
    <w:p w:rsidR="00106AE1" w:rsidRDefault="00106AE1" w:rsidP="00106AE1">
      <w:pPr>
        <w:pStyle w:val="Overskrift4"/>
      </w:pPr>
      <w:r w:rsidRPr="00106AE1">
        <w:t>SRNTGT024 - Ostrovnoy Munitions Factory</w:t>
      </w:r>
    </w:p>
    <w:p w:rsidR="00106AE1" w:rsidRPr="00160EB6" w:rsidRDefault="00106AE1" w:rsidP="00757D33">
      <w:pPr>
        <w:rPr>
          <w:lang w:val="en-US"/>
        </w:rPr>
      </w:pPr>
      <w:r>
        <w:rPr>
          <w:lang w:val="en-US"/>
        </w:rPr>
        <w:t>Ostrovnoy munitions factory produce torpedoes and mines for the Notian Navy. Destruction of the factory will lead to shortage in torpedoes or mines for the Notian Navy.</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60E5D" w:rsidRDefault="00D60E5D" w:rsidP="00D60E5D">
      <w:pPr>
        <w:pStyle w:val="Overskrift4"/>
      </w:pPr>
      <w:r w:rsidRPr="00D60E5D">
        <w:t>SRNTGT027 - Koashva Research Facility</w:t>
      </w:r>
    </w:p>
    <w:p w:rsidR="00D60E5D" w:rsidRPr="00D60E5D" w:rsidRDefault="00D60E5D" w:rsidP="00D60E5D">
      <w:pPr>
        <w:pStyle w:val="Ingenmellomrom"/>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hands on nuclear weapons.</w:t>
      </w:r>
      <w:r w:rsidR="00100358">
        <w:rPr>
          <w:lang w:val="en-US"/>
        </w:rPr>
        <w:t xml:space="preserve"> In order to disrupt the facility, the underground facility’s entrance can be targeted with penetrator bombs.</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lastRenderedPageBreak/>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 xml:space="preserve">The ministry of Internal Affairs is a powerful organ for the National Party as it is responsible for security operations within Notia, and responsible for counter-intelligence. Destruction of </w:t>
      </w:r>
      <w:r>
        <w:rPr>
          <w:lang w:val="en-US"/>
        </w:rPr>
        <w:lastRenderedPageBreak/>
        <w:t>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 xml:space="preserve">time. In wartime, </w:t>
      </w:r>
      <w:r w:rsidR="009505AD">
        <w:rPr>
          <w:lang w:val="en-US"/>
        </w:rPr>
        <w:lastRenderedPageBreak/>
        <w:t>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211414" w:rsidRPr="00211414" w:rsidRDefault="00211414" w:rsidP="00211414">
      <w:pPr>
        <w:pStyle w:val="Overskrift3"/>
      </w:pPr>
      <w:r w:rsidRPr="00211414">
        <w:t>Directorate of National Security and Intelligence (DNSI)</w:t>
      </w:r>
    </w:p>
    <w:p w:rsidR="00211414" w:rsidRDefault="00211414" w:rsidP="00211414">
      <w:pPr>
        <w:rPr>
          <w:lang w:val="en-US"/>
        </w:rPr>
      </w:pPr>
      <w:r w:rsidRPr="00211414">
        <w:rPr>
          <w:lang w:val="en-US"/>
        </w:rPr>
        <w:t>The DNSI is Notia’s central authority on internal security, counterintelligence, and political stability. Operating under the direct mandate of the Supreme Council, DNSI is tasked with identifying and neutralizing threats to the regime’s control within the nation's borders. It manages a pervasive surveillance apparatus, monitoring political dissidents, enforcing ideological conformity, and ensuring loyalty among the populace. The organization maintains an elite counterintelligence division, skilled in uncovering foreign espionage networks operating within Notia, as well as protecting critical state secrets. The DNSI also collaborates with military and law enforcement agencies to maintain order and prevent domestic uprisings or insurgencies.</w:t>
      </w:r>
    </w:p>
    <w:p w:rsidR="00211414" w:rsidRDefault="00211414" w:rsidP="0078754D">
      <w:pPr>
        <w:pStyle w:val="Overskrift4"/>
      </w:pPr>
      <w:r w:rsidRPr="00211414">
        <w:t>SRNTGT044 - Directorate of National Security and Intelligence secret facility</w:t>
      </w:r>
    </w:p>
    <w:p w:rsidR="0078754D" w:rsidRDefault="0078754D" w:rsidP="00211414">
      <w:pPr>
        <w:rPr>
          <w:lang w:val="en-US"/>
        </w:rPr>
      </w:pPr>
      <w:r>
        <w:rPr>
          <w:lang w:val="en-US"/>
        </w:rPr>
        <w:t>This secret facility have no known name, but are DNSI’s facility for holding prisoners, both internal opposition, and alleged spies from enemy countries. The facility includes a prison and a communications buildings to support DNSI’s operations throughout Notia.</w:t>
      </w:r>
    </w:p>
    <w:p w:rsidR="0078754D" w:rsidRPr="00211414" w:rsidRDefault="0078754D" w:rsidP="00211414">
      <w:pPr>
        <w:rPr>
          <w:lang w:val="en-US"/>
        </w:rPr>
      </w:pPr>
    </w:p>
    <w:p w:rsidR="00211414" w:rsidRPr="00211414" w:rsidRDefault="00211414" w:rsidP="00211414">
      <w:pPr>
        <w:pStyle w:val="Overskrift3"/>
      </w:pPr>
      <w:r w:rsidRPr="00211414">
        <w:t>State Bureau of Strategic Intelligence (SBSI)</w:t>
      </w:r>
    </w:p>
    <w:p w:rsidR="00211414" w:rsidRPr="00211414" w:rsidRDefault="00211414" w:rsidP="00211414">
      <w:pPr>
        <w:rPr>
          <w:lang w:val="en-US"/>
        </w:rPr>
      </w:pPr>
      <w:r w:rsidRPr="00211414">
        <w:rPr>
          <w:lang w:val="en-US"/>
        </w:rPr>
        <w:t>The SBSI serves as Notia’s spearhead for external intelligence and global operations. Focused on identifying and mitigating foreign threats, SBSI gathers strategic intelligence through an expansive network of agents, satellite surveillance, and electronic interception. The bureau is responsible for covert operations beyond Notia’s borders, ranging from espionage and sabotage to influencing foreign governments and disrupting enemy military capabilities.</w:t>
      </w:r>
    </w:p>
    <w:p w:rsidR="00211414" w:rsidRPr="00211414" w:rsidRDefault="00211414" w:rsidP="00211414">
      <w:pPr>
        <w:rPr>
          <w:lang w:val="en-US"/>
        </w:rPr>
      </w:pPr>
      <w:r w:rsidRPr="00211414">
        <w:rPr>
          <w:lang w:val="en-US"/>
        </w:rPr>
        <w:t xml:space="preserve">SBSI’s most feared division, the </w:t>
      </w:r>
      <w:r w:rsidRPr="00211414">
        <w:rPr>
          <w:b/>
          <w:bCs/>
          <w:lang w:val="en-US"/>
        </w:rPr>
        <w:t>Office of Clandestine Operations (OCO)</w:t>
      </w:r>
      <w:r w:rsidRPr="00211414">
        <w:rPr>
          <w:lang w:val="en-US"/>
        </w:rPr>
        <w:t>, specializes in covert missions abroad. OCO operates independently in hostile and neutral countries, employing deep-cover operatives and advanced tactics to undermine adversaries and gather actionable intelligence. Known for its ruthlessness and efficiency, the OCO has become a critical tool for expanding Notia’s influence on the global stage, often leaving no trace of its operations.</w:t>
      </w:r>
    </w:p>
    <w:p w:rsidR="0078754D" w:rsidRDefault="0078754D" w:rsidP="0078754D">
      <w:pPr>
        <w:pStyle w:val="Overskrift4"/>
      </w:pPr>
      <w:r w:rsidRPr="00D26F77">
        <w:t>SRNTGT048</w:t>
      </w:r>
      <w:r w:rsidRPr="00D26F77">
        <w:tab/>
      </w:r>
      <w:r>
        <w:t xml:space="preserve"> </w:t>
      </w:r>
      <w:r w:rsidRPr="00D26F77">
        <w:t>Vayda</w:t>
      </w:r>
      <w:r>
        <w:t xml:space="preserve"> </w:t>
      </w:r>
      <w:r w:rsidRPr="00D26F77">
        <w:t>Guba Early Warning Station</w:t>
      </w:r>
    </w:p>
    <w:p w:rsidR="0078754D" w:rsidRPr="00211414" w:rsidRDefault="0078754D" w:rsidP="0078754D">
      <w:pPr>
        <w:pStyle w:val="Ingenmellomrom"/>
      </w:pPr>
      <w:r w:rsidRPr="00793335">
        <w:rPr>
          <w:lang w:val="en-US"/>
        </w:rPr>
        <w:t xml:space="preserve">The Vayda Guba Early Warning Station is a strategic Early Warning Station as part of </w:t>
      </w:r>
      <w:r w:rsidRPr="00211414">
        <w:t>State Bu</w:t>
      </w:r>
      <w:r>
        <w:t>reau of Strategic Intelligence’s collection effort. Destruction or disruption of the facility will cause SBSI to have reduced collection capability.</w:t>
      </w:r>
    </w:p>
    <w:p w:rsidR="00211414" w:rsidRDefault="00211414" w:rsidP="00211414">
      <w:pPr>
        <w:pStyle w:val="NormalWeb"/>
      </w:pPr>
    </w:p>
    <w:p w:rsidR="00211414" w:rsidRDefault="00211414" w:rsidP="00211414">
      <w:pPr>
        <w:pStyle w:val="Overskrift2"/>
        <w:numPr>
          <w:ilvl w:val="0"/>
          <w:numId w:val="0"/>
        </w:numPr>
        <w:ind w:left="576"/>
        <w:rPr>
          <w:lang w:val="en-US"/>
        </w:rPr>
      </w:pP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F21C92" w:rsidRDefault="00F21C92" w:rsidP="00CC1A54">
      <w:pPr>
        <w:rPr>
          <w:lang w:val="en-US"/>
        </w:rPr>
      </w:pPr>
      <w:r>
        <w:rPr>
          <w:lang w:val="en-US"/>
        </w:rPr>
        <w:t xml:space="preserve">The National TV Studio facility consists of two TV studios that air popular programs combined with propaganda for the regime. Destroying or disrupting the </w:t>
      </w:r>
      <w:r w:rsidR="00023FD7">
        <w:rPr>
          <w:lang w:val="en-US"/>
        </w:rPr>
        <w:t>TV studios will likely lead to lower morale in the population, and factory workers will work slower. For vehicle factories this means 1 extra day is added to production lines timeline.</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171" w:rsidRDefault="00FF6171" w:rsidP="00465966">
      <w:pPr>
        <w:spacing w:after="0" w:line="240" w:lineRule="auto"/>
      </w:pPr>
      <w:r>
        <w:separator/>
      </w:r>
    </w:p>
  </w:endnote>
  <w:endnote w:type="continuationSeparator" w:id="1">
    <w:p w:rsidR="00FF6171" w:rsidRDefault="00FF617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3" w:rsidRPr="004A7378" w:rsidRDefault="00316AA3" w:rsidP="00753AD3">
    <w:pPr>
      <w:pStyle w:val="Bunntekst"/>
      <w:jc w:val="center"/>
      <w:rPr>
        <w:sz w:val="16"/>
        <w:lang w:val="en-US"/>
      </w:rPr>
    </w:pPr>
    <w:r w:rsidRPr="004A7378">
      <w:rPr>
        <w:b/>
        <w:bCs/>
        <w:sz w:val="16"/>
        <w:lang w:val="en-US"/>
      </w:rPr>
      <w:t>DISCLAIMER:</w:t>
    </w:r>
  </w:p>
  <w:p w:rsidR="00316AA3" w:rsidRPr="004A7378" w:rsidRDefault="00316AA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316AA3" w:rsidRPr="004A7378" w:rsidRDefault="00316AA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171" w:rsidRDefault="00FF6171" w:rsidP="00465966">
      <w:pPr>
        <w:spacing w:after="0" w:line="240" w:lineRule="auto"/>
      </w:pPr>
      <w:r>
        <w:separator/>
      </w:r>
    </w:p>
  </w:footnote>
  <w:footnote w:type="continuationSeparator" w:id="1">
    <w:p w:rsidR="00FF6171" w:rsidRDefault="00FF6171" w:rsidP="00465966">
      <w:pPr>
        <w:spacing w:after="0" w:line="240" w:lineRule="auto"/>
      </w:pPr>
      <w:r>
        <w:continuationSeparator/>
      </w:r>
    </w:p>
  </w:footnote>
  <w:footnote w:id="2">
    <w:p w:rsidR="00316AA3" w:rsidRDefault="00316AA3">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3" w:rsidRPr="0087102D" w:rsidRDefault="00316AA3"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316AA3" w:rsidRPr="0087102D" w:rsidRDefault="00316AA3"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24578"/>
  </w:hdrShapeDefaults>
  <w:footnotePr>
    <w:footnote w:id="0"/>
    <w:footnote w:id="1"/>
  </w:footnotePr>
  <w:endnotePr>
    <w:endnote w:id="0"/>
    <w:endnote w:id="1"/>
  </w:endnotePr>
  <w:compat>
    <w:useFELayout/>
  </w:compat>
  <w:rsids>
    <w:rsidRoot w:val="00465966"/>
    <w:rsid w:val="00000976"/>
    <w:rsid w:val="00003F85"/>
    <w:rsid w:val="00023219"/>
    <w:rsid w:val="00023661"/>
    <w:rsid w:val="00023FD7"/>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2893"/>
    <w:rsid w:val="0008687F"/>
    <w:rsid w:val="00092741"/>
    <w:rsid w:val="00092EE3"/>
    <w:rsid w:val="000961EC"/>
    <w:rsid w:val="000A05A5"/>
    <w:rsid w:val="000A1300"/>
    <w:rsid w:val="000A78AF"/>
    <w:rsid w:val="000C00AE"/>
    <w:rsid w:val="000C0DA4"/>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648"/>
    <w:rsid w:val="00120177"/>
    <w:rsid w:val="0012252B"/>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41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97BBA"/>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16AA3"/>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C73BA"/>
    <w:rsid w:val="003D14BB"/>
    <w:rsid w:val="003E0767"/>
    <w:rsid w:val="003E0BC2"/>
    <w:rsid w:val="003F1E99"/>
    <w:rsid w:val="003F6EEA"/>
    <w:rsid w:val="00405DE1"/>
    <w:rsid w:val="004118A9"/>
    <w:rsid w:val="00416541"/>
    <w:rsid w:val="0041757C"/>
    <w:rsid w:val="00424DAA"/>
    <w:rsid w:val="00426746"/>
    <w:rsid w:val="004534D1"/>
    <w:rsid w:val="00462B14"/>
    <w:rsid w:val="00465966"/>
    <w:rsid w:val="00465AF7"/>
    <w:rsid w:val="00466A95"/>
    <w:rsid w:val="00470AFE"/>
    <w:rsid w:val="0047434A"/>
    <w:rsid w:val="00474B2D"/>
    <w:rsid w:val="0048259A"/>
    <w:rsid w:val="00486A61"/>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6D5F"/>
    <w:rsid w:val="005C0550"/>
    <w:rsid w:val="005C12D0"/>
    <w:rsid w:val="005C4A1F"/>
    <w:rsid w:val="005D559E"/>
    <w:rsid w:val="005E394A"/>
    <w:rsid w:val="005F06EF"/>
    <w:rsid w:val="005F0B20"/>
    <w:rsid w:val="005F23C0"/>
    <w:rsid w:val="005F776F"/>
    <w:rsid w:val="005F795D"/>
    <w:rsid w:val="00601EA1"/>
    <w:rsid w:val="00605B25"/>
    <w:rsid w:val="00613995"/>
    <w:rsid w:val="006277D4"/>
    <w:rsid w:val="00634844"/>
    <w:rsid w:val="0063753E"/>
    <w:rsid w:val="00637748"/>
    <w:rsid w:val="00642BD0"/>
    <w:rsid w:val="0064457E"/>
    <w:rsid w:val="006473F8"/>
    <w:rsid w:val="006512D9"/>
    <w:rsid w:val="006520AB"/>
    <w:rsid w:val="00654E71"/>
    <w:rsid w:val="00655EE9"/>
    <w:rsid w:val="006573DA"/>
    <w:rsid w:val="00660267"/>
    <w:rsid w:val="0066048E"/>
    <w:rsid w:val="00660582"/>
    <w:rsid w:val="00663D56"/>
    <w:rsid w:val="00665F07"/>
    <w:rsid w:val="00666FD0"/>
    <w:rsid w:val="0066785C"/>
    <w:rsid w:val="00670D83"/>
    <w:rsid w:val="00672C50"/>
    <w:rsid w:val="006737D9"/>
    <w:rsid w:val="00674578"/>
    <w:rsid w:val="00677360"/>
    <w:rsid w:val="00680FB9"/>
    <w:rsid w:val="00681A1E"/>
    <w:rsid w:val="006828B9"/>
    <w:rsid w:val="00685A99"/>
    <w:rsid w:val="00685F43"/>
    <w:rsid w:val="00691377"/>
    <w:rsid w:val="006A1F3A"/>
    <w:rsid w:val="006A21F1"/>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34E7A"/>
    <w:rsid w:val="00742019"/>
    <w:rsid w:val="00753AD3"/>
    <w:rsid w:val="00757AE4"/>
    <w:rsid w:val="00757D33"/>
    <w:rsid w:val="0076312E"/>
    <w:rsid w:val="00772EB8"/>
    <w:rsid w:val="007814A3"/>
    <w:rsid w:val="007817EC"/>
    <w:rsid w:val="00783DE6"/>
    <w:rsid w:val="007870AF"/>
    <w:rsid w:val="0078754D"/>
    <w:rsid w:val="00793335"/>
    <w:rsid w:val="00793B4E"/>
    <w:rsid w:val="00793D8C"/>
    <w:rsid w:val="0079428C"/>
    <w:rsid w:val="00796B63"/>
    <w:rsid w:val="00797DD8"/>
    <w:rsid w:val="007A1778"/>
    <w:rsid w:val="007A4C0A"/>
    <w:rsid w:val="007A4E5F"/>
    <w:rsid w:val="007A6DD8"/>
    <w:rsid w:val="007B22C3"/>
    <w:rsid w:val="007B4213"/>
    <w:rsid w:val="007B5125"/>
    <w:rsid w:val="007B621D"/>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C83"/>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22DC8"/>
    <w:rsid w:val="009312B2"/>
    <w:rsid w:val="009340E6"/>
    <w:rsid w:val="00937F2F"/>
    <w:rsid w:val="009505AD"/>
    <w:rsid w:val="00951FED"/>
    <w:rsid w:val="009535F8"/>
    <w:rsid w:val="00956F33"/>
    <w:rsid w:val="009577D4"/>
    <w:rsid w:val="009649A1"/>
    <w:rsid w:val="00964EE1"/>
    <w:rsid w:val="00967368"/>
    <w:rsid w:val="0097240C"/>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291"/>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1E6A"/>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AAC"/>
    <w:rsid w:val="00C26D47"/>
    <w:rsid w:val="00C271F8"/>
    <w:rsid w:val="00C279A5"/>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4490B"/>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1B66"/>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281D"/>
    <w:rsid w:val="00E44377"/>
    <w:rsid w:val="00E4660D"/>
    <w:rsid w:val="00E47F80"/>
    <w:rsid w:val="00E57D11"/>
    <w:rsid w:val="00E61579"/>
    <w:rsid w:val="00E6689E"/>
    <w:rsid w:val="00E71091"/>
    <w:rsid w:val="00E720ED"/>
    <w:rsid w:val="00E77A89"/>
    <w:rsid w:val="00E8153E"/>
    <w:rsid w:val="00E87E6D"/>
    <w:rsid w:val="00E915ED"/>
    <w:rsid w:val="00E9352F"/>
    <w:rsid w:val="00EB54ED"/>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1C92"/>
    <w:rsid w:val="00F26D03"/>
    <w:rsid w:val="00F33280"/>
    <w:rsid w:val="00F336EE"/>
    <w:rsid w:val="00F43F75"/>
    <w:rsid w:val="00F44490"/>
    <w:rsid w:val="00F459C6"/>
    <w:rsid w:val="00F519DD"/>
    <w:rsid w:val="00F51A06"/>
    <w:rsid w:val="00F51CDF"/>
    <w:rsid w:val="00F51DEE"/>
    <w:rsid w:val="00F55F71"/>
    <w:rsid w:val="00F57873"/>
    <w:rsid w:val="00F629E3"/>
    <w:rsid w:val="00F64C80"/>
    <w:rsid w:val="00F65D18"/>
    <w:rsid w:val="00F67A11"/>
    <w:rsid w:val="00F813FB"/>
    <w:rsid w:val="00F83392"/>
    <w:rsid w:val="00F83A15"/>
    <w:rsid w:val="00F845C0"/>
    <w:rsid w:val="00F87224"/>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 w:val="00FF617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48573830">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86359383">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86679743">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26</Pages>
  <Words>9357</Words>
  <Characters>49597</Characters>
  <Application>Microsoft Office Word</Application>
  <DocSecurity>0</DocSecurity>
  <Lines>413</Lines>
  <Paragraphs>117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166</cp:revision>
  <dcterms:created xsi:type="dcterms:W3CDTF">2024-12-28T21:31:00Z</dcterms:created>
  <dcterms:modified xsi:type="dcterms:W3CDTF">2025-01-04T13:45:00Z</dcterms:modified>
</cp:coreProperties>
</file>