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FCA" w:rsidRPr="00BD3FCA" w:rsidRDefault="00BD3FCA" w:rsidP="00BD3FCA">
      <w:pPr>
        <w:jc w:val="center"/>
        <w:rPr>
          <w:lang w:val="en-US"/>
        </w:rPr>
      </w:pPr>
      <w:r>
        <w:rPr>
          <w:noProof/>
          <w:lang w:val="nb-NO"/>
        </w:rPr>
        <w:drawing>
          <wp:inline distT="0" distB="0" distL="0" distR="0">
            <wp:extent cx="3609975" cy="2390775"/>
            <wp:effectExtent l="57150" t="19050" r="123825" b="85725"/>
            <wp:docPr id="5" name="Bilde 1" descr="D:\GIT PROJECTS\OPAT-background\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 PROJECTS\OPAT-background\JFACC logo.png"/>
                    <pic:cNvPicPr>
                      <a:picLocks noChangeAspect="1" noChangeArrowheads="1"/>
                    </pic:cNvPicPr>
                  </pic:nvPicPr>
                  <pic:blipFill>
                    <a:blip r:embed="rId8"/>
                    <a:srcRect l="3893" t="18241" r="3893"/>
                    <a:stretch>
                      <a:fillRect/>
                    </a:stretch>
                  </pic:blipFill>
                  <pic:spPr bwMode="auto">
                    <a:xfrm>
                      <a:off x="0" y="0"/>
                      <a:ext cx="3609975" cy="2390775"/>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B13063" w:rsidRPr="004E2239" w:rsidRDefault="00343D16" w:rsidP="00B13063">
      <w:pPr>
        <w:pStyle w:val="Tittel"/>
        <w:jc w:val="center"/>
        <w:rPr>
          <w:sz w:val="48"/>
          <w:lang w:val="en-US"/>
        </w:rPr>
      </w:pPr>
      <w:r w:rsidRPr="004E2239">
        <w:rPr>
          <w:sz w:val="48"/>
          <w:lang w:val="en-US"/>
        </w:rPr>
        <w:t xml:space="preserve">OPERATION </w:t>
      </w:r>
      <w:r w:rsidR="00BD3FCA">
        <w:rPr>
          <w:sz w:val="48"/>
          <w:lang w:val="en-US"/>
        </w:rPr>
        <w:t>ARCTIC CITADEL</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345E52">
        <w:rPr>
          <w:lang w:val="en-US"/>
        </w:rPr>
        <w:t>0</w:t>
      </w:r>
      <w:r w:rsidRPr="004E2239">
        <w:rPr>
          <w:lang w:val="en-US"/>
        </w:rPr>
        <w:t>.</w:t>
      </w:r>
      <w:r w:rsidR="004E28CC">
        <w:rPr>
          <w:lang w:val="en-US"/>
        </w:rPr>
        <w:t>0</w:t>
      </w:r>
      <w:r w:rsidRPr="004E2239">
        <w:rPr>
          <w:lang w:val="en-US"/>
        </w:rPr>
        <w:t xml:space="preserve">: </w:t>
      </w:r>
      <w:r w:rsidR="00345E52">
        <w:rPr>
          <w:lang w:val="en-US"/>
        </w:rPr>
        <w:t xml:space="preserve">WIP </w:t>
      </w:r>
      <w:r w:rsidR="00183B7C">
        <w:rPr>
          <w:lang w:val="en-US"/>
        </w:rPr>
        <w:t>(Updated 202</w:t>
      </w:r>
      <w:r w:rsidR="00345E52">
        <w:rPr>
          <w:lang w:val="en-US"/>
        </w:rPr>
        <w:t>4</w:t>
      </w:r>
      <w:r w:rsidR="00183B7C">
        <w:rPr>
          <w:lang w:val="en-US"/>
        </w:rPr>
        <w:t>-</w:t>
      </w:r>
      <w:r w:rsidR="00345E52">
        <w:rPr>
          <w:lang w:val="en-US"/>
        </w:rPr>
        <w:t>12</w:t>
      </w:r>
      <w:r w:rsidR="00183B7C">
        <w:rPr>
          <w:lang w:val="en-US"/>
        </w:rPr>
        <w:t>-</w:t>
      </w:r>
      <w:r w:rsidR="00345E52">
        <w:rPr>
          <w:lang w:val="en-US"/>
        </w:rPr>
        <w:t>29</w:t>
      </w:r>
      <w:r w:rsidR="00183B7C">
        <w:rPr>
          <w:lang w:val="en-US"/>
        </w:rPr>
        <w:t>).</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051EF1" w:rsidRPr="004E2239">
        <w:rPr>
          <w:lang w:val="en-US"/>
        </w:rPr>
        <w:t xml:space="preserve">participating in Operation </w:t>
      </w:r>
      <w:r w:rsidR="00345E52">
        <w:rPr>
          <w:lang w:val="en-US"/>
        </w:rPr>
        <w:t>AR</w:t>
      </w:r>
      <w:r w:rsidR="00051EF1" w:rsidRPr="004E2239">
        <w:rPr>
          <w:lang w:val="en-US"/>
        </w:rPr>
        <w:t xml:space="preserve"> (OPAR).</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r>
        <w:rPr>
          <w:lang w:val="en-US"/>
        </w:rPr>
        <w:t>Timezone</w:t>
      </w:r>
    </w:p>
    <w:p w:rsidR="0043645D" w:rsidRPr="004E2239" w:rsidRDefault="00E47EB4" w:rsidP="00051EF1">
      <w:pPr>
        <w:pStyle w:val="Ingenmellomrom"/>
        <w:rPr>
          <w:rFonts w:ascii="Arial" w:hAnsi="Arial" w:cs="Arial"/>
          <w:lang w:val="en-US"/>
        </w:rPr>
      </w:pPr>
      <w:r w:rsidRPr="004E2239">
        <w:rPr>
          <w:rFonts w:ascii="Arial" w:hAnsi="Arial" w:cs="Arial"/>
          <w:lang w:val="en-US"/>
        </w:rPr>
        <w:t>Time</w:t>
      </w:r>
      <w:r w:rsidR="0043645D" w:rsidRPr="004E2239">
        <w:rPr>
          <w:rFonts w:ascii="Arial" w:hAnsi="Arial" w:cs="Arial"/>
          <w:lang w:val="en-US"/>
        </w:rPr>
        <w:t>zone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DDD°MM.MMM'</w:t>
      </w:r>
      <w:r w:rsidR="00310080" w:rsidRPr="00310080">
        <w:rPr>
          <w:rFonts w:ascii="Arial" w:hAnsi="Arial" w:cs="Arial"/>
          <w:lang w:val="en-US"/>
        </w:rPr>
        <w:t xml:space="preserve">  (</w:t>
      </w:r>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NNNN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When working with Attack Helicopters, m</w:t>
      </w:r>
      <w:r w:rsidR="00327771">
        <w:rPr>
          <w:rFonts w:ascii="Arial" w:hAnsi="Arial" w:cs="Arial"/>
          <w:lang w:val="en-US"/>
        </w:rPr>
        <w:t xml:space="preserve">etres or </w:t>
      </w:r>
      <w:r w:rsidR="00040CE7">
        <w:rPr>
          <w:rFonts w:ascii="Arial" w:hAnsi="Arial" w:cs="Arial"/>
          <w:lang w:val="en-US"/>
        </w:rPr>
        <w:t xml:space="preserve">KM may be used </w:t>
      </w:r>
      <w:r>
        <w:rPr>
          <w:rFonts w:ascii="Arial" w:hAnsi="Arial" w:cs="Arial"/>
          <w:lang w:val="en-US"/>
        </w:rPr>
        <w:t>as required</w:t>
      </w:r>
    </w:p>
    <w:p w:rsidR="00051EF1" w:rsidRPr="004E2239" w:rsidRDefault="00051EF1" w:rsidP="00051EF1">
      <w:pPr>
        <w:pStyle w:val="Overskrift3"/>
        <w:rPr>
          <w:lang w:val="en-US"/>
        </w:rPr>
      </w:pPr>
      <w:r w:rsidRPr="004E2239">
        <w:rPr>
          <w:lang w:val="en-US"/>
        </w:rPr>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lastRenderedPageBreak/>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rsidR="00950D9B" w:rsidRPr="004E2239" w:rsidRDefault="000548EE" w:rsidP="00051EF1">
      <w:pPr>
        <w:pStyle w:val="Ingenmellomrom"/>
        <w:rPr>
          <w:lang w:val="en-US"/>
        </w:rPr>
      </w:pP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rsidR="00051EF1" w:rsidRPr="004E2239" w:rsidRDefault="000548EE" w:rsidP="00051EF1">
      <w:pPr>
        <w:pStyle w:val="Ingenmellomrom"/>
        <w:rPr>
          <w:rFonts w:ascii="Arial" w:hAnsi="Arial" w:cs="Arial"/>
          <w:lang w:val="en-US"/>
        </w:rPr>
      </w:pPr>
      <w:hyperlink r:id="rId10" w:history="1">
        <w:r w:rsidR="00950D9B"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And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rsidR="00950D9B" w:rsidRPr="004E2239" w:rsidRDefault="000548EE"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rsidR="00950D9B" w:rsidRPr="004E2239" w:rsidRDefault="000548EE"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rsidR="000C0DE6" w:rsidRDefault="000548EE"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r>
        <w:t xml:space="preserve">Brevities and Abbreviations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0548EE"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comms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72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battlespace.</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 xml:space="preserve">rating within a package, the Mission Commander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loadout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The submission of flight plans is critical to provide ATC and AWACS controllers with information to deconflict flights and assist in the conduct of missions at the direction of JFACC.</w:t>
      </w:r>
    </w:p>
    <w:p w:rsidR="009448FE" w:rsidRDefault="009448FE" w:rsidP="00275099">
      <w:pPr>
        <w:pStyle w:val="Overskrift3"/>
        <w:rPr>
          <w:lang w:val="en-US"/>
        </w:rPr>
      </w:pPr>
      <w:r>
        <w:rPr>
          <w:lang w:val="en-US"/>
        </w:rPr>
        <w:t>Datalink</w:t>
      </w:r>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617</w:t>
      </w:r>
      <w:r w:rsidR="0057079A">
        <w:rPr>
          <w:rFonts w:ascii="Arial" w:hAnsi="Arial" w:cs="Arial"/>
          <w:lang w:val="en-US"/>
        </w:rPr>
        <w:t xml:space="preserve"> Sqn u</w:t>
      </w:r>
      <w:r w:rsidRPr="004E2239">
        <w:rPr>
          <w:rFonts w:ascii="Arial" w:hAnsi="Arial" w:cs="Arial"/>
          <w:lang w:val="en-US"/>
        </w:rPr>
        <w:t xml:space="preserve">ses 31-35. Other squadrons use 36-39. </w:t>
      </w:r>
      <w:r w:rsidR="00EE0D98" w:rsidRPr="004E2239">
        <w:rPr>
          <w:rFonts w:ascii="Arial" w:hAnsi="Arial" w:cs="Arial"/>
          <w:lang w:val="en-US"/>
        </w:rPr>
        <w:t xml:space="preserve"> Flights will use their flight number for Own ID's. For example: TUSK 2-1 and 2-2 will use a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r w:rsidRPr="00894036">
        <w:lastRenderedPageBreak/>
        <w:t>Secure communication</w:t>
      </w:r>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
    <w:p w:rsidR="00AF11C0" w:rsidRPr="009448FE" w:rsidRDefault="00212583" w:rsidP="009A365B">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00AF11C0" w:rsidRPr="004E28CC">
        <w:rPr>
          <w:rFonts w:ascii="Arial" w:hAnsi="Arial" w:cs="Arial"/>
          <w:lang w:val="en-US"/>
        </w:rPr>
        <w:t>SRS crypto fill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codewords</w:t>
      </w:r>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Pr="00816F28">
          <w:rPr>
            <w:rStyle w:val="Hyperkobling"/>
            <w:rFonts w:ascii="Arial" w:hAnsi="Arial" w:cs="Arial"/>
            <w:lang w:val="en-US"/>
          </w:rPr>
          <w:t>AET-100 OPAR v2.1</w:t>
        </w:r>
      </w:hyperlink>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(2,4,6,8): LUMBERJACK</w:t>
      </w:r>
    </w:p>
    <w:p w:rsidR="00B664BF" w:rsidRDefault="00DB752B" w:rsidP="00B664BF">
      <w:pPr>
        <w:pStyle w:val="Ingenmellomrom"/>
        <w:rPr>
          <w:lang w:val="en-US"/>
        </w:rPr>
      </w:pPr>
      <w:r>
        <w:rPr>
          <w:lang w:val="en-US"/>
        </w:rPr>
        <w:t>Real world o</w:t>
      </w:r>
      <w:r w:rsidR="00B664BF" w:rsidRPr="00DB752B">
        <w:rPr>
          <w:lang w:val="en-US"/>
        </w:rPr>
        <w:t>dd days   (1,3,5,7):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be conducted with </w:t>
      </w:r>
      <w:hyperlink r:id="rId16" w:history="1">
        <w:r w:rsidRPr="00816F28">
          <w:rPr>
            <w:rStyle w:val="Hyperkobling"/>
            <w:rFonts w:ascii="Arial" w:hAnsi="Arial" w:cs="Arial"/>
            <w:lang w:val="en-US"/>
          </w:rPr>
          <w:t>TAT-101 OPAR v</w:t>
        </w:r>
        <w:r w:rsidR="00816F28" w:rsidRPr="00816F28">
          <w:rPr>
            <w:rStyle w:val="Hyperkobling"/>
            <w:rFonts w:ascii="Arial" w:hAnsi="Arial" w:cs="Arial"/>
            <w:lang w:val="en-US"/>
          </w:rPr>
          <w:t>1</w:t>
        </w:r>
        <w:r w:rsidRPr="00816F28">
          <w:rPr>
            <w:rStyle w:val="Hyperkobling"/>
            <w:rFonts w:ascii="Arial" w:hAnsi="Arial" w:cs="Arial"/>
            <w:lang w:val="en-US"/>
          </w:rPr>
          <w:t>.</w:t>
        </w:r>
        <w:r w:rsidR="00816F28" w:rsidRPr="00816F28">
          <w:rPr>
            <w:rStyle w:val="Hyperkobling"/>
            <w:rFonts w:ascii="Arial" w:hAnsi="Arial" w:cs="Arial"/>
            <w:lang w:val="en-US"/>
          </w:rPr>
          <w:t>1</w:t>
        </w:r>
      </w:hyperlink>
      <w:r w:rsidR="00847454">
        <w:rPr>
          <w:rFonts w:ascii="Arial" w:hAnsi="Arial" w:cs="Arial"/>
          <w:lang w:val="en-US"/>
        </w:rPr>
        <w:t xml:space="preserve">. Times used for TAT must be use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233.0 (PINK 1)</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t>Tactical frequencies</w:t>
      </w:r>
    </w:p>
    <w:p w:rsidR="00CD2827"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57079A" w:rsidRPr="004E2239" w:rsidRDefault="0057079A" w:rsidP="00CD2827">
      <w:pPr>
        <w:pStyle w:val="Ingenmellomrom"/>
        <w:rPr>
          <w:lang w:val="en-US"/>
        </w:rPr>
      </w:pPr>
    </w:p>
    <w:p w:rsidR="008B1508" w:rsidRPr="004E2239" w:rsidRDefault="008B1508" w:rsidP="00CD2827">
      <w:pPr>
        <w:pStyle w:val="Ingenmellomrom"/>
        <w:rPr>
          <w:lang w:val="en-US"/>
        </w:rPr>
      </w:pPr>
      <w:r w:rsidRPr="004E2239">
        <w:rPr>
          <w:noProof/>
        </w:rPr>
        <w:drawing>
          <wp:inline distT="0" distB="0" distL="0" distR="0">
            <wp:extent cx="3872467" cy="384677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75898" cy="3850178"/>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JTAC frequencies and callsigns</w:t>
      </w:r>
    </w:p>
    <w:p w:rsidR="003831EC" w:rsidRPr="004E2239" w:rsidRDefault="008B1508" w:rsidP="00EE0D98">
      <w:pPr>
        <w:pStyle w:val="Ingenmellomrom"/>
        <w:rPr>
          <w:lang w:val="en-US"/>
        </w:rPr>
      </w:pPr>
      <w:r w:rsidRPr="004E2239">
        <w:rPr>
          <w:noProof/>
        </w:rPr>
        <w:drawing>
          <wp:inline distT="0" distB="0" distL="0" distR="0">
            <wp:extent cx="4140265" cy="1084521"/>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139708" cy="108437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w:t>
      </w:r>
      <w:r>
        <w:rPr>
          <w:lang w:val="en-US"/>
        </w:rPr>
        <w:lastRenderedPageBreak/>
        <w:t>(check-in and what frequency they are leaving for) before they leave check-in frequency for a tactical frequency.</w:t>
      </w:r>
    </w:p>
    <w:p w:rsidR="00983C0C" w:rsidRDefault="00983C0C" w:rsidP="00212583">
      <w:pPr>
        <w:pStyle w:val="Ingenmellomrom"/>
        <w:rPr>
          <w:lang w:val="en-US"/>
        </w:rPr>
      </w:pPr>
    </w:p>
    <w:p w:rsidR="00983C0C" w:rsidRDefault="00983C0C" w:rsidP="00983C0C">
      <w:pPr>
        <w:pStyle w:val="Overskrift2"/>
      </w:pPr>
      <w:r>
        <w:t>Codewords</w:t>
      </w:r>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2C2001">
        <w:tc>
          <w:tcPr>
            <w:tcW w:w="3442" w:type="dxa"/>
            <w:shd w:val="clear" w:color="auto" w:fill="BFBFBF" w:themeFill="background1" w:themeFillShade="BF"/>
          </w:tcPr>
          <w:p w:rsidR="00983C0C" w:rsidRDefault="00983C0C" w:rsidP="002C2001">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2C2001">
            <w:pPr>
              <w:jc w:val="center"/>
              <w:rPr>
                <w:rFonts w:ascii="Arial" w:hAnsi="Arial" w:cs="Arial"/>
                <w:b/>
                <w:sz w:val="21"/>
                <w:szCs w:val="21"/>
                <w:lang w:val="en-US"/>
              </w:rPr>
            </w:pPr>
            <w:r>
              <w:rPr>
                <w:rFonts w:cs="Arial"/>
                <w:b/>
                <w:sz w:val="21"/>
                <w:szCs w:val="21"/>
                <w:lang w:val="en-US"/>
              </w:rPr>
              <w:t>Codeword</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2C2001">
            <w:pPr>
              <w:rPr>
                <w:rFonts w:ascii="Arial" w:hAnsi="Arial" w:cs="Arial"/>
                <w:sz w:val="21"/>
                <w:szCs w:val="21"/>
                <w:lang w:val="en-US"/>
              </w:rPr>
            </w:pPr>
            <w:r>
              <w:rPr>
                <w:rFonts w:cs="Arial"/>
                <w:sz w:val="21"/>
                <w:szCs w:val="21"/>
                <w:lang w:val="en-US"/>
              </w:rPr>
              <w:t>ARMENIA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2C2001">
            <w:pPr>
              <w:rPr>
                <w:rFonts w:ascii="Arial" w:hAnsi="Arial" w:cs="Arial"/>
                <w:sz w:val="21"/>
                <w:szCs w:val="21"/>
                <w:lang w:val="en-US"/>
              </w:rPr>
            </w:pPr>
            <w:r>
              <w:rPr>
                <w:rFonts w:cs="Arial"/>
                <w:sz w:val="21"/>
                <w:szCs w:val="21"/>
                <w:lang w:val="en-US"/>
              </w:rPr>
              <w:t>BRAZIL</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2C2001">
            <w:pPr>
              <w:rPr>
                <w:rFonts w:ascii="Arial" w:hAnsi="Arial" w:cs="Arial"/>
                <w:sz w:val="21"/>
                <w:szCs w:val="21"/>
                <w:lang w:val="en-US"/>
              </w:rPr>
            </w:pPr>
            <w:r>
              <w:rPr>
                <w:rFonts w:cs="Arial"/>
                <w:sz w:val="21"/>
                <w:szCs w:val="21"/>
                <w:lang w:val="en-US"/>
              </w:rPr>
              <w:t>CANADA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2C2001">
            <w:pPr>
              <w:rPr>
                <w:rFonts w:ascii="Arial" w:hAnsi="Arial" w:cs="Arial"/>
                <w:sz w:val="21"/>
                <w:szCs w:val="21"/>
                <w:lang w:val="en-US"/>
              </w:rPr>
            </w:pPr>
            <w:r>
              <w:rPr>
                <w:rFonts w:cs="Arial"/>
                <w:sz w:val="21"/>
                <w:szCs w:val="21"/>
                <w:lang w:val="en-US"/>
              </w:rPr>
              <w:t>DENMARK</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EGYPT</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FRANCE</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GERMANY</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HUNGARY</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2C2001">
            <w:pPr>
              <w:rPr>
                <w:rFonts w:ascii="Arial" w:hAnsi="Arial" w:cs="Arial"/>
                <w:sz w:val="21"/>
                <w:szCs w:val="21"/>
                <w:lang w:val="en-US"/>
              </w:rPr>
            </w:pPr>
            <w:r>
              <w:rPr>
                <w:rFonts w:cs="Arial"/>
                <w:sz w:val="21"/>
                <w:szCs w:val="21"/>
                <w:lang w:val="en-US"/>
              </w:rPr>
              <w:t>IRELAND</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2C2001">
            <w:pPr>
              <w:rPr>
                <w:rFonts w:ascii="Arial" w:hAnsi="Arial" w:cs="Arial"/>
                <w:sz w:val="21"/>
                <w:szCs w:val="21"/>
                <w:lang w:val="en-US"/>
              </w:rPr>
            </w:pPr>
            <w:r>
              <w:rPr>
                <w:rFonts w:cs="Arial"/>
                <w:sz w:val="21"/>
                <w:szCs w:val="21"/>
                <w:lang w:val="en-US"/>
              </w:rPr>
              <w:t>JAPAN</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Push(ing)</w:t>
            </w:r>
          </w:p>
        </w:tc>
        <w:tc>
          <w:tcPr>
            <w:tcW w:w="3009" w:type="dxa"/>
          </w:tcPr>
          <w:p w:rsidR="00983C0C" w:rsidRDefault="00983C0C" w:rsidP="002C2001">
            <w:pPr>
              <w:rPr>
                <w:rFonts w:ascii="Arial" w:hAnsi="Arial" w:cs="Arial"/>
                <w:sz w:val="21"/>
                <w:szCs w:val="21"/>
                <w:lang w:val="en-US"/>
              </w:rPr>
            </w:pPr>
            <w:r>
              <w:rPr>
                <w:rFonts w:cs="Arial"/>
                <w:sz w:val="21"/>
                <w:szCs w:val="21"/>
                <w:lang w:val="en-US"/>
              </w:rPr>
              <w:t>KENYA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2C2001">
            <w:pPr>
              <w:rPr>
                <w:rFonts w:ascii="Arial" w:hAnsi="Arial" w:cs="Arial"/>
                <w:sz w:val="21"/>
                <w:szCs w:val="21"/>
                <w:lang w:val="en-US"/>
              </w:rPr>
            </w:pPr>
            <w:r>
              <w:rPr>
                <w:rFonts w:cs="Arial"/>
                <w:sz w:val="21"/>
                <w:szCs w:val="21"/>
                <w:lang w:val="en-US"/>
              </w:rPr>
              <w:t>LIBERIA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2C2001">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Callsign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Flight’s callsign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Gridlocation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mission. Where was it flown.</w:t>
      </w:r>
    </w:p>
    <w:p w:rsidR="00462015" w:rsidRDefault="00462015" w:rsidP="00416F7B">
      <w:pPr>
        <w:pStyle w:val="Ingenmellomrom"/>
        <w:numPr>
          <w:ilvl w:val="0"/>
          <w:numId w:val="8"/>
        </w:numPr>
        <w:rPr>
          <w:lang w:val="en-US"/>
        </w:rPr>
      </w:pPr>
      <w:r w:rsidRPr="004E2239">
        <w:rPr>
          <w:lang w:val="en-US"/>
        </w:rPr>
        <w:t>Lessons Learned: What experiences was done in the mission. What worked, what did not work. Suggestions of tactics that may work, o</w:t>
      </w:r>
      <w:r w:rsidR="00F06FB7">
        <w:rPr>
          <w:lang w:val="en-US"/>
        </w:rPr>
        <w:t>r other ideas on how to solve t</w:t>
      </w:r>
      <w:r w:rsidRPr="004E2239">
        <w:rPr>
          <w:lang w:val="en-US"/>
        </w:rPr>
        <w:t>he mission or handling situations.</w:t>
      </w:r>
      <w:r w:rsidR="00983C0C">
        <w:rPr>
          <w:lang w:val="en-US"/>
        </w:rPr>
        <w:t xml:space="preserve"> Suggestions can be to squadrons (airframe specific), </w:t>
      </w:r>
      <w:r w:rsidR="00983C0C">
        <w:rPr>
          <w:lang w:val="en-US"/>
        </w:rPr>
        <w:lastRenderedPageBreak/>
        <w:t>or for JFACC and VIS. Suggestions can also be directed at event host/mission designer</w:t>
      </w:r>
    </w:p>
    <w:p w:rsidR="008767A2" w:rsidRDefault="008767A2" w:rsidP="00E230AB">
      <w:pPr>
        <w:pStyle w:val="Ingenmellomrom"/>
        <w:rPr>
          <w:lang w:val="en-US"/>
        </w:rPr>
      </w:pPr>
    </w:p>
    <w:p w:rsidR="001578FE" w:rsidRDefault="001578FE" w:rsidP="001578FE">
      <w:pPr>
        <w:pStyle w:val="Ingenmellomrom"/>
        <w:rPr>
          <w:lang w:val="en-US"/>
        </w:rPr>
      </w:pPr>
      <w:r>
        <w:rPr>
          <w:lang w:val="en-US"/>
        </w:rPr>
        <w:t xml:space="preserve">The rationale for the AAR is to build a common understanding </w:t>
      </w:r>
      <w:r w:rsidR="008767A2">
        <w:rPr>
          <w:lang w:val="en-US"/>
        </w:rPr>
        <w:t xml:space="preserve">of </w:t>
      </w:r>
      <w:r>
        <w:rPr>
          <w:lang w:val="en-US"/>
        </w:rPr>
        <w:t xml:space="preserve">what happened </w:t>
      </w:r>
      <w:r w:rsidR="008767A2">
        <w:rPr>
          <w:lang w:val="en-US"/>
        </w:rPr>
        <w:t xml:space="preserve">during a </w:t>
      </w:r>
      <w:r>
        <w:rPr>
          <w:lang w:val="en-US"/>
        </w:rPr>
        <w:t xml:space="preserve">mission (Tacview will not be </w:t>
      </w:r>
      <w:r w:rsidR="008767A2">
        <w:rPr>
          <w:lang w:val="en-US"/>
        </w:rPr>
        <w:t xml:space="preserve">fully </w:t>
      </w:r>
      <w:r>
        <w:rPr>
          <w:lang w:val="en-US"/>
        </w:rPr>
        <w:t>available</w:t>
      </w:r>
      <w:r w:rsidR="00983C0C">
        <w:rPr>
          <w:lang w:val="en-US"/>
        </w:rPr>
        <w:t>) and</w:t>
      </w:r>
      <w:r>
        <w:rPr>
          <w:lang w:val="en-US"/>
        </w:rPr>
        <w:t xml:space="preserve"> will make sure everyone participating in the event get</w:t>
      </w:r>
      <w:r w:rsidR="008767A2">
        <w:rPr>
          <w:lang w:val="en-US"/>
        </w:rPr>
        <w:t>s</w:t>
      </w:r>
      <w:r>
        <w:rPr>
          <w:lang w:val="en-US"/>
        </w:rPr>
        <w:t xml:space="preserve"> a picture </w:t>
      </w:r>
      <w:r w:rsidR="008767A2">
        <w:rPr>
          <w:lang w:val="en-US"/>
        </w:rPr>
        <w:t xml:space="preserve">of </w:t>
      </w:r>
      <w:r>
        <w:rPr>
          <w:lang w:val="en-US"/>
        </w:rPr>
        <w:t xml:space="preserve">what happened </w:t>
      </w:r>
      <w:r w:rsidR="008767A2">
        <w:rPr>
          <w:lang w:val="en-US"/>
        </w:rPr>
        <w:t>across the AO</w:t>
      </w:r>
      <w:r>
        <w:rPr>
          <w:lang w:val="en-US"/>
        </w:rPr>
        <w:t xml:space="preserve">. JFACC and VIS can also use this information to </w:t>
      </w:r>
      <w:r w:rsidR="008767A2">
        <w:rPr>
          <w:lang w:val="en-US"/>
        </w:rPr>
        <w:t xml:space="preserve">build a </w:t>
      </w:r>
      <w:r>
        <w:rPr>
          <w:lang w:val="en-US"/>
        </w:rPr>
        <w:t>better understanding and assessment after BDA and intelligence reporting.</w:t>
      </w:r>
      <w:r w:rsidR="00E230AB">
        <w:rPr>
          <w:lang w:val="en-US"/>
        </w:rPr>
        <w:t xml:space="preserve"> Supplements to the AAR include, but are not limited to:</w:t>
      </w:r>
    </w:p>
    <w:p w:rsidR="001578FE" w:rsidRDefault="001578FE" w:rsidP="001578FE">
      <w:pPr>
        <w:pStyle w:val="Ingenmellomrom"/>
        <w:rPr>
          <w:lang w:val="en-US"/>
        </w:rPr>
      </w:pPr>
    </w:p>
    <w:p w:rsidR="00E230AB" w:rsidRDefault="000F16E0" w:rsidP="00416F7B">
      <w:pPr>
        <w:pStyle w:val="Ingenmellomrom"/>
        <w:numPr>
          <w:ilvl w:val="0"/>
          <w:numId w:val="8"/>
        </w:numPr>
        <w:rPr>
          <w:lang w:val="en-US"/>
        </w:rPr>
      </w:pPr>
      <w:r w:rsidRPr="004E2239">
        <w:rPr>
          <w:lang w:val="en-US"/>
        </w:rPr>
        <w:t xml:space="preserve">Battle Damage Assessment (BDA): If any ordnance (both A-A and A-G) </w:t>
      </w:r>
      <w:r w:rsidR="00E230AB">
        <w:rPr>
          <w:lang w:val="en-US"/>
        </w:rPr>
        <w:t>is delivered, BDA should be provided. If battle damage is suspected but not confirmed either visually or by sensors, the report should be marked as unconfirmed. BDA reports should be made via Campaign Manager</w:t>
      </w:r>
      <w:r w:rsidR="00983C0C">
        <w:rPr>
          <w:lang w:val="en-US"/>
        </w:rPr>
        <w:t>:</w:t>
      </w:r>
      <w:hyperlink r:id="rId20" w:history="1">
        <w:r w:rsidR="000976A2" w:rsidRPr="000976A2">
          <w:rPr>
            <w:rStyle w:val="Hyperkobling"/>
            <w:lang w:val="en-US"/>
          </w:rPr>
          <w:t>https://cm.132virtualwing.org/</w:t>
        </w:r>
      </w:hyperlink>
      <w:r w:rsidR="00E230AB">
        <w:rPr>
          <w:lang w:val="en-US"/>
        </w:rPr>
        <w:t>.</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r w:rsidR="00E230AB">
        <w:rPr>
          <w:lang w:val="en-US"/>
        </w:rPr>
        <w:t xml:space="preserve">the campaign should be reported via Campaign Manager. </w:t>
      </w:r>
    </w:p>
    <w:p w:rsidR="001578FE" w:rsidRDefault="000976A2" w:rsidP="00F06FB7">
      <w:pPr>
        <w:pStyle w:val="Ingenmellomrom"/>
        <w:numPr>
          <w:ilvl w:val="0"/>
          <w:numId w:val="8"/>
        </w:numPr>
        <w:rPr>
          <w:lang w:val="en-US"/>
        </w:rPr>
      </w:pPr>
      <w:r w:rsidRPr="00F83E77">
        <w:rPr>
          <w:lang w:val="en-US"/>
        </w:rPr>
        <w:t>Attachments</w:t>
      </w:r>
      <w:r w:rsidR="00324C16" w:rsidRPr="00F83E77">
        <w:rPr>
          <w:lang w:val="en-US"/>
        </w:rPr>
        <w:t>: Any pictures (TGP / HUD / out of cockpit</w:t>
      </w:r>
      <w:r w:rsidR="004E2239" w:rsidRPr="00F83E77">
        <w:rPr>
          <w:lang w:val="en-US"/>
        </w:rPr>
        <w:t xml:space="preserve"> / LotATC radar tracks</w:t>
      </w:r>
      <w:r w:rsidR="00324C16" w:rsidRPr="00F83E77">
        <w:rPr>
          <w:lang w:val="en-US"/>
        </w:rPr>
        <w:t xml:space="preserve">) are to be posted in the </w:t>
      </w:r>
      <w:r w:rsidR="00D90A74">
        <w:rPr>
          <w:lang w:val="en-US"/>
        </w:rPr>
        <w:t>#bda-reports channel in the 132</w:t>
      </w:r>
      <w:r w:rsidR="00D90A74" w:rsidRPr="00D90A74">
        <w:rPr>
          <w:vertAlign w:val="superscript"/>
          <w:lang w:val="en-US"/>
        </w:rPr>
        <w:t>nd</w:t>
      </w:r>
      <w:r w:rsidR="00D90A74">
        <w:rPr>
          <w:lang w:val="en-US"/>
        </w:rPr>
        <w:t xml:space="preserve"> Discord</w:t>
      </w:r>
      <w:r w:rsidR="00983C0C">
        <w:rPr>
          <w:lang w:val="en-US"/>
        </w:rPr>
        <w:t xml:space="preserve">, and linked in the </w:t>
      </w:r>
      <w:r w:rsidR="00D85A33">
        <w:rPr>
          <w:lang w:val="en-US"/>
        </w:rPr>
        <w:t>report content to ease the workload for VIS.</w:t>
      </w:r>
    </w:p>
    <w:p w:rsidR="009053AD" w:rsidRDefault="009053AD" w:rsidP="009053AD">
      <w:pPr>
        <w:pStyle w:val="Ingenmellomrom"/>
        <w:rPr>
          <w:lang w:val="en-US"/>
        </w:rPr>
      </w:pPr>
    </w:p>
    <w:p w:rsidR="009053AD" w:rsidRDefault="009053AD" w:rsidP="009053AD">
      <w:pPr>
        <w:pStyle w:val="Ingenmellomrom"/>
        <w:rPr>
          <w:lang w:val="en-US"/>
        </w:rPr>
      </w:pPr>
      <w:r>
        <w:rPr>
          <w:lang w:val="en-US"/>
        </w:rPr>
        <w:t>For reporting of enemy units, avoid to the maximum extent possible reporting single units (single main battle tank in a location). Maneuver forces (MBT, IFV, APCs) rarely operate alone and so reporting should be done at platoon, company or battalion level for all maneuver forces.  For reporting SAMs, rocket artillery, MLRS or other more special equipment reporting of single vehicles can be conducted.</w:t>
      </w:r>
    </w:p>
    <w:p w:rsidR="00F06FB7" w:rsidRPr="001578FE" w:rsidRDefault="00F06FB7" w:rsidP="009053AD">
      <w:pPr>
        <w:pStyle w:val="Ingenmellomrom"/>
        <w:rPr>
          <w:lang w:val="en-US"/>
        </w:rPr>
      </w:pPr>
    </w:p>
    <w:p w:rsidR="009053AD" w:rsidRPr="00F06FB7" w:rsidRDefault="001578FE" w:rsidP="009053AD">
      <w:pPr>
        <w:pStyle w:val="Overskrift3"/>
        <w:rPr>
          <w:lang w:val="en-US"/>
        </w:rPr>
      </w:pPr>
      <w:r>
        <w:rPr>
          <w:lang w:val="en-US"/>
        </w:rPr>
        <w:t>Intelligence Reporting</w:t>
      </w:r>
      <w:r w:rsidR="009053AD">
        <w:rPr>
          <w:lang w:val="en-US"/>
        </w:rPr>
        <w:t xml:space="preserve"> Instructions</w:t>
      </w:r>
    </w:p>
    <w:p w:rsidR="00183B7C" w:rsidRDefault="00183B7C" w:rsidP="009053AD">
      <w:pPr>
        <w:pStyle w:val="Ingenmellomrom"/>
        <w:rPr>
          <w:lang w:val="en-US"/>
        </w:rPr>
      </w:pPr>
      <w:r>
        <w:rPr>
          <w:lang w:val="en-US"/>
        </w:rPr>
        <w:t xml:space="preserve">Timely and relevant reporting is crucial in Operation Active Resolve. This is the foundation forVIS and JFACC </w:t>
      </w:r>
      <w:r w:rsidR="009053AD">
        <w:rPr>
          <w:lang w:val="en-US"/>
        </w:rPr>
        <w:t>to</w:t>
      </w:r>
      <w:r>
        <w:rPr>
          <w:lang w:val="en-US"/>
        </w:rPr>
        <w:t xml:space="preserve"> understanding the situation and </w:t>
      </w:r>
      <w:r w:rsidR="009053AD">
        <w:rPr>
          <w:lang w:val="en-US"/>
        </w:rPr>
        <w:t xml:space="preserve">inform </w:t>
      </w:r>
      <w:r>
        <w:rPr>
          <w:lang w:val="en-US"/>
        </w:rPr>
        <w:t>decisions about re-attacks and prioritization of effort.</w:t>
      </w:r>
    </w:p>
    <w:p w:rsidR="009053AD" w:rsidRDefault="009053AD" w:rsidP="009053AD">
      <w:pPr>
        <w:pStyle w:val="Ingenmellomrom"/>
        <w:rPr>
          <w:lang w:val="en-US"/>
        </w:rPr>
      </w:pPr>
    </w:p>
    <w:p w:rsidR="00547EBD" w:rsidRDefault="00547EBD" w:rsidP="009053AD">
      <w:pPr>
        <w:pStyle w:val="Ingenmellomrom"/>
        <w:rPr>
          <w:lang w:val="en-US"/>
        </w:rPr>
      </w:pPr>
      <w:r>
        <w:rPr>
          <w:lang w:val="en-US"/>
        </w:rPr>
        <w:t xml:space="preserve">When reporting intelligencetry to get an understanding of the situation and provide </w:t>
      </w:r>
      <w:r w:rsidR="009053AD">
        <w:rPr>
          <w:lang w:val="en-US"/>
        </w:rPr>
        <w:t xml:space="preserve">your understanding </w:t>
      </w:r>
      <w:r>
        <w:rPr>
          <w:lang w:val="en-US"/>
        </w:rPr>
        <w:t xml:space="preserve">as </w:t>
      </w:r>
      <w:r w:rsidR="00183B7C">
        <w:rPr>
          <w:lang w:val="en-US"/>
        </w:rPr>
        <w:t>amplifying</w:t>
      </w:r>
      <w:r>
        <w:rPr>
          <w:lang w:val="en-US"/>
        </w:rPr>
        <w:t xml:space="preserve"> information. For example: Company of Main Battle Tanks in camp area, likely resting in the nearby tents. Or Mechanized brigade in combat formation preparing to start an offensive along the road going SOUTH. This added information is very valuable for </w:t>
      </w:r>
      <w:r w:rsidR="00183B7C">
        <w:rPr>
          <w:lang w:val="en-US"/>
        </w:rPr>
        <w:t>VIS</w:t>
      </w:r>
      <w:r>
        <w:rPr>
          <w:lang w:val="en-US"/>
        </w:rPr>
        <w:t xml:space="preserve"> to get a better understanding of what is </w:t>
      </w:r>
      <w:r w:rsidRPr="00D85A33">
        <w:rPr>
          <w:i/>
          <w:iCs/>
          <w:lang w:val="en-US"/>
        </w:rPr>
        <w:t>actually</w:t>
      </w:r>
      <w:r>
        <w:rPr>
          <w:lang w:val="en-US"/>
        </w:rPr>
        <w:t xml:space="preserve"> happening.</w:t>
      </w:r>
      <w:r w:rsidR="009053AD">
        <w:rPr>
          <w:lang w:val="en-US"/>
        </w:rPr>
        <w:t xml:space="preserve"> Try to justify your belief wherever possible.</w:t>
      </w:r>
    </w:p>
    <w:p w:rsidR="009053AD" w:rsidRPr="004E2239" w:rsidRDefault="009053AD" w:rsidP="009053AD">
      <w:pPr>
        <w:pStyle w:val="Ingenmellomrom"/>
        <w:rPr>
          <w:lang w:val="en-US"/>
        </w:rPr>
      </w:pPr>
    </w:p>
    <w:p w:rsidR="000F16E0" w:rsidRDefault="00547EBD" w:rsidP="009053AD">
      <w:pPr>
        <w:pStyle w:val="Ingenmellomrom"/>
        <w:rPr>
          <w:lang w:val="en-US"/>
        </w:rPr>
      </w:pPr>
      <w:r w:rsidRPr="004E2239">
        <w:rPr>
          <w:lang w:val="en-US"/>
        </w:rPr>
        <w:t>Pictures</w:t>
      </w:r>
      <w:r>
        <w:rPr>
          <w:lang w:val="en-US"/>
        </w:rPr>
        <w:t xml:space="preserve"> or additional graphics</w:t>
      </w:r>
      <w:r w:rsidRPr="004E2239">
        <w:rPr>
          <w:lang w:val="en-US"/>
        </w:rPr>
        <w:t xml:space="preserve"> are</w:t>
      </w:r>
      <w:r w:rsidR="00324C16" w:rsidRPr="004E2239">
        <w:rPr>
          <w:lang w:val="en-US"/>
        </w:rPr>
        <w:t xml:space="preserve"> often good supplements to the written </w:t>
      </w:r>
      <w:r w:rsidR="00D85A33" w:rsidRPr="004E2239">
        <w:rPr>
          <w:lang w:val="en-US"/>
        </w:rPr>
        <w:t>report,</w:t>
      </w:r>
      <w:r w:rsidR="00324C16" w:rsidRPr="004E2239">
        <w:rPr>
          <w:lang w:val="en-US"/>
        </w:rPr>
        <w:t xml:space="preserve"> and it is encouraged </w:t>
      </w:r>
      <w:r w:rsidR="009053AD">
        <w:rPr>
          <w:lang w:val="en-US"/>
        </w:rPr>
        <w:t xml:space="preserve">that </w:t>
      </w:r>
      <w:r w:rsidR="00324C16" w:rsidRPr="004E2239">
        <w:rPr>
          <w:lang w:val="en-US"/>
        </w:rPr>
        <w:t>pilots</w:t>
      </w:r>
      <w:r w:rsidR="009053AD">
        <w:rPr>
          <w:lang w:val="en-US"/>
        </w:rPr>
        <w:t xml:space="preserve">who </w:t>
      </w:r>
      <w:r w:rsidR="003454B3" w:rsidRPr="004E2239">
        <w:rPr>
          <w:lang w:val="en-US"/>
        </w:rPr>
        <w:t>encounter situations also provide documentation in the form of pictures</w:t>
      </w:r>
      <w:r w:rsidR="00664B98">
        <w:rPr>
          <w:lang w:val="en-US"/>
        </w:rPr>
        <w:t xml:space="preserve"> or a map with additional text/graphics with amplifying information</w:t>
      </w:r>
      <w:r w:rsidR="00F06FB7">
        <w:rPr>
          <w:lang w:val="en-US"/>
        </w:rPr>
        <w:t xml:space="preserve"> when needed</w:t>
      </w:r>
      <w:r w:rsidR="00664B98">
        <w:rPr>
          <w:lang w:val="en-US"/>
        </w:rPr>
        <w:t>.</w:t>
      </w:r>
    </w:p>
    <w:p w:rsidR="009053AD" w:rsidRDefault="009053AD" w:rsidP="009053AD">
      <w:pPr>
        <w:pStyle w:val="Ingenmellomrom"/>
        <w:rPr>
          <w:b/>
          <w:lang w:val="en-US"/>
        </w:rPr>
      </w:pPr>
    </w:p>
    <w:p w:rsidR="00547EBD" w:rsidRDefault="00547EBD" w:rsidP="009053AD">
      <w:pPr>
        <w:pStyle w:val="Ingenmellomrom"/>
        <w:rPr>
          <w:lang w:val="en-US"/>
        </w:rPr>
      </w:pPr>
      <w:r w:rsidRPr="00183B7C">
        <w:rPr>
          <w:b/>
          <w:lang w:val="en-US"/>
        </w:rPr>
        <w:t>Note:</w:t>
      </w:r>
      <w:r>
        <w:rPr>
          <w:lang w:val="en-US"/>
        </w:rPr>
        <w:t xml:space="preserve"> Do not attach a picture if you are reporting something you clearly recognize and where the picture is not needed. This will only increase the workload for VIS, without adding value. If you see a platoon of MBT in a T-junction, then you simply report that in the intelligence reporting without needing to attach a picture. However, if you see a vehicle that you do not </w:t>
      </w:r>
      <w:r w:rsidRPr="00B527EA">
        <w:rPr>
          <w:lang w:val="en-GB"/>
        </w:rPr>
        <w:t>recogni</w:t>
      </w:r>
      <w:r w:rsidR="00B527EA" w:rsidRPr="00B527EA">
        <w:rPr>
          <w:lang w:val="en-GB"/>
        </w:rPr>
        <w:t>s</w:t>
      </w:r>
      <w:r w:rsidRPr="00B527EA">
        <w:rPr>
          <w:lang w:val="en-GB"/>
        </w:rPr>
        <w:t>e</w:t>
      </w:r>
      <w:r>
        <w:rPr>
          <w:lang w:val="en-US"/>
        </w:rPr>
        <w:t xml:space="preserve"> or see some activity you think is noteworthy then you should </w:t>
      </w:r>
      <w:r w:rsidR="00B527EA">
        <w:rPr>
          <w:lang w:val="en-US"/>
        </w:rPr>
        <w:t>include</w:t>
      </w:r>
      <w:r>
        <w:rPr>
          <w:lang w:val="en-US"/>
        </w:rPr>
        <w:t xml:space="preserve"> it.</w:t>
      </w:r>
    </w:p>
    <w:p w:rsidR="00B527EA" w:rsidRPr="00B527EA" w:rsidRDefault="00B527EA" w:rsidP="009053AD">
      <w:pPr>
        <w:pStyle w:val="Ingenmellomrom"/>
        <w:rPr>
          <w:lang w:val="en-GB"/>
        </w:rPr>
      </w:pPr>
    </w:p>
    <w:p w:rsidR="00664B98" w:rsidRDefault="00664B98" w:rsidP="00416F7B">
      <w:pPr>
        <w:pStyle w:val="Ingenmellomrom"/>
        <w:numPr>
          <w:ilvl w:val="0"/>
          <w:numId w:val="8"/>
        </w:numPr>
        <w:rPr>
          <w:lang w:val="en-US"/>
        </w:rPr>
      </w:pPr>
      <w:r>
        <w:rPr>
          <w:lang w:val="en-US"/>
        </w:rPr>
        <w:t xml:space="preserve">When attaching a picture, </w:t>
      </w:r>
      <w:r w:rsidR="00547EBD">
        <w:rPr>
          <w:lang w:val="en-US"/>
        </w:rPr>
        <w:t>make sure to activity is clearly visible and not hidden by the marker</w:t>
      </w:r>
      <w:r w:rsidR="00183B7C">
        <w:rPr>
          <w:lang w:val="en-US"/>
        </w:rPr>
        <w:t>.</w:t>
      </w:r>
    </w:p>
    <w:p w:rsidR="00547EBD" w:rsidRDefault="00547EBD" w:rsidP="00547EBD">
      <w:pPr>
        <w:pStyle w:val="Ingenmellomrom"/>
        <w:numPr>
          <w:ilvl w:val="0"/>
          <w:numId w:val="8"/>
        </w:numPr>
        <w:rPr>
          <w:lang w:val="en-US"/>
        </w:rPr>
      </w:pPr>
      <w:r w:rsidRPr="004E2239">
        <w:rPr>
          <w:lang w:val="en-US"/>
        </w:rPr>
        <w:t xml:space="preserve">The </w:t>
      </w:r>
      <w:r>
        <w:rPr>
          <w:lang w:val="en-US"/>
        </w:rPr>
        <w:t>VIS</w:t>
      </w:r>
      <w:r w:rsidRPr="004E2239">
        <w:rPr>
          <w:lang w:val="en-US"/>
        </w:rPr>
        <w:t xml:space="preserve">analysts do not have details of individual pilots/flights plans, or their planned navpoints, so it is important that all locations are in a format that can be used directly in CombatFlite for processing. All necessary details/information need to be within the AAR, so the </w:t>
      </w:r>
      <w:r w:rsidR="00D85A33">
        <w:rPr>
          <w:lang w:val="en-US"/>
        </w:rPr>
        <w:t xml:space="preserve">VIS </w:t>
      </w:r>
      <w:r w:rsidRPr="004E2239">
        <w:rPr>
          <w:lang w:val="en-US"/>
        </w:rPr>
        <w:t>analysts can understand the full picture</w:t>
      </w:r>
      <w:r>
        <w:rPr>
          <w:lang w:val="en-US"/>
        </w:rPr>
        <w:t xml:space="preserve"> if needed</w:t>
      </w:r>
      <w:r w:rsidRPr="004E2239">
        <w:rPr>
          <w:lang w:val="en-US"/>
        </w:rPr>
        <w:t>.</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It is important after the mission to report locations in the format specified in SPINS. This make it possible for VIS to copy/paste the coordinate directly into CombatFlite</w:t>
      </w:r>
      <w:r w:rsidRPr="002526E9">
        <w:rPr>
          <w:lang w:val="en-US"/>
        </w:rPr>
        <w:br/>
      </w:r>
      <w:r w:rsidRPr="002526E9">
        <w:rPr>
          <w:lang w:val="en-US"/>
        </w:rPr>
        <w:br/>
        <w:t>The correct format is like this:</w:t>
      </w:r>
      <w:r w:rsidRPr="002526E9">
        <w:rPr>
          <w:lang w:val="en-US"/>
        </w:rPr>
        <w:br/>
        <w:t>N DD MM.MMM E DDD MM.MMM or NDD MM.MMM EDDD MM.MMM</w:t>
      </w:r>
    </w:p>
    <w:p w:rsidR="00327771" w:rsidRDefault="00327771" w:rsidP="002526E9">
      <w:pPr>
        <w:pStyle w:val="Ingenmellomrom"/>
        <w:rPr>
          <w:lang w:val="en-US"/>
        </w:rPr>
      </w:pPr>
      <w:r>
        <w:rPr>
          <w:lang w:val="en-US"/>
        </w:rPr>
        <w:t xml:space="preserve">or </w:t>
      </w:r>
    </w:p>
    <w:p w:rsidR="002526E9" w:rsidRDefault="00327771" w:rsidP="002526E9">
      <w:pPr>
        <w:pStyle w:val="Ingenmellomrom"/>
        <w:rPr>
          <w:lang w:val="en-US"/>
        </w:rPr>
      </w:pPr>
      <w:r>
        <w:rPr>
          <w:lang w:val="en-US"/>
        </w:rPr>
        <w:t>NNL LL NNNN NNNN</w:t>
      </w:r>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r w:rsidR="002526E9" w:rsidRPr="002526E9">
        <w:rPr>
          <w:lang w:val="en-US"/>
        </w:rPr>
        <w:t>:</w:t>
      </w:r>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NNL LL NNN NNN</w:t>
      </w:r>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r w:rsidRPr="004E2239">
        <w:rPr>
          <w:lang w:val="en-US"/>
        </w:rPr>
        <w:lastRenderedPageBreak/>
        <w:t>Retasking</w:t>
      </w:r>
    </w:p>
    <w:p w:rsidR="00476DE5" w:rsidRPr="004E2239" w:rsidRDefault="00476DE5" w:rsidP="00476DE5">
      <w:pPr>
        <w:pStyle w:val="Ingenmellomrom"/>
        <w:rPr>
          <w:lang w:val="en-US"/>
        </w:rPr>
      </w:pPr>
      <w:r w:rsidRPr="004E2239">
        <w:rPr>
          <w:lang w:val="en-US"/>
        </w:rPr>
        <w:t>Any flight flying in OPAR may be re</w:t>
      </w:r>
      <w:r w:rsidR="0054473E">
        <w:rPr>
          <w:lang w:val="en-US"/>
        </w:rPr>
        <w:t>-</w:t>
      </w:r>
      <w:r w:rsidRPr="004E2239">
        <w:rPr>
          <w:lang w:val="en-US"/>
        </w:rPr>
        <w:t>tasked to higher priority tasks.AWACS have re</w:t>
      </w:r>
      <w:r w:rsidR="0054473E">
        <w:rPr>
          <w:lang w:val="en-US"/>
        </w:rPr>
        <w:t>-</w:t>
      </w:r>
      <w:r w:rsidRPr="004E2239">
        <w:rPr>
          <w:lang w:val="en-US"/>
        </w:rPr>
        <w:t>tasking authority during execution of air operation.Re</w:t>
      </w:r>
      <w:r w:rsidR="00B527EA">
        <w:rPr>
          <w:lang w:val="en-US"/>
        </w:rPr>
        <w:t>-</w:t>
      </w:r>
      <w:r w:rsidRPr="004E2239">
        <w:rPr>
          <w:lang w:val="en-US"/>
        </w:rPr>
        <w:t>tasking will be conducted using the re</w:t>
      </w:r>
      <w:r w:rsidR="00B527EA">
        <w:rPr>
          <w:lang w:val="en-US"/>
        </w:rPr>
        <w:t>-</w:t>
      </w:r>
      <w:r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Retasking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Location / Killbox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location or killbox are designated as the target area</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Killbox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Killbox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Friendlies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Closest friendlies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F06FB7">
              <w:rPr>
                <w:rFonts w:ascii="Arial" w:hAnsi="Arial" w:cs="Arial"/>
                <w:i/>
                <w:sz w:val="21"/>
                <w:szCs w:val="21"/>
                <w:lang w:val="nb-NO"/>
              </w:rPr>
              <w:t xml:space="preserve">Routing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___ This is: __</w:t>
      </w:r>
      <w:r w:rsidRPr="004E2239">
        <w:rPr>
          <w:u w:val="single"/>
          <w:lang w:val="en-US"/>
        </w:rPr>
        <w:t>Callsign</w:t>
      </w:r>
      <w:r w:rsidRPr="004E2239">
        <w:rPr>
          <w:lang w:val="en-US"/>
        </w:rPr>
        <w:t>___</w:t>
      </w:r>
    </w:p>
    <w:p w:rsidR="007E23BC" w:rsidRPr="004E2239" w:rsidRDefault="007E23BC" w:rsidP="007E23BC">
      <w:pPr>
        <w:pStyle w:val="Ingenmellomrom"/>
        <w:rPr>
          <w:lang w:val="en-US"/>
        </w:rPr>
      </w:pPr>
      <w:r w:rsidRPr="004E2239">
        <w:rPr>
          <w:lang w:val="en-US"/>
        </w:rPr>
        <w:t>2.Request number _________  Date-time _______________</w:t>
      </w:r>
    </w:p>
    <w:p w:rsidR="007E23BC" w:rsidRPr="004E2239" w:rsidRDefault="007E23BC" w:rsidP="007E23BC">
      <w:pPr>
        <w:pStyle w:val="Ingenmellomrom"/>
        <w:rPr>
          <w:lang w:val="en-US"/>
        </w:rPr>
      </w:pPr>
      <w:r w:rsidRPr="004E2239">
        <w:rPr>
          <w:lang w:val="en-US"/>
        </w:rPr>
        <w:t>3.Preplanned/Immediate, priority (1 = emergency, 2 = priority, 3 = routine)</w:t>
      </w:r>
    </w:p>
    <w:p w:rsidR="007E23BC" w:rsidRPr="004E2239" w:rsidRDefault="007E23BC" w:rsidP="007E23BC">
      <w:pPr>
        <w:pStyle w:val="Ingenmellomrom"/>
        <w:rPr>
          <w:lang w:val="en-US"/>
        </w:rPr>
      </w:pPr>
      <w:r w:rsidRPr="004E2239">
        <w:rPr>
          <w:lang w:val="en-US"/>
        </w:rPr>
        <w:t>4.Target is/are: ________________________</w:t>
      </w:r>
    </w:p>
    <w:p w:rsidR="007E23BC" w:rsidRPr="004E2239" w:rsidRDefault="007E23BC" w:rsidP="007E23BC">
      <w:pPr>
        <w:pStyle w:val="Ingenmellomrom"/>
        <w:rPr>
          <w:lang w:val="en-US"/>
        </w:rPr>
      </w:pPr>
      <w:r w:rsidRPr="004E2239">
        <w:rPr>
          <w:lang w:val="en-US"/>
        </w:rPr>
        <w:t>5.Target location is: ____________________  (MGRS, /LAT/LONG, KILLBOX)</w:t>
      </w:r>
    </w:p>
    <w:p w:rsidR="007E23BC" w:rsidRPr="004E2239" w:rsidRDefault="007E23BC" w:rsidP="007E23BC">
      <w:pPr>
        <w:pStyle w:val="Ingenmellomrom"/>
        <w:rPr>
          <w:lang w:val="en-US"/>
        </w:rPr>
      </w:pPr>
      <w:r w:rsidRPr="004E2239">
        <w:rPr>
          <w:lang w:val="en-US"/>
        </w:rPr>
        <w:t xml:space="preserve">6.Target Time/Date: ASAP / Not later than / At </w:t>
      </w:r>
    </w:p>
    <w:p w:rsidR="007E23BC" w:rsidRPr="004E2239" w:rsidRDefault="007E23BC" w:rsidP="007E23BC">
      <w:pPr>
        <w:pStyle w:val="Ingenmellomrom"/>
        <w:rPr>
          <w:lang w:val="en-US"/>
        </w:rPr>
      </w:pPr>
      <w:r w:rsidRPr="004E2239">
        <w:rPr>
          <w:lang w:val="en-US"/>
        </w:rPr>
        <w:t>7.Desired ordnance:________________</w:t>
      </w:r>
    </w:p>
    <w:p w:rsidR="007E23BC" w:rsidRPr="004E2239" w:rsidRDefault="007E23BC" w:rsidP="007E23BC">
      <w:pPr>
        <w:pStyle w:val="Ingenmellomrom"/>
        <w:rPr>
          <w:lang w:val="en-US"/>
        </w:rPr>
      </w:pPr>
      <w:r w:rsidRPr="004E2239">
        <w:rPr>
          <w:lang w:val="en-US"/>
        </w:rPr>
        <w:t>8.A. Final control: JTAC / FAC(A)</w:t>
      </w:r>
      <w:r w:rsidR="007E3FE5" w:rsidRPr="004E2239">
        <w:rPr>
          <w:lang w:val="en-US"/>
        </w:rPr>
        <w:t xml:space="preserve"> /SCAR</w:t>
      </w:r>
    </w:p>
    <w:p w:rsidR="007E23BC" w:rsidRPr="004E2239" w:rsidRDefault="007E23BC" w:rsidP="007E23BC">
      <w:pPr>
        <w:pStyle w:val="Ingenmellomrom"/>
        <w:rPr>
          <w:lang w:val="en-US"/>
        </w:rPr>
      </w:pPr>
      <w:r w:rsidRPr="004E2239">
        <w:rPr>
          <w:lang w:val="en-US"/>
        </w:rPr>
        <w:t>8.B. Callsign:____________________</w:t>
      </w:r>
    </w:p>
    <w:p w:rsidR="007E23BC" w:rsidRPr="004E2239" w:rsidRDefault="007E23BC" w:rsidP="007E23BC">
      <w:pPr>
        <w:pStyle w:val="Ingenmellomrom"/>
        <w:rPr>
          <w:lang w:val="en-US"/>
        </w:rPr>
      </w:pPr>
      <w:r w:rsidRPr="004E2239">
        <w:rPr>
          <w:lang w:val="en-US"/>
        </w:rPr>
        <w:t>8.</w:t>
      </w:r>
      <w:r w:rsidR="007E3FE5" w:rsidRPr="004E2239">
        <w:rPr>
          <w:lang w:val="en-US"/>
        </w:rPr>
        <w:t>C. Frequency:__________________</w:t>
      </w:r>
    </w:p>
    <w:p w:rsidR="007E23BC" w:rsidRPr="004E2239" w:rsidRDefault="007E23BC" w:rsidP="007E23BC">
      <w:pPr>
        <w:pStyle w:val="Ingenmellomrom"/>
        <w:rPr>
          <w:lang w:val="en-US"/>
        </w:rPr>
      </w:pPr>
      <w:r w:rsidRPr="004E2239">
        <w:rPr>
          <w:lang w:val="en-US"/>
        </w:rPr>
        <w:t>8.D. Contact Point:_______________</w:t>
      </w:r>
      <w:r w:rsidR="007E3FE5" w:rsidRPr="004E2239">
        <w:rPr>
          <w:lang w:val="en-US"/>
        </w:rPr>
        <w:t>_</w:t>
      </w:r>
    </w:p>
    <w:p w:rsidR="007E23BC" w:rsidRPr="004E2239" w:rsidRDefault="007E23BC" w:rsidP="007E23BC">
      <w:pPr>
        <w:pStyle w:val="Ingenmellomrom"/>
        <w:rPr>
          <w:lang w:val="en-US"/>
        </w:rPr>
      </w:pPr>
      <w:r w:rsidRPr="004E2239">
        <w:rPr>
          <w:lang w:val="en-US"/>
        </w:rPr>
        <w:t>9.Remarks</w:t>
      </w:r>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Unknown contact.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r>
        <w:rPr>
          <w:lang w:val="en-US"/>
        </w:rPr>
        <w:t>A positively identified f</w:t>
      </w:r>
      <w:r w:rsidR="00D85A33">
        <w:rPr>
          <w:lang w:val="en-US"/>
        </w:rPr>
        <w:t>riendly contact.</w:t>
      </w:r>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OPERATION </w:t>
      </w:r>
      <w:r w:rsidR="0018015C">
        <w:rPr>
          <w:lang w:val="en-US"/>
        </w:rPr>
        <w:t>ACTIVE RESOLVE</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be used</w:t>
      </w:r>
      <w:r w:rsidR="009A7DB2">
        <w:rPr>
          <w:lang w:val="en-US"/>
        </w:rPr>
        <w:t>.</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Pr="00833FD3">
        <w:rPr>
          <w:lang w:val="en-US"/>
        </w:rPr>
        <w:t xml:space="preserve"> Control Plan (ACP) </w:t>
      </w:r>
      <w:r w:rsidR="00DA7556">
        <w:rPr>
          <w:lang w:val="en-US"/>
        </w:rPr>
        <w:t>or Airspace Control Order (ACO).</w:t>
      </w:r>
    </w:p>
    <w:p w:rsidR="00833FD3" w:rsidRDefault="00E943EC" w:rsidP="00833FD3">
      <w:pPr>
        <w:pStyle w:val="Ingenmellomrom"/>
        <w:rPr>
          <w:lang w:val="en-US"/>
        </w:rPr>
      </w:pPr>
      <w:r w:rsidRPr="00833FD3">
        <w:rPr>
          <w:b/>
          <w:bCs/>
          <w:lang w:val="en-US"/>
        </w:rPr>
        <w:t>OR</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r w:rsidR="00154AB1" w:rsidRPr="00154AB1">
        <w:t>Friendly Indicators</w:t>
      </w:r>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290880">
      <w:pPr>
        <w:pStyle w:val="Listeavsnitt"/>
        <w:numPr>
          <w:ilvl w:val="0"/>
          <w:numId w:val="26"/>
        </w:numPr>
        <w:rPr>
          <w:lang w:val="en-US"/>
        </w:rPr>
      </w:pPr>
      <w:r>
        <w:rPr>
          <w:lang w:val="en-US"/>
        </w:rPr>
        <w:t xml:space="preserve">Datalink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&amp;</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EC3DC8" w:rsidRPr="00EC3DC8">
        <w:rPr>
          <w:lang w:val="en-US"/>
        </w:rPr>
        <w:t>indicates friend.</w:t>
      </w:r>
      <w:r w:rsidR="00EC3DC8" w:rsidRPr="00EC3DC8">
        <w:rPr>
          <w:lang w:val="en-US"/>
        </w:rPr>
        <w:br/>
      </w:r>
      <w:r w:rsidR="00EC3DC8" w:rsidRPr="004E6385">
        <w:rPr>
          <w:i/>
          <w:iCs/>
          <w:lang w:val="en-US"/>
        </w:rPr>
        <w:t>Tracks that auto-correlate as friendly in LotATC count as having a PPLI from AWACS perspective.</w:t>
      </w:r>
    </w:p>
    <w:p w:rsidR="00EC3DC8" w:rsidRDefault="00154AB1" w:rsidP="00A22999">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p>
    <w:p w:rsidR="00EC3DC8" w:rsidRDefault="00154AB1" w:rsidP="00F31F09">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F31F09">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Criteria</w:t>
      </w:r>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 xml:space="preserve">Visual ID(VID)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Pr>
          <w:lang w:val="en-US"/>
        </w:rPr>
        <w:t>– (40.000ft or higher and 800 KGS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EF493F">
      <w:pPr>
        <w:pStyle w:val="Overskrift3"/>
      </w:pPr>
      <w:r>
        <w:t>HOSTILE</w:t>
      </w:r>
      <w:r w:rsidR="00356F34" w:rsidRPr="00356F34">
        <w:t xml:space="preserve"> Criteria</w:t>
      </w:r>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48239B">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7F234E">
      <w:pPr>
        <w:pStyle w:val="Listeavsnitt"/>
        <w:numPr>
          <w:ilvl w:val="0"/>
          <w:numId w:val="33"/>
        </w:numPr>
        <w:rPr>
          <w:lang w:val="en-US"/>
        </w:rPr>
      </w:pPr>
      <w:r w:rsidRPr="00DC1156">
        <w:rPr>
          <w:lang w:val="en-US"/>
        </w:rPr>
        <w:t>RWR correlation to known enemy unit.</w:t>
      </w:r>
    </w:p>
    <w:p w:rsidR="003651E2" w:rsidRPr="00DC1156" w:rsidRDefault="003651E2" w:rsidP="007F234E">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High Fast Flier profile (HFF) – (40.000ft or higher and 800 KGS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5074E" w:rsidRPr="0085074E">
        <w:rPr>
          <w:lang w:val="en-US"/>
        </w:rPr>
        <w:t>criteria</w:t>
      </w:r>
    </w:p>
    <w:p w:rsidR="00C524FE" w:rsidRDefault="00C524FE" w:rsidP="004E28CC">
      <w:pPr>
        <w:pStyle w:val="Overskrift4"/>
        <w:rPr>
          <w:lang w:val="nb-NO"/>
        </w:rPr>
      </w:pPr>
      <w:r w:rsidRPr="00C524FE">
        <w:rPr>
          <w:lang w:val="nb-NO"/>
        </w:rPr>
        <w:t>Hostile Act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E21920" w:rsidRDefault="00C524FE" w:rsidP="0085074E">
      <w:pPr>
        <w:pStyle w:val="Ingenmellomrom"/>
        <w:numPr>
          <w:ilvl w:val="0"/>
          <w:numId w:val="45"/>
        </w:numPr>
        <w:rPr>
          <w:lang w:val="en-US"/>
        </w:rPr>
      </w:pPr>
      <w:r w:rsidRPr="00E21920">
        <w:rPr>
          <w:lang w:val="en-US"/>
        </w:rPr>
        <w:t xml:space="preserve">Radar lock against any friendly forces. </w:t>
      </w:r>
    </w:p>
    <w:p w:rsidR="00C524FE" w:rsidRDefault="00C524FE" w:rsidP="004E28CC">
      <w:pPr>
        <w:pStyle w:val="Overskrift4"/>
        <w:rPr>
          <w:lang w:val="nb-NO"/>
        </w:rPr>
      </w:pPr>
      <w:r w:rsidRPr="00C524FE">
        <w:rPr>
          <w:lang w:val="nb-NO"/>
        </w:rPr>
        <w:t xml:space="preserve">Hostile Intent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r w:rsidRPr="00B66D98">
        <w:t>Aspect less than 120°.</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B66D98" w:rsidRPr="00E21920">
        <w:rPr>
          <w:lang w:val="en-US"/>
        </w:rPr>
        <w:t xml:space="preserve"> ( 40</w:t>
      </w:r>
      <w:r w:rsidR="002C3F09" w:rsidRPr="00E21920">
        <w:rPr>
          <w:lang w:val="en-US"/>
        </w:rPr>
        <w:t>k</w:t>
      </w:r>
      <w:r w:rsidR="00015C7D" w:rsidRPr="00E21920">
        <w:rPr>
          <w:lang w:val="en-US"/>
        </w:rPr>
        <w:t xml:space="preserve"> ft</w:t>
      </w:r>
      <w:r w:rsidR="002C3F09" w:rsidRPr="00E21920">
        <w:rPr>
          <w:lang w:val="en-US"/>
        </w:rPr>
        <w:t xml:space="preserve"> + 800knots or 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The following Rules of Engagement apply in OPERATION ACTIVE RESOLVE.</w:t>
      </w:r>
    </w:p>
    <w:p w:rsidR="00C21D7E" w:rsidRPr="004E2239" w:rsidRDefault="00C21D7E" w:rsidP="004E28CC">
      <w:pPr>
        <w:pStyle w:val="Overskrift3"/>
      </w:pPr>
      <w:r w:rsidRPr="004E2239">
        <w:t>Weapon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status </w:t>
      </w:r>
      <w:r w:rsidR="00367216">
        <w:rPr>
          <w:rFonts w:asciiTheme="minorHAnsi" w:hAnsiTheme="minorHAnsi" w:cstheme="minorBidi"/>
          <w:color w:val="auto"/>
          <w:sz w:val="22"/>
          <w:szCs w:val="22"/>
          <w:lang w:val="en-US"/>
        </w:rPr>
        <w:t>are</w:t>
      </w:r>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XX:XX</w:t>
      </w:r>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r w:rsidRPr="004E2239">
        <w:t>Default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sidR="001767BE">
        <w:rPr>
          <w:lang w:val="en-US"/>
        </w:rPr>
        <w:t>in the area of operations</w:t>
      </w:r>
      <w:r w:rsidR="00367216">
        <w:rPr>
          <w:lang w:val="en-US"/>
        </w:rPr>
        <w:t xml:space="preserve"> (Syrian airspace and Syrian occupied territories)</w:t>
      </w:r>
      <w:r w:rsidR="00386261">
        <w:rPr>
          <w:lang w:val="en-US"/>
        </w:rPr>
        <w:t>.</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Friendly territory</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7031E2" w:rsidP="007031E2">
      <w:pPr>
        <w:pStyle w:val="Ingenmellomrom"/>
        <w:numPr>
          <w:ilvl w:val="0"/>
          <w:numId w:val="4"/>
        </w:numPr>
        <w:rPr>
          <w:lang w:val="en-US"/>
        </w:rPr>
      </w:pPr>
      <w:r>
        <w:rPr>
          <w:lang w:val="en-US"/>
        </w:rPr>
        <w:t xml:space="preserve">JFACC </w:t>
      </w:r>
      <w:r w:rsidR="00386261">
        <w:rPr>
          <w:lang w:val="en-US"/>
        </w:rPr>
        <w:t>in the</w:t>
      </w:r>
      <w:r>
        <w:rPr>
          <w:lang w:val="en-US"/>
        </w:rPr>
        <w:t xml:space="preserve"> AOD for an ATO day</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r w:rsidRPr="004E2239">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4E28CC"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Offensive operations</w:t>
      </w:r>
    </w:p>
    <w:p w:rsidR="000547B4" w:rsidRDefault="000547B4" w:rsidP="000547B4">
      <w:pPr>
        <w:pStyle w:val="Overskrift2"/>
      </w:pPr>
      <w:r>
        <w:t>Application of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260AEF">
        <w:rPr>
          <w:lang w:val="en-US"/>
        </w:rPr>
        <w:t xml:space="preserve"> </w:t>
      </w:r>
      <w:r w:rsidR="00537FF0" w:rsidRPr="00E21920">
        <w:rPr>
          <w:lang w:val="en-US"/>
        </w:rPr>
        <w:t>to</w:t>
      </w:r>
      <w:r w:rsidR="00260AEF">
        <w:rPr>
          <w:lang w:val="en-US"/>
        </w:rPr>
        <w:t xml:space="preserve"> </w:t>
      </w:r>
      <w:r w:rsidR="00537FF0" w:rsidRPr="00E21920">
        <w:rPr>
          <w:lang w:val="en-US"/>
        </w:rPr>
        <w:t>determine</w:t>
      </w:r>
      <w:r w:rsidR="00260AEF">
        <w:rPr>
          <w:lang w:val="en-US"/>
        </w:rPr>
        <w:t xml:space="preserve"> </w:t>
      </w:r>
      <w:r w:rsidR="00537FF0" w:rsidRPr="00E21920">
        <w:rPr>
          <w:lang w:val="en-US"/>
        </w:rPr>
        <w:t>the</w:t>
      </w:r>
      <w:r w:rsidR="00260AEF">
        <w:rPr>
          <w:lang w:val="en-US"/>
        </w:rPr>
        <w:t xml:space="preserve"> </w:t>
      </w:r>
      <w:r w:rsidR="00537FF0" w:rsidRPr="00E21920">
        <w:rPr>
          <w:lang w:val="en-US"/>
        </w:rPr>
        <w:t>feasibility</w:t>
      </w:r>
      <w:r w:rsidR="00260AEF">
        <w:rPr>
          <w:lang w:val="en-US"/>
        </w:rPr>
        <w:t xml:space="preserve"> </w:t>
      </w:r>
      <w:r w:rsidR="00537FF0" w:rsidRPr="00E21920">
        <w:rPr>
          <w:lang w:val="en-US"/>
        </w:rPr>
        <w:t>of</w:t>
      </w:r>
      <w:r w:rsidR="00260AEF">
        <w:rPr>
          <w:lang w:val="en-US"/>
        </w:rPr>
        <w:t xml:space="preserve"> </w:t>
      </w:r>
      <w:r w:rsidR="00537FF0" w:rsidRPr="00E21920">
        <w:rPr>
          <w:lang w:val="en-US"/>
        </w:rPr>
        <w:t>mission</w:t>
      </w:r>
      <w:r w:rsidR="00260AEF">
        <w:rPr>
          <w:lang w:val="en-US"/>
        </w:rPr>
        <w:t xml:space="preserve"> </w:t>
      </w:r>
      <w:r w:rsidR="00537FF0" w:rsidRPr="00E21920">
        <w:rPr>
          <w:lang w:val="en-US"/>
        </w:rPr>
        <w:t>accomplishment.</w:t>
      </w:r>
      <w:r w:rsidR="00260AEF">
        <w:rPr>
          <w:lang w:val="en-US"/>
        </w:rPr>
        <w:t xml:space="preserve"> </w:t>
      </w:r>
      <w:r w:rsidR="00537FF0" w:rsidRPr="00E21920">
        <w:rPr>
          <w:lang w:val="en-US"/>
        </w:rPr>
        <w:t>I</w:t>
      </w:r>
      <w:r w:rsidR="00260AEF">
        <w:rPr>
          <w:lang w:val="en-US"/>
        </w:rPr>
        <w:t xml:space="preserve">f </w:t>
      </w:r>
      <w:r w:rsidR="00537FF0" w:rsidRPr="00E21920">
        <w:rPr>
          <w:lang w:val="en-US"/>
        </w:rPr>
        <w:t>mission planning reveals</w:t>
      </w:r>
      <w:r w:rsidR="00260AEF">
        <w:rPr>
          <w:lang w:val="en-US"/>
        </w:rPr>
        <w:t xml:space="preserve"> </w:t>
      </w:r>
      <w:r w:rsidR="00537FF0" w:rsidRPr="00E21920">
        <w:rPr>
          <w:lang w:val="en-US"/>
        </w:rPr>
        <w:t>that</w:t>
      </w:r>
      <w:r w:rsidR="00260AEF">
        <w:rPr>
          <w:lang w:val="en-US"/>
        </w:rPr>
        <w:t xml:space="preserve"> </w:t>
      </w:r>
      <w:r w:rsidR="00537FF0" w:rsidRPr="00E21920">
        <w:rPr>
          <w:lang w:val="en-US"/>
        </w:rPr>
        <w:t>the</w:t>
      </w:r>
      <w:r w:rsidR="00260AEF">
        <w:rPr>
          <w:lang w:val="en-US"/>
        </w:rPr>
        <w:t xml:space="preserve"> </w:t>
      </w:r>
      <w:r w:rsidR="00537FF0" w:rsidRPr="00E21920">
        <w:rPr>
          <w:lang w:val="en-US"/>
        </w:rPr>
        <w:t>mission</w:t>
      </w:r>
      <w:r w:rsidR="00260AEF">
        <w:rPr>
          <w:lang w:val="en-US"/>
        </w:rPr>
        <w:t xml:space="preserve"> </w:t>
      </w:r>
      <w:r w:rsidR="00537FF0" w:rsidRPr="00E21920">
        <w:rPr>
          <w:lang w:val="en-US"/>
        </w:rPr>
        <w:t>is</w:t>
      </w:r>
      <w:r w:rsidR="00260AEF">
        <w:rPr>
          <w:lang w:val="en-US"/>
        </w:rPr>
        <w:t xml:space="preserve"> </w:t>
      </w:r>
      <w:r w:rsidR="00537FF0" w:rsidRPr="00E21920">
        <w:rPr>
          <w:lang w:val="en-US"/>
        </w:rPr>
        <w:t>unlikely</w:t>
      </w:r>
      <w:r w:rsidR="00260AEF">
        <w:rPr>
          <w:lang w:val="en-US"/>
        </w:rPr>
        <w:t xml:space="preserve"> </w:t>
      </w:r>
      <w:r w:rsidR="00537FF0" w:rsidRPr="00E21920">
        <w:rPr>
          <w:lang w:val="en-US"/>
        </w:rPr>
        <w:t>to</w:t>
      </w:r>
      <w:r w:rsidR="00260AEF">
        <w:rPr>
          <w:lang w:val="en-US"/>
        </w:rPr>
        <w:t xml:space="preserve"> </w:t>
      </w:r>
      <w:r w:rsidR="00537FF0" w:rsidRPr="00E21920">
        <w:rPr>
          <w:lang w:val="en-US"/>
        </w:rPr>
        <w:t>succeed</w:t>
      </w:r>
      <w:r w:rsidR="00260AEF">
        <w:rPr>
          <w:lang w:val="en-US"/>
        </w:rPr>
        <w:t xml:space="preserve"> </w:t>
      </w:r>
      <w:r w:rsidR="00537FF0" w:rsidRPr="00E21920">
        <w:rPr>
          <w:lang w:val="en-US"/>
        </w:rPr>
        <w:t>using</w:t>
      </w:r>
      <w:r w:rsidR="00260AEF">
        <w:rPr>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or flight lead should inform JFACC</w:t>
      </w:r>
      <w:r w:rsidR="006D298F" w:rsidRPr="00E21920">
        <w:rPr>
          <w:lang w:val="en-US"/>
        </w:rPr>
        <w:t xml:space="preserve"> prior to mission execution.</w:t>
      </w:r>
    </w:p>
    <w:p w:rsidR="00537FF0" w:rsidRPr="00181AAC" w:rsidRDefault="006D298F" w:rsidP="004E28CC">
      <w:pPr>
        <w:widowControl w:val="0"/>
        <w:tabs>
          <w:tab w:val="left" w:pos="1041"/>
        </w:tabs>
        <w:autoSpaceDE w:val="0"/>
        <w:autoSpaceDN w:val="0"/>
        <w:spacing w:before="229" w:after="0" w:line="240" w:lineRule="auto"/>
        <w:ind w:right="189"/>
      </w:pPr>
      <w:r w:rsidRPr="00181AAC">
        <w:t xml:space="preserve">JFACC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r w:rsidR="00260AEF" w:rsidRPr="00181AAC">
        <w:rPr>
          <w:rFonts w:cstheme="minorHAnsi"/>
          <w:spacing w:val="-2"/>
        </w:rPr>
        <w:t>favour</w:t>
      </w:r>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00260AEF">
        <w:rPr>
          <w:rFonts w:cstheme="minorHAnsi"/>
        </w:rPr>
        <w:t xml:space="preserve"> </w:t>
      </w:r>
      <w:r w:rsidRPr="00181AAC">
        <w:rPr>
          <w:rFonts w:cstheme="minorHAnsi"/>
        </w:rPr>
        <w:t>that</w:t>
      </w:r>
      <w:r w:rsidR="00260AEF">
        <w:rPr>
          <w:rFonts w:cstheme="minorHAnsi"/>
        </w:rPr>
        <w:t xml:space="preserve"> </w:t>
      </w:r>
      <w:r w:rsidRPr="00181AAC">
        <w:rPr>
          <w:rFonts w:cstheme="minorHAnsi"/>
        </w:rPr>
        <w:t>will</w:t>
      </w:r>
      <w:r w:rsidR="00260AEF">
        <w:rPr>
          <w:rFonts w:cstheme="minorHAnsi"/>
        </w:rPr>
        <w:t xml:space="preserve"> </w:t>
      </w:r>
      <w:r w:rsidRPr="00181AAC">
        <w:rPr>
          <w:rFonts w:cstheme="minorHAnsi"/>
        </w:rPr>
        <w:t>enhance</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chance</w:t>
      </w:r>
      <w:r w:rsidR="00260AEF">
        <w:rPr>
          <w:rFonts w:cstheme="minorHAnsi"/>
        </w:rPr>
        <w:t xml:space="preserve"> </w:t>
      </w:r>
      <w:r w:rsidRPr="00181AAC">
        <w:rPr>
          <w:rFonts w:cstheme="minorHAnsi"/>
        </w:rPr>
        <w:t>of</w:t>
      </w:r>
      <w:r w:rsidR="00260AEF">
        <w:rPr>
          <w:rFonts w:cstheme="minorHAnsi"/>
        </w:rPr>
        <w:t xml:space="preserve"> </w:t>
      </w:r>
      <w:r w:rsidRPr="00181AAC">
        <w:rPr>
          <w:rFonts w:cstheme="minorHAnsi"/>
        </w:rPr>
        <w:t>that</w:t>
      </w:r>
      <w:r w:rsidR="00260AEF">
        <w:rPr>
          <w:rFonts w:cstheme="minorHAnsi"/>
        </w:rPr>
        <w:t xml:space="preserve"> </w:t>
      </w:r>
      <w:r w:rsidRPr="00181AAC">
        <w:rPr>
          <w:rFonts w:cstheme="minorHAnsi"/>
        </w:rPr>
        <w:t>mission’s</w:t>
      </w:r>
      <w:r w:rsidR="00260AEF">
        <w:rPr>
          <w:rFonts w:cstheme="minorHAnsi"/>
        </w:rPr>
        <w:t xml:space="preserve"> </w:t>
      </w:r>
      <w:r w:rsidRPr="00181AAC">
        <w:rPr>
          <w:rFonts w:cstheme="minorHAnsi"/>
        </w:rPr>
        <w:t>success</w:t>
      </w:r>
      <w:r w:rsidR="00260AEF">
        <w:rPr>
          <w:rFonts w:cstheme="minorHAnsi"/>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mission</w:t>
      </w:r>
      <w:r w:rsidR="00260AEF">
        <w:rPr>
          <w:rFonts w:cstheme="minorHAnsi"/>
        </w:rPr>
        <w:t xml:space="preserve"> </w:t>
      </w:r>
      <w:r w:rsidRPr="00181AAC">
        <w:rPr>
          <w:rFonts w:cstheme="minorHAnsi"/>
        </w:rPr>
        <w:t>a</w:t>
      </w:r>
      <w:r w:rsidR="00260AEF">
        <w:rPr>
          <w:rFonts w:cstheme="minorHAnsi"/>
        </w:rPr>
        <w:t xml:space="preserve"> </w:t>
      </w:r>
      <w:r w:rsidRPr="00181AAC">
        <w:rPr>
          <w:rFonts w:cstheme="minorHAnsi"/>
        </w:rPr>
        <w:t>higher</w:t>
      </w:r>
      <w:r w:rsidR="00260AEF">
        <w:rPr>
          <w:rFonts w:cstheme="minorHAnsi"/>
        </w:rPr>
        <w:t xml:space="preserve"> </w:t>
      </w:r>
      <w:r w:rsidRPr="00181AAC">
        <w:rPr>
          <w:rFonts w:cstheme="minorHAnsi"/>
        </w:rPr>
        <w:t>risk</w:t>
      </w:r>
      <w:r w:rsidR="00260AEF">
        <w:rPr>
          <w:rFonts w:cstheme="minorHAnsi"/>
        </w:rPr>
        <w:t xml:space="preserve"> </w:t>
      </w:r>
      <w:r w:rsidRPr="00181AAC">
        <w:rPr>
          <w:rFonts w:cstheme="minorHAnsi"/>
        </w:rPr>
        <w:t>ALR</w:t>
      </w:r>
      <w:r w:rsidR="00260AEF">
        <w:rPr>
          <w:rFonts w:cstheme="minorHAnsi"/>
        </w:rPr>
        <w:t xml:space="preserve"> </w:t>
      </w:r>
      <w:r w:rsidRPr="00181AAC">
        <w:rPr>
          <w:rFonts w:cstheme="minorHAnsi"/>
        </w:rPr>
        <w:t>using</w:t>
      </w:r>
      <w:r w:rsidR="00260AEF">
        <w:rPr>
          <w:rFonts w:cstheme="minorHAnsi"/>
        </w:rPr>
        <w:t xml:space="preserve"> </w:t>
      </w:r>
      <w:r w:rsidRPr="00181AAC">
        <w:rPr>
          <w:rFonts w:cstheme="minorHAnsi"/>
        </w:rPr>
        <w:t>existing</w:t>
      </w:r>
      <w:r w:rsidR="00260AEF">
        <w:rPr>
          <w:rFonts w:cstheme="minorHAnsi"/>
        </w:rPr>
        <w:t xml:space="preserve"> </w:t>
      </w:r>
      <w:r w:rsidRPr="00181AAC">
        <w:rPr>
          <w:rFonts w:cstheme="minorHAnsi"/>
        </w:rPr>
        <w:t>assets</w:t>
      </w:r>
      <w:r w:rsidR="00260AEF">
        <w:rPr>
          <w:rFonts w:cstheme="minorHAnsi"/>
        </w:rPr>
        <w:t xml:space="preserve"> </w:t>
      </w:r>
      <w:r w:rsidRPr="00181AAC">
        <w:rPr>
          <w:rFonts w:cstheme="minorHAnsi"/>
        </w:rPr>
        <w:t>and</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existing</w:t>
      </w:r>
      <w:r w:rsidR="00260AEF">
        <w:rPr>
          <w:rFonts w:cstheme="minorHAnsi"/>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00260AEF">
        <w:rPr>
          <w:rFonts w:cstheme="minorHAnsi"/>
        </w:rPr>
        <w:t>-</w:t>
      </w:r>
      <w:r w:rsidRPr="00181AAC">
        <w:rPr>
          <w:rFonts w:cstheme="minorHAnsi"/>
        </w:rPr>
        <w:t>flight,</w:t>
      </w:r>
      <w:r w:rsidR="00260AEF">
        <w:rPr>
          <w:rFonts w:cstheme="minorHAnsi"/>
        </w:rPr>
        <w:t xml:space="preserve">  </w:t>
      </w:r>
      <w:r w:rsidRPr="00181AAC">
        <w:rPr>
          <w:rFonts w:cstheme="minorHAnsi"/>
        </w:rPr>
        <w:t>mission</w:t>
      </w:r>
      <w:r w:rsidR="00260AEF">
        <w:rPr>
          <w:rFonts w:cstheme="minorHAnsi"/>
        </w:rPr>
        <w:t xml:space="preserve"> </w:t>
      </w:r>
      <w:r w:rsidRPr="00181AAC">
        <w:rPr>
          <w:rFonts w:cstheme="minorHAnsi"/>
        </w:rPr>
        <w:t>commanders</w:t>
      </w:r>
      <w:r w:rsidR="00260AEF">
        <w:rPr>
          <w:rFonts w:cstheme="minorHAnsi"/>
        </w:rPr>
        <w:t xml:space="preserve"> </w:t>
      </w:r>
      <w:r w:rsidRPr="00181AAC">
        <w:rPr>
          <w:rFonts w:cstheme="minorHAnsi"/>
        </w:rPr>
        <w:t>and</w:t>
      </w:r>
      <w:r w:rsidR="00260AEF">
        <w:rPr>
          <w:rFonts w:cstheme="minorHAnsi"/>
        </w:rPr>
        <w:t xml:space="preserve"> </w:t>
      </w:r>
      <w:r w:rsidRPr="00181AAC">
        <w:rPr>
          <w:rFonts w:cstheme="minorHAnsi"/>
        </w:rPr>
        <w:t>flight</w:t>
      </w:r>
      <w:r w:rsidR="00260AEF">
        <w:rPr>
          <w:rFonts w:cstheme="minorHAnsi"/>
        </w:rPr>
        <w:t xml:space="preserve"> </w:t>
      </w:r>
      <w:r w:rsidRPr="00181AAC">
        <w:rPr>
          <w:rFonts w:cstheme="minorHAnsi"/>
        </w:rPr>
        <w:t>leads</w:t>
      </w:r>
      <w:r w:rsidR="00260AEF">
        <w:rPr>
          <w:rFonts w:cstheme="minorHAnsi"/>
        </w:rPr>
        <w:t xml:space="preserve"> </w:t>
      </w:r>
      <w:r w:rsidRPr="00181AAC">
        <w:rPr>
          <w:rFonts w:cstheme="minorHAnsi"/>
        </w:rPr>
        <w:t>can</w:t>
      </w:r>
      <w:r w:rsidR="00260AEF">
        <w:rPr>
          <w:rFonts w:cstheme="minorHAnsi"/>
        </w:rPr>
        <w:t xml:space="preserve"> </w:t>
      </w:r>
      <w:r w:rsidRPr="00181AAC">
        <w:rPr>
          <w:rFonts w:cstheme="minorHAnsi"/>
        </w:rPr>
        <w:t>use</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tactical</w:t>
      </w:r>
      <w:r w:rsidR="00260AEF">
        <w:rPr>
          <w:rFonts w:cstheme="minorHAnsi"/>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00260AEF">
        <w:rPr>
          <w:rFonts w:cstheme="minorHAnsi"/>
        </w:rPr>
        <w:t xml:space="preserve"> </w:t>
      </w:r>
      <w:r w:rsidRPr="00181AAC">
        <w:rPr>
          <w:rFonts w:cstheme="minorHAnsi"/>
        </w:rPr>
        <w:t>attack/reattack</w:t>
      </w:r>
      <w:r w:rsidR="00260AEF">
        <w:rPr>
          <w:rFonts w:cstheme="minorHAnsi"/>
        </w:rPr>
        <w:t xml:space="preserve"> </w:t>
      </w:r>
      <w:r w:rsidRPr="00181AAC">
        <w:rPr>
          <w:rFonts w:cstheme="minorHAnsi"/>
        </w:rPr>
        <w:t>decisions</w:t>
      </w:r>
      <w:r w:rsidR="00260AEF">
        <w:rPr>
          <w:rFonts w:cstheme="minorHAnsi"/>
        </w:rPr>
        <w:t xml:space="preserve"> </w:t>
      </w:r>
      <w:r w:rsidRPr="00181AAC">
        <w:rPr>
          <w:rFonts w:cstheme="minorHAnsi"/>
        </w:rPr>
        <w:t>based</w:t>
      </w:r>
      <w:r w:rsidR="00260AEF">
        <w:rPr>
          <w:rFonts w:cstheme="minorHAnsi"/>
        </w:rPr>
        <w:t xml:space="preserve"> </w:t>
      </w:r>
      <w:r w:rsidRPr="00181AAC">
        <w:rPr>
          <w:rFonts w:cstheme="minorHAnsi"/>
        </w:rPr>
        <w:t>on</w:t>
      </w:r>
      <w:r w:rsidR="00260AEF">
        <w:rPr>
          <w:rFonts w:cstheme="minorHAnsi"/>
        </w:rPr>
        <w:t xml:space="preserve"> </w:t>
      </w:r>
      <w:r w:rsidRPr="00181AAC">
        <w:rPr>
          <w:rFonts w:cstheme="minorHAnsi"/>
        </w:rPr>
        <w:t>real-time</w:t>
      </w:r>
      <w:r w:rsidR="00260AEF">
        <w:rPr>
          <w:rFonts w:cstheme="minorHAnsi"/>
        </w:rPr>
        <w:t xml:space="preserve"> </w:t>
      </w:r>
      <w:r w:rsidRPr="00181AAC">
        <w:rPr>
          <w:rFonts w:cstheme="minorHAnsi"/>
        </w:rPr>
        <w:t>evaluation</w:t>
      </w:r>
      <w:r w:rsidR="00260AEF">
        <w:rPr>
          <w:rFonts w:cstheme="minorHAnsi"/>
        </w:rPr>
        <w:t xml:space="preserve"> </w:t>
      </w:r>
      <w:r w:rsidRPr="00181AAC">
        <w:rPr>
          <w:rFonts w:cstheme="minorHAnsi"/>
        </w:rPr>
        <w:t>of</w:t>
      </w:r>
      <w:r w:rsidR="00260AEF">
        <w:rPr>
          <w:rFonts w:cstheme="minorHAnsi"/>
        </w:rPr>
        <w:t xml:space="preserve"> </w:t>
      </w:r>
      <w:r w:rsidRPr="00181AAC">
        <w:rPr>
          <w:rFonts w:cstheme="minorHAnsi"/>
        </w:rPr>
        <w:t>SEAD</w:t>
      </w:r>
      <w:r w:rsidR="00260AEF">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a</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mission</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or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package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when</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it</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looks</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like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ALR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will</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be,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or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has</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DC7DB3" w:rsidP="00C21D7E">
      <w:pPr>
        <w:pStyle w:val="Overskrift2"/>
        <w:rPr>
          <w:lang w:val="en-US"/>
        </w:rPr>
      </w:pPr>
      <w:r w:rsidRPr="004E2239">
        <w:rPr>
          <w:lang w:val="en-US"/>
        </w:rPr>
        <w:lastRenderedPageBreak/>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ow-level tactics and reattacks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One reattack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r>
              <w:rPr>
                <w:lang w:val="en-US"/>
              </w:rPr>
              <w:t>R</w:t>
            </w:r>
            <w:r w:rsidRPr="004E2239">
              <w:rPr>
                <w:lang w:val="en-US"/>
              </w:rPr>
              <w:t xml:space="preserve">eattacks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Candeny</w:t>
            </w:r>
            <w:r w:rsidR="00C767BA">
              <w:rPr>
                <w:rFonts w:eastAsia="Times New Roman" w:cstheme="minorHAnsi"/>
                <w:spacing w:val="-4"/>
                <w:lang w:val="en-US" w:eastAsia="en-US"/>
              </w:rPr>
              <w:t>Air Defense</w:t>
            </w:r>
            <w:r w:rsidR="00F62425" w:rsidRPr="00E64FA8">
              <w:rPr>
                <w:rFonts w:eastAsia="Times New Roman" w:cstheme="minorHAnsi"/>
                <w:lang w:val="en-US" w:eastAsia="en-US"/>
              </w:rPr>
              <w:t>engagementsby</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ingtargeting</w:t>
            </w:r>
            <w:r w:rsidR="00F62425" w:rsidRPr="00E64FA8">
              <w:rPr>
                <w:rFonts w:eastAsia="Times New Roman" w:cstheme="minorHAnsi"/>
                <w:lang w:val="en-US" w:eastAsia="en-US"/>
              </w:rPr>
              <w:t>ordisrupt</w:t>
            </w:r>
            <w:r w:rsidR="00883888" w:rsidRPr="00E64FA8">
              <w:rPr>
                <w:rFonts w:eastAsia="Times New Roman" w:cstheme="minorHAnsi"/>
                <w:lang w:val="en-US" w:eastAsia="en-US"/>
              </w:rPr>
              <w:t xml:space="preserve"> SAM</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ependprimarilyon</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numberstosaturatedefensesand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Default="00DA6DCF" w:rsidP="000F6997">
      <w:pPr>
        <w:pStyle w:val="Ingenmellomrom"/>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C77CA9">
              <w:rPr>
                <w:rFonts w:ascii="Arial" w:eastAsia="Arial" w:hAnsi="Arial" w:cs="Arial"/>
                <w:color w:val="000000"/>
                <w:sz w:val="20"/>
                <w:szCs w:val="20"/>
                <w:lang w:val="en-US"/>
              </w:rPr>
              <w:t xml:space="preserve">is the ratio of friendlies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2"/>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vs 2 groups of 2 MIG29´s that are within Factor Range of each other is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vs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is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w:t>
      </w:r>
      <w:r w:rsidR="0054473E">
        <w:rPr>
          <w:lang w:val="en-US"/>
        </w:rPr>
        <w:t>’</w:t>
      </w:r>
      <w:r w:rsidRPr="004E2239">
        <w:rPr>
          <w:lang w:val="en-US"/>
        </w:rPr>
        <w:t xml:space="preserve">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r w:rsidRPr="004E2239">
        <w:rPr>
          <w:lang w:val="en-US"/>
        </w:rPr>
        <w:t xml:space="preserve">1)To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r w:rsidRPr="004E2239">
        <w:rPr>
          <w:lang w:val="en-US"/>
        </w:rPr>
        <w:t>Attrit</w:t>
      </w:r>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The following formats are used for CAS operations in OP ACTIVE RESOLVE:</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r w:rsidRPr="00D23D32">
              <w:rPr>
                <w:b/>
                <w:bCs/>
                <w:lang w:val="en-US"/>
              </w:rPr>
              <w:t>Gameplan</w:t>
            </w:r>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r w:rsidRPr="004E2239">
              <w:rPr>
                <w:lang w:val="en-US"/>
              </w:rPr>
              <w:t>Friendlies</w:t>
            </w:r>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TST matrix with valid TST targets, desired effect and accepted risk level is published daily together with the Joint Prioritized Target List (JPTL) by JFACC.</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(Callsign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(Callsign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AR8XX (Callsign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Altimeter setting.Unless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rPr>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lastRenderedPageBreak/>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6D6516">
        <w:rPr>
          <w:lang w:val="en-US"/>
        </w:rPr>
        <w:t xml:space="preserve">Cyprus, </w:t>
      </w:r>
      <w:r w:rsidRPr="004E2239">
        <w:rPr>
          <w:lang w:val="en-US"/>
        </w:rPr>
        <w:t xml:space="preserve">Lebanon, </w:t>
      </w:r>
      <w:r w:rsidR="00C8169D" w:rsidRPr="004E2239">
        <w:rPr>
          <w:lang w:val="en-US"/>
        </w:rPr>
        <w:t>Israel,</w:t>
      </w:r>
      <w:r w:rsidR="009B4223">
        <w:rPr>
          <w:lang w:val="en-US"/>
        </w:rPr>
        <w:t xml:space="preserve"> and</w:t>
      </w:r>
      <w:r w:rsidRPr="004E2239">
        <w:rPr>
          <w:lang w:val="en-US"/>
        </w:rPr>
        <w:t xml:space="preserve"> Turkey 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flightplans. Minimum Risk Routes will be routes between Control/Initial Points. </w:t>
      </w:r>
    </w:p>
    <w:p w:rsidR="00401FF4" w:rsidRPr="004E2239" w:rsidRDefault="00FF5EB1" w:rsidP="00401FF4">
      <w:pPr>
        <w:pStyle w:val="Ingenmellomrom"/>
        <w:rPr>
          <w:lang w:val="en-US"/>
        </w:rPr>
      </w:pPr>
      <w:r>
        <w:rPr>
          <w:lang w:val="en-US"/>
        </w:rPr>
        <w:t>See Airspace Control Plan (ACP)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AWACS/FAC(A)/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Point(ACP)</w:t>
      </w:r>
    </w:p>
    <w:p w:rsidR="00C15869" w:rsidRPr="004E2239" w:rsidRDefault="00CA397C" w:rsidP="00401FF4">
      <w:pPr>
        <w:pStyle w:val="Ingenmellomrom"/>
        <w:rPr>
          <w:lang w:val="en-US"/>
        </w:rPr>
      </w:pPr>
      <w:r>
        <w:rPr>
          <w:lang w:val="en-US"/>
        </w:rPr>
        <w:t xml:space="preserve">Airspace Control Point </w:t>
      </w:r>
      <w:r w:rsidR="00C15869" w:rsidRPr="004E2239">
        <w:rPr>
          <w:lang w:val="en-US"/>
        </w:rPr>
        <w:t xml:space="preserve">are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Killbox</w:t>
      </w:r>
    </w:p>
    <w:p w:rsidR="00C15869" w:rsidRPr="004E2239" w:rsidRDefault="00401FF4" w:rsidP="00401FF4">
      <w:pPr>
        <w:pStyle w:val="Ingenmellomrom"/>
        <w:rPr>
          <w:lang w:val="en-US"/>
        </w:rPr>
      </w:pPr>
      <w:r w:rsidRPr="004E2239">
        <w:rPr>
          <w:lang w:val="en-US"/>
        </w:rPr>
        <w:t>Killbox is a three-dimensional target area.It is a coordination measure enabling air assets to engage surface targets without needing further coordination with commanders and without terminal attack control. A killbox can</w:t>
      </w:r>
      <w:r w:rsidR="00C15869" w:rsidRPr="004E2239">
        <w:rPr>
          <w:lang w:val="en-US"/>
        </w:rPr>
        <w:t xml:space="preserve"> be under the control of any flight.</w:t>
      </w:r>
      <w:r w:rsidRPr="004E2239">
        <w:rPr>
          <w:lang w:val="en-US"/>
        </w:rPr>
        <w:t>The space is defined by an area reference system.. A Killbox can be either active or closed.</w:t>
      </w:r>
      <w:r w:rsidR="00C15869" w:rsidRPr="004E2239">
        <w:rPr>
          <w:lang w:val="en-US"/>
        </w:rPr>
        <w:t xml:space="preserve"> Killboxes are assigned in ATO and are pre-planned.</w:t>
      </w:r>
    </w:p>
    <w:p w:rsidR="00C15869" w:rsidRPr="004E2239" w:rsidRDefault="00401FF4" w:rsidP="00C15869">
      <w:pPr>
        <w:pStyle w:val="Overskrift4"/>
        <w:rPr>
          <w:lang w:val="en-US"/>
        </w:rPr>
      </w:pPr>
      <w:r w:rsidRPr="004E2239">
        <w:rPr>
          <w:lang w:val="en-US"/>
        </w:rPr>
        <w:t>Active Killbox</w:t>
      </w:r>
    </w:p>
    <w:p w:rsidR="00401FF4" w:rsidRDefault="00401FF4" w:rsidP="00401FF4">
      <w:pPr>
        <w:pStyle w:val="Ingenmellomrom"/>
        <w:rPr>
          <w:lang w:val="en-US"/>
        </w:rPr>
      </w:pPr>
      <w:r w:rsidRPr="004E2239">
        <w:rPr>
          <w:lang w:val="en-US"/>
        </w:rPr>
        <w:t xml:space="preserve">This is a killbox </w:t>
      </w:r>
      <w:r w:rsidR="009B4223">
        <w:rPr>
          <w:lang w:val="en-US"/>
        </w:rPr>
        <w:t xml:space="preserve">currently allocated to a flight. Permission should be sought from the flight assigned to or controlling a killbox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Closed Killbox</w:t>
      </w:r>
    </w:p>
    <w:p w:rsidR="00401FF4" w:rsidRPr="004E2239" w:rsidRDefault="00401FF4" w:rsidP="00401FF4">
      <w:pPr>
        <w:pStyle w:val="Ingenmellomrom"/>
        <w:rPr>
          <w:lang w:val="en-US"/>
        </w:rPr>
      </w:pPr>
      <w:r w:rsidRPr="004E2239">
        <w:rPr>
          <w:lang w:val="en-US"/>
        </w:rPr>
        <w:t>This is a killbox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killboxes.</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ROZ are a temporarily airspace zone established for a specific mission. ROZ can be used to facilitate SCAR, CAS or any other mission. As with Killbox,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(FAC(A),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r w:rsidRPr="004E2239">
        <w:rPr>
          <w:lang w:val="en-US"/>
        </w:rPr>
        <w:t xml:space="preserve">For </w:t>
      </w:r>
      <w:r w:rsidR="00311391">
        <w:rPr>
          <w:lang w:val="en-US"/>
        </w:rPr>
        <w:t>OPAR,</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 When climbing above 7</w:t>
      </w:r>
      <w:r w:rsidR="009B4223">
        <w:rPr>
          <w:lang w:val="en-US"/>
        </w:rPr>
        <w:t>,</w:t>
      </w:r>
      <w:r w:rsidR="007C410B" w:rsidRPr="004E2239">
        <w:rPr>
          <w:lang w:val="en-US"/>
        </w:rPr>
        <w:t>500</w:t>
      </w:r>
      <w:r w:rsidRPr="004E2239">
        <w:rPr>
          <w:lang w:val="en-US"/>
        </w:rPr>
        <w:t>ft, switch to standard pressure setting (29.92). Altitudes will be given as flight levels(FL)when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AWACS, JTAC, FAC(A) and SCAR</w:t>
      </w:r>
      <w:r w:rsidR="00401FF4" w:rsidRPr="004E2239">
        <w:rPr>
          <w:lang w:val="en-US"/>
        </w:rPr>
        <w:t xml:space="preserve"> can establish a force QNH within his area ofresponsibility. This in-order to avoid unnecessaryQNH changes.When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Pr>
          <w:lang w:val="en-US"/>
        </w:rPr>
        <w:t xml:space="preserve"> flights in/out of Incirlik are to use </w:t>
      </w:r>
      <w:r w:rsidR="0041294D">
        <w:rPr>
          <w:lang w:val="en-US"/>
        </w:rPr>
        <w:t xml:space="preserve">procedures outlined in OPAR Air Control </w:t>
      </w:r>
      <w:r w:rsidR="00C8169D">
        <w:rPr>
          <w:lang w:val="en-US"/>
        </w:rPr>
        <w:t>Plan</w:t>
      </w:r>
      <w:r w:rsidR="0041294D">
        <w:rPr>
          <w:lang w:val="en-US"/>
        </w:rPr>
        <w:t xml:space="preserve"> (AC</w:t>
      </w:r>
      <w:r w:rsidR="00C8169D">
        <w:rPr>
          <w:lang w:val="en-US"/>
        </w:rPr>
        <w:t>P</w:t>
      </w:r>
      <w:r w:rsidR="0041294D">
        <w:rPr>
          <w:lang w:val="en-US"/>
        </w:rPr>
        <w:t>) or 1</w:t>
      </w:r>
      <w:r>
        <w:rPr>
          <w:lang w:val="en-US"/>
        </w:rPr>
        <w:t>32</w:t>
      </w:r>
      <w:r w:rsidRPr="006D6516">
        <w:rPr>
          <w:vertAlign w:val="superscript"/>
          <w:lang w:val="en-US"/>
        </w:rPr>
        <w:t>nd</w:t>
      </w:r>
      <w:r>
        <w:rPr>
          <w:lang w:val="en-US"/>
        </w:rPr>
        <w:t xml:space="preserve"> FLIP v1.</w:t>
      </w:r>
      <w:r w:rsidR="0041294D">
        <w:rPr>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DB8" w:rsidRDefault="00236DB8" w:rsidP="00465966">
      <w:pPr>
        <w:spacing w:after="0" w:line="240" w:lineRule="auto"/>
      </w:pPr>
      <w:r>
        <w:separator/>
      </w:r>
    </w:p>
  </w:endnote>
  <w:endnote w:type="continuationSeparator" w:id="1">
    <w:p w:rsidR="00236DB8" w:rsidRDefault="00236DB8"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B7" w:rsidRPr="008275B5" w:rsidRDefault="00F06FB7" w:rsidP="00753AD3">
    <w:pPr>
      <w:pStyle w:val="Bunntekst"/>
      <w:jc w:val="center"/>
      <w:rPr>
        <w:sz w:val="16"/>
        <w:lang w:val="en-US"/>
      </w:rPr>
    </w:pPr>
    <w:r w:rsidRPr="008275B5">
      <w:rPr>
        <w:b/>
        <w:bCs/>
        <w:sz w:val="16"/>
        <w:lang w:val="en-US"/>
      </w:rPr>
      <w:t>DISCLAIMER:</w:t>
    </w:r>
  </w:p>
  <w:p w:rsidR="00F06FB7" w:rsidRPr="008275B5" w:rsidRDefault="00F06FB7"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F06FB7" w:rsidRPr="008275B5" w:rsidRDefault="00F06FB7">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DB8" w:rsidRDefault="00236DB8" w:rsidP="00465966">
      <w:pPr>
        <w:spacing w:after="0" w:line="240" w:lineRule="auto"/>
      </w:pPr>
      <w:r>
        <w:separator/>
      </w:r>
    </w:p>
  </w:footnote>
  <w:footnote w:type="continuationSeparator" w:id="1">
    <w:p w:rsidR="00236DB8" w:rsidRDefault="00236DB8" w:rsidP="00465966">
      <w:pPr>
        <w:spacing w:after="0" w:line="240" w:lineRule="auto"/>
      </w:pPr>
      <w:r>
        <w:continuationSeparator/>
      </w:r>
    </w:p>
  </w:footnote>
  <w:footnote w:id="2">
    <w:p w:rsidR="00AC0D63" w:rsidRPr="004E28CC" w:rsidRDefault="00AC0D63" w:rsidP="00AE6898">
      <w:pPr>
        <w:pStyle w:val="Fotnotetekst"/>
        <w:rPr>
          <w:lang w:val="en-US"/>
        </w:rPr>
      </w:pPr>
      <w:r>
        <w:rPr>
          <w:rStyle w:val="Fotnotereferanse"/>
        </w:rPr>
        <w:footnoteRef/>
      </w:r>
      <w:r w:rsidRPr="004E28CC">
        <w:rPr>
          <w:sz w:val="16"/>
          <w:szCs w:val="16"/>
        </w:rPr>
        <w:t>132-TTP4 Defines Factor Range as</w:t>
      </w:r>
      <w:r>
        <w:t xml:space="preserve"> “</w:t>
      </w:r>
      <w:r w:rsidRPr="004E28CC">
        <w:rPr>
          <w:sz w:val="16"/>
          <w:szCs w:val="16"/>
        </w:rPr>
        <w:t>During merge tactics, the minimum acceptable distance between the group being merged with and the next nearest group. Groups outside of this range are unlikely to affect the merge with the targeted group. FR should allow engaging and killing the targeted group, egressing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B7" w:rsidRPr="008275B5" w:rsidRDefault="00BD3FCA" w:rsidP="00863CD0">
    <w:pPr>
      <w:pStyle w:val="Topptekst"/>
      <w:rPr>
        <w:sz w:val="18"/>
        <w:szCs w:val="30"/>
        <w:lang w:val="en-US"/>
      </w:rPr>
    </w:pPr>
    <w:r>
      <w:rPr>
        <w:noProof/>
        <w:lang w:val="nb-NO"/>
      </w:rPr>
      <w:drawing>
        <wp:anchor distT="0" distB="0" distL="114300" distR="114300" simplePos="0" relativeHeight="251658240" behindDoc="1" locked="0" layoutInCell="1" allowOverlap="1">
          <wp:simplePos x="0" y="0"/>
          <wp:positionH relativeFrom="column">
            <wp:posOffset>-252095</wp:posOffset>
          </wp:positionH>
          <wp:positionV relativeFrom="paragraph">
            <wp:posOffset>-230505</wp:posOffset>
          </wp:positionV>
          <wp:extent cx="638175" cy="582681"/>
          <wp:effectExtent l="0" t="0" r="0" b="0"/>
          <wp:wrapNone/>
          <wp:docPr id="6" name="Bilde 5" descr="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TF-23 logo.png"/>
                  <pic:cNvPicPr/>
                </pic:nvPicPr>
                <pic:blipFill>
                  <a:blip r:embed="rId1"/>
                  <a:stretch>
                    <a:fillRect/>
                  </a:stretch>
                </pic:blipFill>
                <pic:spPr>
                  <a:xfrm>
                    <a:off x="0" y="0"/>
                    <a:ext cx="635894" cy="580599"/>
                  </a:xfrm>
                  <a:prstGeom prst="rect">
                    <a:avLst/>
                  </a:prstGeom>
                </pic:spPr>
              </pic:pic>
            </a:graphicData>
          </a:graphic>
        </wp:anchor>
      </w:drawing>
    </w:r>
    <w:r w:rsidR="00F06FB7">
      <w:tab/>
    </w:r>
    <w:r w:rsidR="00F06FB7">
      <w:tab/>
    </w:r>
    <w:r w:rsidR="00F06FB7" w:rsidRPr="008275B5">
      <w:rPr>
        <w:sz w:val="18"/>
        <w:szCs w:val="30"/>
        <w:lang w:val="en-US"/>
      </w:rPr>
      <w:t>JFACC</w:t>
    </w:r>
  </w:p>
  <w:p w:rsidR="00F06FB7" w:rsidRPr="008275B5" w:rsidRDefault="00F06FB7" w:rsidP="00465966">
    <w:pPr>
      <w:pStyle w:val="Topptekst"/>
      <w:jc w:val="right"/>
      <w:rPr>
        <w:sz w:val="18"/>
        <w:szCs w:val="30"/>
        <w:lang w:val="en-US"/>
      </w:rPr>
    </w:pPr>
    <w:r w:rsidRPr="008275B5">
      <w:rPr>
        <w:sz w:val="18"/>
        <w:szCs w:val="30"/>
        <w:lang w:val="en-US"/>
      </w:rPr>
      <w:t xml:space="preserve"> OP </w:t>
    </w:r>
    <w:r w:rsidR="00BD3FCA">
      <w:rPr>
        <w:sz w:val="18"/>
        <w:szCs w:val="30"/>
        <w:lang w:val="en-US"/>
      </w:rPr>
      <w:t>ARCTIC CITADEL</w:t>
    </w:r>
    <w:r w:rsidRPr="008275B5">
      <w:rPr>
        <w:sz w:val="18"/>
        <w:szCs w:val="30"/>
        <w:lang w:val="en-US"/>
      </w:rPr>
      <w:t xml:space="preserve"> </w:t>
    </w:r>
  </w:p>
  <w:p w:rsidR="00F06FB7" w:rsidRPr="008275B5" w:rsidRDefault="00F06FB7" w:rsidP="00465966">
    <w:pPr>
      <w:pStyle w:val="Topptekst"/>
      <w:jc w:val="right"/>
      <w:rPr>
        <w:sz w:val="18"/>
        <w:szCs w:val="30"/>
        <w:lang w:val="en-US"/>
      </w:rPr>
    </w:pPr>
    <w:r>
      <w:rPr>
        <w:sz w:val="18"/>
        <w:szCs w:val="30"/>
        <w:lang w:val="en-US"/>
      </w:rPr>
      <w:t>SPINS v</w:t>
    </w:r>
    <w:r w:rsidR="00BD3FCA">
      <w:rPr>
        <w:sz w:val="18"/>
        <w:szCs w:val="30"/>
        <w:lang w:val="en-US"/>
      </w:rPr>
      <w:t>0</w:t>
    </w:r>
    <w:r>
      <w:rPr>
        <w:sz w:val="18"/>
        <w:szCs w:val="30"/>
        <w:lang w:val="en-US"/>
      </w:rPr>
      <w:t>.</w:t>
    </w:r>
    <w:r w:rsidR="00BD3FCA">
      <w:rPr>
        <w:sz w:val="18"/>
        <w:szCs w:val="30"/>
        <w:lang w:val="en-US"/>
      </w:rPr>
      <w:t>1 WIP</w:t>
    </w:r>
  </w:p>
  <w:p w:rsidR="00F06FB7" w:rsidRPr="008275B5" w:rsidRDefault="00F06FB7"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465966"/>
    <w:rsid w:val="00001468"/>
    <w:rsid w:val="00011F4E"/>
    <w:rsid w:val="00015342"/>
    <w:rsid w:val="00015C7D"/>
    <w:rsid w:val="00023947"/>
    <w:rsid w:val="000313AA"/>
    <w:rsid w:val="00032500"/>
    <w:rsid w:val="00034045"/>
    <w:rsid w:val="000340F7"/>
    <w:rsid w:val="0003596B"/>
    <w:rsid w:val="00040CE7"/>
    <w:rsid w:val="00051EF1"/>
    <w:rsid w:val="00052BBA"/>
    <w:rsid w:val="000547B4"/>
    <w:rsid w:val="000548EE"/>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5779"/>
    <w:rsid w:val="00236DB8"/>
    <w:rsid w:val="00237DA9"/>
    <w:rsid w:val="002526E9"/>
    <w:rsid w:val="00260AEF"/>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45E52"/>
    <w:rsid w:val="00354732"/>
    <w:rsid w:val="003553B0"/>
    <w:rsid w:val="00356F34"/>
    <w:rsid w:val="003628E1"/>
    <w:rsid w:val="00363644"/>
    <w:rsid w:val="00363C96"/>
    <w:rsid w:val="003651E2"/>
    <w:rsid w:val="00367216"/>
    <w:rsid w:val="0037615D"/>
    <w:rsid w:val="00381675"/>
    <w:rsid w:val="0038251B"/>
    <w:rsid w:val="003831EC"/>
    <w:rsid w:val="00384B9C"/>
    <w:rsid w:val="00386261"/>
    <w:rsid w:val="003925F6"/>
    <w:rsid w:val="00395E03"/>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6DE5"/>
    <w:rsid w:val="00485823"/>
    <w:rsid w:val="004921B9"/>
    <w:rsid w:val="004B0A24"/>
    <w:rsid w:val="004B32A2"/>
    <w:rsid w:val="004B40D8"/>
    <w:rsid w:val="004B558B"/>
    <w:rsid w:val="004C1CF1"/>
    <w:rsid w:val="004D153A"/>
    <w:rsid w:val="004D316D"/>
    <w:rsid w:val="004E2239"/>
    <w:rsid w:val="004E2485"/>
    <w:rsid w:val="004E28CC"/>
    <w:rsid w:val="004E4E87"/>
    <w:rsid w:val="004E6385"/>
    <w:rsid w:val="004F12DE"/>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677B"/>
    <w:rsid w:val="008424DA"/>
    <w:rsid w:val="00844190"/>
    <w:rsid w:val="00847454"/>
    <w:rsid w:val="0085074E"/>
    <w:rsid w:val="00852142"/>
    <w:rsid w:val="00854E01"/>
    <w:rsid w:val="00855A09"/>
    <w:rsid w:val="008618EF"/>
    <w:rsid w:val="00862960"/>
    <w:rsid w:val="00863CD0"/>
    <w:rsid w:val="00871864"/>
    <w:rsid w:val="008754FF"/>
    <w:rsid w:val="008767A2"/>
    <w:rsid w:val="00883888"/>
    <w:rsid w:val="00885FC7"/>
    <w:rsid w:val="00894036"/>
    <w:rsid w:val="008A0A04"/>
    <w:rsid w:val="008A2B37"/>
    <w:rsid w:val="008A59CC"/>
    <w:rsid w:val="008B1508"/>
    <w:rsid w:val="008B24FD"/>
    <w:rsid w:val="008B50C7"/>
    <w:rsid w:val="008C14AD"/>
    <w:rsid w:val="008D2A89"/>
    <w:rsid w:val="008E36E1"/>
    <w:rsid w:val="009053AD"/>
    <w:rsid w:val="009102C5"/>
    <w:rsid w:val="009130D3"/>
    <w:rsid w:val="00920541"/>
    <w:rsid w:val="009231F8"/>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4223"/>
    <w:rsid w:val="009B4D12"/>
    <w:rsid w:val="009B4ED9"/>
    <w:rsid w:val="009D0534"/>
    <w:rsid w:val="009D73F8"/>
    <w:rsid w:val="009D78DE"/>
    <w:rsid w:val="009F08B6"/>
    <w:rsid w:val="00A01A04"/>
    <w:rsid w:val="00A14E23"/>
    <w:rsid w:val="00A3024B"/>
    <w:rsid w:val="00A36E11"/>
    <w:rsid w:val="00A473E6"/>
    <w:rsid w:val="00A51547"/>
    <w:rsid w:val="00A66759"/>
    <w:rsid w:val="00A67BF2"/>
    <w:rsid w:val="00A76AC3"/>
    <w:rsid w:val="00A85DD0"/>
    <w:rsid w:val="00A86623"/>
    <w:rsid w:val="00A902C6"/>
    <w:rsid w:val="00A92255"/>
    <w:rsid w:val="00A95E75"/>
    <w:rsid w:val="00A97C79"/>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D3FCA"/>
    <w:rsid w:val="00BE02F3"/>
    <w:rsid w:val="00BE0B57"/>
    <w:rsid w:val="00C00A58"/>
    <w:rsid w:val="00C066AA"/>
    <w:rsid w:val="00C10CD8"/>
    <w:rsid w:val="00C1173E"/>
    <w:rsid w:val="00C15869"/>
    <w:rsid w:val="00C174D7"/>
    <w:rsid w:val="00C21D7E"/>
    <w:rsid w:val="00C30FF9"/>
    <w:rsid w:val="00C3574A"/>
    <w:rsid w:val="00C35A57"/>
    <w:rsid w:val="00C461F6"/>
    <w:rsid w:val="00C524FE"/>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70CF"/>
    <w:rsid w:val="00CF62FC"/>
    <w:rsid w:val="00CF640B"/>
    <w:rsid w:val="00D0704A"/>
    <w:rsid w:val="00D10ABF"/>
    <w:rsid w:val="00D12A41"/>
    <w:rsid w:val="00D17999"/>
    <w:rsid w:val="00D212FA"/>
    <w:rsid w:val="00D23D32"/>
    <w:rsid w:val="00D25FC6"/>
    <w:rsid w:val="00D3024F"/>
    <w:rsid w:val="00D344CE"/>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610F"/>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32nd-vwing.github.io/OPAR-Brief/MISSION%20INFORMATION/TAT-101%20OPAR%20v2.1.pdf" TargetMode="External"/><Relationship Id="rId20" Type="http://schemas.openxmlformats.org/officeDocument/2006/relationships/hyperlink" Target="https://cm.132virtualw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32nd-vwing.github.io/OPAR-Brief/MISSION%20INFORMATION/AET-100%20OPAR%20v2.2.pdf" TargetMode="External"/><Relationship Id="rId23"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7DC18-8F95-4CAB-8D5C-EB86C9A84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24</Pages>
  <Words>5389</Words>
  <Characters>28562</Characters>
  <Application>Microsoft Office Word</Application>
  <DocSecurity>0</DocSecurity>
  <Lines>238</Lines>
  <Paragraphs>67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Frode Nakken</cp:lastModifiedBy>
  <cp:revision>25</cp:revision>
  <dcterms:created xsi:type="dcterms:W3CDTF">2022-09-04T13:33:00Z</dcterms:created>
  <dcterms:modified xsi:type="dcterms:W3CDTF">2024-12-29T19:07:00Z</dcterms:modified>
</cp:coreProperties>
</file>